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05C6" w14:textId="3B3D45F2" w:rsidR="005A2A30" w:rsidRDefault="00F05728">
      <w:pPr>
        <w:pStyle w:val="BodyText"/>
        <w:rPr>
          <w:rFonts w:ascii="Times New Roman"/>
        </w:rPr>
      </w:pPr>
      <w:r>
        <w:rPr>
          <w:noProof/>
        </w:rPr>
        <w:drawing>
          <wp:anchor distT="0" distB="0" distL="0" distR="0" simplePos="0" relativeHeight="484696576" behindDoc="1" locked="0" layoutInCell="1" allowOverlap="1" wp14:anchorId="25A7BE74" wp14:editId="2F423971">
            <wp:simplePos x="0" y="0"/>
            <wp:positionH relativeFrom="page">
              <wp:posOffset>80772</wp:posOffset>
            </wp:positionH>
            <wp:positionV relativeFrom="page">
              <wp:posOffset>3001067</wp:posOffset>
            </wp:positionV>
            <wp:extent cx="3780713" cy="7054284"/>
            <wp:effectExtent l="0" t="0" r="0" b="0"/>
            <wp:wrapNone/>
            <wp:docPr id="1" name="image1.jpeg"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780713" cy="7054284"/>
                    </a:xfrm>
                    <a:prstGeom prst="rect">
                      <a:avLst/>
                    </a:prstGeom>
                  </pic:spPr>
                </pic:pic>
              </a:graphicData>
            </a:graphic>
          </wp:anchor>
        </w:drawing>
      </w:r>
      <w:r w:rsidR="00B03133">
        <w:rPr>
          <w:rFonts w:ascii="Times New Roman"/>
        </w:rPr>
        <w:t xml:space="preserve"> </w:t>
      </w:r>
    </w:p>
    <w:p w14:paraId="7442301A" w14:textId="77777777" w:rsidR="005A2A30" w:rsidRDefault="005A2A30">
      <w:pPr>
        <w:pStyle w:val="BodyText"/>
        <w:rPr>
          <w:rFonts w:ascii="Times New Roman"/>
        </w:rPr>
      </w:pPr>
    </w:p>
    <w:p w14:paraId="2A3C57F9" w14:textId="77777777" w:rsidR="005A2A30" w:rsidRDefault="005A2A30">
      <w:pPr>
        <w:pStyle w:val="BodyText"/>
        <w:rPr>
          <w:rFonts w:ascii="Times New Roman"/>
        </w:rPr>
      </w:pPr>
    </w:p>
    <w:p w14:paraId="6807AF1D" w14:textId="77777777" w:rsidR="005A2A30" w:rsidRDefault="005A2A30">
      <w:pPr>
        <w:pStyle w:val="BodyText"/>
        <w:rPr>
          <w:rFonts w:ascii="Times New Roman"/>
        </w:rPr>
      </w:pPr>
    </w:p>
    <w:p w14:paraId="09D5EC91" w14:textId="77777777" w:rsidR="005A2A30" w:rsidRDefault="005A2A30">
      <w:pPr>
        <w:pStyle w:val="BodyText"/>
        <w:rPr>
          <w:rFonts w:ascii="Times New Roman"/>
        </w:rPr>
      </w:pPr>
    </w:p>
    <w:p w14:paraId="6EE121E8" w14:textId="77777777" w:rsidR="005A2A30" w:rsidRDefault="005A2A30">
      <w:pPr>
        <w:pStyle w:val="BodyText"/>
        <w:rPr>
          <w:rFonts w:ascii="Times New Roman"/>
        </w:rPr>
      </w:pPr>
    </w:p>
    <w:p w14:paraId="4DDEBA11" w14:textId="77777777" w:rsidR="005A2A30" w:rsidRDefault="005A2A30">
      <w:pPr>
        <w:pStyle w:val="BodyText"/>
        <w:rPr>
          <w:rFonts w:ascii="Times New Roman"/>
        </w:rPr>
      </w:pPr>
    </w:p>
    <w:p w14:paraId="7494F085" w14:textId="77777777" w:rsidR="005A2A30" w:rsidRDefault="005A2A30">
      <w:pPr>
        <w:pStyle w:val="BodyText"/>
        <w:rPr>
          <w:rFonts w:ascii="Times New Roman"/>
        </w:rPr>
      </w:pPr>
    </w:p>
    <w:p w14:paraId="10DC1010" w14:textId="77777777" w:rsidR="005A2A30" w:rsidRDefault="005A2A30">
      <w:pPr>
        <w:pStyle w:val="BodyText"/>
        <w:rPr>
          <w:rFonts w:ascii="Times New Roman"/>
        </w:rPr>
      </w:pPr>
    </w:p>
    <w:p w14:paraId="6560DF19" w14:textId="77777777" w:rsidR="005A2A30" w:rsidRDefault="005A2A30">
      <w:pPr>
        <w:pStyle w:val="BodyText"/>
        <w:rPr>
          <w:rFonts w:ascii="Times New Roman"/>
        </w:rPr>
      </w:pPr>
    </w:p>
    <w:p w14:paraId="505B9F24" w14:textId="77777777" w:rsidR="005A2A30" w:rsidRDefault="005A2A30">
      <w:pPr>
        <w:pStyle w:val="BodyText"/>
        <w:rPr>
          <w:rFonts w:ascii="Times New Roman"/>
        </w:rPr>
      </w:pPr>
    </w:p>
    <w:p w14:paraId="65F518D8" w14:textId="77777777" w:rsidR="005A2A30" w:rsidRDefault="005A2A30">
      <w:pPr>
        <w:pStyle w:val="BodyText"/>
        <w:rPr>
          <w:rFonts w:ascii="Times New Roman"/>
        </w:rPr>
      </w:pPr>
    </w:p>
    <w:p w14:paraId="06C6FE79" w14:textId="77777777" w:rsidR="005A2A30" w:rsidRDefault="005A2A30">
      <w:pPr>
        <w:pStyle w:val="BodyText"/>
        <w:rPr>
          <w:rFonts w:ascii="Times New Roman"/>
        </w:rPr>
      </w:pPr>
    </w:p>
    <w:p w14:paraId="1B1D1FEE" w14:textId="77777777" w:rsidR="005A2A30" w:rsidRDefault="005A2A30">
      <w:pPr>
        <w:pStyle w:val="BodyText"/>
        <w:rPr>
          <w:rFonts w:ascii="Times New Roman"/>
        </w:rPr>
      </w:pPr>
    </w:p>
    <w:p w14:paraId="475EBB3D" w14:textId="77777777" w:rsidR="005A2A30" w:rsidRDefault="005A2A30">
      <w:pPr>
        <w:pStyle w:val="BodyText"/>
        <w:rPr>
          <w:rFonts w:ascii="Times New Roman"/>
        </w:rPr>
      </w:pPr>
    </w:p>
    <w:p w14:paraId="1841DB78" w14:textId="77777777" w:rsidR="005A2A30" w:rsidRDefault="005A2A30">
      <w:pPr>
        <w:pStyle w:val="BodyText"/>
        <w:rPr>
          <w:rFonts w:ascii="Times New Roman"/>
        </w:rPr>
      </w:pPr>
    </w:p>
    <w:p w14:paraId="318D48EF" w14:textId="77777777" w:rsidR="005A2A30" w:rsidRDefault="005A2A30">
      <w:pPr>
        <w:pStyle w:val="BodyText"/>
        <w:rPr>
          <w:rFonts w:ascii="Times New Roman"/>
        </w:rPr>
      </w:pPr>
    </w:p>
    <w:p w14:paraId="1433D776" w14:textId="77777777" w:rsidR="005A2A30" w:rsidRDefault="005A2A30">
      <w:pPr>
        <w:pStyle w:val="BodyText"/>
        <w:rPr>
          <w:rFonts w:ascii="Times New Roman"/>
        </w:rPr>
      </w:pPr>
    </w:p>
    <w:p w14:paraId="23DD8D28" w14:textId="77777777" w:rsidR="005A2A30" w:rsidRDefault="00F05728">
      <w:pPr>
        <w:spacing w:before="245"/>
        <w:ind w:left="316" w:right="589"/>
        <w:jc w:val="center"/>
        <w:rPr>
          <w:i/>
          <w:sz w:val="24"/>
        </w:rPr>
      </w:pPr>
      <w:r>
        <w:rPr>
          <w:i/>
          <w:spacing w:val="-2"/>
          <w:sz w:val="24"/>
        </w:rPr>
        <w:t>SC8DI07171</w:t>
      </w:r>
    </w:p>
    <w:p w14:paraId="057CEF5B" w14:textId="77777777" w:rsidR="005A2A30" w:rsidRDefault="00F05728">
      <w:pPr>
        <w:spacing w:before="240"/>
        <w:ind w:left="316" w:right="592"/>
        <w:jc w:val="center"/>
        <w:rPr>
          <w:b/>
          <w:sz w:val="28"/>
        </w:rPr>
      </w:pPr>
      <w:r>
        <w:rPr>
          <w:b/>
          <w:sz w:val="28"/>
        </w:rPr>
        <w:t>Methodology</w:t>
      </w:r>
      <w:r>
        <w:rPr>
          <w:b/>
          <w:spacing w:val="-8"/>
          <w:sz w:val="28"/>
        </w:rPr>
        <w:t xml:space="preserve"> </w:t>
      </w:r>
      <w:r>
        <w:rPr>
          <w:b/>
          <w:sz w:val="28"/>
        </w:rPr>
        <w:t>and</w:t>
      </w:r>
      <w:r>
        <w:rPr>
          <w:b/>
          <w:spacing w:val="-5"/>
          <w:sz w:val="28"/>
        </w:rPr>
        <w:t xml:space="preserve"> </w:t>
      </w:r>
      <w:r>
        <w:rPr>
          <w:b/>
          <w:sz w:val="28"/>
        </w:rPr>
        <w:t>tools</w:t>
      </w:r>
      <w:r>
        <w:rPr>
          <w:b/>
          <w:spacing w:val="-6"/>
          <w:sz w:val="28"/>
        </w:rPr>
        <w:t xml:space="preserve"> </w:t>
      </w:r>
      <w:r>
        <w:rPr>
          <w:b/>
          <w:sz w:val="28"/>
        </w:rPr>
        <w:t>for</w:t>
      </w:r>
      <w:r>
        <w:rPr>
          <w:b/>
          <w:spacing w:val="-4"/>
          <w:sz w:val="28"/>
        </w:rPr>
        <w:t xml:space="preserve"> </w:t>
      </w:r>
      <w:r>
        <w:rPr>
          <w:b/>
          <w:sz w:val="28"/>
        </w:rPr>
        <w:t>Metadata</w:t>
      </w:r>
      <w:r>
        <w:rPr>
          <w:b/>
          <w:spacing w:val="-5"/>
          <w:sz w:val="28"/>
        </w:rPr>
        <w:t xml:space="preserve"> </w:t>
      </w:r>
      <w:r>
        <w:rPr>
          <w:b/>
          <w:sz w:val="28"/>
        </w:rPr>
        <w:t>Governance</w:t>
      </w:r>
      <w:r>
        <w:rPr>
          <w:b/>
          <w:spacing w:val="-5"/>
          <w:sz w:val="28"/>
        </w:rPr>
        <w:t xml:space="preserve"> </w:t>
      </w:r>
      <w:r>
        <w:rPr>
          <w:b/>
          <w:sz w:val="28"/>
        </w:rPr>
        <w:t>and Management for EU Institutions and Member States</w:t>
      </w:r>
    </w:p>
    <w:p w14:paraId="24F735E6" w14:textId="77777777" w:rsidR="005A2A30" w:rsidRDefault="005A2A30">
      <w:pPr>
        <w:pStyle w:val="BodyText"/>
        <w:rPr>
          <w:b/>
        </w:rPr>
      </w:pPr>
    </w:p>
    <w:p w14:paraId="3ADB891A" w14:textId="77777777" w:rsidR="005A2A30" w:rsidRDefault="005A2A30">
      <w:pPr>
        <w:pStyle w:val="BodyText"/>
        <w:rPr>
          <w:b/>
        </w:rPr>
      </w:pPr>
    </w:p>
    <w:p w14:paraId="13278E67" w14:textId="77777777" w:rsidR="005A2A30" w:rsidRDefault="005A2A30">
      <w:pPr>
        <w:pStyle w:val="BodyText"/>
        <w:rPr>
          <w:b/>
        </w:rPr>
      </w:pPr>
    </w:p>
    <w:p w14:paraId="6F8EC4BB" w14:textId="77777777" w:rsidR="005A2A30" w:rsidRDefault="005A2A30">
      <w:pPr>
        <w:pStyle w:val="BodyText"/>
        <w:rPr>
          <w:b/>
        </w:rPr>
      </w:pPr>
    </w:p>
    <w:p w14:paraId="531E266E" w14:textId="77777777" w:rsidR="005A2A30" w:rsidRDefault="005A2A30">
      <w:pPr>
        <w:pStyle w:val="BodyText"/>
        <w:rPr>
          <w:b/>
        </w:rPr>
      </w:pPr>
    </w:p>
    <w:p w14:paraId="46B52466" w14:textId="77777777" w:rsidR="005A2A30" w:rsidRDefault="005A2A30">
      <w:pPr>
        <w:pStyle w:val="BodyText"/>
        <w:rPr>
          <w:b/>
        </w:rPr>
      </w:pPr>
    </w:p>
    <w:p w14:paraId="2E42401C" w14:textId="77777777" w:rsidR="005A2A30" w:rsidRDefault="005A2A30">
      <w:pPr>
        <w:pStyle w:val="BodyText"/>
        <w:rPr>
          <w:b/>
        </w:rPr>
      </w:pPr>
    </w:p>
    <w:p w14:paraId="3EA250F5" w14:textId="77777777" w:rsidR="005A2A30" w:rsidRDefault="005A2A30">
      <w:pPr>
        <w:pStyle w:val="BodyText"/>
        <w:rPr>
          <w:b/>
        </w:rPr>
      </w:pPr>
    </w:p>
    <w:p w14:paraId="74089839" w14:textId="77777777" w:rsidR="005A2A30" w:rsidRDefault="005A2A30">
      <w:pPr>
        <w:pStyle w:val="BodyText"/>
        <w:rPr>
          <w:b/>
        </w:rPr>
      </w:pPr>
    </w:p>
    <w:p w14:paraId="08C4BF04" w14:textId="77777777" w:rsidR="005A2A30" w:rsidRDefault="005A2A30">
      <w:pPr>
        <w:pStyle w:val="BodyText"/>
        <w:rPr>
          <w:b/>
        </w:rPr>
      </w:pPr>
    </w:p>
    <w:p w14:paraId="7EE0BD1D" w14:textId="77777777" w:rsidR="005A2A30" w:rsidRDefault="005A2A30">
      <w:pPr>
        <w:pStyle w:val="BodyText"/>
        <w:rPr>
          <w:b/>
        </w:rPr>
      </w:pPr>
    </w:p>
    <w:p w14:paraId="0EC3F860" w14:textId="77777777" w:rsidR="005A2A30" w:rsidRDefault="005A2A30">
      <w:pPr>
        <w:pStyle w:val="BodyText"/>
        <w:rPr>
          <w:b/>
        </w:rPr>
      </w:pPr>
    </w:p>
    <w:p w14:paraId="0F1C31A7" w14:textId="77777777" w:rsidR="005A2A30" w:rsidRDefault="005A2A30">
      <w:pPr>
        <w:pStyle w:val="BodyText"/>
        <w:rPr>
          <w:b/>
        </w:rPr>
      </w:pPr>
    </w:p>
    <w:p w14:paraId="47A97EAD" w14:textId="77777777" w:rsidR="005A2A30" w:rsidRDefault="005A2A30">
      <w:pPr>
        <w:pStyle w:val="BodyText"/>
        <w:rPr>
          <w:b/>
        </w:rPr>
      </w:pPr>
    </w:p>
    <w:p w14:paraId="4C6D96BA" w14:textId="77777777" w:rsidR="005A2A30" w:rsidRDefault="005A2A30">
      <w:pPr>
        <w:pStyle w:val="BodyText"/>
        <w:rPr>
          <w:b/>
        </w:rPr>
      </w:pPr>
    </w:p>
    <w:p w14:paraId="233C3C48" w14:textId="77777777" w:rsidR="005A2A30" w:rsidRDefault="005A2A30">
      <w:pPr>
        <w:pStyle w:val="BodyText"/>
        <w:rPr>
          <w:b/>
        </w:rPr>
      </w:pPr>
    </w:p>
    <w:p w14:paraId="58E16069" w14:textId="77777777" w:rsidR="005A2A30" w:rsidRDefault="005A2A30">
      <w:pPr>
        <w:pStyle w:val="BodyText"/>
        <w:rPr>
          <w:b/>
        </w:rPr>
      </w:pPr>
    </w:p>
    <w:p w14:paraId="593C7635" w14:textId="77777777" w:rsidR="005A2A30" w:rsidRDefault="005A2A30">
      <w:pPr>
        <w:pStyle w:val="BodyText"/>
        <w:rPr>
          <w:b/>
        </w:rPr>
      </w:pPr>
    </w:p>
    <w:p w14:paraId="7F8FB5D4" w14:textId="77777777" w:rsidR="005A2A30" w:rsidRDefault="005A2A30">
      <w:pPr>
        <w:pStyle w:val="BodyText"/>
        <w:rPr>
          <w:b/>
        </w:rPr>
      </w:pPr>
    </w:p>
    <w:p w14:paraId="473F7968" w14:textId="77777777" w:rsidR="005A2A30" w:rsidRDefault="005A2A30">
      <w:pPr>
        <w:pStyle w:val="BodyText"/>
        <w:rPr>
          <w:b/>
        </w:rPr>
      </w:pPr>
    </w:p>
    <w:p w14:paraId="69215A21" w14:textId="77777777" w:rsidR="005A2A30" w:rsidRDefault="005A2A30">
      <w:pPr>
        <w:pStyle w:val="BodyText"/>
        <w:rPr>
          <w:b/>
        </w:rPr>
      </w:pPr>
    </w:p>
    <w:p w14:paraId="3F8B8B8A" w14:textId="77777777" w:rsidR="005A2A30" w:rsidRDefault="005A2A30">
      <w:pPr>
        <w:pStyle w:val="BodyText"/>
        <w:rPr>
          <w:b/>
        </w:rPr>
      </w:pPr>
    </w:p>
    <w:p w14:paraId="67750805" w14:textId="77777777" w:rsidR="005A2A30" w:rsidRDefault="005A2A30">
      <w:pPr>
        <w:pStyle w:val="BodyText"/>
        <w:rPr>
          <w:b/>
        </w:rPr>
      </w:pPr>
    </w:p>
    <w:p w14:paraId="0FC18E52" w14:textId="77777777" w:rsidR="005A2A30" w:rsidRDefault="005A2A30">
      <w:pPr>
        <w:pStyle w:val="BodyText"/>
        <w:rPr>
          <w:b/>
        </w:rPr>
      </w:pPr>
    </w:p>
    <w:p w14:paraId="0F7DA5DA" w14:textId="77777777" w:rsidR="005A2A30" w:rsidRDefault="005A2A30">
      <w:pPr>
        <w:pStyle w:val="BodyText"/>
        <w:rPr>
          <w:b/>
        </w:rPr>
      </w:pPr>
    </w:p>
    <w:p w14:paraId="6250494D" w14:textId="77777777" w:rsidR="005A2A30" w:rsidRDefault="005A2A30">
      <w:pPr>
        <w:pStyle w:val="BodyText"/>
        <w:rPr>
          <w:b/>
        </w:rPr>
      </w:pPr>
    </w:p>
    <w:p w14:paraId="3D18F626" w14:textId="77777777" w:rsidR="005A2A30" w:rsidRDefault="005A2A30">
      <w:pPr>
        <w:pStyle w:val="BodyText"/>
        <w:rPr>
          <w:b/>
        </w:rPr>
      </w:pPr>
    </w:p>
    <w:p w14:paraId="01A7EE38" w14:textId="77777777" w:rsidR="005A2A30" w:rsidRDefault="005A2A30">
      <w:pPr>
        <w:pStyle w:val="BodyText"/>
        <w:rPr>
          <w:b/>
        </w:rPr>
      </w:pPr>
    </w:p>
    <w:p w14:paraId="226A88BA" w14:textId="77777777" w:rsidR="005A2A30" w:rsidRDefault="005A2A30">
      <w:pPr>
        <w:pStyle w:val="BodyText"/>
        <w:rPr>
          <w:b/>
        </w:rPr>
      </w:pPr>
    </w:p>
    <w:p w14:paraId="6C0C0BC1" w14:textId="77777777" w:rsidR="005A2A30" w:rsidRDefault="005A2A30">
      <w:pPr>
        <w:pStyle w:val="BodyText"/>
        <w:rPr>
          <w:b/>
        </w:rPr>
      </w:pPr>
    </w:p>
    <w:p w14:paraId="252BDBB2" w14:textId="77777777" w:rsidR="005A2A30" w:rsidRDefault="005A2A30">
      <w:pPr>
        <w:pStyle w:val="BodyText"/>
        <w:rPr>
          <w:b/>
        </w:rPr>
      </w:pPr>
    </w:p>
    <w:p w14:paraId="1E97FF2D" w14:textId="77777777" w:rsidR="005A2A30" w:rsidRDefault="005A2A30">
      <w:pPr>
        <w:pStyle w:val="BodyText"/>
        <w:rPr>
          <w:b/>
        </w:rPr>
      </w:pPr>
    </w:p>
    <w:p w14:paraId="48252E13" w14:textId="77777777" w:rsidR="005A2A30" w:rsidRDefault="005A2A30">
      <w:pPr>
        <w:pStyle w:val="BodyText"/>
        <w:rPr>
          <w:b/>
        </w:rPr>
      </w:pPr>
    </w:p>
    <w:p w14:paraId="556568BE" w14:textId="77777777" w:rsidR="005A2A30" w:rsidRDefault="005A2A30">
      <w:pPr>
        <w:pStyle w:val="BodyText"/>
        <w:spacing w:before="1"/>
        <w:rPr>
          <w:b/>
          <w:sz w:val="19"/>
        </w:rPr>
      </w:pPr>
    </w:p>
    <w:p w14:paraId="2E7012B2" w14:textId="77777777" w:rsidR="005A2A30" w:rsidRDefault="001066FE">
      <w:pPr>
        <w:ind w:right="219"/>
        <w:jc w:val="right"/>
        <w:rPr>
          <w:sz w:val="16"/>
        </w:rPr>
      </w:pPr>
      <w:r>
        <w:pict w14:anchorId="1AA2719B">
          <v:rect id="docshape1" o:spid="_x0000_s2307" style="position:absolute;left:0;text-align:left;margin-left:264.5pt;margin-top:45.15pt;width:66.35pt;height:7.3pt;z-index:15729152;mso-position-horizontal-relative:page" fillcolor="#002294" stroked="f">
            <w10:wrap anchorx="page"/>
          </v:rect>
        </w:pict>
      </w:r>
      <w:r w:rsidR="00F05728">
        <w:rPr>
          <w:sz w:val="16"/>
        </w:rPr>
        <w:t>Date:</w:t>
      </w:r>
      <w:r w:rsidR="00F05728">
        <w:rPr>
          <w:spacing w:val="-4"/>
          <w:sz w:val="16"/>
        </w:rPr>
        <w:t xml:space="preserve"> </w:t>
      </w:r>
      <w:r w:rsidR="00F05728">
        <w:rPr>
          <w:spacing w:val="-2"/>
          <w:sz w:val="16"/>
        </w:rPr>
        <w:t>28/01/2015</w:t>
      </w:r>
    </w:p>
    <w:p w14:paraId="1C8A100E" w14:textId="77777777" w:rsidR="005A2A30" w:rsidRDefault="005A2A30">
      <w:pPr>
        <w:jc w:val="right"/>
        <w:rPr>
          <w:sz w:val="16"/>
        </w:rPr>
        <w:sectPr w:rsidR="005A2A30">
          <w:headerReference w:type="even" r:id="rId8"/>
          <w:headerReference w:type="default" r:id="rId9"/>
          <w:footerReference w:type="even" r:id="rId10"/>
          <w:footerReference w:type="default" r:id="rId11"/>
          <w:headerReference w:type="first" r:id="rId12"/>
          <w:footerReference w:type="first" r:id="rId13"/>
          <w:type w:val="continuous"/>
          <w:pgSz w:w="11910" w:h="16840"/>
          <w:pgMar w:top="1920" w:right="1200" w:bottom="0" w:left="1480" w:header="720" w:footer="720" w:gutter="0"/>
          <w:cols w:space="720"/>
        </w:sectPr>
      </w:pPr>
    </w:p>
    <w:p w14:paraId="7796B74F" w14:textId="77777777" w:rsidR="005A2A30" w:rsidRDefault="00F05728">
      <w:pPr>
        <w:spacing w:before="91"/>
        <w:ind w:left="1511" w:right="1785"/>
        <w:jc w:val="center"/>
        <w:rPr>
          <w:b/>
          <w:sz w:val="28"/>
        </w:rPr>
      </w:pPr>
      <w:r>
        <w:rPr>
          <w:b/>
          <w:sz w:val="28"/>
        </w:rPr>
        <w:lastRenderedPageBreak/>
        <w:t>Document</w:t>
      </w:r>
      <w:r>
        <w:rPr>
          <w:b/>
          <w:spacing w:val="-11"/>
          <w:sz w:val="28"/>
        </w:rPr>
        <w:t xml:space="preserve"> </w:t>
      </w:r>
      <w:r>
        <w:rPr>
          <w:b/>
          <w:spacing w:val="-2"/>
          <w:sz w:val="28"/>
        </w:rPr>
        <w:t>Metadata</w:t>
      </w:r>
    </w:p>
    <w:p w14:paraId="6C0343D0" w14:textId="77777777" w:rsidR="005A2A30" w:rsidRDefault="005A2A30">
      <w:pPr>
        <w:pStyle w:val="BodyText"/>
        <w:rPr>
          <w:b/>
        </w:rPr>
      </w:pPr>
    </w:p>
    <w:p w14:paraId="544D74FA" w14:textId="77777777" w:rsidR="005A2A30" w:rsidRDefault="005A2A30">
      <w:pPr>
        <w:pStyle w:val="BodyText"/>
        <w:spacing w:before="8"/>
        <w:rPr>
          <w:b/>
          <w:sz w:val="10"/>
        </w:rPr>
      </w:pPr>
    </w:p>
    <w:tbl>
      <w:tblPr>
        <w:tblW w:w="0" w:type="auto"/>
        <w:tblCellSpacing w:w="4" w:type="dxa"/>
        <w:tblInd w:w="244" w:type="dxa"/>
        <w:tblLayout w:type="fixed"/>
        <w:tblCellMar>
          <w:left w:w="0" w:type="dxa"/>
          <w:right w:w="0" w:type="dxa"/>
        </w:tblCellMar>
        <w:tblLook w:val="01E0" w:firstRow="1" w:lastRow="1" w:firstColumn="1" w:lastColumn="1" w:noHBand="0" w:noVBand="0"/>
      </w:tblPr>
      <w:tblGrid>
        <w:gridCol w:w="2031"/>
        <w:gridCol w:w="6280"/>
      </w:tblGrid>
      <w:tr w:rsidR="005A2A30" w14:paraId="10D2AE03" w14:textId="77777777">
        <w:trPr>
          <w:trHeight w:val="518"/>
          <w:tblCellSpacing w:w="4" w:type="dxa"/>
        </w:trPr>
        <w:tc>
          <w:tcPr>
            <w:tcW w:w="2019" w:type="dxa"/>
            <w:tcBorders>
              <w:top w:val="nil"/>
              <w:left w:val="nil"/>
            </w:tcBorders>
            <w:shd w:val="clear" w:color="auto" w:fill="002294"/>
          </w:tcPr>
          <w:p w14:paraId="3A8D82BF" w14:textId="77777777" w:rsidR="005A2A30" w:rsidRDefault="00F05728">
            <w:pPr>
              <w:pStyle w:val="TableParagraph"/>
              <w:spacing w:before="120"/>
              <w:ind w:left="103"/>
              <w:rPr>
                <w:b/>
                <w:sz w:val="20"/>
              </w:rPr>
            </w:pPr>
            <w:r>
              <w:rPr>
                <w:b/>
                <w:color w:val="FFFFFF"/>
                <w:spacing w:val="-2"/>
                <w:sz w:val="20"/>
              </w:rPr>
              <w:t>Property</w:t>
            </w:r>
          </w:p>
        </w:tc>
        <w:tc>
          <w:tcPr>
            <w:tcW w:w="6268" w:type="dxa"/>
            <w:tcBorders>
              <w:top w:val="nil"/>
              <w:right w:val="nil"/>
            </w:tcBorders>
            <w:shd w:val="clear" w:color="auto" w:fill="002294"/>
          </w:tcPr>
          <w:p w14:paraId="61DDB0C0" w14:textId="77777777" w:rsidR="005A2A30" w:rsidRDefault="00F05728">
            <w:pPr>
              <w:pStyle w:val="TableParagraph"/>
              <w:spacing w:before="120"/>
              <w:ind w:left="102"/>
              <w:rPr>
                <w:b/>
                <w:sz w:val="20"/>
              </w:rPr>
            </w:pPr>
            <w:r>
              <w:rPr>
                <w:b/>
                <w:color w:val="FFFFFF"/>
                <w:spacing w:val="-2"/>
                <w:sz w:val="20"/>
              </w:rPr>
              <w:t>Value</w:t>
            </w:r>
          </w:p>
        </w:tc>
      </w:tr>
      <w:tr w:rsidR="005A2A30" w14:paraId="52F433F2" w14:textId="77777777">
        <w:trPr>
          <w:trHeight w:val="520"/>
          <w:tblCellSpacing w:w="4" w:type="dxa"/>
        </w:trPr>
        <w:tc>
          <w:tcPr>
            <w:tcW w:w="2019" w:type="dxa"/>
            <w:tcBorders>
              <w:left w:val="nil"/>
            </w:tcBorders>
            <w:shd w:val="clear" w:color="auto" w:fill="F1F1F1"/>
          </w:tcPr>
          <w:p w14:paraId="7D6A7105" w14:textId="77777777" w:rsidR="005A2A30" w:rsidRDefault="00F05728">
            <w:pPr>
              <w:pStyle w:val="TableParagraph"/>
              <w:spacing w:before="120"/>
              <w:ind w:left="103"/>
              <w:rPr>
                <w:sz w:val="20"/>
              </w:rPr>
            </w:pPr>
            <w:r>
              <w:rPr>
                <w:spacing w:val="-4"/>
                <w:sz w:val="20"/>
              </w:rPr>
              <w:t>Date</w:t>
            </w:r>
          </w:p>
        </w:tc>
        <w:tc>
          <w:tcPr>
            <w:tcW w:w="6268" w:type="dxa"/>
            <w:tcBorders>
              <w:right w:val="nil"/>
            </w:tcBorders>
            <w:shd w:val="clear" w:color="auto" w:fill="F1F1F1"/>
          </w:tcPr>
          <w:p w14:paraId="777EB50A" w14:textId="77777777" w:rsidR="005A2A30" w:rsidRDefault="00F05728">
            <w:pPr>
              <w:pStyle w:val="TableParagraph"/>
              <w:spacing w:before="120"/>
              <w:ind w:left="102"/>
              <w:rPr>
                <w:sz w:val="20"/>
              </w:rPr>
            </w:pPr>
            <w:r>
              <w:rPr>
                <w:spacing w:val="-2"/>
                <w:sz w:val="20"/>
              </w:rPr>
              <w:t>2014-12-</w:t>
            </w:r>
            <w:r>
              <w:rPr>
                <w:spacing w:val="-5"/>
                <w:sz w:val="20"/>
              </w:rPr>
              <w:t>08</w:t>
            </w:r>
          </w:p>
        </w:tc>
      </w:tr>
      <w:tr w:rsidR="005A2A30" w14:paraId="76FC36F1" w14:textId="77777777">
        <w:trPr>
          <w:trHeight w:val="516"/>
          <w:tblCellSpacing w:w="4" w:type="dxa"/>
        </w:trPr>
        <w:tc>
          <w:tcPr>
            <w:tcW w:w="2019" w:type="dxa"/>
            <w:tcBorders>
              <w:left w:val="nil"/>
              <w:bottom w:val="nil"/>
            </w:tcBorders>
            <w:shd w:val="clear" w:color="auto" w:fill="F1F1F1"/>
          </w:tcPr>
          <w:p w14:paraId="7D79B9BB" w14:textId="77777777" w:rsidR="005A2A30" w:rsidRDefault="00F05728">
            <w:pPr>
              <w:pStyle w:val="TableParagraph"/>
              <w:spacing w:before="120"/>
              <w:ind w:left="103"/>
              <w:rPr>
                <w:sz w:val="20"/>
              </w:rPr>
            </w:pPr>
            <w:r>
              <w:rPr>
                <w:spacing w:val="-2"/>
                <w:sz w:val="20"/>
              </w:rPr>
              <w:t>Status</w:t>
            </w:r>
          </w:p>
        </w:tc>
        <w:tc>
          <w:tcPr>
            <w:tcW w:w="6268" w:type="dxa"/>
            <w:tcBorders>
              <w:bottom w:val="nil"/>
              <w:right w:val="nil"/>
            </w:tcBorders>
            <w:shd w:val="clear" w:color="auto" w:fill="F1F1F1"/>
          </w:tcPr>
          <w:p w14:paraId="41D72D93" w14:textId="77777777" w:rsidR="005A2A30" w:rsidRDefault="00F05728">
            <w:pPr>
              <w:pStyle w:val="TableParagraph"/>
              <w:spacing w:before="120"/>
              <w:ind w:left="102"/>
              <w:rPr>
                <w:sz w:val="20"/>
              </w:rPr>
            </w:pPr>
            <w:r>
              <w:rPr>
                <w:spacing w:val="-2"/>
                <w:sz w:val="20"/>
              </w:rPr>
              <w:t>Accepted</w:t>
            </w:r>
          </w:p>
        </w:tc>
      </w:tr>
      <w:tr w:rsidR="005A2A30" w14:paraId="0E9CC5A2" w14:textId="77777777">
        <w:trPr>
          <w:trHeight w:val="516"/>
          <w:tblCellSpacing w:w="4" w:type="dxa"/>
        </w:trPr>
        <w:tc>
          <w:tcPr>
            <w:tcW w:w="2019" w:type="dxa"/>
            <w:tcBorders>
              <w:top w:val="nil"/>
              <w:left w:val="nil"/>
            </w:tcBorders>
            <w:shd w:val="clear" w:color="auto" w:fill="F1F1F1"/>
          </w:tcPr>
          <w:p w14:paraId="44D4B3E3" w14:textId="77777777" w:rsidR="005A2A30" w:rsidRDefault="00F05728">
            <w:pPr>
              <w:pStyle w:val="TableParagraph"/>
              <w:spacing w:before="119"/>
              <w:ind w:left="103"/>
              <w:rPr>
                <w:sz w:val="20"/>
              </w:rPr>
            </w:pPr>
            <w:r>
              <w:rPr>
                <w:spacing w:val="-2"/>
                <w:sz w:val="20"/>
              </w:rPr>
              <w:t>Version</w:t>
            </w:r>
          </w:p>
        </w:tc>
        <w:tc>
          <w:tcPr>
            <w:tcW w:w="6268" w:type="dxa"/>
            <w:tcBorders>
              <w:top w:val="nil"/>
              <w:right w:val="nil"/>
            </w:tcBorders>
            <w:shd w:val="clear" w:color="auto" w:fill="F1F1F1"/>
          </w:tcPr>
          <w:p w14:paraId="2F05DA84" w14:textId="77777777" w:rsidR="005A2A30" w:rsidRDefault="00F05728">
            <w:pPr>
              <w:pStyle w:val="TableParagraph"/>
              <w:spacing w:before="119"/>
              <w:ind w:left="102"/>
              <w:rPr>
                <w:sz w:val="20"/>
              </w:rPr>
            </w:pPr>
            <w:r>
              <w:rPr>
                <w:spacing w:val="-4"/>
                <w:sz w:val="20"/>
              </w:rPr>
              <w:t>1.00</w:t>
            </w:r>
          </w:p>
        </w:tc>
      </w:tr>
      <w:tr w:rsidR="005A2A30" w:rsidRPr="00A57AE4" w14:paraId="1A2830E4" w14:textId="77777777">
        <w:trPr>
          <w:trHeight w:val="2517"/>
          <w:tblCellSpacing w:w="4" w:type="dxa"/>
        </w:trPr>
        <w:tc>
          <w:tcPr>
            <w:tcW w:w="2019" w:type="dxa"/>
            <w:tcBorders>
              <w:left w:val="nil"/>
            </w:tcBorders>
            <w:shd w:val="clear" w:color="auto" w:fill="F1F1F1"/>
          </w:tcPr>
          <w:p w14:paraId="2F569CDD" w14:textId="77777777" w:rsidR="005A2A30" w:rsidRDefault="005A2A30">
            <w:pPr>
              <w:pStyle w:val="TableParagraph"/>
              <w:rPr>
                <w:b/>
                <w:sz w:val="24"/>
              </w:rPr>
            </w:pPr>
          </w:p>
          <w:p w14:paraId="28CC88ED" w14:textId="77777777" w:rsidR="005A2A30" w:rsidRDefault="005A2A30">
            <w:pPr>
              <w:pStyle w:val="TableParagraph"/>
              <w:rPr>
                <w:b/>
                <w:sz w:val="24"/>
              </w:rPr>
            </w:pPr>
          </w:p>
          <w:p w14:paraId="49ADC03E" w14:textId="77777777" w:rsidR="005A2A30" w:rsidRDefault="005A2A30">
            <w:pPr>
              <w:pStyle w:val="TableParagraph"/>
              <w:rPr>
                <w:b/>
                <w:sz w:val="24"/>
              </w:rPr>
            </w:pPr>
          </w:p>
          <w:p w14:paraId="29B4E3B1" w14:textId="77777777" w:rsidR="005A2A30" w:rsidRDefault="005A2A30">
            <w:pPr>
              <w:pStyle w:val="TableParagraph"/>
              <w:spacing w:before="1"/>
              <w:rPr>
                <w:b/>
                <w:sz w:val="20"/>
              </w:rPr>
            </w:pPr>
          </w:p>
          <w:p w14:paraId="1B8FB6A0" w14:textId="77777777" w:rsidR="005A2A30" w:rsidRDefault="00F05728">
            <w:pPr>
              <w:pStyle w:val="TableParagraph"/>
              <w:ind w:left="103"/>
              <w:rPr>
                <w:sz w:val="20"/>
              </w:rPr>
            </w:pPr>
            <w:r>
              <w:rPr>
                <w:spacing w:val="-2"/>
                <w:sz w:val="20"/>
              </w:rPr>
              <w:t>Authors</w:t>
            </w:r>
          </w:p>
        </w:tc>
        <w:tc>
          <w:tcPr>
            <w:tcW w:w="6268" w:type="dxa"/>
            <w:tcBorders>
              <w:right w:val="nil"/>
            </w:tcBorders>
            <w:shd w:val="clear" w:color="auto" w:fill="F1F1F1"/>
          </w:tcPr>
          <w:p w14:paraId="735DC9E0" w14:textId="77777777" w:rsidR="005A2A30" w:rsidRPr="00A57AE4" w:rsidRDefault="00F05728">
            <w:pPr>
              <w:pStyle w:val="TableParagraph"/>
              <w:spacing w:before="120" w:line="396" w:lineRule="auto"/>
              <w:ind w:left="102" w:right="2154"/>
              <w:rPr>
                <w:sz w:val="20"/>
                <w:lang w:val="fr-FR"/>
              </w:rPr>
            </w:pPr>
            <w:r w:rsidRPr="00A57AE4">
              <w:rPr>
                <w:sz w:val="20"/>
                <w:lang w:val="fr-FR"/>
              </w:rPr>
              <w:t>Leda Bargiotti – PwC EU Services Michiel</w:t>
            </w:r>
            <w:r w:rsidRPr="00A57AE4">
              <w:rPr>
                <w:spacing w:val="-5"/>
                <w:sz w:val="20"/>
                <w:lang w:val="fr-FR"/>
              </w:rPr>
              <w:t xml:space="preserve"> </w:t>
            </w:r>
            <w:r w:rsidRPr="00A57AE4">
              <w:rPr>
                <w:sz w:val="20"/>
                <w:lang w:val="fr-FR"/>
              </w:rPr>
              <w:t>De</w:t>
            </w:r>
            <w:r w:rsidRPr="00A57AE4">
              <w:rPr>
                <w:spacing w:val="-9"/>
                <w:sz w:val="20"/>
                <w:lang w:val="fr-FR"/>
              </w:rPr>
              <w:t xml:space="preserve"> </w:t>
            </w:r>
            <w:r w:rsidRPr="00A57AE4">
              <w:rPr>
                <w:sz w:val="20"/>
                <w:lang w:val="fr-FR"/>
              </w:rPr>
              <w:t>Keyzer</w:t>
            </w:r>
            <w:r w:rsidRPr="00A57AE4">
              <w:rPr>
                <w:spacing w:val="-8"/>
                <w:sz w:val="20"/>
                <w:lang w:val="fr-FR"/>
              </w:rPr>
              <w:t xml:space="preserve"> </w:t>
            </w:r>
            <w:r w:rsidRPr="00A57AE4">
              <w:rPr>
                <w:sz w:val="20"/>
                <w:lang w:val="fr-FR"/>
              </w:rPr>
              <w:t>–</w:t>
            </w:r>
            <w:r w:rsidRPr="00A57AE4">
              <w:rPr>
                <w:spacing w:val="-5"/>
                <w:sz w:val="20"/>
                <w:lang w:val="fr-FR"/>
              </w:rPr>
              <w:t xml:space="preserve"> </w:t>
            </w:r>
            <w:r w:rsidRPr="00A57AE4">
              <w:rPr>
                <w:sz w:val="20"/>
                <w:lang w:val="fr-FR"/>
              </w:rPr>
              <w:t>PwC</w:t>
            </w:r>
            <w:r w:rsidRPr="00A57AE4">
              <w:rPr>
                <w:spacing w:val="-8"/>
                <w:sz w:val="20"/>
                <w:lang w:val="fr-FR"/>
              </w:rPr>
              <w:t xml:space="preserve"> </w:t>
            </w:r>
            <w:r w:rsidRPr="00A57AE4">
              <w:rPr>
                <w:sz w:val="20"/>
                <w:lang w:val="fr-FR"/>
              </w:rPr>
              <w:t>EU</w:t>
            </w:r>
            <w:r w:rsidRPr="00A57AE4">
              <w:rPr>
                <w:spacing w:val="-8"/>
                <w:sz w:val="20"/>
                <w:lang w:val="fr-FR"/>
              </w:rPr>
              <w:t xml:space="preserve"> </w:t>
            </w:r>
            <w:r w:rsidRPr="00A57AE4">
              <w:rPr>
                <w:sz w:val="20"/>
                <w:lang w:val="fr-FR"/>
              </w:rPr>
              <w:t>Services Makx Dekkers – AMI Consult</w:t>
            </w:r>
          </w:p>
          <w:p w14:paraId="70168797" w14:textId="77777777" w:rsidR="005A2A30" w:rsidRPr="00A57AE4" w:rsidRDefault="00F05728">
            <w:pPr>
              <w:pStyle w:val="TableParagraph"/>
              <w:spacing w:line="393" w:lineRule="auto"/>
              <w:ind w:left="102" w:right="2154"/>
              <w:rPr>
                <w:sz w:val="20"/>
                <w:lang w:val="fr-FR"/>
              </w:rPr>
            </w:pPr>
            <w:r w:rsidRPr="00A57AE4">
              <w:rPr>
                <w:sz w:val="20"/>
                <w:lang w:val="fr-FR"/>
              </w:rPr>
              <w:t>Stijn</w:t>
            </w:r>
            <w:r w:rsidRPr="00A57AE4">
              <w:rPr>
                <w:spacing w:val="-8"/>
                <w:sz w:val="20"/>
                <w:lang w:val="fr-FR"/>
              </w:rPr>
              <w:t xml:space="preserve"> </w:t>
            </w:r>
            <w:r w:rsidRPr="00A57AE4">
              <w:rPr>
                <w:sz w:val="20"/>
                <w:lang w:val="fr-FR"/>
              </w:rPr>
              <w:t>Goedertier</w:t>
            </w:r>
            <w:r w:rsidRPr="00A57AE4">
              <w:rPr>
                <w:spacing w:val="-7"/>
                <w:sz w:val="20"/>
                <w:lang w:val="fr-FR"/>
              </w:rPr>
              <w:t xml:space="preserve"> </w:t>
            </w:r>
            <w:r w:rsidRPr="00A57AE4">
              <w:rPr>
                <w:sz w:val="20"/>
                <w:lang w:val="fr-FR"/>
              </w:rPr>
              <w:t>–</w:t>
            </w:r>
            <w:r w:rsidRPr="00A57AE4">
              <w:rPr>
                <w:spacing w:val="-8"/>
                <w:sz w:val="20"/>
                <w:lang w:val="fr-FR"/>
              </w:rPr>
              <w:t xml:space="preserve"> </w:t>
            </w:r>
            <w:r w:rsidRPr="00A57AE4">
              <w:rPr>
                <w:sz w:val="20"/>
                <w:lang w:val="fr-FR"/>
              </w:rPr>
              <w:t>PwC</w:t>
            </w:r>
            <w:r w:rsidRPr="00A57AE4">
              <w:rPr>
                <w:spacing w:val="-8"/>
                <w:sz w:val="20"/>
                <w:lang w:val="fr-FR"/>
              </w:rPr>
              <w:t xml:space="preserve"> </w:t>
            </w:r>
            <w:r w:rsidRPr="00A57AE4">
              <w:rPr>
                <w:sz w:val="20"/>
                <w:lang w:val="fr-FR"/>
              </w:rPr>
              <w:t>EU</w:t>
            </w:r>
            <w:r w:rsidRPr="00A57AE4">
              <w:rPr>
                <w:spacing w:val="-9"/>
                <w:sz w:val="20"/>
                <w:lang w:val="fr-FR"/>
              </w:rPr>
              <w:t xml:space="preserve"> </w:t>
            </w:r>
            <w:r w:rsidRPr="00A57AE4">
              <w:rPr>
                <w:sz w:val="20"/>
                <w:lang w:val="fr-FR"/>
              </w:rPr>
              <w:t>Services Nikolaos</w:t>
            </w:r>
            <w:r w:rsidRPr="00A57AE4">
              <w:rPr>
                <w:spacing w:val="-7"/>
                <w:sz w:val="20"/>
                <w:lang w:val="fr-FR"/>
              </w:rPr>
              <w:t xml:space="preserve"> </w:t>
            </w:r>
            <w:r w:rsidRPr="00A57AE4">
              <w:rPr>
                <w:sz w:val="20"/>
                <w:lang w:val="fr-FR"/>
              </w:rPr>
              <w:t>Loutas</w:t>
            </w:r>
            <w:r w:rsidRPr="00A57AE4">
              <w:rPr>
                <w:spacing w:val="-4"/>
                <w:sz w:val="20"/>
                <w:lang w:val="fr-FR"/>
              </w:rPr>
              <w:t xml:space="preserve"> </w:t>
            </w:r>
            <w:r w:rsidRPr="00A57AE4">
              <w:rPr>
                <w:sz w:val="20"/>
                <w:lang w:val="fr-FR"/>
              </w:rPr>
              <w:t>–</w:t>
            </w:r>
            <w:r w:rsidRPr="00A57AE4">
              <w:rPr>
                <w:spacing w:val="-4"/>
                <w:sz w:val="20"/>
                <w:lang w:val="fr-FR"/>
              </w:rPr>
              <w:t xml:space="preserve"> </w:t>
            </w:r>
            <w:r w:rsidRPr="00A57AE4">
              <w:rPr>
                <w:sz w:val="20"/>
                <w:lang w:val="fr-FR"/>
              </w:rPr>
              <w:t>PwC</w:t>
            </w:r>
            <w:r w:rsidRPr="00A57AE4">
              <w:rPr>
                <w:spacing w:val="-4"/>
                <w:sz w:val="20"/>
                <w:lang w:val="fr-FR"/>
              </w:rPr>
              <w:t xml:space="preserve"> </w:t>
            </w:r>
            <w:r w:rsidRPr="00A57AE4">
              <w:rPr>
                <w:sz w:val="20"/>
                <w:lang w:val="fr-FR"/>
              </w:rPr>
              <w:t>EU</w:t>
            </w:r>
            <w:r w:rsidRPr="00A57AE4">
              <w:rPr>
                <w:spacing w:val="-6"/>
                <w:sz w:val="20"/>
                <w:lang w:val="fr-FR"/>
              </w:rPr>
              <w:t xml:space="preserve"> </w:t>
            </w:r>
            <w:r w:rsidRPr="00A57AE4">
              <w:rPr>
                <w:spacing w:val="-2"/>
                <w:sz w:val="20"/>
                <w:lang w:val="fr-FR"/>
              </w:rPr>
              <w:t>Services</w:t>
            </w:r>
          </w:p>
          <w:p w14:paraId="2B5C9761" w14:textId="77777777" w:rsidR="005A2A30" w:rsidRPr="00A57AE4" w:rsidRDefault="00F05728">
            <w:pPr>
              <w:pStyle w:val="TableParagraph"/>
              <w:ind w:left="102"/>
              <w:rPr>
                <w:sz w:val="20"/>
                <w:lang w:val="fr-FR"/>
              </w:rPr>
            </w:pPr>
            <w:r w:rsidRPr="00A57AE4">
              <w:rPr>
                <w:sz w:val="20"/>
                <w:lang w:val="fr-FR"/>
              </w:rPr>
              <w:t>Brecht</w:t>
            </w:r>
            <w:r w:rsidRPr="00A57AE4">
              <w:rPr>
                <w:spacing w:val="-5"/>
                <w:sz w:val="20"/>
                <w:lang w:val="fr-FR"/>
              </w:rPr>
              <w:t xml:space="preserve"> </w:t>
            </w:r>
            <w:r w:rsidRPr="00A57AE4">
              <w:rPr>
                <w:sz w:val="20"/>
                <w:lang w:val="fr-FR"/>
              </w:rPr>
              <w:t>Wyns</w:t>
            </w:r>
            <w:r w:rsidRPr="00A57AE4">
              <w:rPr>
                <w:spacing w:val="-4"/>
                <w:sz w:val="20"/>
                <w:lang w:val="fr-FR"/>
              </w:rPr>
              <w:t xml:space="preserve"> </w:t>
            </w:r>
            <w:r w:rsidRPr="00A57AE4">
              <w:rPr>
                <w:sz w:val="20"/>
                <w:lang w:val="fr-FR"/>
              </w:rPr>
              <w:t>–</w:t>
            </w:r>
            <w:r w:rsidRPr="00A57AE4">
              <w:rPr>
                <w:spacing w:val="-5"/>
                <w:sz w:val="20"/>
                <w:lang w:val="fr-FR"/>
              </w:rPr>
              <w:t xml:space="preserve"> </w:t>
            </w:r>
            <w:r w:rsidRPr="00A57AE4">
              <w:rPr>
                <w:sz w:val="20"/>
                <w:lang w:val="fr-FR"/>
              </w:rPr>
              <w:t>PwC</w:t>
            </w:r>
            <w:r w:rsidRPr="00A57AE4">
              <w:rPr>
                <w:spacing w:val="-4"/>
                <w:sz w:val="20"/>
                <w:lang w:val="fr-FR"/>
              </w:rPr>
              <w:t xml:space="preserve"> </w:t>
            </w:r>
            <w:r w:rsidRPr="00A57AE4">
              <w:rPr>
                <w:sz w:val="20"/>
                <w:lang w:val="fr-FR"/>
              </w:rPr>
              <w:t>EU</w:t>
            </w:r>
            <w:r w:rsidRPr="00A57AE4">
              <w:rPr>
                <w:spacing w:val="-2"/>
                <w:sz w:val="20"/>
                <w:lang w:val="fr-FR"/>
              </w:rPr>
              <w:t xml:space="preserve"> Services</w:t>
            </w:r>
          </w:p>
        </w:tc>
      </w:tr>
      <w:tr w:rsidR="005A2A30" w:rsidRPr="00A57AE4" w14:paraId="1F7AEE4E" w14:textId="77777777">
        <w:trPr>
          <w:trHeight w:val="520"/>
          <w:tblCellSpacing w:w="4" w:type="dxa"/>
        </w:trPr>
        <w:tc>
          <w:tcPr>
            <w:tcW w:w="2019" w:type="dxa"/>
            <w:tcBorders>
              <w:left w:val="nil"/>
            </w:tcBorders>
            <w:shd w:val="clear" w:color="auto" w:fill="F1F1F1"/>
          </w:tcPr>
          <w:p w14:paraId="12E86DB4" w14:textId="77777777" w:rsidR="005A2A30" w:rsidRDefault="00F05728">
            <w:pPr>
              <w:pStyle w:val="TableParagraph"/>
              <w:spacing w:before="120"/>
              <w:ind w:left="103"/>
              <w:rPr>
                <w:sz w:val="20"/>
              </w:rPr>
            </w:pPr>
            <w:r>
              <w:rPr>
                <w:sz w:val="20"/>
              </w:rPr>
              <w:t>Reviewed</w:t>
            </w:r>
            <w:r>
              <w:rPr>
                <w:spacing w:val="-12"/>
                <w:sz w:val="20"/>
              </w:rPr>
              <w:t xml:space="preserve"> </w:t>
            </w:r>
            <w:r>
              <w:rPr>
                <w:spacing w:val="-5"/>
                <w:sz w:val="20"/>
              </w:rPr>
              <w:t>by</w:t>
            </w:r>
          </w:p>
        </w:tc>
        <w:tc>
          <w:tcPr>
            <w:tcW w:w="6268" w:type="dxa"/>
            <w:tcBorders>
              <w:right w:val="nil"/>
            </w:tcBorders>
            <w:shd w:val="clear" w:color="auto" w:fill="F1F1F1"/>
          </w:tcPr>
          <w:p w14:paraId="79C541D1" w14:textId="77777777" w:rsidR="005A2A30" w:rsidRPr="00A57AE4" w:rsidRDefault="00F05728">
            <w:pPr>
              <w:pStyle w:val="TableParagraph"/>
              <w:spacing w:before="120"/>
              <w:ind w:left="102"/>
              <w:rPr>
                <w:sz w:val="20"/>
                <w:lang w:val="fr-FR"/>
              </w:rPr>
            </w:pPr>
            <w:r w:rsidRPr="00A57AE4">
              <w:rPr>
                <w:sz w:val="20"/>
                <w:lang w:val="fr-FR"/>
              </w:rPr>
              <w:t>Pieter</w:t>
            </w:r>
            <w:r w:rsidRPr="00A57AE4">
              <w:rPr>
                <w:spacing w:val="-6"/>
                <w:sz w:val="20"/>
                <w:lang w:val="fr-FR"/>
              </w:rPr>
              <w:t xml:space="preserve"> </w:t>
            </w:r>
            <w:r w:rsidRPr="00A57AE4">
              <w:rPr>
                <w:sz w:val="20"/>
                <w:lang w:val="fr-FR"/>
              </w:rPr>
              <w:t>Breyne</w:t>
            </w:r>
            <w:r w:rsidRPr="00A57AE4">
              <w:rPr>
                <w:spacing w:val="63"/>
                <w:sz w:val="20"/>
                <w:lang w:val="fr-FR"/>
              </w:rPr>
              <w:t xml:space="preserve"> </w:t>
            </w:r>
            <w:r w:rsidRPr="00A57AE4">
              <w:rPr>
                <w:sz w:val="20"/>
                <w:lang w:val="fr-FR"/>
              </w:rPr>
              <w:t>–</w:t>
            </w:r>
            <w:r w:rsidRPr="00A57AE4">
              <w:rPr>
                <w:spacing w:val="-4"/>
                <w:sz w:val="20"/>
                <w:lang w:val="fr-FR"/>
              </w:rPr>
              <w:t xml:space="preserve"> </w:t>
            </w:r>
            <w:r w:rsidRPr="00A57AE4">
              <w:rPr>
                <w:sz w:val="20"/>
                <w:lang w:val="fr-FR"/>
              </w:rPr>
              <w:t>PwC</w:t>
            </w:r>
            <w:r w:rsidRPr="00A57AE4">
              <w:rPr>
                <w:spacing w:val="-3"/>
                <w:sz w:val="20"/>
                <w:lang w:val="fr-FR"/>
              </w:rPr>
              <w:t xml:space="preserve"> </w:t>
            </w:r>
            <w:r w:rsidRPr="00A57AE4">
              <w:rPr>
                <w:sz w:val="20"/>
                <w:lang w:val="fr-FR"/>
              </w:rPr>
              <w:t>EU</w:t>
            </w:r>
            <w:r w:rsidRPr="00A57AE4">
              <w:rPr>
                <w:spacing w:val="-4"/>
                <w:sz w:val="20"/>
                <w:lang w:val="fr-FR"/>
              </w:rPr>
              <w:t xml:space="preserve"> </w:t>
            </w:r>
            <w:r w:rsidRPr="00A57AE4">
              <w:rPr>
                <w:spacing w:val="-2"/>
                <w:sz w:val="20"/>
                <w:lang w:val="fr-FR"/>
              </w:rPr>
              <w:t>Services</w:t>
            </w:r>
          </w:p>
        </w:tc>
      </w:tr>
      <w:tr w:rsidR="005A2A30" w14:paraId="16D0B296" w14:textId="77777777">
        <w:trPr>
          <w:trHeight w:val="1197"/>
          <w:tblCellSpacing w:w="4" w:type="dxa"/>
        </w:trPr>
        <w:tc>
          <w:tcPr>
            <w:tcW w:w="2019" w:type="dxa"/>
            <w:tcBorders>
              <w:left w:val="nil"/>
              <w:bottom w:val="nil"/>
            </w:tcBorders>
            <w:shd w:val="clear" w:color="auto" w:fill="F1F1F1"/>
          </w:tcPr>
          <w:p w14:paraId="4A14F815" w14:textId="77777777" w:rsidR="005A2A30" w:rsidRPr="00A57AE4" w:rsidRDefault="005A2A30">
            <w:pPr>
              <w:pStyle w:val="TableParagraph"/>
              <w:spacing w:before="4"/>
              <w:rPr>
                <w:b/>
                <w:sz w:val="21"/>
                <w:lang w:val="fr-FR"/>
              </w:rPr>
            </w:pPr>
          </w:p>
          <w:p w14:paraId="217E1DFD" w14:textId="77777777" w:rsidR="005A2A30" w:rsidRDefault="00F05728">
            <w:pPr>
              <w:pStyle w:val="TableParagraph"/>
              <w:ind w:left="103"/>
              <w:rPr>
                <w:sz w:val="20"/>
              </w:rPr>
            </w:pPr>
            <w:r>
              <w:rPr>
                <w:sz w:val="20"/>
              </w:rPr>
              <w:t>Approved</w:t>
            </w:r>
            <w:r>
              <w:rPr>
                <w:spacing w:val="-12"/>
                <w:sz w:val="20"/>
              </w:rPr>
              <w:t xml:space="preserve"> </w:t>
            </w:r>
            <w:r>
              <w:rPr>
                <w:spacing w:val="-5"/>
                <w:sz w:val="20"/>
              </w:rPr>
              <w:t>by</w:t>
            </w:r>
          </w:p>
        </w:tc>
        <w:tc>
          <w:tcPr>
            <w:tcW w:w="6268" w:type="dxa"/>
            <w:tcBorders>
              <w:bottom w:val="nil"/>
              <w:right w:val="nil"/>
            </w:tcBorders>
            <w:shd w:val="clear" w:color="auto" w:fill="F1F1F1"/>
          </w:tcPr>
          <w:p w14:paraId="7E513D03" w14:textId="77777777" w:rsidR="005A2A30" w:rsidRDefault="00F05728">
            <w:pPr>
              <w:pStyle w:val="TableParagraph"/>
              <w:spacing w:before="120"/>
              <w:ind w:left="102"/>
              <w:rPr>
                <w:sz w:val="20"/>
              </w:rPr>
            </w:pPr>
            <w:r>
              <w:rPr>
                <w:sz w:val="20"/>
              </w:rPr>
              <w:t>Vassilios</w:t>
            </w:r>
            <w:r>
              <w:rPr>
                <w:spacing w:val="-14"/>
                <w:sz w:val="20"/>
              </w:rPr>
              <w:t xml:space="preserve"> </w:t>
            </w:r>
            <w:r>
              <w:rPr>
                <w:sz w:val="20"/>
              </w:rPr>
              <w:t>Peristeras</w:t>
            </w:r>
            <w:r>
              <w:rPr>
                <w:spacing w:val="-12"/>
                <w:sz w:val="20"/>
              </w:rPr>
              <w:t xml:space="preserve"> </w:t>
            </w:r>
            <w:r>
              <w:rPr>
                <w:sz w:val="20"/>
              </w:rPr>
              <w:t>–</w:t>
            </w:r>
            <w:r>
              <w:rPr>
                <w:spacing w:val="-11"/>
                <w:sz w:val="20"/>
              </w:rPr>
              <w:t xml:space="preserve"> </w:t>
            </w:r>
            <w:r>
              <w:rPr>
                <w:sz w:val="20"/>
              </w:rPr>
              <w:t>European</w:t>
            </w:r>
            <w:r>
              <w:rPr>
                <w:spacing w:val="-12"/>
                <w:sz w:val="20"/>
              </w:rPr>
              <w:t xml:space="preserve"> </w:t>
            </w:r>
            <w:r>
              <w:rPr>
                <w:sz w:val="20"/>
              </w:rPr>
              <w:t>Commission,</w:t>
            </w:r>
            <w:r>
              <w:rPr>
                <w:spacing w:val="-13"/>
                <w:sz w:val="20"/>
              </w:rPr>
              <w:t xml:space="preserve"> </w:t>
            </w:r>
            <w:r>
              <w:rPr>
                <w:sz w:val="20"/>
              </w:rPr>
              <w:t>DG</w:t>
            </w:r>
            <w:r>
              <w:rPr>
                <w:spacing w:val="-12"/>
                <w:sz w:val="20"/>
              </w:rPr>
              <w:t xml:space="preserve"> </w:t>
            </w:r>
            <w:r>
              <w:rPr>
                <w:spacing w:val="-2"/>
                <w:sz w:val="20"/>
              </w:rPr>
              <w:t>Informatics</w:t>
            </w:r>
          </w:p>
          <w:p w14:paraId="0D9E8E95" w14:textId="77777777" w:rsidR="005A2A30" w:rsidRDefault="00F05728">
            <w:pPr>
              <w:pStyle w:val="TableParagraph"/>
              <w:tabs>
                <w:tab w:val="left" w:pos="1402"/>
                <w:tab w:val="left" w:pos="2901"/>
                <w:tab w:val="left" w:pos="3201"/>
                <w:tab w:val="left" w:pos="4357"/>
                <w:tab w:val="left" w:pos="5853"/>
              </w:tabs>
              <w:spacing w:before="155" w:line="278" w:lineRule="auto"/>
              <w:ind w:left="102" w:right="103"/>
              <w:rPr>
                <w:sz w:val="20"/>
              </w:rPr>
            </w:pPr>
            <w:r>
              <w:rPr>
                <w:spacing w:val="-2"/>
                <w:sz w:val="20"/>
              </w:rPr>
              <w:t>Athanasios</w:t>
            </w:r>
            <w:r>
              <w:rPr>
                <w:sz w:val="20"/>
              </w:rPr>
              <w:tab/>
            </w:r>
            <w:r>
              <w:rPr>
                <w:spacing w:val="-2"/>
                <w:sz w:val="20"/>
              </w:rPr>
              <w:t>Karalopoulos</w:t>
            </w:r>
            <w:r>
              <w:rPr>
                <w:sz w:val="20"/>
              </w:rPr>
              <w:tab/>
            </w:r>
            <w:r>
              <w:rPr>
                <w:spacing w:val="-10"/>
                <w:sz w:val="20"/>
              </w:rPr>
              <w:t>-</w:t>
            </w:r>
            <w:r>
              <w:rPr>
                <w:sz w:val="20"/>
              </w:rPr>
              <w:tab/>
            </w:r>
            <w:r>
              <w:rPr>
                <w:spacing w:val="-2"/>
                <w:sz w:val="20"/>
              </w:rPr>
              <w:t>European</w:t>
            </w:r>
            <w:r>
              <w:rPr>
                <w:sz w:val="20"/>
              </w:rPr>
              <w:tab/>
            </w:r>
            <w:r>
              <w:rPr>
                <w:spacing w:val="-2"/>
                <w:sz w:val="20"/>
              </w:rPr>
              <w:t>Commission,</w:t>
            </w:r>
            <w:r>
              <w:rPr>
                <w:sz w:val="20"/>
              </w:rPr>
              <w:tab/>
            </w:r>
            <w:r>
              <w:rPr>
                <w:spacing w:val="-6"/>
                <w:sz w:val="20"/>
              </w:rPr>
              <w:t xml:space="preserve">DG </w:t>
            </w:r>
            <w:r>
              <w:rPr>
                <w:spacing w:val="-2"/>
                <w:sz w:val="20"/>
              </w:rPr>
              <w:t>Informatics</w:t>
            </w:r>
          </w:p>
        </w:tc>
      </w:tr>
    </w:tbl>
    <w:p w14:paraId="5F5FF0C5" w14:textId="77777777" w:rsidR="005A2A30" w:rsidRDefault="005A2A30">
      <w:pPr>
        <w:pStyle w:val="BodyText"/>
        <w:spacing w:before="3"/>
        <w:rPr>
          <w:b/>
          <w:sz w:val="41"/>
        </w:rPr>
      </w:pPr>
    </w:p>
    <w:p w14:paraId="7EA48BF5" w14:textId="77777777" w:rsidR="005A2A30" w:rsidRDefault="00F05728">
      <w:pPr>
        <w:pStyle w:val="Heading4"/>
        <w:jc w:val="left"/>
      </w:pPr>
      <w:r>
        <w:t>This</w:t>
      </w:r>
      <w:r>
        <w:rPr>
          <w:spacing w:val="-8"/>
        </w:rPr>
        <w:t xml:space="preserve"> </w:t>
      </w:r>
      <w:r>
        <w:t>study</w:t>
      </w:r>
      <w:r>
        <w:rPr>
          <w:spacing w:val="-7"/>
        </w:rPr>
        <w:t xml:space="preserve"> </w:t>
      </w:r>
      <w:r>
        <w:t>was</w:t>
      </w:r>
      <w:r>
        <w:rPr>
          <w:spacing w:val="-7"/>
        </w:rPr>
        <w:t xml:space="preserve"> </w:t>
      </w:r>
      <w:r>
        <w:t>prepared</w:t>
      </w:r>
      <w:r>
        <w:rPr>
          <w:spacing w:val="-7"/>
        </w:rPr>
        <w:t xml:space="preserve"> </w:t>
      </w:r>
      <w:r>
        <w:t>for</w:t>
      </w:r>
      <w:r>
        <w:rPr>
          <w:spacing w:val="-7"/>
        </w:rPr>
        <w:t xml:space="preserve"> </w:t>
      </w:r>
      <w:r>
        <w:t>the</w:t>
      </w:r>
      <w:r>
        <w:rPr>
          <w:spacing w:val="-7"/>
        </w:rPr>
        <w:t xml:space="preserve"> </w:t>
      </w:r>
      <w:r>
        <w:t>ISA</w:t>
      </w:r>
      <w:r>
        <w:rPr>
          <w:spacing w:val="-7"/>
        </w:rPr>
        <w:t xml:space="preserve"> </w:t>
      </w:r>
      <w:r>
        <w:t>Programme</w:t>
      </w:r>
      <w:r>
        <w:rPr>
          <w:spacing w:val="-7"/>
        </w:rPr>
        <w:t xml:space="preserve"> </w:t>
      </w:r>
      <w:r>
        <w:rPr>
          <w:spacing w:val="-5"/>
        </w:rPr>
        <w:t>by:</w:t>
      </w:r>
    </w:p>
    <w:p w14:paraId="099A2068" w14:textId="77777777" w:rsidR="005A2A30" w:rsidRDefault="005A2A30">
      <w:pPr>
        <w:pStyle w:val="BodyText"/>
        <w:spacing w:before="8"/>
        <w:rPr>
          <w:b/>
          <w:sz w:val="19"/>
        </w:rPr>
      </w:pPr>
    </w:p>
    <w:p w14:paraId="78D9E68E" w14:textId="77777777" w:rsidR="005A2A30" w:rsidRDefault="00F05728">
      <w:pPr>
        <w:ind w:left="222"/>
        <w:rPr>
          <w:i/>
          <w:sz w:val="20"/>
        </w:rPr>
      </w:pPr>
      <w:r>
        <w:rPr>
          <w:i/>
          <w:sz w:val="20"/>
        </w:rPr>
        <w:t>PwC</w:t>
      </w:r>
      <w:r>
        <w:rPr>
          <w:i/>
          <w:spacing w:val="-5"/>
          <w:sz w:val="20"/>
        </w:rPr>
        <w:t xml:space="preserve"> </w:t>
      </w:r>
      <w:r>
        <w:rPr>
          <w:i/>
          <w:sz w:val="20"/>
        </w:rPr>
        <w:t>EU</w:t>
      </w:r>
      <w:r>
        <w:rPr>
          <w:i/>
          <w:spacing w:val="-6"/>
          <w:sz w:val="20"/>
        </w:rPr>
        <w:t xml:space="preserve"> </w:t>
      </w:r>
      <w:r>
        <w:rPr>
          <w:i/>
          <w:spacing w:val="-2"/>
          <w:sz w:val="20"/>
        </w:rPr>
        <w:t>Services</w:t>
      </w:r>
    </w:p>
    <w:p w14:paraId="5A6EDF4E" w14:textId="77777777" w:rsidR="005A2A30" w:rsidRDefault="005A2A30">
      <w:pPr>
        <w:pStyle w:val="BodyText"/>
        <w:spacing w:before="8"/>
        <w:rPr>
          <w:i/>
          <w:sz w:val="19"/>
        </w:rPr>
      </w:pPr>
    </w:p>
    <w:p w14:paraId="6A7987C7" w14:textId="77777777" w:rsidR="005A2A30" w:rsidRDefault="00F05728">
      <w:pPr>
        <w:pStyle w:val="Heading4"/>
        <w:spacing w:before="1"/>
        <w:jc w:val="left"/>
      </w:pPr>
      <w:r>
        <w:rPr>
          <w:spacing w:val="-2"/>
        </w:rPr>
        <w:t>Disclaimer:</w:t>
      </w:r>
    </w:p>
    <w:p w14:paraId="535AD255" w14:textId="77777777" w:rsidR="005A2A30" w:rsidRDefault="001066FE">
      <w:pPr>
        <w:pStyle w:val="BodyText"/>
        <w:spacing w:before="10"/>
        <w:rPr>
          <w:b/>
          <w:sz w:val="17"/>
        </w:rPr>
      </w:pPr>
      <w:r>
        <w:pict w14:anchorId="64ECFAB5">
          <v:shapetype id="_x0000_t202" coordsize="21600,21600" o:spt="202" path="m,l,21600r21600,l21600,xe">
            <v:stroke joinstyle="miter"/>
            <v:path gradientshapeok="t" o:connecttype="rect"/>
          </v:shapetype>
          <v:shape id="docshape7" o:spid="_x0000_s2306" type="#_x0000_t202" style="position:absolute;margin-left:85.35pt;margin-top:12.3pt;width:424.9pt;height:219.3pt;z-index:-15727616;mso-wrap-distance-left:0;mso-wrap-distance-right:0;mso-position-horizontal-relative:page" filled="f" strokeweight=".48pt">
            <v:textbox inset="0,0,0,0">
              <w:txbxContent>
                <w:p w14:paraId="4644A932" w14:textId="77777777" w:rsidR="005A2A30" w:rsidRDefault="00F05728">
                  <w:pPr>
                    <w:pStyle w:val="BodyText"/>
                    <w:spacing w:before="147"/>
                    <w:ind w:left="103" w:right="107"/>
                    <w:jc w:val="both"/>
                  </w:pPr>
                  <w:r>
                    <w:t>The</w:t>
                  </w:r>
                  <w:r>
                    <w:rPr>
                      <w:spacing w:val="-8"/>
                    </w:rPr>
                    <w:t xml:space="preserve"> </w:t>
                  </w:r>
                  <w:r>
                    <w:t>views</w:t>
                  </w:r>
                  <w:r>
                    <w:rPr>
                      <w:spacing w:val="-5"/>
                    </w:rPr>
                    <w:t xml:space="preserve"> </w:t>
                  </w:r>
                  <w:r>
                    <w:t>expressed</w:t>
                  </w:r>
                  <w:r>
                    <w:rPr>
                      <w:spacing w:val="-6"/>
                    </w:rPr>
                    <w:t xml:space="preserve"> </w:t>
                  </w:r>
                  <w:r>
                    <w:t>in</w:t>
                  </w:r>
                  <w:r>
                    <w:rPr>
                      <w:spacing w:val="-6"/>
                    </w:rPr>
                    <w:t xml:space="preserve"> </w:t>
                  </w:r>
                  <w:r>
                    <w:t>this</w:t>
                  </w:r>
                  <w:r>
                    <w:rPr>
                      <w:spacing w:val="-7"/>
                    </w:rPr>
                    <w:t xml:space="preserve"> </w:t>
                  </w:r>
                  <w:r>
                    <w:t>report</w:t>
                  </w:r>
                  <w:r>
                    <w:rPr>
                      <w:spacing w:val="-6"/>
                    </w:rPr>
                    <w:t xml:space="preserve"> </w:t>
                  </w:r>
                  <w:r>
                    <w:t>are</w:t>
                  </w:r>
                  <w:r>
                    <w:rPr>
                      <w:spacing w:val="-8"/>
                    </w:rPr>
                    <w:t xml:space="preserve"> </w:t>
                  </w:r>
                  <w:r>
                    <w:t>purely</w:t>
                  </w:r>
                  <w:r>
                    <w:rPr>
                      <w:spacing w:val="-7"/>
                    </w:rPr>
                    <w:t xml:space="preserve"> </w:t>
                  </w:r>
                  <w:r>
                    <w:t>those</w:t>
                  </w:r>
                  <w:r>
                    <w:rPr>
                      <w:spacing w:val="-8"/>
                    </w:rPr>
                    <w:t xml:space="preserve"> </w:t>
                  </w:r>
                  <w:r>
                    <w:t>of</w:t>
                  </w:r>
                  <w:r>
                    <w:rPr>
                      <w:spacing w:val="-7"/>
                    </w:rPr>
                    <w:t xml:space="preserve"> </w:t>
                  </w:r>
                  <w:r>
                    <w:t>the</w:t>
                  </w:r>
                  <w:r>
                    <w:rPr>
                      <w:spacing w:val="-8"/>
                    </w:rPr>
                    <w:t xml:space="preserve"> </w:t>
                  </w:r>
                  <w:r>
                    <w:t>authors</w:t>
                  </w:r>
                  <w:r>
                    <w:rPr>
                      <w:spacing w:val="-7"/>
                    </w:rPr>
                    <w:t xml:space="preserve"> </w:t>
                  </w:r>
                  <w:r>
                    <w:t>and</w:t>
                  </w:r>
                  <w:r>
                    <w:rPr>
                      <w:spacing w:val="-3"/>
                    </w:rPr>
                    <w:t xml:space="preserve"> </w:t>
                  </w:r>
                  <w:r>
                    <w:t>may</w:t>
                  </w:r>
                  <w:r>
                    <w:rPr>
                      <w:spacing w:val="-7"/>
                    </w:rPr>
                    <w:t xml:space="preserve"> </w:t>
                  </w:r>
                  <w:r>
                    <w:t>not,</w:t>
                  </w:r>
                  <w:r>
                    <w:rPr>
                      <w:spacing w:val="-7"/>
                    </w:rPr>
                    <w:t xml:space="preserve"> </w:t>
                  </w:r>
                  <w:r>
                    <w:t xml:space="preserve">in any circumstances, be interpreted as stating an official position of the European </w:t>
                  </w:r>
                  <w:r>
                    <w:rPr>
                      <w:spacing w:val="-2"/>
                    </w:rPr>
                    <w:t>Commission.</w:t>
                  </w:r>
                </w:p>
                <w:p w14:paraId="531BCD69" w14:textId="77777777" w:rsidR="005A2A30" w:rsidRDefault="005A2A30">
                  <w:pPr>
                    <w:pStyle w:val="BodyText"/>
                    <w:spacing w:before="9"/>
                    <w:rPr>
                      <w:sz w:val="19"/>
                    </w:rPr>
                  </w:pPr>
                </w:p>
                <w:p w14:paraId="6CA424B6" w14:textId="77777777" w:rsidR="005A2A30" w:rsidRDefault="00F05728">
                  <w:pPr>
                    <w:pStyle w:val="BodyText"/>
                    <w:ind w:left="103" w:right="112"/>
                    <w:jc w:val="both"/>
                  </w:pPr>
                  <w:r>
                    <w:t>The European Commission does not guarantee the accuracy of the information included in this study, nor does it accept any responsibility for any use thereof.</w:t>
                  </w:r>
                </w:p>
                <w:p w14:paraId="702145B6" w14:textId="77777777" w:rsidR="005A2A30" w:rsidRDefault="005A2A30">
                  <w:pPr>
                    <w:pStyle w:val="BodyText"/>
                    <w:spacing w:before="10"/>
                    <w:rPr>
                      <w:sz w:val="19"/>
                    </w:rPr>
                  </w:pPr>
                </w:p>
                <w:p w14:paraId="477C5107" w14:textId="77777777" w:rsidR="005A2A30" w:rsidRDefault="00F05728">
                  <w:pPr>
                    <w:pStyle w:val="BodyText"/>
                    <w:ind w:left="103" w:right="106"/>
                    <w:jc w:val="both"/>
                  </w:pPr>
                  <w:r>
                    <w:t>Reference herein to any specific products, specifications, process, or service by trade name, trademark, manufacturer, or otherwise, does not necessarily constitute or imply its endorsement, recommendation, or favouring by the European Commission.</w:t>
                  </w:r>
                </w:p>
                <w:p w14:paraId="073D4167" w14:textId="77777777" w:rsidR="005A2A30" w:rsidRDefault="005A2A30">
                  <w:pPr>
                    <w:pStyle w:val="BodyText"/>
                    <w:spacing w:before="9"/>
                    <w:rPr>
                      <w:sz w:val="19"/>
                    </w:rPr>
                  </w:pPr>
                </w:p>
                <w:p w14:paraId="5402C750" w14:textId="77777777" w:rsidR="005A2A30" w:rsidRDefault="00F05728">
                  <w:pPr>
                    <w:pStyle w:val="BodyText"/>
                    <w:spacing w:before="1"/>
                    <w:ind w:left="103" w:right="106"/>
                    <w:jc w:val="both"/>
                  </w:pPr>
                  <w: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xbxContent>
            </v:textbox>
            <w10:wrap type="topAndBottom" anchorx="page"/>
          </v:shape>
        </w:pict>
      </w:r>
    </w:p>
    <w:p w14:paraId="5E43D614" w14:textId="77777777" w:rsidR="005A2A30" w:rsidRDefault="005A2A30">
      <w:pPr>
        <w:rPr>
          <w:sz w:val="17"/>
        </w:rPr>
        <w:sectPr w:rsidR="005A2A30">
          <w:headerReference w:type="default" r:id="rId14"/>
          <w:footerReference w:type="default" r:id="rId15"/>
          <w:pgSz w:w="11910" w:h="16840"/>
          <w:pgMar w:top="1840" w:right="1200" w:bottom="940" w:left="1480" w:header="657" w:footer="751" w:gutter="0"/>
          <w:pgNumType w:start="1"/>
          <w:cols w:space="720"/>
        </w:sectPr>
      </w:pPr>
    </w:p>
    <w:p w14:paraId="6B7896E1" w14:textId="77777777" w:rsidR="005A2A30" w:rsidRDefault="00F05728">
      <w:pPr>
        <w:spacing w:before="91"/>
        <w:ind w:left="1511" w:right="1785"/>
        <w:jc w:val="center"/>
        <w:rPr>
          <w:b/>
          <w:sz w:val="28"/>
        </w:rPr>
      </w:pPr>
      <w:r>
        <w:rPr>
          <w:b/>
          <w:sz w:val="28"/>
        </w:rPr>
        <w:lastRenderedPageBreak/>
        <w:t>Table</w:t>
      </w:r>
      <w:r>
        <w:rPr>
          <w:b/>
          <w:spacing w:val="-1"/>
          <w:sz w:val="28"/>
        </w:rPr>
        <w:t xml:space="preserve"> </w:t>
      </w:r>
      <w:r>
        <w:rPr>
          <w:b/>
          <w:sz w:val="28"/>
        </w:rPr>
        <w:t>of</w:t>
      </w:r>
      <w:r>
        <w:rPr>
          <w:b/>
          <w:spacing w:val="-2"/>
          <w:sz w:val="28"/>
        </w:rPr>
        <w:t xml:space="preserve"> Contents</w:t>
      </w:r>
    </w:p>
    <w:p w14:paraId="0C4118DF" w14:textId="77777777" w:rsidR="005A2A30" w:rsidRDefault="005A2A30">
      <w:pPr>
        <w:jc w:val="center"/>
        <w:rPr>
          <w:sz w:val="28"/>
        </w:rPr>
        <w:sectPr w:rsidR="005A2A30">
          <w:pgSz w:w="11910" w:h="16840"/>
          <w:pgMar w:top="1840" w:right="1200" w:bottom="1121" w:left="1480" w:header="657" w:footer="751" w:gutter="0"/>
          <w:cols w:space="720"/>
        </w:sectPr>
      </w:pPr>
    </w:p>
    <w:sdt>
      <w:sdtPr>
        <w:id w:val="-122614232"/>
        <w:docPartObj>
          <w:docPartGallery w:val="Table of Contents"/>
          <w:docPartUnique/>
        </w:docPartObj>
      </w:sdtPr>
      <w:sdtContent>
        <w:p w14:paraId="3863E27A" w14:textId="77777777" w:rsidR="005A2A30" w:rsidRDefault="001066FE">
          <w:pPr>
            <w:pStyle w:val="TOC1"/>
            <w:tabs>
              <w:tab w:val="left" w:leader="dot" w:pos="8601"/>
            </w:tabs>
            <w:spacing w:before="240"/>
            <w:ind w:left="222" w:firstLine="0"/>
          </w:pPr>
          <w:hyperlink w:anchor="_TOC_250064" w:history="1">
            <w:r w:rsidR="00F05728">
              <w:rPr>
                <w:spacing w:val="-2"/>
              </w:rPr>
              <w:t>EXECUTIVE</w:t>
            </w:r>
            <w:r w:rsidR="00F05728">
              <w:rPr>
                <w:spacing w:val="4"/>
              </w:rPr>
              <w:t xml:space="preserve"> </w:t>
            </w:r>
            <w:r w:rsidR="00F05728">
              <w:rPr>
                <w:spacing w:val="-2"/>
              </w:rPr>
              <w:t>SUMMARY</w:t>
            </w:r>
            <w:r w:rsidR="00F05728">
              <w:tab/>
            </w:r>
            <w:r w:rsidR="00F05728">
              <w:rPr>
                <w:spacing w:val="-12"/>
              </w:rPr>
              <w:t>V</w:t>
            </w:r>
          </w:hyperlink>
        </w:p>
        <w:p w14:paraId="6AF43663" w14:textId="77777777" w:rsidR="005A2A30" w:rsidRDefault="001066FE">
          <w:pPr>
            <w:pStyle w:val="TOC1"/>
            <w:numPr>
              <w:ilvl w:val="0"/>
              <w:numId w:val="81"/>
            </w:numPr>
            <w:tabs>
              <w:tab w:val="left" w:pos="1424"/>
              <w:tab w:val="left" w:pos="1425"/>
              <w:tab w:val="left" w:leader="dot" w:pos="8618"/>
            </w:tabs>
          </w:pPr>
          <w:hyperlink w:anchor="_TOC_250063" w:history="1">
            <w:r w:rsidR="00F05728">
              <w:rPr>
                <w:spacing w:val="-2"/>
              </w:rPr>
              <w:t>INTRODUCTION</w:t>
            </w:r>
            <w:r w:rsidR="00F05728">
              <w:tab/>
            </w:r>
            <w:r w:rsidR="00F05728">
              <w:rPr>
                <w:spacing w:val="-10"/>
              </w:rPr>
              <w:t>1</w:t>
            </w:r>
          </w:hyperlink>
        </w:p>
        <w:p w14:paraId="35D76C87" w14:textId="77777777" w:rsidR="005A2A30" w:rsidRDefault="001066FE">
          <w:pPr>
            <w:pStyle w:val="TOC2"/>
            <w:numPr>
              <w:ilvl w:val="1"/>
              <w:numId w:val="81"/>
            </w:numPr>
            <w:tabs>
              <w:tab w:val="left" w:pos="1424"/>
              <w:tab w:val="left" w:pos="1425"/>
              <w:tab w:val="left" w:leader="dot" w:pos="8618"/>
            </w:tabs>
            <w:spacing w:before="120"/>
          </w:pPr>
          <w:hyperlink w:anchor="_TOC_250062" w:history="1">
            <w:r w:rsidR="00F05728">
              <w:rPr>
                <w:smallCaps/>
              </w:rPr>
              <w:t>Context:</w:t>
            </w:r>
            <w:r w:rsidR="00F05728">
              <w:rPr>
                <w:smallCaps/>
                <w:spacing w:val="-10"/>
              </w:rPr>
              <w:t xml:space="preserve"> </w:t>
            </w:r>
            <w:r w:rsidR="00F05728">
              <w:rPr>
                <w:smallCaps/>
              </w:rPr>
              <w:t>the</w:t>
            </w:r>
            <w:r w:rsidR="00F05728">
              <w:rPr>
                <w:smallCaps/>
                <w:spacing w:val="-6"/>
              </w:rPr>
              <w:t xml:space="preserve"> </w:t>
            </w:r>
            <w:r w:rsidR="00F05728">
              <w:rPr>
                <w:smallCaps/>
              </w:rPr>
              <w:t>need</w:t>
            </w:r>
            <w:r w:rsidR="00F05728">
              <w:rPr>
                <w:smallCaps/>
                <w:spacing w:val="-4"/>
              </w:rPr>
              <w:t xml:space="preserve"> </w:t>
            </w:r>
            <w:r w:rsidR="00F05728">
              <w:rPr>
                <w:smallCaps/>
              </w:rPr>
              <w:t>for</w:t>
            </w:r>
            <w:r w:rsidR="00F05728">
              <w:rPr>
                <w:smallCaps/>
                <w:spacing w:val="-4"/>
              </w:rPr>
              <w:t xml:space="preserve"> </w:t>
            </w:r>
            <w:r w:rsidR="00F05728">
              <w:rPr>
                <w:smallCaps/>
                <w:spacing w:val="-2"/>
              </w:rPr>
              <w:t>coordination</w:t>
            </w:r>
            <w:r w:rsidR="00F05728">
              <w:rPr>
                <w:smallCaps/>
              </w:rPr>
              <w:tab/>
            </w:r>
            <w:r w:rsidR="00F05728">
              <w:rPr>
                <w:smallCaps/>
                <w:spacing w:val="-10"/>
              </w:rPr>
              <w:t>1</w:t>
            </w:r>
          </w:hyperlink>
        </w:p>
        <w:p w14:paraId="246B3490" w14:textId="77777777" w:rsidR="005A2A30" w:rsidRDefault="001066FE">
          <w:pPr>
            <w:pStyle w:val="TOC2"/>
            <w:numPr>
              <w:ilvl w:val="1"/>
              <w:numId w:val="81"/>
            </w:numPr>
            <w:tabs>
              <w:tab w:val="left" w:pos="1424"/>
              <w:tab w:val="left" w:pos="1425"/>
              <w:tab w:val="left" w:leader="dot" w:pos="8618"/>
            </w:tabs>
            <w:spacing w:before="1" w:line="243" w:lineRule="exact"/>
          </w:pPr>
          <w:hyperlink w:anchor="_TOC_250061" w:history="1">
            <w:r w:rsidR="00F05728">
              <w:rPr>
                <w:smallCaps/>
              </w:rPr>
              <w:t>Scope</w:t>
            </w:r>
            <w:r w:rsidR="00F05728">
              <w:rPr>
                <w:smallCaps/>
                <w:spacing w:val="-3"/>
              </w:rPr>
              <w:t xml:space="preserve"> </w:t>
            </w:r>
            <w:r w:rsidR="00F05728">
              <w:rPr>
                <w:smallCaps/>
              </w:rPr>
              <w:t>of</w:t>
            </w:r>
            <w:r w:rsidR="00F05728">
              <w:rPr>
                <w:smallCaps/>
                <w:spacing w:val="-6"/>
              </w:rPr>
              <w:t xml:space="preserve"> </w:t>
            </w:r>
            <w:r w:rsidR="00F05728">
              <w:rPr>
                <w:smallCaps/>
              </w:rPr>
              <w:t>this</w:t>
            </w:r>
            <w:r w:rsidR="00F05728">
              <w:rPr>
                <w:smallCaps/>
                <w:spacing w:val="-2"/>
              </w:rPr>
              <w:t xml:space="preserve"> report</w:t>
            </w:r>
            <w:r w:rsidR="00F05728">
              <w:rPr>
                <w:smallCaps/>
              </w:rPr>
              <w:tab/>
            </w:r>
            <w:r w:rsidR="00F05728">
              <w:rPr>
                <w:smallCaps/>
                <w:spacing w:val="-10"/>
              </w:rPr>
              <w:t>3</w:t>
            </w:r>
          </w:hyperlink>
        </w:p>
        <w:p w14:paraId="3FCC30A9" w14:textId="77777777" w:rsidR="005A2A30" w:rsidRDefault="001066FE">
          <w:pPr>
            <w:pStyle w:val="TOC2"/>
            <w:numPr>
              <w:ilvl w:val="1"/>
              <w:numId w:val="81"/>
            </w:numPr>
            <w:tabs>
              <w:tab w:val="left" w:pos="1424"/>
              <w:tab w:val="left" w:pos="1425"/>
              <w:tab w:val="left" w:leader="dot" w:pos="8618"/>
            </w:tabs>
            <w:spacing w:line="243" w:lineRule="exact"/>
          </w:pPr>
          <w:hyperlink w:anchor="_TOC_250060" w:history="1">
            <w:r w:rsidR="00F05728">
              <w:rPr>
                <w:smallCaps/>
                <w:spacing w:val="-2"/>
              </w:rPr>
              <w:t>Audience</w:t>
            </w:r>
            <w:r w:rsidR="00F05728">
              <w:rPr>
                <w:smallCaps/>
              </w:rPr>
              <w:tab/>
            </w:r>
            <w:r w:rsidR="00F05728">
              <w:rPr>
                <w:smallCaps/>
                <w:spacing w:val="-10"/>
              </w:rPr>
              <w:t>4</w:t>
            </w:r>
          </w:hyperlink>
        </w:p>
        <w:p w14:paraId="17738DA7" w14:textId="77777777" w:rsidR="005A2A30" w:rsidRDefault="001066FE">
          <w:pPr>
            <w:pStyle w:val="TOC2"/>
            <w:numPr>
              <w:ilvl w:val="1"/>
              <w:numId w:val="81"/>
            </w:numPr>
            <w:tabs>
              <w:tab w:val="left" w:pos="1424"/>
              <w:tab w:val="left" w:pos="1425"/>
              <w:tab w:val="left" w:leader="dot" w:pos="8618"/>
            </w:tabs>
            <w:spacing w:before="1"/>
          </w:pPr>
          <w:hyperlink w:anchor="_TOC_250059" w:history="1">
            <w:r w:rsidR="00F05728">
              <w:rPr>
                <w:smallCaps/>
                <w:spacing w:val="-2"/>
              </w:rPr>
              <w:t>Approach</w:t>
            </w:r>
            <w:r w:rsidR="00F05728">
              <w:rPr>
                <w:smallCaps/>
              </w:rPr>
              <w:tab/>
            </w:r>
            <w:r w:rsidR="00F05728">
              <w:rPr>
                <w:smallCaps/>
                <w:spacing w:val="-10"/>
              </w:rPr>
              <w:t>4</w:t>
            </w:r>
          </w:hyperlink>
        </w:p>
        <w:p w14:paraId="470DF35E" w14:textId="77777777" w:rsidR="005A2A30" w:rsidRDefault="001066FE">
          <w:pPr>
            <w:pStyle w:val="TOC2"/>
            <w:numPr>
              <w:ilvl w:val="1"/>
              <w:numId w:val="81"/>
            </w:numPr>
            <w:tabs>
              <w:tab w:val="left" w:pos="1424"/>
              <w:tab w:val="left" w:pos="1425"/>
              <w:tab w:val="left" w:leader="dot" w:pos="8618"/>
            </w:tabs>
          </w:pPr>
          <w:hyperlink w:anchor="_TOC_250058" w:history="1">
            <w:r w:rsidR="00F05728">
              <w:rPr>
                <w:smallCaps/>
                <w:spacing w:val="-2"/>
              </w:rPr>
              <w:t>Glossary</w:t>
            </w:r>
            <w:r w:rsidR="00F05728">
              <w:rPr>
                <w:smallCaps/>
              </w:rPr>
              <w:tab/>
            </w:r>
            <w:r w:rsidR="00F05728">
              <w:rPr>
                <w:smallCaps/>
                <w:spacing w:val="-10"/>
              </w:rPr>
              <w:t>6</w:t>
            </w:r>
          </w:hyperlink>
        </w:p>
        <w:p w14:paraId="7D3E43B9" w14:textId="77777777" w:rsidR="005A2A30" w:rsidRDefault="001066FE">
          <w:pPr>
            <w:pStyle w:val="TOC1"/>
            <w:numPr>
              <w:ilvl w:val="0"/>
              <w:numId w:val="81"/>
            </w:numPr>
            <w:tabs>
              <w:tab w:val="left" w:pos="1424"/>
              <w:tab w:val="left" w:pos="1425"/>
              <w:tab w:val="left" w:leader="dot" w:pos="8618"/>
            </w:tabs>
          </w:pPr>
          <w:hyperlink w:anchor="_TOC_250057" w:history="1">
            <w:r w:rsidR="00F05728">
              <w:rPr>
                <w:spacing w:val="-2"/>
              </w:rPr>
              <w:t>SPECIFICATIONS</w:t>
            </w:r>
            <w:r w:rsidR="00F05728">
              <w:rPr>
                <w:spacing w:val="5"/>
              </w:rPr>
              <w:t xml:space="preserve"> </w:t>
            </w:r>
            <w:r w:rsidR="00F05728">
              <w:rPr>
                <w:spacing w:val="-2"/>
              </w:rPr>
              <w:t>FOR</w:t>
            </w:r>
            <w:r w:rsidR="00F05728">
              <w:rPr>
                <w:spacing w:val="6"/>
              </w:rPr>
              <w:t xml:space="preserve"> </w:t>
            </w:r>
            <w:r w:rsidR="00F05728">
              <w:rPr>
                <w:spacing w:val="-2"/>
              </w:rPr>
              <w:t>METADATA</w:t>
            </w:r>
            <w:r w:rsidR="00F05728">
              <w:rPr>
                <w:spacing w:val="4"/>
              </w:rPr>
              <w:t xml:space="preserve"> </w:t>
            </w:r>
            <w:r w:rsidR="00F05728">
              <w:rPr>
                <w:spacing w:val="-2"/>
              </w:rPr>
              <w:t>GOVERNANCE</w:t>
            </w:r>
            <w:r w:rsidR="00F05728">
              <w:tab/>
            </w:r>
            <w:r w:rsidR="00F05728">
              <w:rPr>
                <w:spacing w:val="-10"/>
              </w:rPr>
              <w:t>7</w:t>
            </w:r>
          </w:hyperlink>
        </w:p>
        <w:p w14:paraId="58B90398" w14:textId="77777777" w:rsidR="005A2A30" w:rsidRDefault="001066FE">
          <w:pPr>
            <w:pStyle w:val="TOC2"/>
            <w:numPr>
              <w:ilvl w:val="1"/>
              <w:numId w:val="81"/>
            </w:numPr>
            <w:tabs>
              <w:tab w:val="left" w:pos="1424"/>
              <w:tab w:val="left" w:pos="1425"/>
              <w:tab w:val="left" w:leader="dot" w:pos="8618"/>
            </w:tabs>
            <w:spacing w:before="118"/>
          </w:pPr>
          <w:hyperlink w:anchor="_TOC_250056" w:history="1">
            <w:r w:rsidR="00F05728">
              <w:rPr>
                <w:smallCaps/>
              </w:rPr>
              <w:t>Examples</w:t>
            </w:r>
            <w:r w:rsidR="00F05728">
              <w:rPr>
                <w:smallCaps/>
                <w:spacing w:val="-6"/>
              </w:rPr>
              <w:t xml:space="preserve"> </w:t>
            </w:r>
            <w:r w:rsidR="00F05728">
              <w:rPr>
                <w:smallCaps/>
              </w:rPr>
              <w:t>of</w:t>
            </w:r>
            <w:r w:rsidR="00F05728">
              <w:rPr>
                <w:smallCaps/>
                <w:spacing w:val="-5"/>
              </w:rPr>
              <w:t xml:space="preserve"> </w:t>
            </w:r>
            <w:r w:rsidR="00F05728">
              <w:rPr>
                <w:smallCaps/>
              </w:rPr>
              <w:t>metadata</w:t>
            </w:r>
            <w:r w:rsidR="00F05728">
              <w:rPr>
                <w:smallCaps/>
                <w:spacing w:val="-3"/>
              </w:rPr>
              <w:t xml:space="preserve"> </w:t>
            </w:r>
            <w:r w:rsidR="00F05728">
              <w:rPr>
                <w:smallCaps/>
                <w:spacing w:val="-2"/>
              </w:rPr>
              <w:t>governance</w:t>
            </w:r>
            <w:r w:rsidR="00F05728">
              <w:rPr>
                <w:smallCaps/>
              </w:rPr>
              <w:tab/>
            </w:r>
            <w:r w:rsidR="00F05728">
              <w:rPr>
                <w:smallCaps/>
                <w:spacing w:val="-10"/>
              </w:rPr>
              <w:t>7</w:t>
            </w:r>
          </w:hyperlink>
        </w:p>
        <w:p w14:paraId="4CCBD3EE" w14:textId="77777777" w:rsidR="005A2A30" w:rsidRDefault="001066FE">
          <w:pPr>
            <w:pStyle w:val="TOC3"/>
            <w:numPr>
              <w:ilvl w:val="2"/>
              <w:numId w:val="81"/>
            </w:numPr>
            <w:tabs>
              <w:tab w:val="left" w:pos="1424"/>
              <w:tab w:val="left" w:pos="1425"/>
              <w:tab w:val="left" w:leader="dot" w:pos="8618"/>
            </w:tabs>
            <w:spacing w:before="1" w:line="240" w:lineRule="auto"/>
            <w:ind w:hanging="721"/>
          </w:pPr>
          <w:hyperlink w:anchor="_TOC_250055" w:history="1">
            <w:r w:rsidR="00F05728">
              <w:t>The</w:t>
            </w:r>
            <w:r w:rsidR="00F05728">
              <w:rPr>
                <w:spacing w:val="-8"/>
              </w:rPr>
              <w:t xml:space="preserve"> </w:t>
            </w:r>
            <w:r w:rsidR="00F05728">
              <w:t>Interoperability</w:t>
            </w:r>
            <w:r w:rsidR="00F05728">
              <w:rPr>
                <w:spacing w:val="-8"/>
              </w:rPr>
              <w:t xml:space="preserve"> </w:t>
            </w:r>
            <w:r w:rsidR="00F05728">
              <w:t>Solutions</w:t>
            </w:r>
            <w:r w:rsidR="00F05728">
              <w:rPr>
                <w:spacing w:val="-9"/>
              </w:rPr>
              <w:t xml:space="preserve"> </w:t>
            </w:r>
            <w:r w:rsidR="00F05728">
              <w:t>for</w:t>
            </w:r>
            <w:r w:rsidR="00F05728">
              <w:rPr>
                <w:spacing w:val="-10"/>
              </w:rPr>
              <w:t xml:space="preserve"> </w:t>
            </w:r>
            <w:r w:rsidR="00F05728">
              <w:t>European</w:t>
            </w:r>
            <w:r w:rsidR="00F05728">
              <w:rPr>
                <w:spacing w:val="-8"/>
              </w:rPr>
              <w:t xml:space="preserve"> </w:t>
            </w:r>
            <w:r w:rsidR="00F05728">
              <w:t>Public</w:t>
            </w:r>
            <w:r w:rsidR="00F05728">
              <w:rPr>
                <w:spacing w:val="-7"/>
              </w:rPr>
              <w:t xml:space="preserve"> </w:t>
            </w:r>
            <w:r w:rsidR="00F05728">
              <w:t>Administrations</w:t>
            </w:r>
            <w:r w:rsidR="00F05728">
              <w:rPr>
                <w:spacing w:val="-9"/>
              </w:rPr>
              <w:t xml:space="preserve"> </w:t>
            </w:r>
            <w:r w:rsidR="00F05728">
              <w:t>(ISA)</w:t>
            </w:r>
            <w:r w:rsidR="00F05728">
              <w:rPr>
                <w:spacing w:val="-9"/>
              </w:rPr>
              <w:t xml:space="preserve"> </w:t>
            </w:r>
            <w:r w:rsidR="00F05728">
              <w:rPr>
                <w:spacing w:val="-2"/>
              </w:rPr>
              <w:t>Committee</w:t>
            </w:r>
            <w:r w:rsidR="00F05728">
              <w:tab/>
            </w:r>
            <w:r w:rsidR="00F05728">
              <w:rPr>
                <w:spacing w:val="-10"/>
              </w:rPr>
              <w:t>7</w:t>
            </w:r>
          </w:hyperlink>
        </w:p>
        <w:p w14:paraId="428E3903" w14:textId="77777777" w:rsidR="005A2A30" w:rsidRDefault="001066FE">
          <w:pPr>
            <w:pStyle w:val="TOC3"/>
            <w:numPr>
              <w:ilvl w:val="2"/>
              <w:numId w:val="81"/>
            </w:numPr>
            <w:tabs>
              <w:tab w:val="left" w:pos="1424"/>
              <w:tab w:val="left" w:pos="1425"/>
              <w:tab w:val="left" w:leader="dot" w:pos="8618"/>
            </w:tabs>
            <w:spacing w:line="244" w:lineRule="exact"/>
            <w:ind w:hanging="721"/>
          </w:pPr>
          <w:hyperlink w:anchor="_TOC_250054" w:history="1">
            <w:r w:rsidR="00F05728">
              <w:t>Inter-Institutional</w:t>
            </w:r>
            <w:r w:rsidR="00F05728">
              <w:rPr>
                <w:spacing w:val="-11"/>
              </w:rPr>
              <w:t xml:space="preserve"> </w:t>
            </w:r>
            <w:r w:rsidR="00F05728">
              <w:t>Metadata</w:t>
            </w:r>
            <w:r w:rsidR="00F05728">
              <w:rPr>
                <w:spacing w:val="-11"/>
              </w:rPr>
              <w:t xml:space="preserve"> </w:t>
            </w:r>
            <w:r w:rsidR="00F05728">
              <w:t>Maintenance</w:t>
            </w:r>
            <w:r w:rsidR="00F05728">
              <w:rPr>
                <w:spacing w:val="-10"/>
              </w:rPr>
              <w:t xml:space="preserve"> </w:t>
            </w:r>
            <w:r w:rsidR="00F05728">
              <w:t>Committee</w:t>
            </w:r>
            <w:r w:rsidR="00F05728">
              <w:rPr>
                <w:spacing w:val="-11"/>
              </w:rPr>
              <w:t xml:space="preserve"> </w:t>
            </w:r>
            <w:r w:rsidR="00F05728">
              <w:rPr>
                <w:spacing w:val="-2"/>
              </w:rPr>
              <w:t>(IMMC)</w:t>
            </w:r>
            <w:r w:rsidR="00F05728">
              <w:tab/>
            </w:r>
            <w:r w:rsidR="00F05728">
              <w:rPr>
                <w:spacing w:val="-10"/>
              </w:rPr>
              <w:t>7</w:t>
            </w:r>
          </w:hyperlink>
        </w:p>
        <w:p w14:paraId="652E02FA" w14:textId="77777777" w:rsidR="005A2A30" w:rsidRDefault="001066FE">
          <w:pPr>
            <w:pStyle w:val="TOC3"/>
            <w:numPr>
              <w:ilvl w:val="2"/>
              <w:numId w:val="81"/>
            </w:numPr>
            <w:tabs>
              <w:tab w:val="left" w:pos="1424"/>
              <w:tab w:val="left" w:pos="1425"/>
              <w:tab w:val="left" w:leader="dot" w:pos="8618"/>
            </w:tabs>
            <w:spacing w:line="244" w:lineRule="exact"/>
            <w:ind w:hanging="721"/>
          </w:pPr>
          <w:hyperlink w:anchor="_TOC_250053" w:history="1">
            <w:r w:rsidR="00F05728">
              <w:t>INSPIRE</w:t>
            </w:r>
            <w:r w:rsidR="00F05728">
              <w:rPr>
                <w:spacing w:val="-8"/>
              </w:rPr>
              <w:t xml:space="preserve"> </w:t>
            </w:r>
            <w:r w:rsidR="00F05728">
              <w:t>Maintenance</w:t>
            </w:r>
            <w:r w:rsidR="00F05728">
              <w:rPr>
                <w:spacing w:val="-8"/>
              </w:rPr>
              <w:t xml:space="preserve"> </w:t>
            </w:r>
            <w:r w:rsidR="00F05728">
              <w:t>and</w:t>
            </w:r>
            <w:r w:rsidR="00F05728">
              <w:rPr>
                <w:spacing w:val="-8"/>
              </w:rPr>
              <w:t xml:space="preserve"> </w:t>
            </w:r>
            <w:r w:rsidR="00F05728">
              <w:t>Implementation</w:t>
            </w:r>
            <w:r w:rsidR="00F05728">
              <w:rPr>
                <w:spacing w:val="-8"/>
              </w:rPr>
              <w:t xml:space="preserve"> </w:t>
            </w:r>
            <w:r w:rsidR="00F05728">
              <w:t>Group</w:t>
            </w:r>
            <w:r w:rsidR="00F05728">
              <w:rPr>
                <w:spacing w:val="-8"/>
              </w:rPr>
              <w:t xml:space="preserve"> </w:t>
            </w:r>
            <w:r w:rsidR="00F05728">
              <w:rPr>
                <w:spacing w:val="-2"/>
              </w:rPr>
              <w:t>(MIG)</w:t>
            </w:r>
            <w:r w:rsidR="00F05728">
              <w:tab/>
            </w:r>
            <w:r w:rsidR="00F05728">
              <w:rPr>
                <w:spacing w:val="-10"/>
              </w:rPr>
              <w:t>8</w:t>
            </w:r>
          </w:hyperlink>
        </w:p>
        <w:p w14:paraId="31351753" w14:textId="77777777" w:rsidR="005A2A30" w:rsidRDefault="001066FE">
          <w:pPr>
            <w:pStyle w:val="TOC3"/>
            <w:numPr>
              <w:ilvl w:val="2"/>
              <w:numId w:val="81"/>
            </w:numPr>
            <w:tabs>
              <w:tab w:val="left" w:pos="1424"/>
              <w:tab w:val="left" w:pos="1425"/>
              <w:tab w:val="left" w:leader="dot" w:pos="8618"/>
            </w:tabs>
            <w:spacing w:before="1" w:line="240" w:lineRule="auto"/>
            <w:ind w:hanging="721"/>
          </w:pPr>
          <w:hyperlink w:anchor="_TOC_250052" w:history="1">
            <w:r w:rsidR="00F05728">
              <w:t>Germany:</w:t>
            </w:r>
            <w:r w:rsidR="00F05728">
              <w:rPr>
                <w:spacing w:val="-7"/>
              </w:rPr>
              <w:t xml:space="preserve"> </w:t>
            </w:r>
            <w:r w:rsidR="00F05728">
              <w:t>IT</w:t>
            </w:r>
            <w:r w:rsidR="00F05728">
              <w:rPr>
                <w:spacing w:val="-7"/>
              </w:rPr>
              <w:t xml:space="preserve"> </w:t>
            </w:r>
            <w:r w:rsidR="00F05728">
              <w:t>Planning</w:t>
            </w:r>
            <w:r w:rsidR="00F05728">
              <w:rPr>
                <w:spacing w:val="-5"/>
              </w:rPr>
              <w:t xml:space="preserve"> </w:t>
            </w:r>
            <w:r w:rsidR="00F05728">
              <w:t>Council</w:t>
            </w:r>
            <w:r w:rsidR="00F05728">
              <w:rPr>
                <w:spacing w:val="-5"/>
              </w:rPr>
              <w:t xml:space="preserve"> </w:t>
            </w:r>
            <w:r w:rsidR="00F05728">
              <w:t>and</w:t>
            </w:r>
            <w:r w:rsidR="00F05728">
              <w:rPr>
                <w:spacing w:val="-5"/>
              </w:rPr>
              <w:t xml:space="preserve"> </w:t>
            </w:r>
            <w:r w:rsidR="00F05728">
              <w:rPr>
                <w:spacing w:val="-2"/>
              </w:rPr>
              <w:t>KoSIT</w:t>
            </w:r>
            <w:r w:rsidR="00F05728">
              <w:tab/>
            </w:r>
            <w:r w:rsidR="00F05728">
              <w:rPr>
                <w:spacing w:val="-10"/>
              </w:rPr>
              <w:t>8</w:t>
            </w:r>
          </w:hyperlink>
        </w:p>
        <w:p w14:paraId="5CCC9135" w14:textId="77777777" w:rsidR="005A2A30" w:rsidRDefault="001066FE">
          <w:pPr>
            <w:pStyle w:val="TOC3"/>
            <w:numPr>
              <w:ilvl w:val="2"/>
              <w:numId w:val="81"/>
            </w:numPr>
            <w:tabs>
              <w:tab w:val="left" w:pos="1424"/>
              <w:tab w:val="left" w:pos="1425"/>
              <w:tab w:val="left" w:leader="dot" w:pos="8618"/>
            </w:tabs>
            <w:spacing w:before="1" w:line="240" w:lineRule="auto"/>
            <w:ind w:right="504"/>
          </w:pPr>
          <w:hyperlink w:anchor="_TOC_250051" w:history="1">
            <w:r w:rsidR="00F05728">
              <w:t xml:space="preserve">The Netherlands: Knowledge and Exploitation Centre Official Government Publications </w:t>
            </w:r>
            <w:r w:rsidR="00F05728">
              <w:rPr>
                <w:spacing w:val="-2"/>
              </w:rPr>
              <w:t>(KOOP)</w:t>
            </w:r>
            <w:r w:rsidR="00F05728">
              <w:tab/>
            </w:r>
            <w:r w:rsidR="00F05728">
              <w:rPr>
                <w:spacing w:val="-10"/>
              </w:rPr>
              <w:t>9</w:t>
            </w:r>
          </w:hyperlink>
        </w:p>
        <w:p w14:paraId="2EEB9817" w14:textId="77777777" w:rsidR="005A2A30" w:rsidRDefault="001066FE">
          <w:pPr>
            <w:pStyle w:val="TOC2"/>
            <w:numPr>
              <w:ilvl w:val="1"/>
              <w:numId w:val="81"/>
            </w:numPr>
            <w:tabs>
              <w:tab w:val="left" w:pos="1424"/>
              <w:tab w:val="left" w:pos="1425"/>
              <w:tab w:val="left" w:leader="dot" w:pos="8517"/>
            </w:tabs>
            <w:spacing w:line="243" w:lineRule="exact"/>
          </w:pPr>
          <w:hyperlink w:anchor="_TOC_250050" w:history="1">
            <w:r w:rsidR="00F05728">
              <w:rPr>
                <w:smallCaps/>
              </w:rPr>
              <w:t>Existing</w:t>
            </w:r>
            <w:r w:rsidR="00F05728">
              <w:rPr>
                <w:smallCaps/>
                <w:spacing w:val="-6"/>
              </w:rPr>
              <w:t xml:space="preserve"> </w:t>
            </w:r>
            <w:r w:rsidR="00F05728">
              <w:rPr>
                <w:smallCaps/>
              </w:rPr>
              <w:t>standards</w:t>
            </w:r>
            <w:r w:rsidR="00F05728">
              <w:rPr>
                <w:smallCaps/>
                <w:spacing w:val="-5"/>
              </w:rPr>
              <w:t xml:space="preserve"> </w:t>
            </w:r>
            <w:r w:rsidR="00F05728">
              <w:rPr>
                <w:smallCaps/>
              </w:rPr>
              <w:t>for</w:t>
            </w:r>
            <w:r w:rsidR="00F05728">
              <w:rPr>
                <w:smallCaps/>
                <w:spacing w:val="-6"/>
              </w:rPr>
              <w:t xml:space="preserve"> </w:t>
            </w:r>
            <w:r w:rsidR="00F05728">
              <w:rPr>
                <w:smallCaps/>
              </w:rPr>
              <w:t>metadata</w:t>
            </w:r>
            <w:r w:rsidR="00F05728">
              <w:rPr>
                <w:smallCaps/>
                <w:spacing w:val="-5"/>
              </w:rPr>
              <w:t xml:space="preserve"> </w:t>
            </w:r>
            <w:r w:rsidR="00F05728">
              <w:rPr>
                <w:smallCaps/>
                <w:spacing w:val="-2"/>
              </w:rPr>
              <w:t>governance</w:t>
            </w:r>
            <w:r w:rsidR="00F05728">
              <w:rPr>
                <w:smallCaps/>
              </w:rPr>
              <w:tab/>
            </w:r>
            <w:r w:rsidR="00F05728">
              <w:rPr>
                <w:smallCaps/>
                <w:spacing w:val="-5"/>
              </w:rPr>
              <w:t>11</w:t>
            </w:r>
          </w:hyperlink>
        </w:p>
        <w:p w14:paraId="1F366B2C" w14:textId="77777777" w:rsidR="005A2A30" w:rsidRDefault="001066FE">
          <w:pPr>
            <w:pStyle w:val="TOC3"/>
            <w:numPr>
              <w:ilvl w:val="2"/>
              <w:numId w:val="81"/>
            </w:numPr>
            <w:tabs>
              <w:tab w:val="left" w:pos="1424"/>
              <w:tab w:val="left" w:pos="1425"/>
              <w:tab w:val="left" w:leader="dot" w:pos="8517"/>
            </w:tabs>
            <w:spacing w:line="240" w:lineRule="auto"/>
            <w:ind w:hanging="721"/>
          </w:pPr>
          <w:hyperlink w:anchor="_TOC_250049" w:history="1">
            <w:r w:rsidR="00F05728">
              <w:t>ISO11179-6</w:t>
            </w:r>
            <w:r w:rsidR="00F05728">
              <w:rPr>
                <w:spacing w:val="-9"/>
              </w:rPr>
              <w:t xml:space="preserve"> </w:t>
            </w:r>
            <w:r w:rsidR="00F05728">
              <w:t>Metadata</w:t>
            </w:r>
            <w:r w:rsidR="00F05728">
              <w:rPr>
                <w:spacing w:val="-8"/>
              </w:rPr>
              <w:t xml:space="preserve"> </w:t>
            </w:r>
            <w:r w:rsidR="00F05728">
              <w:rPr>
                <w:spacing w:val="-2"/>
              </w:rPr>
              <w:t>Registration</w:t>
            </w:r>
            <w:r w:rsidR="00F05728">
              <w:tab/>
            </w:r>
            <w:r w:rsidR="00F05728">
              <w:rPr>
                <w:spacing w:val="-5"/>
              </w:rPr>
              <w:t>11</w:t>
            </w:r>
          </w:hyperlink>
        </w:p>
        <w:p w14:paraId="05BA2F09" w14:textId="77777777" w:rsidR="005A2A30" w:rsidRDefault="001066FE">
          <w:pPr>
            <w:pStyle w:val="TOC3"/>
            <w:numPr>
              <w:ilvl w:val="2"/>
              <w:numId w:val="81"/>
            </w:numPr>
            <w:tabs>
              <w:tab w:val="left" w:pos="1424"/>
              <w:tab w:val="left" w:pos="1425"/>
              <w:tab w:val="left" w:leader="dot" w:pos="8517"/>
            </w:tabs>
            <w:spacing w:before="1" w:line="240" w:lineRule="auto"/>
            <w:ind w:hanging="721"/>
          </w:pPr>
          <w:hyperlink w:anchor="_TOC_250048" w:history="1">
            <w:r w:rsidR="00F05728">
              <w:t>Data</w:t>
            </w:r>
            <w:r w:rsidR="00F05728">
              <w:rPr>
                <w:spacing w:val="-7"/>
              </w:rPr>
              <w:t xml:space="preserve"> </w:t>
            </w:r>
            <w:r w:rsidR="00F05728">
              <w:t>Management</w:t>
            </w:r>
            <w:r w:rsidR="00F05728">
              <w:rPr>
                <w:spacing w:val="-6"/>
              </w:rPr>
              <w:t xml:space="preserve"> </w:t>
            </w:r>
            <w:r w:rsidR="00F05728">
              <w:t>Body</w:t>
            </w:r>
            <w:r w:rsidR="00F05728">
              <w:rPr>
                <w:spacing w:val="-8"/>
              </w:rPr>
              <w:t xml:space="preserve"> </w:t>
            </w:r>
            <w:r w:rsidR="00F05728">
              <w:t>of</w:t>
            </w:r>
            <w:r w:rsidR="00F05728">
              <w:rPr>
                <w:spacing w:val="-8"/>
              </w:rPr>
              <w:t xml:space="preserve"> </w:t>
            </w:r>
            <w:r w:rsidR="00F05728">
              <w:t>Knowledge</w:t>
            </w:r>
            <w:r w:rsidR="00F05728">
              <w:rPr>
                <w:spacing w:val="-6"/>
              </w:rPr>
              <w:t xml:space="preserve"> </w:t>
            </w:r>
            <w:r w:rsidR="00F05728">
              <w:rPr>
                <w:spacing w:val="-2"/>
              </w:rPr>
              <w:t>(DMBOK)</w:t>
            </w:r>
            <w:r w:rsidR="00F05728">
              <w:tab/>
            </w:r>
            <w:r w:rsidR="00F05728">
              <w:rPr>
                <w:spacing w:val="-5"/>
              </w:rPr>
              <w:t>11</w:t>
            </w:r>
          </w:hyperlink>
        </w:p>
        <w:p w14:paraId="52AB1AA6" w14:textId="77777777" w:rsidR="005A2A30" w:rsidRDefault="001066FE">
          <w:pPr>
            <w:pStyle w:val="TOC2"/>
            <w:numPr>
              <w:ilvl w:val="1"/>
              <w:numId w:val="81"/>
            </w:numPr>
            <w:tabs>
              <w:tab w:val="left" w:pos="1424"/>
              <w:tab w:val="left" w:pos="1425"/>
              <w:tab w:val="left" w:leader="dot" w:pos="8517"/>
            </w:tabs>
            <w:spacing w:before="1" w:line="243" w:lineRule="exact"/>
          </w:pPr>
          <w:hyperlink w:anchor="_TOC_250047" w:history="1">
            <w:r w:rsidR="00F05728">
              <w:rPr>
                <w:smallCaps/>
              </w:rPr>
              <w:t>Specifications</w:t>
            </w:r>
            <w:r w:rsidR="00F05728">
              <w:rPr>
                <w:smallCaps/>
                <w:spacing w:val="-7"/>
              </w:rPr>
              <w:t xml:space="preserve"> </w:t>
            </w:r>
            <w:r w:rsidR="00F05728">
              <w:rPr>
                <w:smallCaps/>
              </w:rPr>
              <w:t>for</w:t>
            </w:r>
            <w:r w:rsidR="00F05728">
              <w:rPr>
                <w:smallCaps/>
                <w:spacing w:val="-6"/>
              </w:rPr>
              <w:t xml:space="preserve"> </w:t>
            </w:r>
            <w:r w:rsidR="00F05728">
              <w:rPr>
                <w:smallCaps/>
              </w:rPr>
              <w:t>metadata</w:t>
            </w:r>
            <w:r w:rsidR="00F05728">
              <w:rPr>
                <w:smallCaps/>
                <w:spacing w:val="-6"/>
              </w:rPr>
              <w:t xml:space="preserve"> </w:t>
            </w:r>
            <w:r w:rsidR="00F05728">
              <w:rPr>
                <w:smallCaps/>
                <w:spacing w:val="-2"/>
              </w:rPr>
              <w:t>governance</w:t>
            </w:r>
            <w:r w:rsidR="00F05728">
              <w:rPr>
                <w:smallCaps/>
              </w:rPr>
              <w:tab/>
            </w:r>
            <w:r w:rsidR="00F05728">
              <w:rPr>
                <w:smallCaps/>
                <w:spacing w:val="-5"/>
              </w:rPr>
              <w:t>11</w:t>
            </w:r>
          </w:hyperlink>
        </w:p>
        <w:p w14:paraId="092A3CDB" w14:textId="77777777" w:rsidR="005A2A30" w:rsidRDefault="001066FE">
          <w:pPr>
            <w:pStyle w:val="TOC3"/>
            <w:numPr>
              <w:ilvl w:val="2"/>
              <w:numId w:val="81"/>
            </w:numPr>
            <w:tabs>
              <w:tab w:val="left" w:pos="1424"/>
              <w:tab w:val="left" w:pos="1425"/>
              <w:tab w:val="left" w:leader="dot" w:pos="8517"/>
            </w:tabs>
            <w:ind w:hanging="721"/>
          </w:pPr>
          <w:hyperlink w:anchor="_TOC_250046" w:history="1">
            <w:r w:rsidR="00F05728">
              <w:t>Determine</w:t>
            </w:r>
            <w:r w:rsidR="00F05728">
              <w:rPr>
                <w:spacing w:val="-6"/>
              </w:rPr>
              <w:t xml:space="preserve"> </w:t>
            </w:r>
            <w:r w:rsidR="00F05728">
              <w:t>the</w:t>
            </w:r>
            <w:r w:rsidR="00F05728">
              <w:rPr>
                <w:spacing w:val="-7"/>
              </w:rPr>
              <w:t xml:space="preserve"> </w:t>
            </w:r>
            <w:r w:rsidR="00F05728">
              <w:rPr>
                <w:spacing w:val="-2"/>
              </w:rPr>
              <w:t>scope</w:t>
            </w:r>
            <w:r w:rsidR="00F05728">
              <w:tab/>
            </w:r>
            <w:r w:rsidR="00F05728">
              <w:rPr>
                <w:spacing w:val="-5"/>
              </w:rPr>
              <w:t>12</w:t>
            </w:r>
          </w:hyperlink>
        </w:p>
        <w:p w14:paraId="346D5C46" w14:textId="77777777" w:rsidR="005A2A30" w:rsidRDefault="001066FE">
          <w:pPr>
            <w:pStyle w:val="TOC3"/>
            <w:numPr>
              <w:ilvl w:val="2"/>
              <w:numId w:val="81"/>
            </w:numPr>
            <w:tabs>
              <w:tab w:val="left" w:pos="1424"/>
              <w:tab w:val="left" w:pos="1425"/>
              <w:tab w:val="left" w:leader="dot" w:pos="8517"/>
            </w:tabs>
            <w:spacing w:line="240" w:lineRule="auto"/>
            <w:ind w:hanging="721"/>
          </w:pPr>
          <w:hyperlink w:anchor="_TOC_250045" w:history="1">
            <w:r w:rsidR="00F05728">
              <w:t>Set</w:t>
            </w:r>
            <w:r w:rsidR="00F05728">
              <w:rPr>
                <w:spacing w:val="-4"/>
              </w:rPr>
              <w:t xml:space="preserve"> </w:t>
            </w:r>
            <w:r w:rsidR="00F05728">
              <w:t>up</w:t>
            </w:r>
            <w:r w:rsidR="00F05728">
              <w:rPr>
                <w:spacing w:val="-4"/>
              </w:rPr>
              <w:t xml:space="preserve"> </w:t>
            </w:r>
            <w:r w:rsidR="00F05728">
              <w:t>a</w:t>
            </w:r>
            <w:r w:rsidR="00F05728">
              <w:rPr>
                <w:spacing w:val="-6"/>
              </w:rPr>
              <w:t xml:space="preserve"> </w:t>
            </w:r>
            <w:r w:rsidR="00F05728">
              <w:t>governance</w:t>
            </w:r>
            <w:r w:rsidR="00F05728">
              <w:rPr>
                <w:spacing w:val="-3"/>
              </w:rPr>
              <w:t xml:space="preserve"> </w:t>
            </w:r>
            <w:r w:rsidR="00F05728">
              <w:rPr>
                <w:spacing w:val="-2"/>
              </w:rPr>
              <w:t>structure</w:t>
            </w:r>
            <w:r w:rsidR="00F05728">
              <w:tab/>
            </w:r>
            <w:r w:rsidR="00F05728">
              <w:rPr>
                <w:spacing w:val="-5"/>
              </w:rPr>
              <w:t>13</w:t>
            </w:r>
          </w:hyperlink>
        </w:p>
        <w:p w14:paraId="6279C48A" w14:textId="77777777" w:rsidR="005A2A30" w:rsidRDefault="001066FE">
          <w:pPr>
            <w:pStyle w:val="TOC3"/>
            <w:numPr>
              <w:ilvl w:val="2"/>
              <w:numId w:val="81"/>
            </w:numPr>
            <w:tabs>
              <w:tab w:val="left" w:pos="1424"/>
              <w:tab w:val="left" w:pos="1425"/>
              <w:tab w:val="left" w:leader="dot" w:pos="8517"/>
            </w:tabs>
            <w:spacing w:before="1"/>
            <w:ind w:hanging="721"/>
          </w:pPr>
          <w:hyperlink w:anchor="_TOC_250044" w:history="1">
            <w:r w:rsidR="00F05728">
              <w:t>Define</w:t>
            </w:r>
            <w:r w:rsidR="00F05728">
              <w:rPr>
                <w:spacing w:val="-6"/>
              </w:rPr>
              <w:t xml:space="preserve"> </w:t>
            </w:r>
            <w:r w:rsidR="00F05728">
              <w:t>decision</w:t>
            </w:r>
            <w:r w:rsidR="00F05728">
              <w:rPr>
                <w:spacing w:val="-6"/>
              </w:rPr>
              <w:t xml:space="preserve"> </w:t>
            </w:r>
            <w:r w:rsidR="00F05728">
              <w:rPr>
                <w:spacing w:val="-2"/>
              </w:rPr>
              <w:t>mechanisms</w:t>
            </w:r>
            <w:r w:rsidR="00F05728">
              <w:tab/>
            </w:r>
            <w:r w:rsidR="00F05728">
              <w:rPr>
                <w:spacing w:val="-5"/>
              </w:rPr>
              <w:t>14</w:t>
            </w:r>
          </w:hyperlink>
        </w:p>
        <w:p w14:paraId="7475DD89" w14:textId="77777777" w:rsidR="005A2A30" w:rsidRDefault="001066FE">
          <w:pPr>
            <w:pStyle w:val="TOC3"/>
            <w:numPr>
              <w:ilvl w:val="2"/>
              <w:numId w:val="81"/>
            </w:numPr>
            <w:tabs>
              <w:tab w:val="left" w:pos="1424"/>
              <w:tab w:val="left" w:pos="1425"/>
              <w:tab w:val="left" w:leader="dot" w:pos="8517"/>
            </w:tabs>
            <w:ind w:hanging="721"/>
          </w:pPr>
          <w:hyperlink w:anchor="_TOC_250043" w:history="1">
            <w:r w:rsidR="00F05728">
              <w:t>Define</w:t>
            </w:r>
            <w:r w:rsidR="00F05728">
              <w:rPr>
                <w:spacing w:val="-6"/>
              </w:rPr>
              <w:t xml:space="preserve"> </w:t>
            </w:r>
            <w:r w:rsidR="00F05728">
              <w:t>procedures</w:t>
            </w:r>
            <w:r w:rsidR="00F05728">
              <w:rPr>
                <w:spacing w:val="-7"/>
              </w:rPr>
              <w:t xml:space="preserve"> </w:t>
            </w:r>
            <w:r w:rsidR="00F05728">
              <w:t>to</w:t>
            </w:r>
            <w:r w:rsidR="00F05728">
              <w:rPr>
                <w:spacing w:val="-6"/>
              </w:rPr>
              <w:t xml:space="preserve"> </w:t>
            </w:r>
            <w:r w:rsidR="00F05728">
              <w:t>handle</w:t>
            </w:r>
            <w:r w:rsidR="00F05728">
              <w:rPr>
                <w:spacing w:val="-5"/>
              </w:rPr>
              <w:t xml:space="preserve"> </w:t>
            </w:r>
            <w:r w:rsidR="00F05728">
              <w:rPr>
                <w:spacing w:val="-2"/>
              </w:rPr>
              <w:t>requests</w:t>
            </w:r>
            <w:r w:rsidR="00F05728">
              <w:tab/>
            </w:r>
            <w:r w:rsidR="00F05728">
              <w:rPr>
                <w:spacing w:val="-5"/>
              </w:rPr>
              <w:t>15</w:t>
            </w:r>
          </w:hyperlink>
        </w:p>
        <w:p w14:paraId="68C0D730" w14:textId="77777777" w:rsidR="005A2A30" w:rsidRDefault="001066FE">
          <w:pPr>
            <w:pStyle w:val="TOC3"/>
            <w:numPr>
              <w:ilvl w:val="2"/>
              <w:numId w:val="81"/>
            </w:numPr>
            <w:tabs>
              <w:tab w:val="left" w:pos="1424"/>
              <w:tab w:val="left" w:pos="1425"/>
              <w:tab w:val="left" w:leader="dot" w:pos="8517"/>
            </w:tabs>
            <w:spacing w:before="1" w:line="240" w:lineRule="auto"/>
            <w:ind w:hanging="721"/>
          </w:pPr>
          <w:hyperlink w:anchor="_TOC_250042" w:history="1">
            <w:r w:rsidR="00F05728">
              <w:t>Ensure</w:t>
            </w:r>
            <w:r w:rsidR="00F05728">
              <w:rPr>
                <w:spacing w:val="-8"/>
              </w:rPr>
              <w:t xml:space="preserve"> </w:t>
            </w:r>
            <w:r w:rsidR="00F05728">
              <w:t>that</w:t>
            </w:r>
            <w:r w:rsidR="00F05728">
              <w:rPr>
                <w:spacing w:val="-7"/>
              </w:rPr>
              <w:t xml:space="preserve"> </w:t>
            </w:r>
            <w:r w:rsidR="00F05728">
              <w:t>modifications</w:t>
            </w:r>
            <w:r w:rsidR="00F05728">
              <w:rPr>
                <w:spacing w:val="-8"/>
              </w:rPr>
              <w:t xml:space="preserve"> </w:t>
            </w:r>
            <w:r w:rsidR="00F05728">
              <w:t>are</w:t>
            </w:r>
            <w:r w:rsidR="00F05728">
              <w:rPr>
                <w:spacing w:val="-9"/>
              </w:rPr>
              <w:t xml:space="preserve"> </w:t>
            </w:r>
            <w:r w:rsidR="00F05728">
              <w:t>communicated</w:t>
            </w:r>
            <w:r w:rsidR="00F05728">
              <w:rPr>
                <w:spacing w:val="-8"/>
              </w:rPr>
              <w:t xml:space="preserve"> </w:t>
            </w:r>
            <w:r w:rsidR="00F05728">
              <w:t>promptly</w:t>
            </w:r>
            <w:r w:rsidR="00F05728">
              <w:rPr>
                <w:spacing w:val="-8"/>
              </w:rPr>
              <w:t xml:space="preserve"> </w:t>
            </w:r>
            <w:r w:rsidR="00F05728">
              <w:t>to</w:t>
            </w:r>
            <w:r w:rsidR="00F05728">
              <w:rPr>
                <w:spacing w:val="-7"/>
              </w:rPr>
              <w:t xml:space="preserve"> </w:t>
            </w:r>
            <w:r w:rsidR="00F05728">
              <w:t>relevant</w:t>
            </w:r>
            <w:r w:rsidR="00F05728">
              <w:rPr>
                <w:spacing w:val="-8"/>
              </w:rPr>
              <w:t xml:space="preserve"> </w:t>
            </w:r>
            <w:r w:rsidR="00F05728">
              <w:rPr>
                <w:spacing w:val="-2"/>
              </w:rPr>
              <w:t>stakeholders</w:t>
            </w:r>
            <w:r w:rsidR="00F05728">
              <w:tab/>
            </w:r>
            <w:r w:rsidR="00F05728">
              <w:rPr>
                <w:spacing w:val="-5"/>
              </w:rPr>
              <w:t>16</w:t>
            </w:r>
          </w:hyperlink>
        </w:p>
        <w:p w14:paraId="490C478B" w14:textId="77777777" w:rsidR="005A2A30" w:rsidRDefault="001066FE">
          <w:pPr>
            <w:pStyle w:val="TOC3"/>
            <w:numPr>
              <w:ilvl w:val="2"/>
              <w:numId w:val="81"/>
            </w:numPr>
            <w:tabs>
              <w:tab w:val="left" w:pos="1424"/>
              <w:tab w:val="left" w:pos="1425"/>
              <w:tab w:val="left" w:leader="dot" w:pos="8517"/>
            </w:tabs>
            <w:spacing w:line="240" w:lineRule="auto"/>
            <w:ind w:hanging="721"/>
          </w:pPr>
          <w:hyperlink w:anchor="_TOC_250041" w:history="1">
            <w:r w:rsidR="00F05728">
              <w:t>Set</w:t>
            </w:r>
            <w:r w:rsidR="00F05728">
              <w:rPr>
                <w:spacing w:val="-6"/>
              </w:rPr>
              <w:t xml:space="preserve"> </w:t>
            </w:r>
            <w:r w:rsidR="00F05728">
              <w:t>up</w:t>
            </w:r>
            <w:r w:rsidR="00F05728">
              <w:rPr>
                <w:spacing w:val="-5"/>
              </w:rPr>
              <w:t xml:space="preserve"> </w:t>
            </w:r>
            <w:r w:rsidR="00F05728">
              <w:t>registry</w:t>
            </w:r>
            <w:r w:rsidR="00F05728">
              <w:rPr>
                <w:spacing w:val="-6"/>
              </w:rPr>
              <w:t xml:space="preserve"> </w:t>
            </w:r>
            <w:r w:rsidR="00F05728">
              <w:t>as</w:t>
            </w:r>
            <w:r w:rsidR="00F05728">
              <w:rPr>
                <w:spacing w:val="-6"/>
              </w:rPr>
              <w:t xml:space="preserve"> </w:t>
            </w:r>
            <w:r w:rsidR="00F05728">
              <w:t>authoritative</w:t>
            </w:r>
            <w:r w:rsidR="00F05728">
              <w:rPr>
                <w:spacing w:val="-5"/>
              </w:rPr>
              <w:t xml:space="preserve"> </w:t>
            </w:r>
            <w:r w:rsidR="00F05728">
              <w:rPr>
                <w:spacing w:val="-2"/>
              </w:rPr>
              <w:t>source</w:t>
            </w:r>
            <w:r w:rsidR="00F05728">
              <w:tab/>
            </w:r>
            <w:r w:rsidR="00F05728">
              <w:rPr>
                <w:spacing w:val="-5"/>
              </w:rPr>
              <w:t>16</w:t>
            </w:r>
          </w:hyperlink>
        </w:p>
        <w:p w14:paraId="77218A0B" w14:textId="77777777" w:rsidR="005A2A30" w:rsidRDefault="001066FE">
          <w:pPr>
            <w:pStyle w:val="TOC3"/>
            <w:numPr>
              <w:ilvl w:val="2"/>
              <w:numId w:val="81"/>
            </w:numPr>
            <w:tabs>
              <w:tab w:val="left" w:pos="1424"/>
              <w:tab w:val="left" w:pos="1425"/>
              <w:tab w:val="left" w:leader="dot" w:pos="8517"/>
            </w:tabs>
            <w:spacing w:before="1"/>
            <w:ind w:hanging="721"/>
          </w:pPr>
          <w:hyperlink w:anchor="_TOC_250040" w:history="1">
            <w:r w:rsidR="00F05728">
              <w:t>Establish</w:t>
            </w:r>
            <w:r w:rsidR="00F05728">
              <w:rPr>
                <w:spacing w:val="-11"/>
              </w:rPr>
              <w:t xml:space="preserve"> </w:t>
            </w:r>
            <w:r w:rsidR="00F05728">
              <w:t>enforcement</w:t>
            </w:r>
            <w:r w:rsidR="00F05728">
              <w:rPr>
                <w:spacing w:val="-10"/>
              </w:rPr>
              <w:t xml:space="preserve"> </w:t>
            </w:r>
            <w:r w:rsidR="00F05728">
              <w:rPr>
                <w:spacing w:val="-2"/>
              </w:rPr>
              <w:t>approach</w:t>
            </w:r>
            <w:r w:rsidR="00F05728">
              <w:tab/>
            </w:r>
            <w:r w:rsidR="00F05728">
              <w:rPr>
                <w:spacing w:val="-5"/>
              </w:rPr>
              <w:t>16</w:t>
            </w:r>
          </w:hyperlink>
        </w:p>
        <w:p w14:paraId="5CB9AD13" w14:textId="77777777" w:rsidR="005A2A30" w:rsidRDefault="001066FE">
          <w:pPr>
            <w:pStyle w:val="TOC3"/>
            <w:numPr>
              <w:ilvl w:val="2"/>
              <w:numId w:val="81"/>
            </w:numPr>
            <w:tabs>
              <w:tab w:val="left" w:pos="1424"/>
              <w:tab w:val="left" w:pos="1425"/>
              <w:tab w:val="left" w:leader="dot" w:pos="8517"/>
            </w:tabs>
            <w:ind w:hanging="721"/>
          </w:pPr>
          <w:hyperlink w:anchor="_TOC_250039" w:history="1">
            <w:r w:rsidR="00F05728">
              <w:t>Establish</w:t>
            </w:r>
            <w:r w:rsidR="00F05728">
              <w:rPr>
                <w:spacing w:val="-7"/>
              </w:rPr>
              <w:t xml:space="preserve"> </w:t>
            </w:r>
            <w:r w:rsidR="00F05728">
              <w:t>a</w:t>
            </w:r>
            <w:r w:rsidR="00F05728">
              <w:rPr>
                <w:spacing w:val="-6"/>
              </w:rPr>
              <w:t xml:space="preserve"> </w:t>
            </w:r>
            <w:r w:rsidR="00F05728">
              <w:t>Licensing</w:t>
            </w:r>
            <w:r w:rsidR="00F05728">
              <w:rPr>
                <w:spacing w:val="-5"/>
              </w:rPr>
              <w:t xml:space="preserve"> </w:t>
            </w:r>
            <w:r w:rsidR="00F05728">
              <w:rPr>
                <w:spacing w:val="-2"/>
              </w:rPr>
              <w:t>framework</w:t>
            </w:r>
            <w:r w:rsidR="00F05728">
              <w:tab/>
            </w:r>
            <w:r w:rsidR="00F05728">
              <w:rPr>
                <w:spacing w:val="-5"/>
              </w:rPr>
              <w:t>17</w:t>
            </w:r>
          </w:hyperlink>
        </w:p>
        <w:p w14:paraId="5A318D17" w14:textId="77777777" w:rsidR="005A2A30" w:rsidRDefault="001066FE">
          <w:pPr>
            <w:pStyle w:val="TOC3"/>
            <w:numPr>
              <w:ilvl w:val="2"/>
              <w:numId w:val="81"/>
            </w:numPr>
            <w:tabs>
              <w:tab w:val="left" w:pos="1424"/>
              <w:tab w:val="left" w:pos="1425"/>
              <w:tab w:val="left" w:leader="dot" w:pos="8517"/>
            </w:tabs>
            <w:spacing w:before="1" w:line="240" w:lineRule="auto"/>
            <w:ind w:hanging="721"/>
          </w:pPr>
          <w:hyperlink w:anchor="_TOC_250038" w:history="1">
            <w:r w:rsidR="00F05728">
              <w:t>Set</w:t>
            </w:r>
            <w:r w:rsidR="00F05728">
              <w:rPr>
                <w:spacing w:val="-5"/>
              </w:rPr>
              <w:t xml:space="preserve"> </w:t>
            </w:r>
            <w:r w:rsidR="00F05728">
              <w:t>up</w:t>
            </w:r>
            <w:r w:rsidR="00F05728">
              <w:rPr>
                <w:spacing w:val="-4"/>
              </w:rPr>
              <w:t xml:space="preserve"> </w:t>
            </w:r>
            <w:r w:rsidR="00F05728">
              <w:t>quality</w:t>
            </w:r>
            <w:r w:rsidR="00F05728">
              <w:rPr>
                <w:spacing w:val="-4"/>
              </w:rPr>
              <w:t xml:space="preserve"> </w:t>
            </w:r>
            <w:r w:rsidR="00F05728">
              <w:rPr>
                <w:spacing w:val="-2"/>
              </w:rPr>
              <w:t>controls</w:t>
            </w:r>
            <w:r w:rsidR="00F05728">
              <w:tab/>
            </w:r>
            <w:r w:rsidR="00F05728">
              <w:rPr>
                <w:spacing w:val="-5"/>
              </w:rPr>
              <w:t>18</w:t>
            </w:r>
          </w:hyperlink>
        </w:p>
        <w:p w14:paraId="39FE875E" w14:textId="77777777" w:rsidR="005A2A30" w:rsidRDefault="001066FE">
          <w:pPr>
            <w:pStyle w:val="TOC1"/>
            <w:numPr>
              <w:ilvl w:val="0"/>
              <w:numId w:val="81"/>
            </w:numPr>
            <w:tabs>
              <w:tab w:val="left" w:pos="1424"/>
              <w:tab w:val="left" w:pos="1425"/>
              <w:tab w:val="left" w:leader="dot" w:pos="8517"/>
            </w:tabs>
            <w:spacing w:before="120"/>
          </w:pPr>
          <w:hyperlink w:anchor="_TOC_250037" w:history="1">
            <w:r w:rsidR="00F05728">
              <w:rPr>
                <w:spacing w:val="-2"/>
              </w:rPr>
              <w:t>SPECIFICATIONS</w:t>
            </w:r>
            <w:r w:rsidR="00F05728">
              <w:rPr>
                <w:spacing w:val="5"/>
              </w:rPr>
              <w:t xml:space="preserve"> </w:t>
            </w:r>
            <w:r w:rsidR="00F05728">
              <w:rPr>
                <w:spacing w:val="-2"/>
              </w:rPr>
              <w:t>FOR</w:t>
            </w:r>
            <w:r w:rsidR="00F05728">
              <w:rPr>
                <w:spacing w:val="6"/>
              </w:rPr>
              <w:t xml:space="preserve"> </w:t>
            </w:r>
            <w:r w:rsidR="00F05728">
              <w:rPr>
                <w:spacing w:val="-2"/>
              </w:rPr>
              <w:t>METADATA</w:t>
            </w:r>
            <w:r w:rsidR="00F05728">
              <w:rPr>
                <w:spacing w:val="4"/>
              </w:rPr>
              <w:t xml:space="preserve"> </w:t>
            </w:r>
            <w:r w:rsidR="00F05728">
              <w:rPr>
                <w:spacing w:val="-2"/>
              </w:rPr>
              <w:t>MANAGEMENT</w:t>
            </w:r>
            <w:r w:rsidR="00F05728">
              <w:tab/>
            </w:r>
            <w:r w:rsidR="00F05728">
              <w:rPr>
                <w:spacing w:val="-5"/>
              </w:rPr>
              <w:t>19</w:t>
            </w:r>
          </w:hyperlink>
        </w:p>
        <w:p w14:paraId="749BFD15" w14:textId="77777777" w:rsidR="005A2A30" w:rsidRDefault="001066FE">
          <w:pPr>
            <w:pStyle w:val="TOC2"/>
            <w:numPr>
              <w:ilvl w:val="1"/>
              <w:numId w:val="81"/>
            </w:numPr>
            <w:tabs>
              <w:tab w:val="left" w:pos="1424"/>
              <w:tab w:val="left" w:pos="1425"/>
              <w:tab w:val="left" w:leader="dot" w:pos="8517"/>
            </w:tabs>
            <w:spacing w:before="119"/>
          </w:pPr>
          <w:hyperlink w:anchor="_TOC_250036" w:history="1">
            <w:r w:rsidR="00F05728">
              <w:rPr>
                <w:smallCaps/>
              </w:rPr>
              <w:t>Existing</w:t>
            </w:r>
            <w:r w:rsidR="00F05728">
              <w:rPr>
                <w:smallCaps/>
                <w:spacing w:val="-6"/>
              </w:rPr>
              <w:t xml:space="preserve"> </w:t>
            </w:r>
            <w:r w:rsidR="00F05728">
              <w:rPr>
                <w:smallCaps/>
              </w:rPr>
              <w:t>standards</w:t>
            </w:r>
            <w:r w:rsidR="00F05728">
              <w:rPr>
                <w:smallCaps/>
                <w:spacing w:val="-5"/>
              </w:rPr>
              <w:t xml:space="preserve"> </w:t>
            </w:r>
            <w:r w:rsidR="00F05728">
              <w:rPr>
                <w:smallCaps/>
              </w:rPr>
              <w:t>for</w:t>
            </w:r>
            <w:r w:rsidR="00F05728">
              <w:rPr>
                <w:smallCaps/>
                <w:spacing w:val="-6"/>
              </w:rPr>
              <w:t xml:space="preserve"> </w:t>
            </w:r>
            <w:r w:rsidR="00F05728">
              <w:rPr>
                <w:smallCaps/>
              </w:rPr>
              <w:t>metadata</w:t>
            </w:r>
            <w:r w:rsidR="00F05728">
              <w:rPr>
                <w:smallCaps/>
                <w:spacing w:val="-5"/>
              </w:rPr>
              <w:t xml:space="preserve"> </w:t>
            </w:r>
            <w:r w:rsidR="00F05728">
              <w:rPr>
                <w:smallCaps/>
                <w:spacing w:val="-2"/>
              </w:rPr>
              <w:t>management</w:t>
            </w:r>
            <w:r w:rsidR="00F05728">
              <w:rPr>
                <w:smallCaps/>
              </w:rPr>
              <w:tab/>
            </w:r>
            <w:r w:rsidR="00F05728">
              <w:rPr>
                <w:smallCaps/>
                <w:spacing w:val="-5"/>
              </w:rPr>
              <w:t>19</w:t>
            </w:r>
          </w:hyperlink>
        </w:p>
        <w:p w14:paraId="1F4909F7" w14:textId="77777777" w:rsidR="005A2A30" w:rsidRDefault="001066FE">
          <w:pPr>
            <w:pStyle w:val="TOC2"/>
            <w:numPr>
              <w:ilvl w:val="1"/>
              <w:numId w:val="81"/>
            </w:numPr>
            <w:tabs>
              <w:tab w:val="left" w:pos="1424"/>
              <w:tab w:val="left" w:pos="1425"/>
              <w:tab w:val="left" w:leader="dot" w:pos="8517"/>
            </w:tabs>
          </w:pPr>
          <w:hyperlink w:anchor="_TOC_250035" w:history="1">
            <w:r w:rsidR="00F05728">
              <w:rPr>
                <w:smallCaps/>
              </w:rPr>
              <w:t>Required</w:t>
            </w:r>
            <w:r w:rsidR="00F05728">
              <w:rPr>
                <w:smallCaps/>
                <w:spacing w:val="-6"/>
              </w:rPr>
              <w:t xml:space="preserve"> </w:t>
            </w:r>
            <w:r w:rsidR="00F05728">
              <w:rPr>
                <w:smallCaps/>
              </w:rPr>
              <w:t>expertise</w:t>
            </w:r>
            <w:r w:rsidR="00F05728">
              <w:rPr>
                <w:smallCaps/>
                <w:spacing w:val="-6"/>
              </w:rPr>
              <w:t xml:space="preserve"> </w:t>
            </w:r>
            <w:r w:rsidR="00F05728">
              <w:rPr>
                <w:smallCaps/>
              </w:rPr>
              <w:t>for</w:t>
            </w:r>
            <w:r w:rsidR="00F05728">
              <w:rPr>
                <w:smallCaps/>
                <w:spacing w:val="-5"/>
              </w:rPr>
              <w:t xml:space="preserve"> </w:t>
            </w:r>
            <w:r w:rsidR="00F05728">
              <w:rPr>
                <w:smallCaps/>
              </w:rPr>
              <w:t>metadata</w:t>
            </w:r>
            <w:r w:rsidR="00F05728">
              <w:rPr>
                <w:smallCaps/>
                <w:spacing w:val="-6"/>
              </w:rPr>
              <w:t xml:space="preserve"> </w:t>
            </w:r>
            <w:r w:rsidR="00F05728">
              <w:rPr>
                <w:smallCaps/>
                <w:spacing w:val="-2"/>
              </w:rPr>
              <w:t>management</w:t>
            </w:r>
            <w:r w:rsidR="00F05728">
              <w:rPr>
                <w:smallCaps/>
              </w:rPr>
              <w:tab/>
            </w:r>
            <w:r w:rsidR="00F05728">
              <w:rPr>
                <w:smallCaps/>
                <w:spacing w:val="-5"/>
              </w:rPr>
              <w:t>21</w:t>
            </w:r>
          </w:hyperlink>
        </w:p>
        <w:p w14:paraId="500FFB9B" w14:textId="77777777" w:rsidR="005A2A30" w:rsidRDefault="001066FE">
          <w:pPr>
            <w:pStyle w:val="TOC2"/>
            <w:numPr>
              <w:ilvl w:val="1"/>
              <w:numId w:val="81"/>
            </w:numPr>
            <w:tabs>
              <w:tab w:val="left" w:pos="1424"/>
              <w:tab w:val="left" w:pos="1425"/>
              <w:tab w:val="left" w:leader="dot" w:pos="8517"/>
            </w:tabs>
            <w:spacing w:before="1"/>
          </w:pPr>
          <w:hyperlink w:anchor="_TOC_250034" w:history="1">
            <w:r w:rsidR="00F05728">
              <w:rPr>
                <w:smallCaps/>
              </w:rPr>
              <w:t>Metadata</w:t>
            </w:r>
            <w:r w:rsidR="00F05728">
              <w:rPr>
                <w:smallCaps/>
                <w:spacing w:val="-5"/>
              </w:rPr>
              <w:t xml:space="preserve"> </w:t>
            </w:r>
            <w:r w:rsidR="00F05728">
              <w:rPr>
                <w:smallCaps/>
              </w:rPr>
              <w:t>management</w:t>
            </w:r>
            <w:r w:rsidR="00F05728">
              <w:rPr>
                <w:smallCaps/>
                <w:spacing w:val="-7"/>
              </w:rPr>
              <w:t xml:space="preserve"> </w:t>
            </w:r>
            <w:r w:rsidR="00F05728">
              <w:rPr>
                <w:smallCaps/>
              </w:rPr>
              <w:t>process</w:t>
            </w:r>
            <w:r w:rsidR="00F05728">
              <w:rPr>
                <w:smallCaps/>
                <w:spacing w:val="-6"/>
              </w:rPr>
              <w:t xml:space="preserve"> </w:t>
            </w:r>
            <w:r w:rsidR="00F05728">
              <w:rPr>
                <w:smallCaps/>
              </w:rPr>
              <w:t>design</w:t>
            </w:r>
            <w:r w:rsidR="00F05728">
              <w:rPr>
                <w:smallCaps/>
                <w:spacing w:val="-6"/>
              </w:rPr>
              <w:t xml:space="preserve"> </w:t>
            </w:r>
            <w:r w:rsidR="00F05728">
              <w:rPr>
                <w:smallCaps/>
                <w:spacing w:val="-2"/>
              </w:rPr>
              <w:t>principles</w:t>
            </w:r>
            <w:r w:rsidR="00F05728">
              <w:rPr>
                <w:smallCaps/>
              </w:rPr>
              <w:tab/>
            </w:r>
            <w:r w:rsidR="00F05728">
              <w:rPr>
                <w:smallCaps/>
                <w:spacing w:val="-5"/>
              </w:rPr>
              <w:t>22</w:t>
            </w:r>
          </w:hyperlink>
        </w:p>
        <w:p w14:paraId="10344FF7" w14:textId="77777777" w:rsidR="005A2A30" w:rsidRDefault="001066FE">
          <w:pPr>
            <w:pStyle w:val="TOC3"/>
            <w:numPr>
              <w:ilvl w:val="2"/>
              <w:numId w:val="81"/>
            </w:numPr>
            <w:tabs>
              <w:tab w:val="left" w:pos="1424"/>
              <w:tab w:val="left" w:pos="1425"/>
              <w:tab w:val="left" w:leader="dot" w:pos="8517"/>
            </w:tabs>
            <w:spacing w:before="1"/>
            <w:ind w:hanging="721"/>
          </w:pPr>
          <w:hyperlink w:anchor="_TOC_250033" w:history="1">
            <w:r w:rsidR="00F05728">
              <w:t>Documentation</w:t>
            </w:r>
            <w:r w:rsidR="00F05728">
              <w:rPr>
                <w:spacing w:val="-11"/>
              </w:rPr>
              <w:t xml:space="preserve"> </w:t>
            </w:r>
            <w:r w:rsidR="00F05728">
              <w:t>of</w:t>
            </w:r>
            <w:r w:rsidR="00F05728">
              <w:rPr>
                <w:spacing w:val="-10"/>
              </w:rPr>
              <w:t xml:space="preserve"> </w:t>
            </w:r>
            <w:r w:rsidR="00F05728">
              <w:t>management</w:t>
            </w:r>
            <w:r w:rsidR="00F05728">
              <w:rPr>
                <w:spacing w:val="-9"/>
              </w:rPr>
              <w:t xml:space="preserve"> </w:t>
            </w:r>
            <w:r w:rsidR="00F05728">
              <w:rPr>
                <w:spacing w:val="-2"/>
              </w:rPr>
              <w:t>processes</w:t>
            </w:r>
            <w:r w:rsidR="00F05728">
              <w:tab/>
            </w:r>
            <w:r w:rsidR="00F05728">
              <w:rPr>
                <w:spacing w:val="-5"/>
              </w:rPr>
              <w:t>22</w:t>
            </w:r>
          </w:hyperlink>
        </w:p>
        <w:p w14:paraId="41EC645D" w14:textId="77777777" w:rsidR="005A2A30" w:rsidRDefault="001066FE">
          <w:pPr>
            <w:pStyle w:val="TOC3"/>
            <w:numPr>
              <w:ilvl w:val="2"/>
              <w:numId w:val="81"/>
            </w:numPr>
            <w:tabs>
              <w:tab w:val="left" w:pos="1424"/>
              <w:tab w:val="left" w:pos="1425"/>
              <w:tab w:val="left" w:leader="dot" w:pos="8517"/>
            </w:tabs>
            <w:ind w:hanging="721"/>
          </w:pPr>
          <w:hyperlink w:anchor="_TOC_250032" w:history="1">
            <w:r w:rsidR="00F05728">
              <w:t>Tailoring</w:t>
            </w:r>
            <w:r w:rsidR="00F05728">
              <w:rPr>
                <w:spacing w:val="-6"/>
              </w:rPr>
              <w:t xml:space="preserve"> </w:t>
            </w:r>
            <w:r w:rsidR="00F05728">
              <w:t>of</w:t>
            </w:r>
            <w:r w:rsidR="00F05728">
              <w:rPr>
                <w:spacing w:val="-8"/>
              </w:rPr>
              <w:t xml:space="preserve"> </w:t>
            </w:r>
            <w:r w:rsidR="00F05728">
              <w:t>management</w:t>
            </w:r>
            <w:r w:rsidR="00F05728">
              <w:rPr>
                <w:spacing w:val="-6"/>
              </w:rPr>
              <w:t xml:space="preserve"> </w:t>
            </w:r>
            <w:r w:rsidR="00F05728">
              <w:rPr>
                <w:spacing w:val="-2"/>
              </w:rPr>
              <w:t>processes</w:t>
            </w:r>
            <w:r w:rsidR="00F05728">
              <w:tab/>
            </w:r>
            <w:r w:rsidR="00F05728">
              <w:rPr>
                <w:spacing w:val="-5"/>
              </w:rPr>
              <w:t>22</w:t>
            </w:r>
          </w:hyperlink>
        </w:p>
        <w:p w14:paraId="24D30F04" w14:textId="77777777" w:rsidR="005A2A30" w:rsidRDefault="001066FE">
          <w:pPr>
            <w:pStyle w:val="TOC3"/>
            <w:numPr>
              <w:ilvl w:val="2"/>
              <w:numId w:val="81"/>
            </w:numPr>
            <w:tabs>
              <w:tab w:val="left" w:pos="1424"/>
              <w:tab w:val="left" w:pos="1425"/>
              <w:tab w:val="left" w:leader="dot" w:pos="8517"/>
            </w:tabs>
            <w:spacing w:line="240" w:lineRule="auto"/>
            <w:ind w:hanging="721"/>
          </w:pPr>
          <w:hyperlink w:anchor="_TOC_250031" w:history="1">
            <w:r w:rsidR="00F05728">
              <w:t>Managing</w:t>
            </w:r>
            <w:r w:rsidR="00F05728">
              <w:rPr>
                <w:spacing w:val="-6"/>
              </w:rPr>
              <w:t xml:space="preserve"> </w:t>
            </w:r>
            <w:r w:rsidR="00F05728">
              <w:t>access</w:t>
            </w:r>
            <w:r w:rsidR="00F05728">
              <w:rPr>
                <w:spacing w:val="-8"/>
              </w:rPr>
              <w:t xml:space="preserve"> </w:t>
            </w:r>
            <w:r w:rsidR="00F05728">
              <w:t>to</w:t>
            </w:r>
            <w:r w:rsidR="00F05728">
              <w:rPr>
                <w:spacing w:val="-6"/>
              </w:rPr>
              <w:t xml:space="preserve"> </w:t>
            </w:r>
            <w:r w:rsidR="00F05728">
              <w:t>the</w:t>
            </w:r>
            <w:r w:rsidR="00F05728">
              <w:rPr>
                <w:spacing w:val="-7"/>
              </w:rPr>
              <w:t xml:space="preserve"> </w:t>
            </w:r>
            <w:r w:rsidR="00F05728">
              <w:t>structural</w:t>
            </w:r>
            <w:r w:rsidR="00F05728">
              <w:rPr>
                <w:spacing w:val="-6"/>
              </w:rPr>
              <w:t xml:space="preserve"> </w:t>
            </w:r>
            <w:r w:rsidR="00F05728">
              <w:rPr>
                <w:spacing w:val="-2"/>
              </w:rPr>
              <w:t>metadata</w:t>
            </w:r>
            <w:r w:rsidR="00F05728">
              <w:tab/>
            </w:r>
            <w:r w:rsidR="00F05728">
              <w:rPr>
                <w:spacing w:val="-5"/>
              </w:rPr>
              <w:t>22</w:t>
            </w:r>
          </w:hyperlink>
        </w:p>
        <w:p w14:paraId="4FF3CE04" w14:textId="77777777" w:rsidR="005A2A30" w:rsidRDefault="001066FE">
          <w:pPr>
            <w:pStyle w:val="TOC3"/>
            <w:numPr>
              <w:ilvl w:val="2"/>
              <w:numId w:val="81"/>
            </w:numPr>
            <w:tabs>
              <w:tab w:val="left" w:pos="1424"/>
              <w:tab w:val="left" w:pos="1425"/>
              <w:tab w:val="left" w:leader="dot" w:pos="8517"/>
            </w:tabs>
            <w:spacing w:before="1" w:line="240" w:lineRule="auto"/>
            <w:ind w:hanging="721"/>
          </w:pPr>
          <w:hyperlink w:anchor="_TOC_250030" w:history="1">
            <w:r w:rsidR="00F05728">
              <w:t>Update</w:t>
            </w:r>
            <w:r w:rsidR="00F05728">
              <w:rPr>
                <w:spacing w:val="-7"/>
              </w:rPr>
              <w:t xml:space="preserve"> </w:t>
            </w:r>
            <w:r w:rsidR="00F05728">
              <w:rPr>
                <w:spacing w:val="-2"/>
              </w:rPr>
              <w:t>cycles</w:t>
            </w:r>
            <w:r w:rsidR="00F05728">
              <w:tab/>
            </w:r>
            <w:r w:rsidR="00F05728">
              <w:rPr>
                <w:spacing w:val="-5"/>
              </w:rPr>
              <w:t>22</w:t>
            </w:r>
          </w:hyperlink>
        </w:p>
        <w:p w14:paraId="573346D2" w14:textId="77777777" w:rsidR="005A2A30" w:rsidRDefault="001066FE">
          <w:pPr>
            <w:pStyle w:val="TOC3"/>
            <w:numPr>
              <w:ilvl w:val="2"/>
              <w:numId w:val="81"/>
            </w:numPr>
            <w:tabs>
              <w:tab w:val="left" w:pos="1424"/>
              <w:tab w:val="left" w:pos="1425"/>
              <w:tab w:val="left" w:leader="dot" w:pos="8517"/>
            </w:tabs>
            <w:spacing w:before="1"/>
            <w:ind w:hanging="721"/>
          </w:pPr>
          <w:hyperlink w:anchor="_TOC_250029" w:history="1">
            <w:r w:rsidR="00F05728">
              <w:rPr>
                <w:spacing w:val="-2"/>
              </w:rPr>
              <w:t>Versioning</w:t>
            </w:r>
            <w:r w:rsidR="00F05728">
              <w:tab/>
            </w:r>
            <w:r w:rsidR="00F05728">
              <w:rPr>
                <w:spacing w:val="-5"/>
              </w:rPr>
              <w:t>23</w:t>
            </w:r>
          </w:hyperlink>
        </w:p>
        <w:p w14:paraId="6530B82F" w14:textId="77777777" w:rsidR="005A2A30" w:rsidRDefault="001066FE">
          <w:pPr>
            <w:pStyle w:val="TOC3"/>
            <w:numPr>
              <w:ilvl w:val="2"/>
              <w:numId w:val="81"/>
            </w:numPr>
            <w:tabs>
              <w:tab w:val="left" w:pos="1424"/>
              <w:tab w:val="left" w:pos="1425"/>
              <w:tab w:val="left" w:leader="dot" w:pos="8517"/>
            </w:tabs>
            <w:ind w:hanging="721"/>
          </w:pPr>
          <w:hyperlink w:anchor="_TOC_250028" w:history="1">
            <w:r w:rsidR="00F05728">
              <w:rPr>
                <w:spacing w:val="-2"/>
              </w:rPr>
              <w:t>Development</w:t>
            </w:r>
            <w:r w:rsidR="00F05728">
              <w:rPr>
                <w:spacing w:val="10"/>
              </w:rPr>
              <w:t xml:space="preserve"> </w:t>
            </w:r>
            <w:r w:rsidR="00F05728">
              <w:rPr>
                <w:spacing w:val="-2"/>
              </w:rPr>
              <w:t>environments</w:t>
            </w:r>
            <w:r w:rsidR="00F05728">
              <w:tab/>
            </w:r>
            <w:r w:rsidR="00F05728">
              <w:rPr>
                <w:spacing w:val="-5"/>
              </w:rPr>
              <w:t>23</w:t>
            </w:r>
          </w:hyperlink>
        </w:p>
        <w:p w14:paraId="1916D15F" w14:textId="77777777" w:rsidR="005A2A30" w:rsidRDefault="001066FE">
          <w:pPr>
            <w:pStyle w:val="TOC2"/>
            <w:numPr>
              <w:ilvl w:val="1"/>
              <w:numId w:val="81"/>
            </w:numPr>
            <w:tabs>
              <w:tab w:val="left" w:pos="1424"/>
              <w:tab w:val="left" w:pos="1425"/>
              <w:tab w:val="left" w:leader="dot" w:pos="8517"/>
            </w:tabs>
          </w:pPr>
          <w:hyperlink w:anchor="_TOC_250027" w:history="1">
            <w:r w:rsidR="00F05728">
              <w:rPr>
                <w:smallCaps/>
              </w:rPr>
              <w:t>Process</w:t>
            </w:r>
            <w:r w:rsidR="00F05728">
              <w:rPr>
                <w:smallCaps/>
                <w:spacing w:val="-7"/>
              </w:rPr>
              <w:t xml:space="preserve"> </w:t>
            </w:r>
            <w:r w:rsidR="00F05728">
              <w:rPr>
                <w:smallCaps/>
                <w:spacing w:val="-2"/>
              </w:rPr>
              <w:t>specification</w:t>
            </w:r>
            <w:r w:rsidR="00F05728">
              <w:rPr>
                <w:smallCaps/>
              </w:rPr>
              <w:tab/>
            </w:r>
            <w:r w:rsidR="00F05728">
              <w:rPr>
                <w:smallCaps/>
                <w:spacing w:val="-7"/>
              </w:rPr>
              <w:t>24</w:t>
            </w:r>
          </w:hyperlink>
        </w:p>
        <w:p w14:paraId="1B6AEB60" w14:textId="77777777" w:rsidR="005A2A30" w:rsidRDefault="001066FE">
          <w:pPr>
            <w:pStyle w:val="TOC3"/>
            <w:numPr>
              <w:ilvl w:val="2"/>
              <w:numId w:val="81"/>
            </w:numPr>
            <w:tabs>
              <w:tab w:val="left" w:pos="1424"/>
              <w:tab w:val="left" w:pos="1425"/>
              <w:tab w:val="left" w:leader="dot" w:pos="8517"/>
            </w:tabs>
            <w:spacing w:before="1"/>
            <w:ind w:hanging="721"/>
          </w:pPr>
          <w:hyperlink w:anchor="_TOC_250026" w:history="1">
            <w:r w:rsidR="00F05728">
              <w:t>Design</w:t>
            </w:r>
            <w:r w:rsidR="00F05728">
              <w:rPr>
                <w:spacing w:val="-9"/>
              </w:rPr>
              <w:t xml:space="preserve"> </w:t>
            </w:r>
            <w:r w:rsidR="00F05728">
              <w:t>structural</w:t>
            </w:r>
            <w:r w:rsidR="00F05728">
              <w:rPr>
                <w:spacing w:val="-9"/>
              </w:rPr>
              <w:t xml:space="preserve"> </w:t>
            </w:r>
            <w:r w:rsidR="00F05728">
              <w:rPr>
                <w:spacing w:val="-2"/>
              </w:rPr>
              <w:t>metadata</w:t>
            </w:r>
            <w:r w:rsidR="00F05728">
              <w:tab/>
            </w:r>
            <w:r w:rsidR="00F05728">
              <w:rPr>
                <w:spacing w:val="-5"/>
              </w:rPr>
              <w:t>25</w:t>
            </w:r>
          </w:hyperlink>
        </w:p>
        <w:p w14:paraId="6FD48EC0" w14:textId="77777777" w:rsidR="005A2A30" w:rsidRDefault="001066FE">
          <w:pPr>
            <w:pStyle w:val="TOC3"/>
            <w:numPr>
              <w:ilvl w:val="2"/>
              <w:numId w:val="81"/>
            </w:numPr>
            <w:tabs>
              <w:tab w:val="left" w:pos="1424"/>
              <w:tab w:val="left" w:pos="1425"/>
              <w:tab w:val="left" w:leader="dot" w:pos="8517"/>
            </w:tabs>
            <w:ind w:hanging="721"/>
          </w:pPr>
          <w:hyperlink w:anchor="_TOC_250025" w:history="1">
            <w:r w:rsidR="00F05728">
              <w:t>Manage</w:t>
            </w:r>
            <w:r w:rsidR="00F05728">
              <w:rPr>
                <w:spacing w:val="-7"/>
              </w:rPr>
              <w:t xml:space="preserve"> </w:t>
            </w:r>
            <w:r w:rsidR="00F05728">
              <w:t>change</w:t>
            </w:r>
            <w:r w:rsidR="00F05728">
              <w:rPr>
                <w:spacing w:val="-6"/>
              </w:rPr>
              <w:t xml:space="preserve"> </w:t>
            </w:r>
            <w:r w:rsidR="00F05728">
              <w:t>of</w:t>
            </w:r>
            <w:r w:rsidR="00F05728">
              <w:rPr>
                <w:spacing w:val="-8"/>
              </w:rPr>
              <w:t xml:space="preserve"> </w:t>
            </w:r>
            <w:r w:rsidR="00F05728">
              <w:t>structural</w:t>
            </w:r>
            <w:r w:rsidR="00F05728">
              <w:rPr>
                <w:spacing w:val="-7"/>
              </w:rPr>
              <w:t xml:space="preserve"> </w:t>
            </w:r>
            <w:r w:rsidR="00F05728">
              <w:rPr>
                <w:spacing w:val="-2"/>
              </w:rPr>
              <w:t>metadata</w:t>
            </w:r>
            <w:r w:rsidR="00F05728">
              <w:tab/>
            </w:r>
            <w:r w:rsidR="00F05728">
              <w:rPr>
                <w:spacing w:val="-5"/>
              </w:rPr>
              <w:t>25</w:t>
            </w:r>
          </w:hyperlink>
        </w:p>
        <w:p w14:paraId="48754387" w14:textId="77777777" w:rsidR="005A2A30" w:rsidRDefault="001066FE">
          <w:pPr>
            <w:pStyle w:val="TOC3"/>
            <w:numPr>
              <w:ilvl w:val="2"/>
              <w:numId w:val="81"/>
            </w:numPr>
            <w:tabs>
              <w:tab w:val="left" w:pos="1424"/>
              <w:tab w:val="left" w:pos="1425"/>
              <w:tab w:val="left" w:leader="dot" w:pos="8517"/>
            </w:tabs>
            <w:spacing w:before="1" w:line="240" w:lineRule="auto"/>
            <w:ind w:hanging="721"/>
          </w:pPr>
          <w:hyperlink w:anchor="_TOC_250024" w:history="1">
            <w:r w:rsidR="00F05728">
              <w:rPr>
                <w:spacing w:val="-2"/>
              </w:rPr>
              <w:t>Harmonise</w:t>
            </w:r>
            <w:r w:rsidR="00F05728">
              <w:rPr>
                <w:spacing w:val="7"/>
              </w:rPr>
              <w:t xml:space="preserve"> </w:t>
            </w:r>
            <w:r w:rsidR="00F05728">
              <w:rPr>
                <w:spacing w:val="-2"/>
              </w:rPr>
              <w:t>structural</w:t>
            </w:r>
            <w:r w:rsidR="00F05728">
              <w:rPr>
                <w:spacing w:val="8"/>
              </w:rPr>
              <w:t xml:space="preserve"> </w:t>
            </w:r>
            <w:r w:rsidR="00F05728">
              <w:rPr>
                <w:spacing w:val="-2"/>
              </w:rPr>
              <w:t>metadata</w:t>
            </w:r>
            <w:r w:rsidR="00F05728">
              <w:tab/>
            </w:r>
            <w:r w:rsidR="00F05728">
              <w:rPr>
                <w:spacing w:val="-5"/>
              </w:rPr>
              <w:t>29</w:t>
            </w:r>
          </w:hyperlink>
        </w:p>
        <w:p w14:paraId="55AC5B8C" w14:textId="77777777" w:rsidR="005A2A30" w:rsidRDefault="001066FE">
          <w:pPr>
            <w:pStyle w:val="TOC3"/>
            <w:numPr>
              <w:ilvl w:val="2"/>
              <w:numId w:val="81"/>
            </w:numPr>
            <w:tabs>
              <w:tab w:val="left" w:pos="1424"/>
              <w:tab w:val="left" w:pos="1425"/>
              <w:tab w:val="left" w:leader="dot" w:pos="8517"/>
            </w:tabs>
            <w:spacing w:before="1" w:line="240" w:lineRule="auto"/>
            <w:ind w:hanging="721"/>
          </w:pPr>
          <w:hyperlink w:anchor="_TOC_250023" w:history="1">
            <w:r w:rsidR="00F05728">
              <w:t>Publish</w:t>
            </w:r>
            <w:r w:rsidR="00F05728">
              <w:rPr>
                <w:spacing w:val="-10"/>
              </w:rPr>
              <w:t xml:space="preserve"> </w:t>
            </w:r>
            <w:r w:rsidR="00F05728">
              <w:t>structural</w:t>
            </w:r>
            <w:r w:rsidR="00F05728">
              <w:rPr>
                <w:spacing w:val="-9"/>
              </w:rPr>
              <w:t xml:space="preserve"> </w:t>
            </w:r>
            <w:r w:rsidR="00F05728">
              <w:rPr>
                <w:spacing w:val="-2"/>
              </w:rPr>
              <w:t>metadata</w:t>
            </w:r>
            <w:r w:rsidR="00F05728">
              <w:tab/>
            </w:r>
            <w:r w:rsidR="00F05728">
              <w:rPr>
                <w:spacing w:val="-5"/>
              </w:rPr>
              <w:t>31</w:t>
            </w:r>
          </w:hyperlink>
        </w:p>
        <w:p w14:paraId="5040EAF7" w14:textId="77777777" w:rsidR="005A2A30" w:rsidRDefault="001066FE">
          <w:pPr>
            <w:pStyle w:val="TOC3"/>
            <w:numPr>
              <w:ilvl w:val="2"/>
              <w:numId w:val="81"/>
            </w:numPr>
            <w:tabs>
              <w:tab w:val="left" w:pos="1424"/>
              <w:tab w:val="left" w:pos="1425"/>
              <w:tab w:val="left" w:leader="dot" w:pos="8517"/>
            </w:tabs>
            <w:ind w:hanging="721"/>
          </w:pPr>
          <w:hyperlink w:anchor="_TOC_250022" w:history="1">
            <w:r w:rsidR="00F05728">
              <w:t>Deploy</w:t>
            </w:r>
            <w:r w:rsidR="00F05728">
              <w:rPr>
                <w:spacing w:val="-11"/>
              </w:rPr>
              <w:t xml:space="preserve"> </w:t>
            </w:r>
            <w:r w:rsidR="00F05728">
              <w:t>structural</w:t>
            </w:r>
            <w:r w:rsidR="00F05728">
              <w:rPr>
                <w:spacing w:val="-9"/>
              </w:rPr>
              <w:t xml:space="preserve"> </w:t>
            </w:r>
            <w:r w:rsidR="00F05728">
              <w:rPr>
                <w:spacing w:val="-2"/>
              </w:rPr>
              <w:t>metadata</w:t>
            </w:r>
            <w:r w:rsidR="00F05728">
              <w:tab/>
            </w:r>
            <w:r w:rsidR="00F05728">
              <w:rPr>
                <w:spacing w:val="-5"/>
              </w:rPr>
              <w:t>32</w:t>
            </w:r>
          </w:hyperlink>
        </w:p>
        <w:p w14:paraId="6582EF27" w14:textId="77777777" w:rsidR="005A2A30" w:rsidRDefault="001066FE">
          <w:pPr>
            <w:pStyle w:val="TOC3"/>
            <w:numPr>
              <w:ilvl w:val="2"/>
              <w:numId w:val="81"/>
            </w:numPr>
            <w:tabs>
              <w:tab w:val="left" w:pos="1424"/>
              <w:tab w:val="left" w:pos="1425"/>
              <w:tab w:val="left" w:leader="dot" w:pos="8517"/>
            </w:tabs>
            <w:ind w:hanging="721"/>
          </w:pPr>
          <w:hyperlink w:anchor="_TOC_250021" w:history="1">
            <w:r w:rsidR="00F05728">
              <w:t>Retire</w:t>
            </w:r>
            <w:r w:rsidR="00F05728">
              <w:rPr>
                <w:spacing w:val="-9"/>
              </w:rPr>
              <w:t xml:space="preserve"> </w:t>
            </w:r>
            <w:r w:rsidR="00F05728">
              <w:t>structural</w:t>
            </w:r>
            <w:r w:rsidR="00F05728">
              <w:rPr>
                <w:spacing w:val="-8"/>
              </w:rPr>
              <w:t xml:space="preserve"> </w:t>
            </w:r>
            <w:r w:rsidR="00F05728">
              <w:rPr>
                <w:spacing w:val="-2"/>
              </w:rPr>
              <w:t>metadata</w:t>
            </w:r>
            <w:r w:rsidR="00F05728">
              <w:tab/>
            </w:r>
            <w:r w:rsidR="00F05728">
              <w:rPr>
                <w:spacing w:val="-5"/>
              </w:rPr>
              <w:t>34</w:t>
            </w:r>
          </w:hyperlink>
        </w:p>
        <w:p w14:paraId="6B1D9ACF" w14:textId="77777777" w:rsidR="005A2A30" w:rsidRDefault="001066FE">
          <w:pPr>
            <w:pStyle w:val="TOC1"/>
            <w:numPr>
              <w:ilvl w:val="0"/>
              <w:numId w:val="81"/>
            </w:numPr>
            <w:tabs>
              <w:tab w:val="left" w:pos="1424"/>
              <w:tab w:val="left" w:pos="1425"/>
              <w:tab w:val="left" w:leader="dot" w:pos="8517"/>
            </w:tabs>
          </w:pPr>
          <w:hyperlink w:anchor="_TOC_250020" w:history="1">
            <w:r w:rsidR="00F05728">
              <w:rPr>
                <w:spacing w:val="-2"/>
              </w:rPr>
              <w:t>SPECIFICATIONS</w:t>
            </w:r>
            <w:r w:rsidR="00F05728">
              <w:rPr>
                <w:spacing w:val="5"/>
              </w:rPr>
              <w:t xml:space="preserve"> </w:t>
            </w:r>
            <w:r w:rsidR="00F05728">
              <w:rPr>
                <w:spacing w:val="-2"/>
              </w:rPr>
              <w:t>FOR</w:t>
            </w:r>
            <w:r w:rsidR="00F05728">
              <w:rPr>
                <w:spacing w:val="6"/>
              </w:rPr>
              <w:t xml:space="preserve"> </w:t>
            </w:r>
            <w:r w:rsidR="00F05728">
              <w:rPr>
                <w:spacing w:val="-2"/>
              </w:rPr>
              <w:t>METADATA</w:t>
            </w:r>
            <w:r w:rsidR="00F05728">
              <w:rPr>
                <w:spacing w:val="4"/>
              </w:rPr>
              <w:t xml:space="preserve"> </w:t>
            </w:r>
            <w:r w:rsidR="00F05728">
              <w:rPr>
                <w:spacing w:val="-4"/>
              </w:rPr>
              <w:t>TOOLS</w:t>
            </w:r>
            <w:r w:rsidR="00F05728">
              <w:tab/>
            </w:r>
            <w:r w:rsidR="00F05728">
              <w:rPr>
                <w:spacing w:val="-5"/>
              </w:rPr>
              <w:t>36</w:t>
            </w:r>
          </w:hyperlink>
        </w:p>
        <w:p w14:paraId="69C8E9C3" w14:textId="77777777" w:rsidR="005A2A30" w:rsidRDefault="001066FE">
          <w:pPr>
            <w:pStyle w:val="TOC2"/>
            <w:numPr>
              <w:ilvl w:val="1"/>
              <w:numId w:val="81"/>
            </w:numPr>
            <w:tabs>
              <w:tab w:val="left" w:pos="1424"/>
              <w:tab w:val="left" w:pos="1425"/>
              <w:tab w:val="left" w:leader="dot" w:pos="8517"/>
            </w:tabs>
            <w:spacing w:before="121"/>
          </w:pPr>
          <w:hyperlink w:anchor="_TOC_250019" w:history="1">
            <w:r w:rsidR="00F05728">
              <w:rPr>
                <w:smallCaps/>
              </w:rPr>
              <w:t>Existing</w:t>
            </w:r>
            <w:r w:rsidR="00F05728">
              <w:rPr>
                <w:smallCaps/>
                <w:spacing w:val="-6"/>
              </w:rPr>
              <w:t xml:space="preserve"> </w:t>
            </w:r>
            <w:r w:rsidR="00F05728">
              <w:rPr>
                <w:smallCaps/>
              </w:rPr>
              <w:t>standards</w:t>
            </w:r>
            <w:r w:rsidR="00F05728">
              <w:rPr>
                <w:smallCaps/>
                <w:spacing w:val="-5"/>
              </w:rPr>
              <w:t xml:space="preserve"> </w:t>
            </w:r>
            <w:r w:rsidR="00F05728">
              <w:rPr>
                <w:smallCaps/>
              </w:rPr>
              <w:t>for</w:t>
            </w:r>
            <w:r w:rsidR="00F05728">
              <w:rPr>
                <w:smallCaps/>
                <w:spacing w:val="-6"/>
              </w:rPr>
              <w:t xml:space="preserve"> </w:t>
            </w:r>
            <w:r w:rsidR="00F05728">
              <w:rPr>
                <w:smallCaps/>
              </w:rPr>
              <w:t>metadata</w:t>
            </w:r>
            <w:r w:rsidR="00F05728">
              <w:rPr>
                <w:smallCaps/>
                <w:spacing w:val="-5"/>
              </w:rPr>
              <w:t xml:space="preserve"> </w:t>
            </w:r>
            <w:r w:rsidR="00F05728">
              <w:rPr>
                <w:smallCaps/>
                <w:spacing w:val="-2"/>
              </w:rPr>
              <w:t>representation</w:t>
            </w:r>
            <w:r w:rsidR="00F05728">
              <w:rPr>
                <w:smallCaps/>
              </w:rPr>
              <w:tab/>
            </w:r>
            <w:r w:rsidR="00F05728">
              <w:rPr>
                <w:smallCaps/>
                <w:spacing w:val="-5"/>
              </w:rPr>
              <w:t>37</w:t>
            </w:r>
          </w:hyperlink>
        </w:p>
        <w:p w14:paraId="5BBCD3B3" w14:textId="77777777" w:rsidR="005A2A30" w:rsidRDefault="001066FE">
          <w:pPr>
            <w:pStyle w:val="TOC3"/>
            <w:numPr>
              <w:ilvl w:val="2"/>
              <w:numId w:val="81"/>
            </w:numPr>
            <w:tabs>
              <w:tab w:val="left" w:pos="1424"/>
              <w:tab w:val="left" w:pos="1425"/>
              <w:tab w:val="left" w:leader="dot" w:pos="8517"/>
            </w:tabs>
            <w:ind w:hanging="721"/>
          </w:pPr>
          <w:hyperlink w:anchor="_TOC_250018" w:history="1">
            <w:r w:rsidR="00F05728">
              <w:t>Unified</w:t>
            </w:r>
            <w:r w:rsidR="00F05728">
              <w:rPr>
                <w:spacing w:val="-8"/>
              </w:rPr>
              <w:t xml:space="preserve"> </w:t>
            </w:r>
            <w:r w:rsidR="00F05728">
              <w:t>Modelling</w:t>
            </w:r>
            <w:r w:rsidR="00F05728">
              <w:rPr>
                <w:spacing w:val="-8"/>
              </w:rPr>
              <w:t xml:space="preserve"> </w:t>
            </w:r>
            <w:r w:rsidR="00F05728">
              <w:rPr>
                <w:spacing w:val="-2"/>
              </w:rPr>
              <w:t>Language</w:t>
            </w:r>
            <w:r w:rsidR="00F05728">
              <w:tab/>
            </w:r>
            <w:r w:rsidR="00F05728">
              <w:rPr>
                <w:spacing w:val="-5"/>
              </w:rPr>
              <w:t>37</w:t>
            </w:r>
          </w:hyperlink>
        </w:p>
        <w:p w14:paraId="76126F83" w14:textId="77777777" w:rsidR="005A2A30" w:rsidRDefault="001066FE">
          <w:pPr>
            <w:pStyle w:val="TOC3"/>
            <w:numPr>
              <w:ilvl w:val="2"/>
              <w:numId w:val="81"/>
            </w:numPr>
            <w:tabs>
              <w:tab w:val="left" w:pos="1424"/>
              <w:tab w:val="left" w:pos="1425"/>
              <w:tab w:val="left" w:leader="dot" w:pos="8517"/>
            </w:tabs>
            <w:ind w:hanging="721"/>
          </w:pPr>
          <w:hyperlink w:anchor="_TOC_250017" w:history="1">
            <w:r w:rsidR="00F05728">
              <w:t>XML</w:t>
            </w:r>
            <w:r w:rsidR="00F05728">
              <w:rPr>
                <w:spacing w:val="-7"/>
              </w:rPr>
              <w:t xml:space="preserve"> </w:t>
            </w:r>
            <w:r w:rsidR="00F05728">
              <w:t>Metadata</w:t>
            </w:r>
            <w:r w:rsidR="00F05728">
              <w:rPr>
                <w:spacing w:val="-6"/>
              </w:rPr>
              <w:t xml:space="preserve"> </w:t>
            </w:r>
            <w:r w:rsidR="00F05728">
              <w:rPr>
                <w:spacing w:val="-2"/>
              </w:rPr>
              <w:t>Interchange</w:t>
            </w:r>
            <w:r w:rsidR="00F05728">
              <w:tab/>
            </w:r>
            <w:r w:rsidR="00F05728">
              <w:rPr>
                <w:spacing w:val="-5"/>
              </w:rPr>
              <w:t>37</w:t>
            </w:r>
          </w:hyperlink>
        </w:p>
        <w:p w14:paraId="3C4CED99" w14:textId="77777777" w:rsidR="005A2A30" w:rsidRDefault="001066FE">
          <w:pPr>
            <w:pStyle w:val="TOC3"/>
            <w:numPr>
              <w:ilvl w:val="2"/>
              <w:numId w:val="81"/>
            </w:numPr>
            <w:tabs>
              <w:tab w:val="left" w:pos="1424"/>
              <w:tab w:val="left" w:pos="1425"/>
              <w:tab w:val="left" w:leader="dot" w:pos="8517"/>
            </w:tabs>
            <w:spacing w:before="1" w:after="20" w:line="240" w:lineRule="auto"/>
            <w:ind w:hanging="721"/>
          </w:pPr>
          <w:hyperlink w:anchor="_TOC_250016" w:history="1">
            <w:r w:rsidR="00F05728">
              <w:t>XML</w:t>
            </w:r>
            <w:r w:rsidR="00F05728">
              <w:rPr>
                <w:spacing w:val="-6"/>
              </w:rPr>
              <w:t xml:space="preserve"> </w:t>
            </w:r>
            <w:r w:rsidR="00F05728">
              <w:t>Schema</w:t>
            </w:r>
            <w:r w:rsidR="00F05728">
              <w:rPr>
                <w:spacing w:val="-5"/>
              </w:rPr>
              <w:t xml:space="preserve"> </w:t>
            </w:r>
            <w:r w:rsidR="00F05728">
              <w:rPr>
                <w:spacing w:val="-2"/>
              </w:rPr>
              <w:t>languages</w:t>
            </w:r>
            <w:r w:rsidR="00F05728">
              <w:tab/>
            </w:r>
            <w:r w:rsidR="00F05728">
              <w:rPr>
                <w:spacing w:val="-5"/>
              </w:rPr>
              <w:t>38</w:t>
            </w:r>
          </w:hyperlink>
        </w:p>
        <w:p w14:paraId="6E43EDE8" w14:textId="77777777" w:rsidR="005A2A30" w:rsidRDefault="001066FE">
          <w:pPr>
            <w:pStyle w:val="TOC3"/>
            <w:numPr>
              <w:ilvl w:val="2"/>
              <w:numId w:val="81"/>
            </w:numPr>
            <w:tabs>
              <w:tab w:val="left" w:pos="1424"/>
              <w:tab w:val="left" w:pos="1425"/>
              <w:tab w:val="right" w:leader="dot" w:pos="8719"/>
            </w:tabs>
            <w:spacing w:before="93"/>
            <w:ind w:hanging="721"/>
          </w:pPr>
          <w:hyperlink w:anchor="_TOC_250015" w:history="1">
            <w:r w:rsidR="00F05728">
              <w:t>RDF</w:t>
            </w:r>
            <w:r w:rsidR="00F05728">
              <w:rPr>
                <w:spacing w:val="-5"/>
              </w:rPr>
              <w:t xml:space="preserve"> </w:t>
            </w:r>
            <w:r w:rsidR="00F05728">
              <w:rPr>
                <w:spacing w:val="-2"/>
              </w:rPr>
              <w:t>Schema</w:t>
            </w:r>
            <w:r w:rsidR="00F05728">
              <w:tab/>
            </w:r>
            <w:r w:rsidR="00F05728">
              <w:rPr>
                <w:spacing w:val="-5"/>
              </w:rPr>
              <w:t>38</w:t>
            </w:r>
          </w:hyperlink>
        </w:p>
        <w:p w14:paraId="3F0AC9A1" w14:textId="77777777" w:rsidR="005A2A30" w:rsidRDefault="001066FE">
          <w:pPr>
            <w:pStyle w:val="TOC3"/>
            <w:numPr>
              <w:ilvl w:val="2"/>
              <w:numId w:val="81"/>
            </w:numPr>
            <w:tabs>
              <w:tab w:val="left" w:pos="1424"/>
              <w:tab w:val="left" w:pos="1425"/>
              <w:tab w:val="right" w:leader="dot" w:pos="8719"/>
            </w:tabs>
            <w:ind w:hanging="721"/>
          </w:pPr>
          <w:hyperlink w:anchor="_TOC_250014" w:history="1">
            <w:r w:rsidR="00F05728">
              <w:t>Simple</w:t>
            </w:r>
            <w:r w:rsidR="00F05728">
              <w:rPr>
                <w:spacing w:val="-8"/>
              </w:rPr>
              <w:t xml:space="preserve"> </w:t>
            </w:r>
            <w:r w:rsidR="00F05728">
              <w:t>Knowledge</w:t>
            </w:r>
            <w:r w:rsidR="00F05728">
              <w:rPr>
                <w:spacing w:val="-8"/>
              </w:rPr>
              <w:t xml:space="preserve"> </w:t>
            </w:r>
            <w:r w:rsidR="00F05728">
              <w:t>Organisation</w:t>
            </w:r>
            <w:r w:rsidR="00F05728">
              <w:rPr>
                <w:spacing w:val="-9"/>
              </w:rPr>
              <w:t xml:space="preserve"> </w:t>
            </w:r>
            <w:r w:rsidR="00F05728">
              <w:t>System</w:t>
            </w:r>
            <w:r w:rsidR="00F05728">
              <w:rPr>
                <w:spacing w:val="-8"/>
              </w:rPr>
              <w:t xml:space="preserve"> </w:t>
            </w:r>
            <w:r w:rsidR="00F05728">
              <w:rPr>
                <w:spacing w:val="-2"/>
              </w:rPr>
              <w:t>(SKOS)</w:t>
            </w:r>
            <w:r w:rsidR="00F05728">
              <w:tab/>
            </w:r>
            <w:r w:rsidR="00F05728">
              <w:rPr>
                <w:spacing w:val="-5"/>
              </w:rPr>
              <w:t>39</w:t>
            </w:r>
          </w:hyperlink>
        </w:p>
        <w:p w14:paraId="1BE5F224" w14:textId="77777777" w:rsidR="005A2A30" w:rsidRDefault="001066FE">
          <w:pPr>
            <w:pStyle w:val="TOC3"/>
            <w:numPr>
              <w:ilvl w:val="2"/>
              <w:numId w:val="81"/>
            </w:numPr>
            <w:tabs>
              <w:tab w:val="left" w:pos="1424"/>
              <w:tab w:val="left" w:pos="1425"/>
              <w:tab w:val="right" w:leader="dot" w:pos="8719"/>
            </w:tabs>
            <w:spacing w:line="240" w:lineRule="auto"/>
            <w:ind w:hanging="721"/>
          </w:pPr>
          <w:hyperlink w:anchor="_TOC_250013" w:history="1">
            <w:r w:rsidR="00F05728">
              <w:rPr>
                <w:spacing w:val="-2"/>
              </w:rPr>
              <w:t>GeneriCode</w:t>
            </w:r>
            <w:r w:rsidR="00F05728">
              <w:tab/>
            </w:r>
            <w:r w:rsidR="00F05728">
              <w:rPr>
                <w:spacing w:val="-5"/>
              </w:rPr>
              <w:t>40</w:t>
            </w:r>
          </w:hyperlink>
        </w:p>
        <w:p w14:paraId="5F8721F2" w14:textId="77777777" w:rsidR="005A2A30" w:rsidRDefault="001066FE">
          <w:pPr>
            <w:pStyle w:val="TOC3"/>
            <w:numPr>
              <w:ilvl w:val="2"/>
              <w:numId w:val="81"/>
            </w:numPr>
            <w:tabs>
              <w:tab w:val="left" w:pos="1424"/>
              <w:tab w:val="left" w:pos="1425"/>
              <w:tab w:val="right" w:leader="dot" w:pos="8719"/>
            </w:tabs>
            <w:spacing w:before="1" w:line="240" w:lineRule="auto"/>
            <w:ind w:hanging="721"/>
          </w:pPr>
          <w:hyperlink w:anchor="_TOC_250012" w:history="1">
            <w:r w:rsidR="00F05728">
              <w:t>HTTP</w:t>
            </w:r>
            <w:r w:rsidR="00F05728">
              <w:rPr>
                <w:spacing w:val="-7"/>
              </w:rPr>
              <w:t xml:space="preserve"> </w:t>
            </w:r>
            <w:r w:rsidR="00F05728">
              <w:rPr>
                <w:spacing w:val="-4"/>
              </w:rPr>
              <w:t>URIs</w:t>
            </w:r>
            <w:r w:rsidR="00F05728">
              <w:tab/>
            </w:r>
            <w:r w:rsidR="00F05728">
              <w:rPr>
                <w:spacing w:val="-5"/>
              </w:rPr>
              <w:t>40</w:t>
            </w:r>
          </w:hyperlink>
        </w:p>
        <w:p w14:paraId="5E2E3D12" w14:textId="77777777" w:rsidR="005A2A30" w:rsidRDefault="001066FE">
          <w:pPr>
            <w:pStyle w:val="TOC3"/>
            <w:numPr>
              <w:ilvl w:val="2"/>
              <w:numId w:val="81"/>
            </w:numPr>
            <w:tabs>
              <w:tab w:val="left" w:pos="1424"/>
              <w:tab w:val="left" w:pos="1425"/>
              <w:tab w:val="right" w:leader="dot" w:pos="8719"/>
            </w:tabs>
            <w:spacing w:before="1"/>
            <w:ind w:hanging="721"/>
          </w:pPr>
          <w:hyperlink w:anchor="_TOC_250011" w:history="1">
            <w:r w:rsidR="00F05728">
              <w:t>Asset</w:t>
            </w:r>
            <w:r w:rsidR="00F05728">
              <w:rPr>
                <w:spacing w:val="-8"/>
              </w:rPr>
              <w:t xml:space="preserve"> </w:t>
            </w:r>
            <w:r w:rsidR="00F05728">
              <w:t>Description</w:t>
            </w:r>
            <w:r w:rsidR="00F05728">
              <w:rPr>
                <w:spacing w:val="-7"/>
              </w:rPr>
              <w:t xml:space="preserve"> </w:t>
            </w:r>
            <w:r w:rsidR="00F05728">
              <w:t>Metadata</w:t>
            </w:r>
            <w:r w:rsidR="00F05728">
              <w:rPr>
                <w:spacing w:val="-7"/>
              </w:rPr>
              <w:t xml:space="preserve"> </w:t>
            </w:r>
            <w:r w:rsidR="00F05728">
              <w:t>Schema</w:t>
            </w:r>
            <w:r w:rsidR="00F05728">
              <w:rPr>
                <w:spacing w:val="-7"/>
              </w:rPr>
              <w:t xml:space="preserve"> </w:t>
            </w:r>
            <w:r w:rsidR="00F05728">
              <w:rPr>
                <w:spacing w:val="-2"/>
              </w:rPr>
              <w:t>(ADMS)</w:t>
            </w:r>
            <w:r w:rsidR="00F05728">
              <w:tab/>
            </w:r>
            <w:r w:rsidR="00F05728">
              <w:rPr>
                <w:spacing w:val="-5"/>
              </w:rPr>
              <w:t>41</w:t>
            </w:r>
          </w:hyperlink>
        </w:p>
        <w:p w14:paraId="2EE9B48E" w14:textId="77777777" w:rsidR="005A2A30" w:rsidRDefault="001066FE">
          <w:pPr>
            <w:pStyle w:val="TOC2"/>
            <w:numPr>
              <w:ilvl w:val="1"/>
              <w:numId w:val="81"/>
            </w:numPr>
            <w:tabs>
              <w:tab w:val="left" w:pos="1424"/>
              <w:tab w:val="left" w:pos="1425"/>
              <w:tab w:val="right" w:leader="dot" w:pos="8719"/>
            </w:tabs>
            <w:spacing w:line="243" w:lineRule="exact"/>
          </w:pPr>
          <w:hyperlink w:anchor="_TOC_250010" w:history="1">
            <w:r w:rsidR="00F05728">
              <w:rPr>
                <w:smallCaps/>
              </w:rPr>
              <w:t>Existing</w:t>
            </w:r>
            <w:r w:rsidR="00F05728">
              <w:rPr>
                <w:smallCaps/>
                <w:spacing w:val="-6"/>
              </w:rPr>
              <w:t xml:space="preserve"> </w:t>
            </w:r>
            <w:r w:rsidR="00F05728">
              <w:rPr>
                <w:smallCaps/>
              </w:rPr>
              <w:t>metadata</w:t>
            </w:r>
            <w:r w:rsidR="00F05728">
              <w:rPr>
                <w:smallCaps/>
                <w:spacing w:val="-5"/>
              </w:rPr>
              <w:t xml:space="preserve"> </w:t>
            </w:r>
            <w:r w:rsidR="00F05728">
              <w:rPr>
                <w:smallCaps/>
              </w:rPr>
              <w:t>services</w:t>
            </w:r>
            <w:r w:rsidR="00F05728">
              <w:rPr>
                <w:smallCaps/>
                <w:spacing w:val="-4"/>
              </w:rPr>
              <w:t xml:space="preserve"> </w:t>
            </w:r>
            <w:r w:rsidR="00F05728">
              <w:rPr>
                <w:smallCaps/>
              </w:rPr>
              <w:t>and</w:t>
            </w:r>
            <w:r w:rsidR="00F05728">
              <w:rPr>
                <w:smallCaps/>
                <w:spacing w:val="-8"/>
              </w:rPr>
              <w:t xml:space="preserve"> </w:t>
            </w:r>
            <w:r w:rsidR="00F05728">
              <w:rPr>
                <w:smallCaps/>
                <w:spacing w:val="-2"/>
              </w:rPr>
              <w:t>tools</w:t>
            </w:r>
            <w:r w:rsidR="00F05728">
              <w:rPr>
                <w:smallCaps/>
              </w:rPr>
              <w:tab/>
            </w:r>
            <w:r w:rsidR="00F05728">
              <w:rPr>
                <w:smallCaps/>
                <w:spacing w:val="-6"/>
              </w:rPr>
              <w:t>41</w:t>
            </w:r>
          </w:hyperlink>
        </w:p>
        <w:p w14:paraId="56C07D55" w14:textId="77777777" w:rsidR="005A2A30" w:rsidRDefault="001066FE">
          <w:pPr>
            <w:pStyle w:val="TOC3"/>
            <w:numPr>
              <w:ilvl w:val="2"/>
              <w:numId w:val="81"/>
            </w:numPr>
            <w:tabs>
              <w:tab w:val="left" w:pos="1424"/>
              <w:tab w:val="left" w:pos="1425"/>
              <w:tab w:val="right" w:leader="dot" w:pos="8719"/>
            </w:tabs>
            <w:spacing w:line="240" w:lineRule="auto"/>
            <w:ind w:hanging="721"/>
          </w:pPr>
          <w:hyperlink w:anchor="_TOC_250009" w:history="1">
            <w:r w:rsidR="00F05728">
              <w:t>Data</w:t>
            </w:r>
            <w:r w:rsidR="00F05728">
              <w:rPr>
                <w:spacing w:val="-7"/>
              </w:rPr>
              <w:t xml:space="preserve"> </w:t>
            </w:r>
            <w:r w:rsidR="00F05728">
              <w:t>model</w:t>
            </w:r>
            <w:r w:rsidR="00F05728">
              <w:rPr>
                <w:spacing w:val="-4"/>
              </w:rPr>
              <w:t xml:space="preserve"> </w:t>
            </w:r>
            <w:r w:rsidR="00F05728">
              <w:rPr>
                <w:spacing w:val="-2"/>
              </w:rPr>
              <w:t>editors</w:t>
            </w:r>
            <w:r w:rsidR="00F05728">
              <w:tab/>
            </w:r>
            <w:r w:rsidR="00F05728">
              <w:rPr>
                <w:spacing w:val="-5"/>
              </w:rPr>
              <w:t>42</w:t>
            </w:r>
          </w:hyperlink>
        </w:p>
        <w:p w14:paraId="3195063D" w14:textId="77777777" w:rsidR="005A2A30" w:rsidRDefault="001066FE">
          <w:pPr>
            <w:pStyle w:val="TOC3"/>
            <w:numPr>
              <w:ilvl w:val="2"/>
              <w:numId w:val="81"/>
            </w:numPr>
            <w:tabs>
              <w:tab w:val="left" w:pos="1424"/>
              <w:tab w:val="left" w:pos="1425"/>
              <w:tab w:val="right" w:leader="dot" w:pos="8719"/>
            </w:tabs>
            <w:spacing w:before="1"/>
            <w:ind w:hanging="721"/>
          </w:pPr>
          <w:hyperlink w:anchor="_TOC_250008" w:history="1">
            <w:r w:rsidR="00F05728">
              <w:t>Reference</w:t>
            </w:r>
            <w:r w:rsidR="00F05728">
              <w:rPr>
                <w:spacing w:val="-7"/>
              </w:rPr>
              <w:t xml:space="preserve"> </w:t>
            </w:r>
            <w:r w:rsidR="00F05728">
              <w:t>data</w:t>
            </w:r>
            <w:r w:rsidR="00F05728">
              <w:rPr>
                <w:spacing w:val="-6"/>
              </w:rPr>
              <w:t xml:space="preserve"> </w:t>
            </w:r>
            <w:r w:rsidR="00F05728">
              <w:rPr>
                <w:spacing w:val="-2"/>
              </w:rPr>
              <w:t>editors</w:t>
            </w:r>
            <w:r w:rsidR="00F05728">
              <w:tab/>
            </w:r>
            <w:r w:rsidR="00F05728">
              <w:rPr>
                <w:spacing w:val="-5"/>
              </w:rPr>
              <w:t>43</w:t>
            </w:r>
          </w:hyperlink>
        </w:p>
        <w:p w14:paraId="3D1D1C44" w14:textId="77777777" w:rsidR="005A2A30" w:rsidRDefault="001066FE">
          <w:pPr>
            <w:pStyle w:val="TOC3"/>
            <w:numPr>
              <w:ilvl w:val="2"/>
              <w:numId w:val="81"/>
            </w:numPr>
            <w:tabs>
              <w:tab w:val="left" w:pos="1424"/>
              <w:tab w:val="left" w:pos="1425"/>
              <w:tab w:val="right" w:leader="dot" w:pos="8719"/>
            </w:tabs>
            <w:ind w:hanging="721"/>
          </w:pPr>
          <w:hyperlink w:anchor="_TOC_250007" w:history="1">
            <w:r w:rsidR="00F05728">
              <w:t>Publication</w:t>
            </w:r>
            <w:r w:rsidR="00F05728">
              <w:rPr>
                <w:spacing w:val="-9"/>
              </w:rPr>
              <w:t xml:space="preserve"> </w:t>
            </w:r>
            <w:r w:rsidR="00F05728">
              <w:rPr>
                <w:spacing w:val="-2"/>
              </w:rPr>
              <w:t>tools</w:t>
            </w:r>
            <w:r w:rsidR="00F05728">
              <w:tab/>
            </w:r>
            <w:r w:rsidR="00F05728">
              <w:rPr>
                <w:spacing w:val="-5"/>
              </w:rPr>
              <w:t>43</w:t>
            </w:r>
          </w:hyperlink>
        </w:p>
        <w:p w14:paraId="20D228D5" w14:textId="77777777" w:rsidR="005A2A30" w:rsidRDefault="001066FE">
          <w:pPr>
            <w:pStyle w:val="TOC3"/>
            <w:numPr>
              <w:ilvl w:val="2"/>
              <w:numId w:val="81"/>
            </w:numPr>
            <w:tabs>
              <w:tab w:val="left" w:pos="1424"/>
              <w:tab w:val="left" w:pos="1425"/>
              <w:tab w:val="right" w:leader="dot" w:pos="8719"/>
            </w:tabs>
            <w:spacing w:before="1" w:line="240" w:lineRule="auto"/>
            <w:ind w:hanging="721"/>
          </w:pPr>
          <w:hyperlink w:anchor="_TOC_250006" w:history="1">
            <w:r w:rsidR="00F05728">
              <w:rPr>
                <w:spacing w:val="-2"/>
              </w:rPr>
              <w:t>Deployment</w:t>
            </w:r>
            <w:r w:rsidR="00F05728">
              <w:rPr>
                <w:spacing w:val="8"/>
              </w:rPr>
              <w:t xml:space="preserve"> </w:t>
            </w:r>
            <w:r w:rsidR="00F05728">
              <w:rPr>
                <w:spacing w:val="-2"/>
              </w:rPr>
              <w:t>tools</w:t>
            </w:r>
            <w:r w:rsidR="00F05728">
              <w:tab/>
            </w:r>
            <w:r w:rsidR="00F05728">
              <w:rPr>
                <w:spacing w:val="-5"/>
              </w:rPr>
              <w:t>46</w:t>
            </w:r>
          </w:hyperlink>
        </w:p>
        <w:p w14:paraId="39753BD6" w14:textId="77777777" w:rsidR="005A2A30" w:rsidRDefault="001066FE">
          <w:pPr>
            <w:pStyle w:val="TOC3"/>
            <w:numPr>
              <w:ilvl w:val="2"/>
              <w:numId w:val="81"/>
            </w:numPr>
            <w:tabs>
              <w:tab w:val="left" w:pos="1424"/>
              <w:tab w:val="left" w:pos="1425"/>
              <w:tab w:val="right" w:leader="dot" w:pos="8719"/>
            </w:tabs>
            <w:spacing w:line="240" w:lineRule="auto"/>
            <w:ind w:hanging="721"/>
          </w:pPr>
          <w:hyperlink w:anchor="_TOC_250005" w:history="1">
            <w:r w:rsidR="00F05728">
              <w:t>Change</w:t>
            </w:r>
            <w:r w:rsidR="00F05728">
              <w:rPr>
                <w:spacing w:val="-8"/>
              </w:rPr>
              <w:t xml:space="preserve"> </w:t>
            </w:r>
            <w:r w:rsidR="00F05728">
              <w:rPr>
                <w:spacing w:val="-2"/>
              </w:rPr>
              <w:t>management</w:t>
            </w:r>
            <w:r w:rsidR="00F05728">
              <w:tab/>
            </w:r>
            <w:r w:rsidR="00F05728">
              <w:rPr>
                <w:spacing w:val="-5"/>
              </w:rPr>
              <w:t>47</w:t>
            </w:r>
          </w:hyperlink>
        </w:p>
        <w:p w14:paraId="61854D04" w14:textId="77777777" w:rsidR="005A2A30" w:rsidRDefault="001066FE">
          <w:pPr>
            <w:pStyle w:val="TOC2"/>
            <w:numPr>
              <w:ilvl w:val="1"/>
              <w:numId w:val="81"/>
            </w:numPr>
            <w:tabs>
              <w:tab w:val="left" w:pos="1424"/>
              <w:tab w:val="left" w:pos="1425"/>
              <w:tab w:val="right" w:leader="dot" w:pos="8719"/>
            </w:tabs>
            <w:spacing w:before="1"/>
          </w:pPr>
          <w:hyperlink w:anchor="_TOC_250004" w:history="1">
            <w:r w:rsidR="00F05728">
              <w:rPr>
                <w:smallCaps/>
              </w:rPr>
              <w:t>Proposed</w:t>
            </w:r>
            <w:r w:rsidR="00F05728">
              <w:rPr>
                <w:smallCaps/>
                <w:spacing w:val="-8"/>
              </w:rPr>
              <w:t xml:space="preserve"> </w:t>
            </w:r>
            <w:r w:rsidR="00F05728">
              <w:rPr>
                <w:smallCaps/>
              </w:rPr>
              <w:t>metadata</w:t>
            </w:r>
            <w:r w:rsidR="00F05728">
              <w:rPr>
                <w:smallCaps/>
                <w:spacing w:val="-6"/>
              </w:rPr>
              <w:t xml:space="preserve"> </w:t>
            </w:r>
            <w:r w:rsidR="00F05728">
              <w:rPr>
                <w:smallCaps/>
              </w:rPr>
              <w:t>tools:</w:t>
            </w:r>
            <w:r w:rsidR="00F05728">
              <w:rPr>
                <w:smallCaps/>
                <w:spacing w:val="-10"/>
              </w:rPr>
              <w:t xml:space="preserve"> </w:t>
            </w:r>
            <w:r w:rsidR="00F05728">
              <w:rPr>
                <w:smallCaps/>
              </w:rPr>
              <w:t>gap</w:t>
            </w:r>
            <w:r w:rsidR="00F05728">
              <w:rPr>
                <w:smallCaps/>
                <w:spacing w:val="-6"/>
              </w:rPr>
              <w:t xml:space="preserve"> </w:t>
            </w:r>
            <w:r w:rsidR="00F05728">
              <w:rPr>
                <w:smallCaps/>
                <w:spacing w:val="-2"/>
              </w:rPr>
              <w:t>analysis</w:t>
            </w:r>
            <w:r w:rsidR="00F05728">
              <w:rPr>
                <w:smallCaps/>
              </w:rPr>
              <w:tab/>
            </w:r>
            <w:r w:rsidR="00F05728">
              <w:rPr>
                <w:smallCaps/>
                <w:spacing w:val="-6"/>
              </w:rPr>
              <w:t>47</w:t>
            </w:r>
          </w:hyperlink>
        </w:p>
        <w:p w14:paraId="51E88F35" w14:textId="77777777" w:rsidR="005A2A30" w:rsidRDefault="001066FE">
          <w:pPr>
            <w:pStyle w:val="TOC1"/>
            <w:numPr>
              <w:ilvl w:val="0"/>
              <w:numId w:val="81"/>
            </w:numPr>
            <w:tabs>
              <w:tab w:val="left" w:pos="1424"/>
              <w:tab w:val="left" w:pos="1425"/>
              <w:tab w:val="right" w:leader="dot" w:pos="8719"/>
            </w:tabs>
            <w:spacing w:before="118"/>
          </w:pPr>
          <w:hyperlink w:anchor="_TOC_250003" w:history="1">
            <w:r w:rsidR="00F05728">
              <w:t>CONCLUSION</w:t>
            </w:r>
            <w:r w:rsidR="00F05728">
              <w:rPr>
                <w:spacing w:val="-8"/>
              </w:rPr>
              <w:t xml:space="preserve"> </w:t>
            </w:r>
            <w:r w:rsidR="00F05728">
              <w:t>AND</w:t>
            </w:r>
            <w:r w:rsidR="00F05728">
              <w:rPr>
                <w:spacing w:val="-8"/>
              </w:rPr>
              <w:t xml:space="preserve"> </w:t>
            </w:r>
            <w:r w:rsidR="00F05728">
              <w:t>NEXT</w:t>
            </w:r>
            <w:r w:rsidR="00F05728">
              <w:rPr>
                <w:spacing w:val="-5"/>
              </w:rPr>
              <w:t xml:space="preserve"> </w:t>
            </w:r>
            <w:r w:rsidR="00F05728">
              <w:rPr>
                <w:spacing w:val="-2"/>
              </w:rPr>
              <w:t>STEPS</w:t>
            </w:r>
            <w:r w:rsidR="00F05728">
              <w:tab/>
            </w:r>
            <w:r w:rsidR="00F05728">
              <w:rPr>
                <w:spacing w:val="-5"/>
              </w:rPr>
              <w:t>52</w:t>
            </w:r>
          </w:hyperlink>
        </w:p>
        <w:p w14:paraId="61CACEA6" w14:textId="77777777" w:rsidR="005A2A30" w:rsidRDefault="001066FE">
          <w:pPr>
            <w:pStyle w:val="TOC1"/>
            <w:tabs>
              <w:tab w:val="right" w:leader="dot" w:pos="8719"/>
            </w:tabs>
            <w:ind w:left="222" w:firstLine="0"/>
          </w:pPr>
          <w:hyperlink w:anchor="_TOC_250002" w:history="1">
            <w:r w:rsidR="00F05728">
              <w:rPr>
                <w:spacing w:val="-2"/>
              </w:rPr>
              <w:t>BIBLIOGRAPHY</w:t>
            </w:r>
            <w:r w:rsidR="00F05728">
              <w:tab/>
            </w:r>
            <w:r w:rsidR="00F05728">
              <w:rPr>
                <w:spacing w:val="-5"/>
              </w:rPr>
              <w:t>54</w:t>
            </w:r>
          </w:hyperlink>
        </w:p>
        <w:p w14:paraId="3C66B3CF" w14:textId="77777777" w:rsidR="005A2A30" w:rsidRDefault="001066FE">
          <w:pPr>
            <w:pStyle w:val="TOC1"/>
            <w:tabs>
              <w:tab w:val="right" w:leader="dot" w:pos="8719"/>
            </w:tabs>
            <w:ind w:left="222" w:firstLine="0"/>
          </w:pPr>
          <w:hyperlink w:anchor="_TOC_250001" w:history="1">
            <w:r w:rsidR="00F05728">
              <w:t>ANNEX</w:t>
            </w:r>
            <w:r w:rsidR="00F05728">
              <w:rPr>
                <w:spacing w:val="-8"/>
              </w:rPr>
              <w:t xml:space="preserve"> </w:t>
            </w:r>
            <w:r w:rsidR="00F05728">
              <w:t>I</w:t>
            </w:r>
            <w:r w:rsidR="00F05728">
              <w:rPr>
                <w:spacing w:val="-7"/>
              </w:rPr>
              <w:t xml:space="preserve"> </w:t>
            </w:r>
            <w:r w:rsidR="00F05728">
              <w:t>IDENTIFIED</w:t>
            </w:r>
            <w:r w:rsidR="00F05728">
              <w:rPr>
                <w:spacing w:val="-8"/>
              </w:rPr>
              <w:t xml:space="preserve"> </w:t>
            </w:r>
            <w:r w:rsidR="00F05728">
              <w:t>METADATA</w:t>
            </w:r>
            <w:r w:rsidR="00F05728">
              <w:rPr>
                <w:spacing w:val="-9"/>
              </w:rPr>
              <w:t xml:space="preserve"> </w:t>
            </w:r>
            <w:r w:rsidR="00F05728">
              <w:rPr>
                <w:spacing w:val="-2"/>
              </w:rPr>
              <w:t>TOOLS</w:t>
            </w:r>
            <w:r w:rsidR="00F05728">
              <w:tab/>
            </w:r>
            <w:r w:rsidR="00F05728">
              <w:rPr>
                <w:spacing w:val="-5"/>
              </w:rPr>
              <w:t>55</w:t>
            </w:r>
          </w:hyperlink>
        </w:p>
        <w:p w14:paraId="4B0CEF8E" w14:textId="77777777" w:rsidR="005A2A30" w:rsidRDefault="001066FE">
          <w:pPr>
            <w:pStyle w:val="TOC1"/>
            <w:tabs>
              <w:tab w:val="right" w:leader="dot" w:pos="8719"/>
            </w:tabs>
            <w:ind w:left="222" w:firstLine="0"/>
          </w:pPr>
          <w:hyperlink w:anchor="_TOC_250000" w:history="1">
            <w:r w:rsidR="00F05728">
              <w:t>ANNEX</w:t>
            </w:r>
            <w:r w:rsidR="00F05728">
              <w:rPr>
                <w:spacing w:val="-7"/>
              </w:rPr>
              <w:t xml:space="preserve"> </w:t>
            </w:r>
            <w:r w:rsidR="00F05728">
              <w:t>II</w:t>
            </w:r>
            <w:r w:rsidR="00F05728">
              <w:rPr>
                <w:spacing w:val="-8"/>
              </w:rPr>
              <w:t xml:space="preserve"> </w:t>
            </w:r>
            <w:r w:rsidR="00F05728">
              <w:t>STAKEHOLDER</w:t>
            </w:r>
            <w:r w:rsidR="00F05728">
              <w:rPr>
                <w:spacing w:val="-5"/>
              </w:rPr>
              <w:t xml:space="preserve"> </w:t>
            </w:r>
            <w:r w:rsidR="00F05728">
              <w:t>REQUESTS</w:t>
            </w:r>
            <w:r w:rsidR="00F05728">
              <w:rPr>
                <w:spacing w:val="-8"/>
              </w:rPr>
              <w:t xml:space="preserve"> </w:t>
            </w:r>
            <w:r w:rsidR="00F05728">
              <w:t>AND</w:t>
            </w:r>
            <w:r w:rsidR="00F05728">
              <w:rPr>
                <w:spacing w:val="-8"/>
              </w:rPr>
              <w:t xml:space="preserve"> </w:t>
            </w:r>
            <w:r w:rsidR="00F05728">
              <w:rPr>
                <w:spacing w:val="-4"/>
              </w:rPr>
              <w:t>NEEDS</w:t>
            </w:r>
            <w:r w:rsidR="00F05728">
              <w:tab/>
            </w:r>
            <w:r w:rsidR="00F05728">
              <w:rPr>
                <w:spacing w:val="-5"/>
              </w:rPr>
              <w:t>58</w:t>
            </w:r>
          </w:hyperlink>
        </w:p>
      </w:sdtContent>
    </w:sdt>
    <w:p w14:paraId="4A4EEEE1" w14:textId="77777777" w:rsidR="005A2A30" w:rsidRDefault="005A2A30">
      <w:pPr>
        <w:sectPr w:rsidR="005A2A30">
          <w:type w:val="continuous"/>
          <w:pgSz w:w="11910" w:h="16840"/>
          <w:pgMar w:top="1856" w:right="1200" w:bottom="1121" w:left="1480" w:header="657" w:footer="751" w:gutter="0"/>
          <w:cols w:space="720"/>
        </w:sectPr>
      </w:pPr>
    </w:p>
    <w:p w14:paraId="512F14D7" w14:textId="77777777" w:rsidR="005A2A30" w:rsidRDefault="005A2A30">
      <w:pPr>
        <w:pStyle w:val="BodyText"/>
        <w:rPr>
          <w:rFonts w:ascii="Calibri"/>
          <w:b/>
        </w:rPr>
      </w:pPr>
    </w:p>
    <w:p w14:paraId="163F538D" w14:textId="77777777" w:rsidR="005A2A30" w:rsidRDefault="005A2A30">
      <w:pPr>
        <w:pStyle w:val="BodyText"/>
        <w:rPr>
          <w:rFonts w:ascii="Calibri"/>
          <w:b/>
        </w:rPr>
      </w:pPr>
    </w:p>
    <w:p w14:paraId="1674FABA" w14:textId="77777777" w:rsidR="005A2A30" w:rsidRDefault="005A2A30">
      <w:pPr>
        <w:pStyle w:val="BodyText"/>
        <w:spacing w:before="1"/>
        <w:rPr>
          <w:rFonts w:ascii="Calibri"/>
          <w:b/>
          <w:sz w:val="17"/>
        </w:rPr>
      </w:pPr>
    </w:p>
    <w:p w14:paraId="20C37562" w14:textId="77777777" w:rsidR="005A2A30" w:rsidRDefault="00F05728">
      <w:pPr>
        <w:ind w:left="316" w:right="588"/>
        <w:jc w:val="center"/>
        <w:rPr>
          <w:b/>
          <w:sz w:val="28"/>
        </w:rPr>
      </w:pPr>
      <w:r>
        <w:rPr>
          <w:b/>
          <w:sz w:val="28"/>
        </w:rPr>
        <w:t>List</w:t>
      </w:r>
      <w:r>
        <w:rPr>
          <w:b/>
          <w:spacing w:val="-2"/>
          <w:sz w:val="28"/>
        </w:rPr>
        <w:t xml:space="preserve"> </w:t>
      </w:r>
      <w:r>
        <w:rPr>
          <w:b/>
          <w:sz w:val="28"/>
        </w:rPr>
        <w:t>of</w:t>
      </w:r>
      <w:r>
        <w:rPr>
          <w:b/>
          <w:spacing w:val="-2"/>
          <w:sz w:val="28"/>
        </w:rPr>
        <w:t xml:space="preserve"> Figures</w:t>
      </w:r>
    </w:p>
    <w:p w14:paraId="057AF2D8" w14:textId="77777777" w:rsidR="005A2A30" w:rsidRDefault="001066FE">
      <w:pPr>
        <w:pStyle w:val="BodyText"/>
        <w:tabs>
          <w:tab w:val="left" w:leader="dot" w:pos="8618"/>
        </w:tabs>
        <w:spacing w:before="243"/>
        <w:ind w:left="222"/>
        <w:rPr>
          <w:rFonts w:ascii="Calibri" w:hAnsi="Calibri"/>
        </w:rPr>
      </w:pPr>
      <w:hyperlink w:anchor="_bookmark0" w:history="1">
        <w:r w:rsidR="00F05728">
          <w:rPr>
            <w:rFonts w:ascii="Calibri" w:hAnsi="Calibri"/>
          </w:rPr>
          <w:t>Figure</w:t>
        </w:r>
        <w:r w:rsidR="00F05728">
          <w:rPr>
            <w:rFonts w:ascii="Calibri" w:hAnsi="Calibri"/>
            <w:spacing w:val="-6"/>
          </w:rPr>
          <w:t xml:space="preserve"> </w:t>
        </w:r>
        <w:r w:rsidR="00F05728">
          <w:rPr>
            <w:rFonts w:ascii="Calibri" w:hAnsi="Calibri"/>
          </w:rPr>
          <w:t>1</w:t>
        </w:r>
        <w:r w:rsidR="00F05728">
          <w:rPr>
            <w:rFonts w:ascii="Calibri" w:hAnsi="Calibri"/>
            <w:spacing w:val="-4"/>
          </w:rPr>
          <w:t xml:space="preserve"> </w:t>
        </w:r>
        <w:r w:rsidR="00F05728">
          <w:rPr>
            <w:rFonts w:ascii="Calibri" w:hAnsi="Calibri"/>
          </w:rPr>
          <w:t>–</w:t>
        </w:r>
        <w:r w:rsidR="00F05728">
          <w:rPr>
            <w:rFonts w:ascii="Calibri" w:hAnsi="Calibri"/>
            <w:spacing w:val="-4"/>
          </w:rPr>
          <w:t xml:space="preserve"> </w:t>
        </w:r>
        <w:r w:rsidR="00F05728">
          <w:rPr>
            <w:rFonts w:ascii="Calibri" w:hAnsi="Calibri"/>
          </w:rPr>
          <w:t>Business</w:t>
        </w:r>
        <w:r w:rsidR="00F05728">
          <w:rPr>
            <w:rFonts w:ascii="Calibri" w:hAnsi="Calibri"/>
            <w:spacing w:val="-7"/>
          </w:rPr>
          <w:t xml:space="preserve"> </w:t>
        </w:r>
        <w:r w:rsidR="00F05728">
          <w:rPr>
            <w:rFonts w:ascii="Calibri" w:hAnsi="Calibri"/>
          </w:rPr>
          <w:t>case</w:t>
        </w:r>
        <w:r w:rsidR="00F05728">
          <w:rPr>
            <w:rFonts w:ascii="Calibri" w:hAnsi="Calibri"/>
            <w:spacing w:val="-6"/>
          </w:rPr>
          <w:t xml:space="preserve"> </w:t>
        </w:r>
        <w:r w:rsidR="00F05728">
          <w:rPr>
            <w:rFonts w:ascii="Calibri" w:hAnsi="Calibri"/>
          </w:rPr>
          <w:t>for</w:t>
        </w:r>
        <w:r w:rsidR="00F05728">
          <w:rPr>
            <w:rFonts w:ascii="Calibri" w:hAnsi="Calibri"/>
            <w:spacing w:val="-5"/>
          </w:rPr>
          <w:t xml:space="preserve"> </w:t>
        </w:r>
        <w:r w:rsidR="00F05728">
          <w:rPr>
            <w:rFonts w:ascii="Calibri" w:hAnsi="Calibri"/>
          </w:rPr>
          <w:t>a</w:t>
        </w:r>
        <w:r w:rsidR="00F05728">
          <w:rPr>
            <w:rFonts w:ascii="Calibri" w:hAnsi="Calibri"/>
            <w:spacing w:val="-5"/>
          </w:rPr>
          <w:t xml:space="preserve"> </w:t>
        </w:r>
        <w:r w:rsidR="00F05728">
          <w:rPr>
            <w:rFonts w:ascii="Calibri" w:hAnsi="Calibri"/>
          </w:rPr>
          <w:t>common</w:t>
        </w:r>
        <w:r w:rsidR="00F05728">
          <w:rPr>
            <w:rFonts w:ascii="Calibri" w:hAnsi="Calibri"/>
            <w:spacing w:val="-5"/>
          </w:rPr>
          <w:t xml:space="preserve"> </w:t>
        </w:r>
        <w:r w:rsidR="00F05728">
          <w:rPr>
            <w:rFonts w:ascii="Calibri" w:hAnsi="Calibri"/>
          </w:rPr>
          <w:t>approach</w:t>
        </w:r>
        <w:r w:rsidR="00F05728">
          <w:rPr>
            <w:rFonts w:ascii="Calibri" w:hAnsi="Calibri"/>
            <w:spacing w:val="-4"/>
          </w:rPr>
          <w:t xml:space="preserve"> </w:t>
        </w:r>
        <w:r w:rsidR="00F05728">
          <w:rPr>
            <w:rFonts w:ascii="Calibri" w:hAnsi="Calibri"/>
          </w:rPr>
          <w:t>to</w:t>
        </w:r>
        <w:r w:rsidR="00F05728">
          <w:rPr>
            <w:rFonts w:ascii="Calibri" w:hAnsi="Calibri"/>
            <w:spacing w:val="-5"/>
          </w:rPr>
          <w:t xml:space="preserve"> </w:t>
        </w:r>
        <w:r w:rsidR="00F05728">
          <w:rPr>
            <w:rFonts w:ascii="Calibri" w:hAnsi="Calibri"/>
          </w:rPr>
          <w:t>metadata</w:t>
        </w:r>
        <w:r w:rsidR="00F05728">
          <w:rPr>
            <w:rFonts w:ascii="Calibri" w:hAnsi="Calibri"/>
            <w:spacing w:val="-5"/>
          </w:rPr>
          <w:t xml:space="preserve"> </w:t>
        </w:r>
        <w:r w:rsidR="00F05728">
          <w:rPr>
            <w:rFonts w:ascii="Calibri" w:hAnsi="Calibri"/>
          </w:rPr>
          <w:t>management</w:t>
        </w:r>
        <w:r w:rsidR="00F05728">
          <w:rPr>
            <w:rFonts w:ascii="Calibri" w:hAnsi="Calibri"/>
            <w:spacing w:val="-5"/>
          </w:rPr>
          <w:t xml:space="preserve"> </w:t>
        </w:r>
        <w:r w:rsidR="00F05728">
          <w:rPr>
            <w:rFonts w:ascii="Calibri" w:hAnsi="Calibri"/>
          </w:rPr>
          <w:t>and</w:t>
        </w:r>
        <w:r w:rsidR="00F05728">
          <w:rPr>
            <w:rFonts w:ascii="Calibri" w:hAnsi="Calibri"/>
            <w:spacing w:val="-5"/>
          </w:rPr>
          <w:t xml:space="preserve"> </w:t>
        </w:r>
        <w:r w:rsidR="00F05728">
          <w:rPr>
            <w:rFonts w:ascii="Calibri" w:hAnsi="Calibri"/>
            <w:spacing w:val="-2"/>
          </w:rPr>
          <w:t>governance</w:t>
        </w:r>
        <w:r w:rsidR="00F05728">
          <w:rPr>
            <w:rFonts w:ascii="Calibri" w:hAnsi="Calibri"/>
          </w:rPr>
          <w:tab/>
        </w:r>
        <w:r w:rsidR="00F05728">
          <w:rPr>
            <w:rFonts w:ascii="Calibri" w:hAnsi="Calibri"/>
            <w:spacing w:val="-10"/>
          </w:rPr>
          <w:t>2</w:t>
        </w:r>
      </w:hyperlink>
    </w:p>
    <w:p w14:paraId="58C2EB76" w14:textId="77777777" w:rsidR="005A2A30" w:rsidRDefault="005A2A30">
      <w:pPr>
        <w:pStyle w:val="BodyText"/>
        <w:spacing w:before="8"/>
        <w:rPr>
          <w:rFonts w:ascii="Calibri"/>
          <w:sz w:val="19"/>
        </w:rPr>
      </w:pPr>
    </w:p>
    <w:p w14:paraId="48CFE10A" w14:textId="77777777" w:rsidR="005A2A30" w:rsidRDefault="001066FE">
      <w:pPr>
        <w:pStyle w:val="BodyText"/>
        <w:tabs>
          <w:tab w:val="left" w:leader="dot" w:pos="8618"/>
        </w:tabs>
        <w:ind w:left="222"/>
        <w:rPr>
          <w:rFonts w:ascii="Calibri" w:hAnsi="Calibri"/>
        </w:rPr>
      </w:pPr>
      <w:hyperlink w:anchor="_bookmark2" w:history="1">
        <w:r w:rsidR="00F05728">
          <w:rPr>
            <w:rFonts w:ascii="Calibri" w:hAnsi="Calibri"/>
          </w:rPr>
          <w:t>Figure</w:t>
        </w:r>
        <w:r w:rsidR="00F05728">
          <w:rPr>
            <w:rFonts w:ascii="Calibri" w:hAnsi="Calibri"/>
            <w:spacing w:val="-6"/>
          </w:rPr>
          <w:t xml:space="preserve"> </w:t>
        </w:r>
        <w:r w:rsidR="00F05728">
          <w:rPr>
            <w:rFonts w:ascii="Calibri" w:hAnsi="Calibri"/>
          </w:rPr>
          <w:t>2</w:t>
        </w:r>
        <w:r w:rsidR="00F05728">
          <w:rPr>
            <w:rFonts w:ascii="Calibri" w:hAnsi="Calibri"/>
            <w:spacing w:val="-3"/>
          </w:rPr>
          <w:t xml:space="preserve"> </w:t>
        </w:r>
        <w:r w:rsidR="00F05728">
          <w:rPr>
            <w:rFonts w:ascii="Calibri" w:hAnsi="Calibri"/>
          </w:rPr>
          <w:t>–</w:t>
        </w:r>
        <w:r w:rsidR="00F05728">
          <w:rPr>
            <w:rFonts w:ascii="Calibri" w:hAnsi="Calibri"/>
            <w:spacing w:val="-5"/>
          </w:rPr>
          <w:t xml:space="preserve"> </w:t>
        </w:r>
        <w:r w:rsidR="00F05728">
          <w:rPr>
            <w:rFonts w:ascii="Calibri" w:hAnsi="Calibri"/>
          </w:rPr>
          <w:t>Levels</w:t>
        </w:r>
        <w:r w:rsidR="00F05728">
          <w:rPr>
            <w:rFonts w:ascii="Calibri" w:hAnsi="Calibri"/>
            <w:spacing w:val="-7"/>
          </w:rPr>
          <w:t xml:space="preserve"> </w:t>
        </w:r>
        <w:r w:rsidR="00F05728">
          <w:rPr>
            <w:rFonts w:ascii="Calibri" w:hAnsi="Calibri"/>
          </w:rPr>
          <w:t>of</w:t>
        </w:r>
        <w:r w:rsidR="00F05728">
          <w:rPr>
            <w:rFonts w:ascii="Calibri" w:hAnsi="Calibri"/>
            <w:spacing w:val="-6"/>
          </w:rPr>
          <w:t xml:space="preserve"> </w:t>
        </w:r>
        <w:r w:rsidR="00F05728">
          <w:rPr>
            <w:rFonts w:ascii="Calibri" w:hAnsi="Calibri"/>
          </w:rPr>
          <w:t>metadata</w:t>
        </w:r>
        <w:r w:rsidR="00F05728">
          <w:rPr>
            <w:rFonts w:ascii="Calibri" w:hAnsi="Calibri"/>
            <w:spacing w:val="-4"/>
          </w:rPr>
          <w:t xml:space="preserve"> </w:t>
        </w:r>
        <w:r w:rsidR="00F05728">
          <w:rPr>
            <w:rFonts w:ascii="Calibri" w:hAnsi="Calibri"/>
          </w:rPr>
          <w:t>management</w:t>
        </w:r>
        <w:r w:rsidR="00F05728">
          <w:rPr>
            <w:rFonts w:ascii="Calibri" w:hAnsi="Calibri"/>
            <w:spacing w:val="-4"/>
          </w:rPr>
          <w:t xml:space="preserve"> </w:t>
        </w:r>
        <w:r w:rsidR="00F05728">
          <w:rPr>
            <w:rFonts w:ascii="Calibri" w:hAnsi="Calibri"/>
          </w:rPr>
          <w:t>and</w:t>
        </w:r>
        <w:r w:rsidR="00F05728">
          <w:rPr>
            <w:rFonts w:ascii="Calibri" w:hAnsi="Calibri"/>
            <w:spacing w:val="-5"/>
          </w:rPr>
          <w:t xml:space="preserve"> </w:t>
        </w:r>
        <w:r w:rsidR="00F05728">
          <w:rPr>
            <w:rFonts w:ascii="Calibri" w:hAnsi="Calibri"/>
          </w:rPr>
          <w:t>governance</w:t>
        </w:r>
        <w:r w:rsidR="00F05728">
          <w:rPr>
            <w:rFonts w:ascii="Calibri" w:hAnsi="Calibri"/>
            <w:spacing w:val="-3"/>
          </w:rPr>
          <w:t xml:space="preserve"> </w:t>
        </w:r>
        <w:r w:rsidR="00F05728">
          <w:rPr>
            <w:rFonts w:ascii="Calibri" w:hAnsi="Calibri"/>
          </w:rPr>
          <w:t>in</w:t>
        </w:r>
        <w:r w:rsidR="00F05728">
          <w:rPr>
            <w:rFonts w:ascii="Calibri" w:hAnsi="Calibri"/>
            <w:spacing w:val="-4"/>
          </w:rPr>
          <w:t xml:space="preserve"> </w:t>
        </w:r>
        <w:r w:rsidR="00F05728">
          <w:rPr>
            <w:rFonts w:ascii="Calibri" w:hAnsi="Calibri"/>
          </w:rPr>
          <w:t>scope</w:t>
        </w:r>
        <w:r w:rsidR="00F05728">
          <w:rPr>
            <w:rFonts w:ascii="Calibri" w:hAnsi="Calibri"/>
            <w:spacing w:val="-5"/>
          </w:rPr>
          <w:t xml:space="preserve"> </w:t>
        </w:r>
        <w:r w:rsidR="00F05728">
          <w:rPr>
            <w:rFonts w:ascii="Calibri" w:hAnsi="Calibri"/>
          </w:rPr>
          <w:t>of</w:t>
        </w:r>
        <w:r w:rsidR="00F05728">
          <w:rPr>
            <w:rFonts w:ascii="Calibri" w:hAnsi="Calibri"/>
            <w:spacing w:val="-6"/>
          </w:rPr>
          <w:t xml:space="preserve"> </w:t>
        </w:r>
        <w:r w:rsidR="00F05728">
          <w:rPr>
            <w:rFonts w:ascii="Calibri" w:hAnsi="Calibri"/>
          </w:rPr>
          <w:t>this</w:t>
        </w:r>
        <w:r w:rsidR="00F05728">
          <w:rPr>
            <w:rFonts w:ascii="Calibri" w:hAnsi="Calibri"/>
            <w:spacing w:val="-6"/>
          </w:rPr>
          <w:t xml:space="preserve"> </w:t>
        </w:r>
        <w:r w:rsidR="00F05728">
          <w:rPr>
            <w:rFonts w:ascii="Calibri" w:hAnsi="Calibri"/>
            <w:spacing w:val="-2"/>
          </w:rPr>
          <w:t>report</w:t>
        </w:r>
        <w:r w:rsidR="00F05728">
          <w:rPr>
            <w:rFonts w:ascii="Calibri" w:hAnsi="Calibri"/>
          </w:rPr>
          <w:tab/>
        </w:r>
        <w:r w:rsidR="00F05728">
          <w:rPr>
            <w:rFonts w:ascii="Calibri" w:hAnsi="Calibri"/>
            <w:spacing w:val="-10"/>
          </w:rPr>
          <w:t>3</w:t>
        </w:r>
      </w:hyperlink>
    </w:p>
    <w:p w14:paraId="69F907EF" w14:textId="77777777" w:rsidR="005A2A30" w:rsidRDefault="005A2A30">
      <w:pPr>
        <w:pStyle w:val="BodyText"/>
        <w:spacing w:before="7"/>
        <w:rPr>
          <w:rFonts w:ascii="Calibri"/>
          <w:sz w:val="19"/>
        </w:rPr>
      </w:pPr>
    </w:p>
    <w:p w14:paraId="11B24AB9" w14:textId="77777777" w:rsidR="005A2A30" w:rsidRDefault="001066FE">
      <w:pPr>
        <w:pStyle w:val="BodyText"/>
        <w:tabs>
          <w:tab w:val="left" w:leader="dot" w:pos="8618"/>
        </w:tabs>
        <w:ind w:left="222"/>
        <w:rPr>
          <w:rFonts w:ascii="Calibri" w:hAnsi="Calibri"/>
        </w:rPr>
      </w:pPr>
      <w:hyperlink w:anchor="_bookmark3" w:history="1">
        <w:r w:rsidR="00F05728">
          <w:rPr>
            <w:rFonts w:ascii="Calibri" w:hAnsi="Calibri"/>
          </w:rPr>
          <w:t>Figure</w:t>
        </w:r>
        <w:r w:rsidR="00F05728">
          <w:rPr>
            <w:rFonts w:ascii="Calibri" w:hAnsi="Calibri"/>
            <w:spacing w:val="-8"/>
          </w:rPr>
          <w:t xml:space="preserve"> </w:t>
        </w:r>
        <w:r w:rsidR="00F05728">
          <w:rPr>
            <w:rFonts w:ascii="Calibri" w:hAnsi="Calibri"/>
          </w:rPr>
          <w:t>3</w:t>
        </w:r>
        <w:r w:rsidR="00F05728">
          <w:rPr>
            <w:rFonts w:ascii="Calibri" w:hAnsi="Calibri"/>
            <w:spacing w:val="-5"/>
          </w:rPr>
          <w:t xml:space="preserve"> </w:t>
        </w:r>
        <w:r w:rsidR="00F05728">
          <w:rPr>
            <w:rFonts w:ascii="Calibri" w:hAnsi="Calibri"/>
          </w:rPr>
          <w:t>–</w:t>
        </w:r>
        <w:r w:rsidR="00F05728">
          <w:rPr>
            <w:rFonts w:ascii="Calibri" w:hAnsi="Calibri"/>
            <w:spacing w:val="-7"/>
          </w:rPr>
          <w:t xml:space="preserve"> </w:t>
        </w:r>
        <w:r w:rsidR="00F05728">
          <w:rPr>
            <w:rFonts w:ascii="Calibri" w:hAnsi="Calibri"/>
          </w:rPr>
          <w:t>Requirements</w:t>
        </w:r>
        <w:r w:rsidR="00F05728">
          <w:rPr>
            <w:rFonts w:ascii="Calibri" w:hAnsi="Calibri"/>
            <w:spacing w:val="-5"/>
          </w:rPr>
          <w:t xml:space="preserve"> </w:t>
        </w:r>
        <w:r w:rsidR="00F05728">
          <w:rPr>
            <w:rFonts w:ascii="Calibri" w:hAnsi="Calibri"/>
          </w:rPr>
          <w:t>gathering</w:t>
        </w:r>
        <w:r w:rsidR="00F05728">
          <w:rPr>
            <w:rFonts w:ascii="Calibri" w:hAnsi="Calibri"/>
            <w:spacing w:val="-7"/>
          </w:rPr>
          <w:t xml:space="preserve"> </w:t>
        </w:r>
        <w:r w:rsidR="00F05728">
          <w:rPr>
            <w:rFonts w:ascii="Calibri" w:hAnsi="Calibri"/>
          </w:rPr>
          <w:t>and</w:t>
        </w:r>
        <w:r w:rsidR="00F05728">
          <w:rPr>
            <w:rFonts w:ascii="Calibri" w:hAnsi="Calibri"/>
            <w:spacing w:val="-6"/>
          </w:rPr>
          <w:t xml:space="preserve"> </w:t>
        </w:r>
        <w:r w:rsidR="00F05728">
          <w:rPr>
            <w:rFonts w:ascii="Calibri" w:hAnsi="Calibri"/>
          </w:rPr>
          <w:t>specification</w:t>
        </w:r>
        <w:r w:rsidR="00F05728">
          <w:rPr>
            <w:rFonts w:ascii="Calibri" w:hAnsi="Calibri"/>
            <w:spacing w:val="-6"/>
          </w:rPr>
          <w:t xml:space="preserve"> </w:t>
        </w:r>
        <w:r w:rsidR="00F05728">
          <w:rPr>
            <w:rFonts w:ascii="Calibri" w:hAnsi="Calibri"/>
            <w:spacing w:val="-2"/>
          </w:rPr>
          <w:t>approach</w:t>
        </w:r>
        <w:r w:rsidR="00F05728">
          <w:rPr>
            <w:rFonts w:ascii="Calibri" w:hAnsi="Calibri"/>
          </w:rPr>
          <w:tab/>
        </w:r>
        <w:r w:rsidR="00F05728">
          <w:rPr>
            <w:rFonts w:ascii="Calibri" w:hAnsi="Calibri"/>
            <w:spacing w:val="-10"/>
          </w:rPr>
          <w:t>4</w:t>
        </w:r>
      </w:hyperlink>
    </w:p>
    <w:p w14:paraId="7FE94816" w14:textId="77777777" w:rsidR="005A2A30" w:rsidRDefault="005A2A30">
      <w:pPr>
        <w:pStyle w:val="BodyText"/>
        <w:spacing w:before="8"/>
        <w:rPr>
          <w:rFonts w:ascii="Calibri"/>
          <w:sz w:val="19"/>
        </w:rPr>
      </w:pPr>
    </w:p>
    <w:p w14:paraId="337F6CA1" w14:textId="77777777" w:rsidR="005A2A30" w:rsidRDefault="001066FE">
      <w:pPr>
        <w:pStyle w:val="BodyText"/>
        <w:tabs>
          <w:tab w:val="left" w:leader="dot" w:pos="8618"/>
        </w:tabs>
        <w:ind w:left="222"/>
        <w:rPr>
          <w:rFonts w:ascii="Calibri"/>
        </w:rPr>
      </w:pPr>
      <w:hyperlink w:anchor="_bookmark8" w:history="1">
        <w:r w:rsidR="00F05728">
          <w:rPr>
            <w:rFonts w:ascii="Calibri"/>
          </w:rPr>
          <w:t>Figure</w:t>
        </w:r>
        <w:r w:rsidR="00F05728">
          <w:rPr>
            <w:rFonts w:ascii="Calibri"/>
            <w:spacing w:val="-6"/>
          </w:rPr>
          <w:t xml:space="preserve"> </w:t>
        </w:r>
        <w:r w:rsidR="00F05728">
          <w:rPr>
            <w:rFonts w:ascii="Calibri"/>
          </w:rPr>
          <w:t>4</w:t>
        </w:r>
        <w:r w:rsidR="00F05728">
          <w:rPr>
            <w:rFonts w:ascii="Calibri"/>
            <w:spacing w:val="-5"/>
          </w:rPr>
          <w:t xml:space="preserve"> </w:t>
        </w:r>
        <w:r w:rsidR="00F05728">
          <w:rPr>
            <w:rFonts w:ascii="Calibri"/>
          </w:rPr>
          <w:t>-</w:t>
        </w:r>
        <w:r w:rsidR="00F05728">
          <w:rPr>
            <w:rFonts w:ascii="Calibri"/>
            <w:spacing w:val="-5"/>
          </w:rPr>
          <w:t xml:space="preserve"> </w:t>
        </w:r>
        <w:r w:rsidR="00F05728">
          <w:rPr>
            <w:rFonts w:ascii="Calibri"/>
          </w:rPr>
          <w:t>Organisational</w:t>
        </w:r>
        <w:r w:rsidR="00F05728">
          <w:rPr>
            <w:rFonts w:ascii="Calibri"/>
            <w:spacing w:val="-5"/>
          </w:rPr>
          <w:t xml:space="preserve"> </w:t>
        </w:r>
        <w:r w:rsidR="00F05728">
          <w:rPr>
            <w:rFonts w:ascii="Calibri"/>
          </w:rPr>
          <w:t>structure</w:t>
        </w:r>
        <w:r w:rsidR="00F05728">
          <w:rPr>
            <w:rFonts w:ascii="Calibri"/>
            <w:spacing w:val="-6"/>
          </w:rPr>
          <w:t xml:space="preserve"> </w:t>
        </w:r>
        <w:r w:rsidR="00F05728">
          <w:rPr>
            <w:rFonts w:ascii="Calibri"/>
          </w:rPr>
          <w:t>of</w:t>
        </w:r>
        <w:r w:rsidR="00F05728">
          <w:rPr>
            <w:rFonts w:ascii="Calibri"/>
            <w:spacing w:val="-7"/>
          </w:rPr>
          <w:t xml:space="preserve"> </w:t>
        </w:r>
        <w:r w:rsidR="00F05728">
          <w:rPr>
            <w:rFonts w:ascii="Calibri"/>
          </w:rPr>
          <w:t>IT-</w:t>
        </w:r>
        <w:r w:rsidR="00F05728">
          <w:rPr>
            <w:rFonts w:ascii="Calibri"/>
            <w:spacing w:val="-2"/>
          </w:rPr>
          <w:t>Planungsrat</w:t>
        </w:r>
        <w:r w:rsidR="00F05728">
          <w:rPr>
            <w:rFonts w:ascii="Calibri"/>
          </w:rPr>
          <w:tab/>
        </w:r>
        <w:r w:rsidR="00F05728">
          <w:rPr>
            <w:rFonts w:ascii="Calibri"/>
            <w:spacing w:val="-10"/>
          </w:rPr>
          <w:t>9</w:t>
        </w:r>
      </w:hyperlink>
    </w:p>
    <w:p w14:paraId="3A77210C" w14:textId="77777777" w:rsidR="005A2A30" w:rsidRDefault="001066FE">
      <w:pPr>
        <w:pStyle w:val="BodyText"/>
        <w:tabs>
          <w:tab w:val="right" w:leader="dot" w:pos="8719"/>
        </w:tabs>
        <w:spacing w:before="241"/>
        <w:ind w:left="222"/>
        <w:rPr>
          <w:rFonts w:ascii="Calibri" w:hAnsi="Calibri"/>
        </w:rPr>
      </w:pPr>
      <w:hyperlink w:anchor="_bookmark9" w:history="1">
        <w:r w:rsidR="00F05728">
          <w:rPr>
            <w:rFonts w:ascii="Calibri" w:hAnsi="Calibri"/>
          </w:rPr>
          <w:t>Figure</w:t>
        </w:r>
        <w:r w:rsidR="00F05728">
          <w:rPr>
            <w:rFonts w:ascii="Calibri" w:hAnsi="Calibri"/>
            <w:spacing w:val="-7"/>
          </w:rPr>
          <w:t xml:space="preserve"> </w:t>
        </w:r>
        <w:r w:rsidR="00F05728">
          <w:rPr>
            <w:rFonts w:ascii="Calibri" w:hAnsi="Calibri"/>
          </w:rPr>
          <w:t>5</w:t>
        </w:r>
        <w:r w:rsidR="00F05728">
          <w:rPr>
            <w:rFonts w:ascii="Calibri" w:hAnsi="Calibri"/>
            <w:spacing w:val="-4"/>
          </w:rPr>
          <w:t xml:space="preserve"> </w:t>
        </w:r>
        <w:r w:rsidR="00F05728">
          <w:rPr>
            <w:rFonts w:ascii="Calibri" w:hAnsi="Calibri"/>
          </w:rPr>
          <w:t>–</w:t>
        </w:r>
        <w:r w:rsidR="00F05728">
          <w:rPr>
            <w:rFonts w:ascii="Calibri" w:hAnsi="Calibri"/>
            <w:spacing w:val="-4"/>
          </w:rPr>
          <w:t xml:space="preserve"> </w:t>
        </w:r>
        <w:r w:rsidR="00F05728">
          <w:rPr>
            <w:rFonts w:ascii="Calibri" w:hAnsi="Calibri"/>
          </w:rPr>
          <w:t>Governance</w:t>
        </w:r>
        <w:r w:rsidR="00F05728">
          <w:rPr>
            <w:rFonts w:ascii="Calibri" w:hAnsi="Calibri"/>
            <w:spacing w:val="-5"/>
          </w:rPr>
          <w:t xml:space="preserve"> </w:t>
        </w:r>
        <w:r w:rsidR="00F05728">
          <w:rPr>
            <w:rFonts w:ascii="Calibri" w:hAnsi="Calibri"/>
          </w:rPr>
          <w:t>structure</w:t>
        </w:r>
        <w:r w:rsidR="00F05728">
          <w:rPr>
            <w:rFonts w:ascii="Calibri" w:hAnsi="Calibri"/>
            <w:spacing w:val="-6"/>
          </w:rPr>
          <w:t xml:space="preserve"> </w:t>
        </w:r>
        <w:r w:rsidR="00F05728">
          <w:rPr>
            <w:rFonts w:ascii="Calibri" w:hAnsi="Calibri"/>
            <w:spacing w:val="-4"/>
          </w:rPr>
          <w:t>OWMS</w:t>
        </w:r>
        <w:r w:rsidR="00F05728">
          <w:rPr>
            <w:rFonts w:ascii="Calibri" w:hAnsi="Calibri"/>
          </w:rPr>
          <w:tab/>
        </w:r>
        <w:r w:rsidR="00F05728">
          <w:rPr>
            <w:rFonts w:ascii="Calibri" w:hAnsi="Calibri"/>
            <w:spacing w:val="-5"/>
          </w:rPr>
          <w:t>10</w:t>
        </w:r>
      </w:hyperlink>
    </w:p>
    <w:p w14:paraId="073BAAEB" w14:textId="77777777" w:rsidR="005A2A30" w:rsidRDefault="001066FE">
      <w:pPr>
        <w:pStyle w:val="BodyText"/>
        <w:tabs>
          <w:tab w:val="right" w:leader="dot" w:pos="8719"/>
        </w:tabs>
        <w:spacing w:before="239"/>
        <w:ind w:left="222"/>
        <w:rPr>
          <w:rFonts w:ascii="Calibri" w:hAnsi="Calibri"/>
        </w:rPr>
      </w:pPr>
      <w:hyperlink w:anchor="_bookmark11" w:history="1">
        <w:r w:rsidR="00F05728">
          <w:rPr>
            <w:rFonts w:ascii="Calibri" w:hAnsi="Calibri"/>
          </w:rPr>
          <w:t>Figure</w:t>
        </w:r>
        <w:r w:rsidR="00F05728">
          <w:rPr>
            <w:rFonts w:ascii="Calibri" w:hAnsi="Calibri"/>
            <w:spacing w:val="-5"/>
          </w:rPr>
          <w:t xml:space="preserve"> </w:t>
        </w:r>
        <w:r w:rsidR="00F05728">
          <w:rPr>
            <w:rFonts w:ascii="Calibri" w:hAnsi="Calibri"/>
          </w:rPr>
          <w:t>6</w:t>
        </w:r>
        <w:r w:rsidR="00F05728">
          <w:rPr>
            <w:rFonts w:ascii="Calibri" w:hAnsi="Calibri"/>
            <w:spacing w:val="-2"/>
          </w:rPr>
          <w:t xml:space="preserve"> </w:t>
        </w:r>
        <w:r w:rsidR="00F05728">
          <w:rPr>
            <w:rFonts w:ascii="Calibri" w:hAnsi="Calibri"/>
          </w:rPr>
          <w:t>–</w:t>
        </w:r>
        <w:r w:rsidR="00F05728">
          <w:rPr>
            <w:rFonts w:ascii="Calibri" w:hAnsi="Calibri"/>
            <w:spacing w:val="-2"/>
          </w:rPr>
          <w:t xml:space="preserve"> </w:t>
        </w:r>
        <w:r w:rsidR="00F05728">
          <w:rPr>
            <w:rFonts w:ascii="Calibri" w:hAnsi="Calibri"/>
          </w:rPr>
          <w:t>The</w:t>
        </w:r>
        <w:r w:rsidR="00F05728">
          <w:rPr>
            <w:rFonts w:ascii="Calibri" w:hAnsi="Calibri"/>
            <w:spacing w:val="-5"/>
          </w:rPr>
          <w:t xml:space="preserve"> </w:t>
        </w:r>
        <w:r w:rsidR="00F05728">
          <w:rPr>
            <w:rFonts w:ascii="Calibri" w:hAnsi="Calibri"/>
          </w:rPr>
          <w:t>level</w:t>
        </w:r>
        <w:r w:rsidR="00F05728">
          <w:rPr>
            <w:rFonts w:ascii="Calibri" w:hAnsi="Calibri"/>
            <w:spacing w:val="-3"/>
          </w:rPr>
          <w:t xml:space="preserve"> </w:t>
        </w:r>
        <w:r w:rsidR="00F05728">
          <w:rPr>
            <w:rFonts w:ascii="Calibri" w:hAnsi="Calibri"/>
          </w:rPr>
          <w:t>of</w:t>
        </w:r>
        <w:r w:rsidR="00F05728">
          <w:rPr>
            <w:rFonts w:ascii="Calibri" w:hAnsi="Calibri"/>
            <w:spacing w:val="-5"/>
          </w:rPr>
          <w:t xml:space="preserve"> </w:t>
        </w:r>
        <w:r w:rsidR="00F05728">
          <w:rPr>
            <w:rFonts w:ascii="Calibri" w:hAnsi="Calibri"/>
            <w:spacing w:val="-2"/>
          </w:rPr>
          <w:t>abstraction</w:t>
        </w:r>
        <w:r w:rsidR="00F05728">
          <w:rPr>
            <w:rFonts w:ascii="Calibri" w:hAnsi="Calibri"/>
          </w:rPr>
          <w:tab/>
        </w:r>
        <w:r w:rsidR="00F05728">
          <w:rPr>
            <w:rFonts w:ascii="Calibri" w:hAnsi="Calibri"/>
            <w:spacing w:val="-5"/>
          </w:rPr>
          <w:t>12</w:t>
        </w:r>
      </w:hyperlink>
    </w:p>
    <w:p w14:paraId="1718BFE2" w14:textId="77777777" w:rsidR="005A2A30" w:rsidRDefault="001066FE">
      <w:pPr>
        <w:pStyle w:val="BodyText"/>
        <w:tabs>
          <w:tab w:val="right" w:leader="dot" w:pos="8719"/>
        </w:tabs>
        <w:spacing w:before="240"/>
        <w:ind w:left="222"/>
        <w:rPr>
          <w:rFonts w:ascii="Calibri"/>
        </w:rPr>
      </w:pPr>
      <w:hyperlink w:anchor="_bookmark15" w:history="1">
        <w:r w:rsidR="00F05728">
          <w:rPr>
            <w:rFonts w:ascii="Calibri"/>
          </w:rPr>
          <w:t>Figure</w:t>
        </w:r>
        <w:r w:rsidR="00F05728">
          <w:rPr>
            <w:rFonts w:ascii="Calibri"/>
            <w:spacing w:val="-8"/>
          </w:rPr>
          <w:t xml:space="preserve"> </w:t>
        </w:r>
        <w:r w:rsidR="00F05728">
          <w:rPr>
            <w:rFonts w:ascii="Calibri"/>
          </w:rPr>
          <w:t>7:</w:t>
        </w:r>
        <w:r w:rsidR="00F05728">
          <w:rPr>
            <w:rFonts w:ascii="Calibri"/>
            <w:spacing w:val="-8"/>
          </w:rPr>
          <w:t xml:space="preserve"> </w:t>
        </w:r>
        <w:r w:rsidR="00F05728">
          <w:rPr>
            <w:rFonts w:ascii="Calibri"/>
          </w:rPr>
          <w:t>Metadata</w:t>
        </w:r>
        <w:r w:rsidR="00F05728">
          <w:rPr>
            <w:rFonts w:ascii="Calibri"/>
            <w:spacing w:val="-7"/>
          </w:rPr>
          <w:t xml:space="preserve"> </w:t>
        </w:r>
        <w:r w:rsidR="00F05728">
          <w:rPr>
            <w:rFonts w:ascii="Calibri"/>
          </w:rPr>
          <w:t>Management</w:t>
        </w:r>
        <w:r w:rsidR="00F05728">
          <w:rPr>
            <w:rFonts w:ascii="Calibri"/>
            <w:spacing w:val="-7"/>
          </w:rPr>
          <w:t xml:space="preserve"> </w:t>
        </w:r>
        <w:r w:rsidR="00F05728">
          <w:rPr>
            <w:rFonts w:ascii="Calibri"/>
            <w:spacing w:val="-2"/>
          </w:rPr>
          <w:t>Lifecycle</w:t>
        </w:r>
        <w:r w:rsidR="00F05728">
          <w:rPr>
            <w:rFonts w:ascii="Calibri"/>
          </w:rPr>
          <w:tab/>
        </w:r>
        <w:r w:rsidR="00F05728">
          <w:rPr>
            <w:rFonts w:ascii="Calibri"/>
            <w:spacing w:val="-5"/>
          </w:rPr>
          <w:t>25</w:t>
        </w:r>
      </w:hyperlink>
    </w:p>
    <w:p w14:paraId="2B85F1A8" w14:textId="77777777" w:rsidR="005A2A30" w:rsidRDefault="001066FE">
      <w:pPr>
        <w:pStyle w:val="BodyText"/>
        <w:tabs>
          <w:tab w:val="right" w:leader="dot" w:pos="8719"/>
        </w:tabs>
        <w:spacing w:before="241"/>
        <w:ind w:left="222"/>
        <w:rPr>
          <w:rFonts w:ascii="Calibri"/>
        </w:rPr>
      </w:pPr>
      <w:hyperlink w:anchor="_bookmark17" w:history="1">
        <w:r w:rsidR="00F05728">
          <w:rPr>
            <w:rFonts w:ascii="Calibri"/>
          </w:rPr>
          <w:t>Figure</w:t>
        </w:r>
        <w:r w:rsidR="00F05728">
          <w:rPr>
            <w:rFonts w:ascii="Calibri"/>
            <w:spacing w:val="-7"/>
          </w:rPr>
          <w:t xml:space="preserve"> </w:t>
        </w:r>
        <w:r w:rsidR="00F05728">
          <w:rPr>
            <w:rFonts w:ascii="Calibri"/>
          </w:rPr>
          <w:t>8:</w:t>
        </w:r>
        <w:r w:rsidR="00F05728">
          <w:rPr>
            <w:rFonts w:ascii="Calibri"/>
            <w:spacing w:val="-6"/>
          </w:rPr>
          <w:t xml:space="preserve"> </w:t>
        </w:r>
        <w:r w:rsidR="00F05728">
          <w:rPr>
            <w:rFonts w:ascii="Calibri"/>
          </w:rPr>
          <w:t>Manage</w:t>
        </w:r>
        <w:r w:rsidR="00F05728">
          <w:rPr>
            <w:rFonts w:ascii="Calibri"/>
            <w:spacing w:val="-6"/>
          </w:rPr>
          <w:t xml:space="preserve"> </w:t>
        </w:r>
        <w:r w:rsidR="00F05728">
          <w:rPr>
            <w:rFonts w:ascii="Calibri"/>
          </w:rPr>
          <w:t>Change</w:t>
        </w:r>
        <w:r w:rsidR="00F05728">
          <w:rPr>
            <w:rFonts w:ascii="Calibri"/>
            <w:spacing w:val="-7"/>
          </w:rPr>
          <w:t xml:space="preserve"> </w:t>
        </w:r>
        <w:r w:rsidR="00F05728">
          <w:rPr>
            <w:rFonts w:ascii="Calibri"/>
            <w:spacing w:val="-2"/>
          </w:rPr>
          <w:t>Requests</w:t>
        </w:r>
        <w:r w:rsidR="00F05728">
          <w:rPr>
            <w:rFonts w:ascii="Calibri"/>
          </w:rPr>
          <w:tab/>
        </w:r>
        <w:r w:rsidR="00F05728">
          <w:rPr>
            <w:rFonts w:ascii="Calibri"/>
            <w:spacing w:val="-5"/>
          </w:rPr>
          <w:t>26</w:t>
        </w:r>
      </w:hyperlink>
    </w:p>
    <w:p w14:paraId="4C94887B" w14:textId="77777777" w:rsidR="005A2A30" w:rsidRDefault="001066FE">
      <w:pPr>
        <w:pStyle w:val="BodyText"/>
        <w:tabs>
          <w:tab w:val="right" w:leader="dot" w:pos="8719"/>
        </w:tabs>
        <w:spacing w:before="241"/>
        <w:ind w:left="222"/>
        <w:rPr>
          <w:rFonts w:ascii="Calibri"/>
        </w:rPr>
      </w:pPr>
      <w:hyperlink w:anchor="_bookmark18" w:history="1">
        <w:r w:rsidR="00F05728">
          <w:rPr>
            <w:rFonts w:ascii="Calibri"/>
          </w:rPr>
          <w:t>Figure</w:t>
        </w:r>
        <w:r w:rsidR="00F05728">
          <w:rPr>
            <w:rFonts w:ascii="Calibri"/>
            <w:spacing w:val="-7"/>
          </w:rPr>
          <w:t xml:space="preserve"> </w:t>
        </w:r>
        <w:r w:rsidR="00F05728">
          <w:rPr>
            <w:rFonts w:ascii="Calibri"/>
          </w:rPr>
          <w:t>9:</w:t>
        </w:r>
        <w:r w:rsidR="00F05728">
          <w:rPr>
            <w:rFonts w:ascii="Calibri"/>
            <w:spacing w:val="-6"/>
          </w:rPr>
          <w:t xml:space="preserve"> </w:t>
        </w:r>
        <w:r w:rsidR="00F05728">
          <w:rPr>
            <w:rFonts w:ascii="Calibri"/>
          </w:rPr>
          <w:t>Manage</w:t>
        </w:r>
        <w:r w:rsidR="00F05728">
          <w:rPr>
            <w:rFonts w:ascii="Calibri"/>
            <w:spacing w:val="-6"/>
          </w:rPr>
          <w:t xml:space="preserve"> </w:t>
        </w:r>
        <w:r w:rsidR="00F05728">
          <w:rPr>
            <w:rFonts w:ascii="Calibri"/>
          </w:rPr>
          <w:t>Change</w:t>
        </w:r>
        <w:r w:rsidR="00F05728">
          <w:rPr>
            <w:rFonts w:ascii="Calibri"/>
            <w:spacing w:val="-7"/>
          </w:rPr>
          <w:t xml:space="preserve"> </w:t>
        </w:r>
        <w:r w:rsidR="00F05728">
          <w:rPr>
            <w:rFonts w:ascii="Calibri"/>
            <w:spacing w:val="-2"/>
          </w:rPr>
          <w:t>Release</w:t>
        </w:r>
        <w:r w:rsidR="00F05728">
          <w:rPr>
            <w:rFonts w:ascii="Calibri"/>
          </w:rPr>
          <w:tab/>
        </w:r>
        <w:r w:rsidR="00F05728">
          <w:rPr>
            <w:rFonts w:ascii="Calibri"/>
            <w:spacing w:val="-5"/>
          </w:rPr>
          <w:t>28</w:t>
        </w:r>
      </w:hyperlink>
    </w:p>
    <w:p w14:paraId="7944B757" w14:textId="77777777" w:rsidR="005A2A30" w:rsidRDefault="001066FE">
      <w:pPr>
        <w:pStyle w:val="BodyText"/>
        <w:tabs>
          <w:tab w:val="right" w:leader="dot" w:pos="8719"/>
        </w:tabs>
        <w:spacing w:before="238"/>
        <w:ind w:left="222"/>
        <w:rPr>
          <w:rFonts w:ascii="Calibri"/>
        </w:rPr>
      </w:pPr>
      <w:hyperlink w:anchor="_bookmark20" w:history="1">
        <w:r w:rsidR="00F05728">
          <w:rPr>
            <w:rFonts w:ascii="Calibri"/>
          </w:rPr>
          <w:t>Figure</w:t>
        </w:r>
        <w:r w:rsidR="00F05728">
          <w:rPr>
            <w:rFonts w:ascii="Calibri"/>
            <w:spacing w:val="-7"/>
          </w:rPr>
          <w:t xml:space="preserve"> </w:t>
        </w:r>
        <w:r w:rsidR="00F05728">
          <w:rPr>
            <w:rFonts w:ascii="Calibri"/>
          </w:rPr>
          <w:t>10:</w:t>
        </w:r>
        <w:r w:rsidR="00F05728">
          <w:rPr>
            <w:rFonts w:ascii="Calibri"/>
            <w:spacing w:val="-7"/>
          </w:rPr>
          <w:t xml:space="preserve"> </w:t>
        </w:r>
        <w:r w:rsidR="00F05728">
          <w:rPr>
            <w:rFonts w:ascii="Calibri"/>
          </w:rPr>
          <w:t>Harmonise</w:t>
        </w:r>
        <w:r w:rsidR="00F05728">
          <w:rPr>
            <w:rFonts w:ascii="Calibri"/>
            <w:spacing w:val="-6"/>
          </w:rPr>
          <w:t xml:space="preserve"> </w:t>
        </w:r>
        <w:r w:rsidR="00F05728">
          <w:rPr>
            <w:rFonts w:ascii="Calibri"/>
          </w:rPr>
          <w:t>Structural</w:t>
        </w:r>
        <w:r w:rsidR="00F05728">
          <w:rPr>
            <w:rFonts w:ascii="Calibri"/>
            <w:spacing w:val="-6"/>
          </w:rPr>
          <w:t xml:space="preserve"> </w:t>
        </w:r>
        <w:r w:rsidR="00F05728">
          <w:rPr>
            <w:rFonts w:ascii="Calibri"/>
            <w:spacing w:val="-2"/>
          </w:rPr>
          <w:t>Metadata</w:t>
        </w:r>
        <w:r w:rsidR="00F05728">
          <w:rPr>
            <w:rFonts w:ascii="Calibri"/>
          </w:rPr>
          <w:tab/>
        </w:r>
        <w:r w:rsidR="00F05728">
          <w:rPr>
            <w:rFonts w:ascii="Calibri"/>
            <w:spacing w:val="-5"/>
          </w:rPr>
          <w:t>30</w:t>
        </w:r>
      </w:hyperlink>
    </w:p>
    <w:p w14:paraId="5C3A6A95" w14:textId="77777777" w:rsidR="005A2A30" w:rsidRDefault="001066FE">
      <w:pPr>
        <w:pStyle w:val="BodyText"/>
        <w:tabs>
          <w:tab w:val="right" w:leader="dot" w:pos="8719"/>
        </w:tabs>
        <w:spacing w:before="241"/>
        <w:ind w:left="222"/>
        <w:rPr>
          <w:rFonts w:ascii="Calibri"/>
        </w:rPr>
      </w:pPr>
      <w:hyperlink w:anchor="_bookmark21" w:history="1">
        <w:r w:rsidR="00F05728">
          <w:rPr>
            <w:rFonts w:ascii="Calibri"/>
          </w:rPr>
          <w:t>Figure</w:t>
        </w:r>
        <w:r w:rsidR="00F05728">
          <w:rPr>
            <w:rFonts w:ascii="Calibri"/>
            <w:spacing w:val="-7"/>
          </w:rPr>
          <w:t xml:space="preserve"> </w:t>
        </w:r>
        <w:r w:rsidR="00F05728">
          <w:rPr>
            <w:rFonts w:ascii="Calibri"/>
          </w:rPr>
          <w:t>11:</w:t>
        </w:r>
        <w:r w:rsidR="00F05728">
          <w:rPr>
            <w:rFonts w:ascii="Calibri"/>
            <w:spacing w:val="-7"/>
          </w:rPr>
          <w:t xml:space="preserve"> </w:t>
        </w:r>
        <w:r w:rsidR="00F05728">
          <w:rPr>
            <w:rFonts w:ascii="Calibri"/>
          </w:rPr>
          <w:t>Publish</w:t>
        </w:r>
        <w:r w:rsidR="00F05728">
          <w:rPr>
            <w:rFonts w:ascii="Calibri"/>
            <w:spacing w:val="-5"/>
          </w:rPr>
          <w:t xml:space="preserve"> </w:t>
        </w:r>
        <w:r w:rsidR="00F05728">
          <w:rPr>
            <w:rFonts w:ascii="Calibri"/>
          </w:rPr>
          <w:t>Structural</w:t>
        </w:r>
        <w:r w:rsidR="00F05728">
          <w:rPr>
            <w:rFonts w:ascii="Calibri"/>
            <w:spacing w:val="-6"/>
          </w:rPr>
          <w:t xml:space="preserve"> </w:t>
        </w:r>
        <w:r w:rsidR="00F05728">
          <w:rPr>
            <w:rFonts w:ascii="Calibri"/>
            <w:spacing w:val="-2"/>
          </w:rPr>
          <w:t>Metadata</w:t>
        </w:r>
        <w:r w:rsidR="00F05728">
          <w:rPr>
            <w:rFonts w:ascii="Calibri"/>
          </w:rPr>
          <w:tab/>
        </w:r>
        <w:r w:rsidR="00F05728">
          <w:rPr>
            <w:rFonts w:ascii="Calibri"/>
            <w:spacing w:val="-7"/>
          </w:rPr>
          <w:t>32</w:t>
        </w:r>
      </w:hyperlink>
    </w:p>
    <w:p w14:paraId="4817B836" w14:textId="77777777" w:rsidR="005A2A30" w:rsidRDefault="001066FE">
      <w:pPr>
        <w:pStyle w:val="BodyText"/>
        <w:tabs>
          <w:tab w:val="right" w:leader="dot" w:pos="8719"/>
        </w:tabs>
        <w:spacing w:before="240"/>
        <w:ind w:left="222"/>
        <w:rPr>
          <w:rFonts w:ascii="Calibri"/>
        </w:rPr>
      </w:pPr>
      <w:hyperlink w:anchor="_bookmark22" w:history="1">
        <w:r w:rsidR="00F05728">
          <w:rPr>
            <w:rFonts w:ascii="Calibri"/>
          </w:rPr>
          <w:t>Figure</w:t>
        </w:r>
        <w:r w:rsidR="00F05728">
          <w:rPr>
            <w:rFonts w:ascii="Calibri"/>
            <w:spacing w:val="-7"/>
          </w:rPr>
          <w:t xml:space="preserve"> </w:t>
        </w:r>
        <w:r w:rsidR="00F05728">
          <w:rPr>
            <w:rFonts w:ascii="Calibri"/>
          </w:rPr>
          <w:t>12:</w:t>
        </w:r>
        <w:r w:rsidR="00F05728">
          <w:rPr>
            <w:rFonts w:ascii="Calibri"/>
            <w:spacing w:val="-7"/>
          </w:rPr>
          <w:t xml:space="preserve"> </w:t>
        </w:r>
        <w:r w:rsidR="00F05728">
          <w:rPr>
            <w:rFonts w:ascii="Calibri"/>
          </w:rPr>
          <w:t>Deploy</w:t>
        </w:r>
        <w:r w:rsidR="00F05728">
          <w:rPr>
            <w:rFonts w:ascii="Calibri"/>
            <w:spacing w:val="-6"/>
          </w:rPr>
          <w:t xml:space="preserve"> </w:t>
        </w:r>
        <w:r w:rsidR="00F05728">
          <w:rPr>
            <w:rFonts w:ascii="Calibri"/>
          </w:rPr>
          <w:t>Structural</w:t>
        </w:r>
        <w:r w:rsidR="00F05728">
          <w:rPr>
            <w:rFonts w:ascii="Calibri"/>
            <w:spacing w:val="-4"/>
          </w:rPr>
          <w:t xml:space="preserve"> </w:t>
        </w:r>
        <w:r w:rsidR="00F05728">
          <w:rPr>
            <w:rFonts w:ascii="Calibri"/>
            <w:spacing w:val="-2"/>
          </w:rPr>
          <w:t>Metadata</w:t>
        </w:r>
        <w:r w:rsidR="00F05728">
          <w:rPr>
            <w:rFonts w:ascii="Calibri"/>
          </w:rPr>
          <w:tab/>
        </w:r>
        <w:r w:rsidR="00F05728">
          <w:rPr>
            <w:rFonts w:ascii="Calibri"/>
            <w:spacing w:val="-5"/>
          </w:rPr>
          <w:t>33</w:t>
        </w:r>
      </w:hyperlink>
    </w:p>
    <w:p w14:paraId="5102C08A" w14:textId="77777777" w:rsidR="005A2A30" w:rsidRDefault="001066FE">
      <w:pPr>
        <w:pStyle w:val="BodyText"/>
        <w:tabs>
          <w:tab w:val="right" w:leader="dot" w:pos="8719"/>
        </w:tabs>
        <w:spacing w:before="242"/>
        <w:ind w:left="222"/>
        <w:rPr>
          <w:rFonts w:ascii="Calibri"/>
        </w:rPr>
      </w:pPr>
      <w:hyperlink w:anchor="_bookmark23" w:history="1">
        <w:r w:rsidR="00F05728">
          <w:rPr>
            <w:rFonts w:ascii="Calibri"/>
          </w:rPr>
          <w:t>Figure</w:t>
        </w:r>
        <w:r w:rsidR="00F05728">
          <w:rPr>
            <w:rFonts w:ascii="Calibri"/>
            <w:spacing w:val="-6"/>
          </w:rPr>
          <w:t xml:space="preserve"> </w:t>
        </w:r>
        <w:r w:rsidR="00F05728">
          <w:rPr>
            <w:rFonts w:ascii="Calibri"/>
          </w:rPr>
          <w:t>13:</w:t>
        </w:r>
        <w:r w:rsidR="00F05728">
          <w:rPr>
            <w:rFonts w:ascii="Calibri"/>
            <w:spacing w:val="-6"/>
          </w:rPr>
          <w:t xml:space="preserve"> </w:t>
        </w:r>
        <w:r w:rsidR="00F05728">
          <w:rPr>
            <w:rFonts w:ascii="Calibri"/>
          </w:rPr>
          <w:t>Retire</w:t>
        </w:r>
        <w:r w:rsidR="00F05728">
          <w:rPr>
            <w:rFonts w:ascii="Calibri"/>
            <w:spacing w:val="-6"/>
          </w:rPr>
          <w:t xml:space="preserve"> </w:t>
        </w:r>
        <w:r w:rsidR="00F05728">
          <w:rPr>
            <w:rFonts w:ascii="Calibri"/>
          </w:rPr>
          <w:t>Structural</w:t>
        </w:r>
        <w:r w:rsidR="00F05728">
          <w:rPr>
            <w:rFonts w:ascii="Calibri"/>
            <w:spacing w:val="-5"/>
          </w:rPr>
          <w:t xml:space="preserve"> </w:t>
        </w:r>
        <w:r w:rsidR="00F05728">
          <w:rPr>
            <w:rFonts w:ascii="Calibri"/>
            <w:spacing w:val="-2"/>
          </w:rPr>
          <w:t>Metadata</w:t>
        </w:r>
        <w:r w:rsidR="00F05728">
          <w:rPr>
            <w:rFonts w:ascii="Calibri"/>
          </w:rPr>
          <w:tab/>
        </w:r>
        <w:r w:rsidR="00F05728">
          <w:rPr>
            <w:rFonts w:ascii="Calibri"/>
            <w:spacing w:val="-5"/>
          </w:rPr>
          <w:t>35</w:t>
        </w:r>
      </w:hyperlink>
    </w:p>
    <w:p w14:paraId="71A14E90" w14:textId="77777777" w:rsidR="005A2A30" w:rsidRDefault="001066FE">
      <w:pPr>
        <w:pStyle w:val="BodyText"/>
        <w:tabs>
          <w:tab w:val="right" w:leader="dot" w:pos="8719"/>
        </w:tabs>
        <w:spacing w:before="238"/>
        <w:ind w:left="222"/>
        <w:rPr>
          <w:rFonts w:ascii="Calibri"/>
        </w:rPr>
      </w:pPr>
      <w:hyperlink w:anchor="_bookmark25" w:history="1">
        <w:r w:rsidR="00F05728">
          <w:rPr>
            <w:rFonts w:ascii="Calibri"/>
          </w:rPr>
          <w:t>Figure</w:t>
        </w:r>
        <w:r w:rsidR="00F05728">
          <w:rPr>
            <w:rFonts w:ascii="Calibri"/>
            <w:spacing w:val="-5"/>
          </w:rPr>
          <w:t xml:space="preserve"> </w:t>
        </w:r>
        <w:r w:rsidR="00F05728">
          <w:rPr>
            <w:rFonts w:ascii="Calibri"/>
          </w:rPr>
          <w:t>14</w:t>
        </w:r>
        <w:r w:rsidR="00F05728">
          <w:rPr>
            <w:rFonts w:ascii="Calibri"/>
            <w:spacing w:val="-2"/>
          </w:rPr>
          <w:t xml:space="preserve"> </w:t>
        </w:r>
        <w:r w:rsidR="00F05728">
          <w:rPr>
            <w:rFonts w:ascii="Calibri"/>
          </w:rPr>
          <w:t>-</w:t>
        </w:r>
        <w:r w:rsidR="00F05728">
          <w:rPr>
            <w:rFonts w:ascii="Calibri"/>
            <w:spacing w:val="-5"/>
          </w:rPr>
          <w:t xml:space="preserve"> </w:t>
        </w:r>
        <w:r w:rsidR="00F05728">
          <w:rPr>
            <w:rFonts w:ascii="Calibri"/>
          </w:rPr>
          <w:t>10</w:t>
        </w:r>
        <w:r w:rsidR="00F05728">
          <w:rPr>
            <w:rFonts w:ascii="Calibri"/>
            <w:spacing w:val="-5"/>
          </w:rPr>
          <w:t xml:space="preserve"> </w:t>
        </w:r>
        <w:r w:rsidR="00F05728">
          <w:rPr>
            <w:rFonts w:ascii="Calibri"/>
          </w:rPr>
          <w:t>rules</w:t>
        </w:r>
        <w:r w:rsidR="00F05728">
          <w:rPr>
            <w:rFonts w:ascii="Calibri"/>
            <w:spacing w:val="-6"/>
          </w:rPr>
          <w:t xml:space="preserve"> </w:t>
        </w:r>
        <w:r w:rsidR="00F05728">
          <w:rPr>
            <w:rFonts w:ascii="Calibri"/>
          </w:rPr>
          <w:t>for</w:t>
        </w:r>
        <w:r w:rsidR="00F05728">
          <w:rPr>
            <w:rFonts w:ascii="Calibri"/>
            <w:spacing w:val="-4"/>
          </w:rPr>
          <w:t xml:space="preserve"> </w:t>
        </w:r>
        <w:r w:rsidR="00F05728">
          <w:rPr>
            <w:rFonts w:ascii="Calibri"/>
          </w:rPr>
          <w:t>persistent</w:t>
        </w:r>
        <w:r w:rsidR="00F05728">
          <w:rPr>
            <w:rFonts w:ascii="Calibri"/>
            <w:spacing w:val="-4"/>
          </w:rPr>
          <w:t xml:space="preserve"> URIs</w:t>
        </w:r>
        <w:r w:rsidR="00F05728">
          <w:rPr>
            <w:rFonts w:ascii="Calibri"/>
          </w:rPr>
          <w:tab/>
        </w:r>
        <w:r w:rsidR="00F05728">
          <w:rPr>
            <w:rFonts w:ascii="Calibri"/>
            <w:spacing w:val="-7"/>
          </w:rPr>
          <w:t>41</w:t>
        </w:r>
      </w:hyperlink>
    </w:p>
    <w:p w14:paraId="544FE1BF" w14:textId="77777777" w:rsidR="005A2A30" w:rsidRDefault="001066FE">
      <w:pPr>
        <w:pStyle w:val="BodyText"/>
        <w:tabs>
          <w:tab w:val="right" w:leader="dot" w:pos="8719"/>
        </w:tabs>
        <w:spacing w:before="240"/>
        <w:ind w:left="222"/>
        <w:rPr>
          <w:rFonts w:ascii="Calibri"/>
        </w:rPr>
      </w:pPr>
      <w:hyperlink w:anchor="_bookmark26" w:history="1">
        <w:r w:rsidR="00F05728">
          <w:rPr>
            <w:rFonts w:ascii="Calibri"/>
          </w:rPr>
          <w:t>Figure</w:t>
        </w:r>
        <w:r w:rsidR="00F05728">
          <w:rPr>
            <w:rFonts w:ascii="Calibri"/>
            <w:spacing w:val="-7"/>
          </w:rPr>
          <w:t xml:space="preserve"> </w:t>
        </w:r>
        <w:r w:rsidR="00F05728">
          <w:rPr>
            <w:rFonts w:ascii="Calibri"/>
          </w:rPr>
          <w:t>15</w:t>
        </w:r>
        <w:r w:rsidR="00F05728">
          <w:rPr>
            <w:rFonts w:ascii="Calibri"/>
            <w:spacing w:val="-2"/>
          </w:rPr>
          <w:t xml:space="preserve"> </w:t>
        </w:r>
        <w:r w:rsidR="00F05728">
          <w:rPr>
            <w:rFonts w:ascii="Calibri"/>
          </w:rPr>
          <w:t>-</w:t>
        </w:r>
        <w:r w:rsidR="00F05728">
          <w:rPr>
            <w:rFonts w:ascii="Calibri"/>
            <w:spacing w:val="-6"/>
          </w:rPr>
          <w:t xml:space="preserve"> </w:t>
        </w:r>
        <w:r w:rsidR="00F05728">
          <w:rPr>
            <w:rFonts w:ascii="Calibri"/>
          </w:rPr>
          <w:t>Tool</w:t>
        </w:r>
        <w:r w:rsidR="00F05728">
          <w:rPr>
            <w:rFonts w:ascii="Calibri"/>
            <w:spacing w:val="-6"/>
          </w:rPr>
          <w:t xml:space="preserve"> </w:t>
        </w:r>
        <w:r w:rsidR="00F05728">
          <w:rPr>
            <w:rFonts w:ascii="Calibri"/>
          </w:rPr>
          <w:t>Categories:</w:t>
        </w:r>
        <w:r w:rsidR="00F05728">
          <w:rPr>
            <w:rFonts w:ascii="Calibri"/>
            <w:spacing w:val="-6"/>
          </w:rPr>
          <w:t xml:space="preserve"> </w:t>
        </w:r>
        <w:r w:rsidR="00F05728">
          <w:rPr>
            <w:rFonts w:ascii="Calibri"/>
          </w:rPr>
          <w:t>generic</w:t>
        </w:r>
        <w:r w:rsidR="00F05728">
          <w:rPr>
            <w:rFonts w:ascii="Calibri"/>
            <w:spacing w:val="-6"/>
          </w:rPr>
          <w:t xml:space="preserve"> </w:t>
        </w:r>
        <w:r w:rsidR="00F05728">
          <w:rPr>
            <w:rFonts w:ascii="Calibri"/>
          </w:rPr>
          <w:t>tool</w:t>
        </w:r>
        <w:r w:rsidR="00F05728">
          <w:rPr>
            <w:rFonts w:ascii="Calibri"/>
            <w:spacing w:val="-5"/>
          </w:rPr>
          <w:t xml:space="preserve"> </w:t>
        </w:r>
        <w:r w:rsidR="00F05728">
          <w:rPr>
            <w:rFonts w:ascii="Calibri"/>
            <w:spacing w:val="-2"/>
          </w:rPr>
          <w:t>chain</w:t>
        </w:r>
        <w:r w:rsidR="00F05728">
          <w:rPr>
            <w:rFonts w:ascii="Calibri"/>
          </w:rPr>
          <w:tab/>
        </w:r>
        <w:r w:rsidR="00F05728">
          <w:rPr>
            <w:rFonts w:ascii="Calibri"/>
            <w:spacing w:val="-5"/>
          </w:rPr>
          <w:t>42</w:t>
        </w:r>
      </w:hyperlink>
    </w:p>
    <w:p w14:paraId="17944AE9" w14:textId="77777777" w:rsidR="005A2A30" w:rsidRDefault="001066FE">
      <w:pPr>
        <w:pStyle w:val="BodyText"/>
        <w:tabs>
          <w:tab w:val="right" w:leader="dot" w:pos="8719"/>
        </w:tabs>
        <w:spacing w:before="241"/>
        <w:ind w:left="222"/>
        <w:rPr>
          <w:rFonts w:ascii="Calibri"/>
        </w:rPr>
      </w:pPr>
      <w:hyperlink w:anchor="_bookmark28" w:history="1">
        <w:r w:rsidR="00F05728">
          <w:rPr>
            <w:rFonts w:ascii="Calibri"/>
          </w:rPr>
          <w:t>Figure</w:t>
        </w:r>
        <w:r w:rsidR="00F05728">
          <w:rPr>
            <w:rFonts w:ascii="Calibri"/>
            <w:spacing w:val="-8"/>
          </w:rPr>
          <w:t xml:space="preserve"> </w:t>
        </w:r>
        <w:r w:rsidR="00F05728">
          <w:rPr>
            <w:rFonts w:ascii="Calibri"/>
          </w:rPr>
          <w:t>16:</w:t>
        </w:r>
        <w:r w:rsidR="00F05728">
          <w:rPr>
            <w:rFonts w:ascii="Calibri"/>
            <w:spacing w:val="-8"/>
          </w:rPr>
          <w:t xml:space="preserve"> </w:t>
        </w:r>
        <w:r w:rsidR="00F05728">
          <w:rPr>
            <w:rFonts w:ascii="Calibri"/>
          </w:rPr>
          <w:t>Re3Gistry</w:t>
        </w:r>
        <w:r w:rsidR="00F05728">
          <w:rPr>
            <w:rFonts w:ascii="Calibri"/>
            <w:spacing w:val="-6"/>
          </w:rPr>
          <w:t xml:space="preserve"> </w:t>
        </w:r>
        <w:r w:rsidR="00F05728">
          <w:rPr>
            <w:rFonts w:ascii="Calibri"/>
          </w:rPr>
          <w:t>Information</w:t>
        </w:r>
        <w:r w:rsidR="00F05728">
          <w:rPr>
            <w:rFonts w:ascii="Calibri"/>
            <w:spacing w:val="-7"/>
          </w:rPr>
          <w:t xml:space="preserve"> </w:t>
        </w:r>
        <w:r w:rsidR="00F05728">
          <w:rPr>
            <w:rFonts w:ascii="Calibri"/>
          </w:rPr>
          <w:t>Model</w:t>
        </w:r>
        <w:r w:rsidR="00F05728">
          <w:rPr>
            <w:rFonts w:ascii="Calibri"/>
            <w:spacing w:val="-7"/>
          </w:rPr>
          <w:t xml:space="preserve"> </w:t>
        </w:r>
        <w:r w:rsidR="00F05728">
          <w:rPr>
            <w:rFonts w:ascii="Calibri"/>
          </w:rPr>
          <w:t>(Joint</w:t>
        </w:r>
        <w:r w:rsidR="00F05728">
          <w:rPr>
            <w:rFonts w:ascii="Calibri"/>
            <w:spacing w:val="-7"/>
          </w:rPr>
          <w:t xml:space="preserve"> </w:t>
        </w:r>
        <w:r w:rsidR="00F05728">
          <w:rPr>
            <w:rFonts w:ascii="Calibri"/>
          </w:rPr>
          <w:t>Research</w:t>
        </w:r>
        <w:r w:rsidR="00F05728">
          <w:rPr>
            <w:rFonts w:ascii="Calibri"/>
            <w:spacing w:val="-4"/>
          </w:rPr>
          <w:t xml:space="preserve"> </w:t>
        </w:r>
        <w:r w:rsidR="00F05728">
          <w:rPr>
            <w:rFonts w:ascii="Calibri"/>
          </w:rPr>
          <w:t>Centre,</w:t>
        </w:r>
        <w:r w:rsidR="00F05728">
          <w:rPr>
            <w:rFonts w:ascii="Calibri"/>
            <w:spacing w:val="-7"/>
          </w:rPr>
          <w:t xml:space="preserve"> </w:t>
        </w:r>
        <w:r w:rsidR="00F05728">
          <w:rPr>
            <w:rFonts w:ascii="Calibri"/>
            <w:spacing w:val="-2"/>
          </w:rPr>
          <w:t>2014)</w:t>
        </w:r>
        <w:r w:rsidR="00F05728">
          <w:rPr>
            <w:rFonts w:ascii="Calibri"/>
          </w:rPr>
          <w:tab/>
        </w:r>
        <w:r w:rsidR="00F05728">
          <w:rPr>
            <w:rFonts w:ascii="Calibri"/>
            <w:spacing w:val="-5"/>
          </w:rPr>
          <w:t>45</w:t>
        </w:r>
      </w:hyperlink>
    </w:p>
    <w:p w14:paraId="2F0A7D0D" w14:textId="77777777" w:rsidR="005A2A30" w:rsidRDefault="001066FE">
      <w:pPr>
        <w:pStyle w:val="BodyText"/>
        <w:tabs>
          <w:tab w:val="right" w:leader="dot" w:pos="8719"/>
        </w:tabs>
        <w:spacing w:before="238"/>
        <w:ind w:left="222"/>
        <w:rPr>
          <w:rFonts w:ascii="Calibri"/>
        </w:rPr>
      </w:pPr>
      <w:hyperlink w:anchor="_bookmark29" w:history="1">
        <w:r w:rsidR="00F05728">
          <w:rPr>
            <w:rFonts w:ascii="Calibri"/>
          </w:rPr>
          <w:t>Figure</w:t>
        </w:r>
        <w:r w:rsidR="00F05728">
          <w:rPr>
            <w:rFonts w:ascii="Calibri"/>
            <w:spacing w:val="-8"/>
          </w:rPr>
          <w:t xml:space="preserve"> </w:t>
        </w:r>
        <w:r w:rsidR="00F05728">
          <w:rPr>
            <w:rFonts w:ascii="Calibri"/>
          </w:rPr>
          <w:t>17:</w:t>
        </w:r>
        <w:r w:rsidR="00F05728">
          <w:rPr>
            <w:rFonts w:ascii="Calibri"/>
            <w:spacing w:val="-8"/>
          </w:rPr>
          <w:t xml:space="preserve"> </w:t>
        </w:r>
        <w:r w:rsidR="00F05728">
          <w:rPr>
            <w:rFonts w:ascii="Calibri"/>
          </w:rPr>
          <w:t>Re3Gistry</w:t>
        </w:r>
        <w:r w:rsidR="00F05728">
          <w:rPr>
            <w:rFonts w:ascii="Calibri"/>
            <w:spacing w:val="-6"/>
          </w:rPr>
          <w:t xml:space="preserve"> </w:t>
        </w:r>
        <w:r w:rsidR="00F05728">
          <w:rPr>
            <w:rFonts w:ascii="Calibri"/>
          </w:rPr>
          <w:t>Schematic</w:t>
        </w:r>
        <w:r w:rsidR="00F05728">
          <w:rPr>
            <w:rFonts w:ascii="Calibri"/>
            <w:spacing w:val="-7"/>
          </w:rPr>
          <w:t xml:space="preserve"> </w:t>
        </w:r>
        <w:r w:rsidR="00F05728">
          <w:rPr>
            <w:rFonts w:ascii="Calibri"/>
          </w:rPr>
          <w:t>Details</w:t>
        </w:r>
        <w:r w:rsidR="00F05728">
          <w:rPr>
            <w:rFonts w:ascii="Calibri"/>
            <w:spacing w:val="-9"/>
          </w:rPr>
          <w:t xml:space="preserve"> </w:t>
        </w:r>
        <w:r w:rsidR="00F05728">
          <w:rPr>
            <w:rFonts w:ascii="Calibri"/>
          </w:rPr>
          <w:t>(Joint</w:t>
        </w:r>
        <w:r w:rsidR="00F05728">
          <w:rPr>
            <w:rFonts w:ascii="Calibri"/>
            <w:spacing w:val="-6"/>
          </w:rPr>
          <w:t xml:space="preserve"> </w:t>
        </w:r>
        <w:r w:rsidR="00F05728">
          <w:rPr>
            <w:rFonts w:ascii="Calibri"/>
          </w:rPr>
          <w:t>Research</w:t>
        </w:r>
        <w:r w:rsidR="00F05728">
          <w:rPr>
            <w:rFonts w:ascii="Calibri"/>
            <w:spacing w:val="-7"/>
          </w:rPr>
          <w:t xml:space="preserve"> </w:t>
        </w:r>
        <w:r w:rsidR="00F05728">
          <w:rPr>
            <w:rFonts w:ascii="Calibri"/>
          </w:rPr>
          <w:t>Centre,</w:t>
        </w:r>
        <w:r w:rsidR="00F05728">
          <w:rPr>
            <w:rFonts w:ascii="Calibri"/>
            <w:spacing w:val="-2"/>
          </w:rPr>
          <w:t xml:space="preserve"> 2014)</w:t>
        </w:r>
        <w:r w:rsidR="00F05728">
          <w:rPr>
            <w:rFonts w:ascii="Calibri"/>
          </w:rPr>
          <w:tab/>
        </w:r>
        <w:r w:rsidR="00F05728">
          <w:rPr>
            <w:rFonts w:ascii="Calibri"/>
            <w:spacing w:val="-5"/>
          </w:rPr>
          <w:t>45</w:t>
        </w:r>
      </w:hyperlink>
    </w:p>
    <w:p w14:paraId="406C1C3C" w14:textId="77777777" w:rsidR="005A2A30" w:rsidRDefault="005A2A30">
      <w:pPr>
        <w:rPr>
          <w:rFonts w:ascii="Calibri"/>
        </w:rPr>
        <w:sectPr w:rsidR="005A2A30">
          <w:type w:val="continuous"/>
          <w:pgSz w:w="11910" w:h="16840"/>
          <w:pgMar w:top="1840" w:right="1200" w:bottom="940" w:left="1480" w:header="657" w:footer="751" w:gutter="0"/>
          <w:cols w:space="720"/>
        </w:sectPr>
      </w:pPr>
    </w:p>
    <w:p w14:paraId="0E8412B3" w14:textId="77777777" w:rsidR="005A2A30" w:rsidRDefault="001066FE">
      <w:pPr>
        <w:pStyle w:val="BodyText"/>
        <w:tabs>
          <w:tab w:val="right" w:leader="dot" w:pos="8719"/>
        </w:tabs>
        <w:spacing w:before="93"/>
        <w:ind w:left="222"/>
        <w:rPr>
          <w:rFonts w:ascii="Calibri"/>
        </w:rPr>
      </w:pPr>
      <w:hyperlink w:anchor="_bookmark30" w:history="1">
        <w:r w:rsidR="00F05728">
          <w:rPr>
            <w:rFonts w:ascii="Calibri"/>
          </w:rPr>
          <w:t>Figure</w:t>
        </w:r>
        <w:r w:rsidR="00F05728">
          <w:rPr>
            <w:rFonts w:ascii="Calibri"/>
            <w:spacing w:val="-7"/>
          </w:rPr>
          <w:t xml:space="preserve"> </w:t>
        </w:r>
        <w:r w:rsidR="00F05728">
          <w:rPr>
            <w:rFonts w:ascii="Calibri"/>
          </w:rPr>
          <w:t>18</w:t>
        </w:r>
        <w:r w:rsidR="00F05728">
          <w:rPr>
            <w:rFonts w:ascii="Calibri"/>
            <w:spacing w:val="-2"/>
          </w:rPr>
          <w:t xml:space="preserve"> </w:t>
        </w:r>
        <w:r w:rsidR="00F05728">
          <w:rPr>
            <w:rFonts w:ascii="Calibri"/>
          </w:rPr>
          <w:t>-</w:t>
        </w:r>
        <w:r w:rsidR="00F05728">
          <w:rPr>
            <w:rFonts w:ascii="Calibri"/>
            <w:spacing w:val="-7"/>
          </w:rPr>
          <w:t xml:space="preserve"> </w:t>
        </w:r>
        <w:r w:rsidR="00F05728">
          <w:rPr>
            <w:rFonts w:ascii="Calibri"/>
          </w:rPr>
          <w:t>Proposed</w:t>
        </w:r>
        <w:r w:rsidR="00F05728">
          <w:rPr>
            <w:rFonts w:ascii="Calibri"/>
            <w:spacing w:val="-2"/>
          </w:rPr>
          <w:t xml:space="preserve"> </w:t>
        </w:r>
        <w:r w:rsidR="00F05728">
          <w:rPr>
            <w:rFonts w:ascii="Calibri"/>
          </w:rPr>
          <w:t>Tool</w:t>
        </w:r>
        <w:r w:rsidR="00F05728">
          <w:rPr>
            <w:rFonts w:ascii="Calibri"/>
            <w:spacing w:val="-5"/>
          </w:rPr>
          <w:t xml:space="preserve"> </w:t>
        </w:r>
        <w:r w:rsidR="00F05728">
          <w:rPr>
            <w:rFonts w:ascii="Calibri"/>
            <w:spacing w:val="-4"/>
          </w:rPr>
          <w:t>Chain</w:t>
        </w:r>
        <w:r w:rsidR="00F05728">
          <w:rPr>
            <w:rFonts w:ascii="Calibri"/>
          </w:rPr>
          <w:tab/>
        </w:r>
        <w:r w:rsidR="00F05728">
          <w:rPr>
            <w:rFonts w:ascii="Calibri"/>
            <w:spacing w:val="-5"/>
          </w:rPr>
          <w:t>48</w:t>
        </w:r>
      </w:hyperlink>
    </w:p>
    <w:p w14:paraId="7BCE1BE4" w14:textId="77777777" w:rsidR="005A2A30" w:rsidRDefault="005A2A30">
      <w:pPr>
        <w:pStyle w:val="BodyText"/>
        <w:rPr>
          <w:rFonts w:ascii="Calibri"/>
        </w:rPr>
      </w:pPr>
    </w:p>
    <w:p w14:paraId="2D10E2E1" w14:textId="77777777" w:rsidR="005A2A30" w:rsidRDefault="005A2A30">
      <w:pPr>
        <w:pStyle w:val="BodyText"/>
        <w:spacing w:before="4"/>
        <w:rPr>
          <w:rFonts w:ascii="Calibri"/>
          <w:sz w:val="19"/>
        </w:rPr>
      </w:pPr>
    </w:p>
    <w:p w14:paraId="7BDC9EB0" w14:textId="77777777" w:rsidR="005A2A30" w:rsidRDefault="00F05728">
      <w:pPr>
        <w:ind w:left="316" w:right="588"/>
        <w:jc w:val="center"/>
        <w:rPr>
          <w:b/>
          <w:sz w:val="28"/>
        </w:rPr>
      </w:pPr>
      <w:r>
        <w:rPr>
          <w:b/>
          <w:sz w:val="28"/>
        </w:rPr>
        <w:t>List</w:t>
      </w:r>
      <w:r>
        <w:rPr>
          <w:b/>
          <w:spacing w:val="-2"/>
          <w:sz w:val="28"/>
        </w:rPr>
        <w:t xml:space="preserve"> </w:t>
      </w:r>
      <w:r>
        <w:rPr>
          <w:b/>
          <w:sz w:val="28"/>
        </w:rPr>
        <w:t>of</w:t>
      </w:r>
      <w:r>
        <w:rPr>
          <w:b/>
          <w:spacing w:val="-2"/>
          <w:sz w:val="28"/>
        </w:rPr>
        <w:t xml:space="preserve"> Tables</w:t>
      </w:r>
    </w:p>
    <w:p w14:paraId="59C0B4AE" w14:textId="77777777" w:rsidR="005A2A30" w:rsidRDefault="001066FE">
      <w:pPr>
        <w:pStyle w:val="BodyText"/>
        <w:tabs>
          <w:tab w:val="left" w:leader="dot" w:pos="8618"/>
        </w:tabs>
        <w:spacing w:before="243"/>
        <w:ind w:left="222"/>
        <w:rPr>
          <w:rFonts w:ascii="Calibri"/>
        </w:rPr>
      </w:pPr>
      <w:hyperlink w:anchor="_bookmark4" w:history="1">
        <w:r w:rsidR="00F05728">
          <w:rPr>
            <w:rFonts w:ascii="Calibri"/>
          </w:rPr>
          <w:t>Table</w:t>
        </w:r>
        <w:r w:rsidR="00F05728">
          <w:rPr>
            <w:rFonts w:ascii="Calibri"/>
            <w:spacing w:val="-6"/>
          </w:rPr>
          <w:t xml:space="preserve"> </w:t>
        </w:r>
        <w:r w:rsidR="00F05728">
          <w:rPr>
            <w:rFonts w:ascii="Calibri"/>
          </w:rPr>
          <w:t>1</w:t>
        </w:r>
        <w:r w:rsidR="00F05728">
          <w:rPr>
            <w:rFonts w:ascii="Calibri"/>
            <w:spacing w:val="-4"/>
          </w:rPr>
          <w:t xml:space="preserve"> </w:t>
        </w:r>
        <w:r w:rsidR="00F05728">
          <w:rPr>
            <w:rFonts w:ascii="Calibri"/>
          </w:rPr>
          <w:t>-</w:t>
        </w:r>
        <w:r w:rsidR="00F05728">
          <w:rPr>
            <w:rFonts w:ascii="Calibri"/>
            <w:spacing w:val="-4"/>
          </w:rPr>
          <w:t xml:space="preserve"> </w:t>
        </w:r>
        <w:r w:rsidR="00F05728">
          <w:rPr>
            <w:rFonts w:ascii="Calibri"/>
          </w:rPr>
          <w:t>Overview</w:t>
        </w:r>
        <w:r w:rsidR="00F05728">
          <w:rPr>
            <w:rFonts w:ascii="Calibri"/>
            <w:spacing w:val="-5"/>
          </w:rPr>
          <w:t xml:space="preserve"> </w:t>
        </w:r>
        <w:r w:rsidR="00F05728">
          <w:rPr>
            <w:rFonts w:ascii="Calibri"/>
          </w:rPr>
          <w:t>of</w:t>
        </w:r>
        <w:r w:rsidR="00F05728">
          <w:rPr>
            <w:rFonts w:ascii="Calibri"/>
            <w:spacing w:val="-5"/>
          </w:rPr>
          <w:t xml:space="preserve"> </w:t>
        </w:r>
        <w:r w:rsidR="00F05728">
          <w:rPr>
            <w:rFonts w:ascii="Calibri"/>
          </w:rPr>
          <w:t>stakeholder</w:t>
        </w:r>
        <w:r w:rsidR="00F05728">
          <w:rPr>
            <w:rFonts w:ascii="Calibri"/>
            <w:spacing w:val="-4"/>
          </w:rPr>
          <w:t xml:space="preserve"> </w:t>
        </w:r>
        <w:r w:rsidR="00F05728">
          <w:rPr>
            <w:rFonts w:ascii="Calibri"/>
          </w:rPr>
          <w:t>groups</w:t>
        </w:r>
        <w:r w:rsidR="00F05728">
          <w:rPr>
            <w:rFonts w:ascii="Calibri"/>
            <w:spacing w:val="-5"/>
          </w:rPr>
          <w:t xml:space="preserve"> </w:t>
        </w:r>
        <w:r w:rsidR="00F05728">
          <w:rPr>
            <w:rFonts w:ascii="Calibri"/>
          </w:rPr>
          <w:t>in</w:t>
        </w:r>
        <w:r w:rsidR="00F05728">
          <w:rPr>
            <w:rFonts w:ascii="Calibri"/>
            <w:spacing w:val="-3"/>
          </w:rPr>
          <w:t xml:space="preserve"> </w:t>
        </w:r>
        <w:r w:rsidR="00F05728">
          <w:rPr>
            <w:rFonts w:ascii="Calibri"/>
          </w:rPr>
          <w:t>the</w:t>
        </w:r>
        <w:r w:rsidR="00F05728">
          <w:rPr>
            <w:rFonts w:ascii="Calibri"/>
            <w:spacing w:val="-5"/>
          </w:rPr>
          <w:t xml:space="preserve"> </w:t>
        </w:r>
        <w:r w:rsidR="00F05728">
          <w:rPr>
            <w:rFonts w:ascii="Calibri"/>
          </w:rPr>
          <w:t>context</w:t>
        </w:r>
        <w:r w:rsidR="00F05728">
          <w:rPr>
            <w:rFonts w:ascii="Calibri"/>
            <w:spacing w:val="-3"/>
          </w:rPr>
          <w:t xml:space="preserve"> </w:t>
        </w:r>
        <w:r w:rsidR="00F05728">
          <w:rPr>
            <w:rFonts w:ascii="Calibri"/>
          </w:rPr>
          <w:t>of</w:t>
        </w:r>
        <w:r w:rsidR="00F05728">
          <w:rPr>
            <w:rFonts w:ascii="Calibri"/>
            <w:spacing w:val="-6"/>
          </w:rPr>
          <w:t xml:space="preserve"> </w:t>
        </w:r>
        <w:r w:rsidR="00F05728">
          <w:rPr>
            <w:rFonts w:ascii="Calibri"/>
          </w:rPr>
          <w:t>this</w:t>
        </w:r>
        <w:r w:rsidR="00F05728">
          <w:rPr>
            <w:rFonts w:ascii="Calibri"/>
            <w:spacing w:val="-5"/>
          </w:rPr>
          <w:t xml:space="preserve"> </w:t>
        </w:r>
        <w:r w:rsidR="00F05728">
          <w:rPr>
            <w:rFonts w:ascii="Calibri"/>
            <w:spacing w:val="-2"/>
          </w:rPr>
          <w:t>report</w:t>
        </w:r>
        <w:r w:rsidR="00F05728">
          <w:rPr>
            <w:rFonts w:ascii="Calibri"/>
          </w:rPr>
          <w:tab/>
        </w:r>
        <w:r w:rsidR="00F05728">
          <w:rPr>
            <w:rFonts w:ascii="Calibri"/>
            <w:spacing w:val="-10"/>
          </w:rPr>
          <w:t>5</w:t>
        </w:r>
      </w:hyperlink>
    </w:p>
    <w:p w14:paraId="50E06308" w14:textId="77777777" w:rsidR="005A2A30" w:rsidRDefault="005A2A30">
      <w:pPr>
        <w:pStyle w:val="BodyText"/>
        <w:spacing w:before="9"/>
        <w:rPr>
          <w:rFonts w:ascii="Calibri"/>
          <w:sz w:val="19"/>
        </w:rPr>
      </w:pPr>
    </w:p>
    <w:p w14:paraId="4B44125B" w14:textId="77777777" w:rsidR="005A2A30" w:rsidRDefault="001066FE">
      <w:pPr>
        <w:pStyle w:val="BodyText"/>
        <w:tabs>
          <w:tab w:val="left" w:leader="dot" w:pos="8618"/>
        </w:tabs>
        <w:ind w:left="222"/>
        <w:rPr>
          <w:rFonts w:ascii="Calibri" w:hAnsi="Calibri"/>
        </w:rPr>
      </w:pPr>
      <w:hyperlink w:anchor="_bookmark5" w:history="1">
        <w:r w:rsidR="00F05728">
          <w:rPr>
            <w:rFonts w:ascii="Calibri" w:hAnsi="Calibri"/>
          </w:rPr>
          <w:t>Table</w:t>
        </w:r>
        <w:r w:rsidR="00F05728">
          <w:rPr>
            <w:rFonts w:ascii="Calibri" w:hAnsi="Calibri"/>
            <w:spacing w:val="-5"/>
          </w:rPr>
          <w:t xml:space="preserve"> </w:t>
        </w:r>
        <w:r w:rsidR="00F05728">
          <w:rPr>
            <w:rFonts w:ascii="Calibri" w:hAnsi="Calibri"/>
          </w:rPr>
          <w:t>2</w:t>
        </w:r>
        <w:r w:rsidR="00F05728">
          <w:rPr>
            <w:rFonts w:ascii="Calibri" w:hAnsi="Calibri"/>
            <w:spacing w:val="-2"/>
          </w:rPr>
          <w:t xml:space="preserve"> </w:t>
        </w:r>
        <w:r w:rsidR="00F05728">
          <w:rPr>
            <w:rFonts w:ascii="Calibri" w:hAnsi="Calibri"/>
          </w:rPr>
          <w:t>–</w:t>
        </w:r>
        <w:r w:rsidR="00F05728">
          <w:rPr>
            <w:rFonts w:ascii="Calibri" w:hAnsi="Calibri"/>
            <w:spacing w:val="-2"/>
          </w:rPr>
          <w:t xml:space="preserve"> Glossary</w:t>
        </w:r>
        <w:r w:rsidR="00F05728">
          <w:rPr>
            <w:rFonts w:ascii="Calibri" w:hAnsi="Calibri"/>
          </w:rPr>
          <w:tab/>
        </w:r>
        <w:r w:rsidR="00F05728">
          <w:rPr>
            <w:rFonts w:ascii="Calibri" w:hAnsi="Calibri"/>
            <w:spacing w:val="-10"/>
          </w:rPr>
          <w:t>6</w:t>
        </w:r>
      </w:hyperlink>
    </w:p>
    <w:p w14:paraId="0D810ED8" w14:textId="77777777" w:rsidR="005A2A30" w:rsidRDefault="005A2A30">
      <w:pPr>
        <w:pStyle w:val="BodyText"/>
        <w:spacing w:before="6"/>
        <w:rPr>
          <w:rFonts w:ascii="Calibri"/>
          <w:sz w:val="19"/>
        </w:rPr>
      </w:pPr>
    </w:p>
    <w:p w14:paraId="2B232985" w14:textId="77777777" w:rsidR="005A2A30" w:rsidRDefault="001066FE">
      <w:pPr>
        <w:pStyle w:val="BodyText"/>
        <w:tabs>
          <w:tab w:val="left" w:leader="dot" w:pos="8517"/>
        </w:tabs>
        <w:ind w:left="222"/>
        <w:rPr>
          <w:rFonts w:ascii="Calibri" w:hAnsi="Calibri"/>
        </w:rPr>
      </w:pPr>
      <w:hyperlink w:anchor="_bookmark13" w:history="1">
        <w:r w:rsidR="00F05728">
          <w:rPr>
            <w:rFonts w:ascii="Calibri" w:hAnsi="Calibri"/>
          </w:rPr>
          <w:t>Table</w:t>
        </w:r>
        <w:r w:rsidR="00F05728">
          <w:rPr>
            <w:rFonts w:ascii="Calibri" w:hAnsi="Calibri"/>
            <w:spacing w:val="-7"/>
          </w:rPr>
          <w:t xml:space="preserve"> </w:t>
        </w:r>
        <w:r w:rsidR="00F05728">
          <w:rPr>
            <w:rFonts w:ascii="Calibri" w:hAnsi="Calibri"/>
          </w:rPr>
          <w:t>3</w:t>
        </w:r>
        <w:r w:rsidR="00F05728">
          <w:rPr>
            <w:rFonts w:ascii="Calibri" w:hAnsi="Calibri"/>
            <w:spacing w:val="-5"/>
          </w:rPr>
          <w:t xml:space="preserve"> </w:t>
        </w:r>
        <w:r w:rsidR="00F05728">
          <w:rPr>
            <w:rFonts w:ascii="Calibri" w:hAnsi="Calibri"/>
          </w:rPr>
          <w:t>–</w:t>
        </w:r>
        <w:r w:rsidR="00F05728">
          <w:rPr>
            <w:rFonts w:ascii="Calibri" w:hAnsi="Calibri"/>
            <w:spacing w:val="-4"/>
          </w:rPr>
          <w:t xml:space="preserve"> </w:t>
        </w:r>
        <w:r w:rsidR="00F05728">
          <w:rPr>
            <w:rFonts w:ascii="Calibri" w:hAnsi="Calibri"/>
          </w:rPr>
          <w:t>Comitology</w:t>
        </w:r>
        <w:r w:rsidR="00F05728">
          <w:rPr>
            <w:rFonts w:ascii="Calibri" w:hAnsi="Calibri"/>
            <w:spacing w:val="-5"/>
          </w:rPr>
          <w:t xml:space="preserve"> </w:t>
        </w:r>
        <w:r w:rsidR="00F05728">
          <w:rPr>
            <w:rFonts w:ascii="Calibri" w:hAnsi="Calibri"/>
            <w:spacing w:val="-2"/>
          </w:rPr>
          <w:t>procedure</w:t>
        </w:r>
        <w:r w:rsidR="00F05728">
          <w:rPr>
            <w:rFonts w:ascii="Calibri" w:hAnsi="Calibri"/>
          </w:rPr>
          <w:tab/>
        </w:r>
        <w:r w:rsidR="00F05728">
          <w:rPr>
            <w:rFonts w:ascii="Calibri" w:hAnsi="Calibri"/>
            <w:spacing w:val="-5"/>
          </w:rPr>
          <w:t>15</w:t>
        </w:r>
      </w:hyperlink>
    </w:p>
    <w:p w14:paraId="7EFC9DDE" w14:textId="77777777" w:rsidR="005A2A30" w:rsidRDefault="005A2A30">
      <w:pPr>
        <w:pStyle w:val="BodyText"/>
        <w:spacing w:before="9"/>
        <w:rPr>
          <w:rFonts w:ascii="Calibri"/>
          <w:sz w:val="19"/>
        </w:rPr>
      </w:pPr>
    </w:p>
    <w:p w14:paraId="3C414396" w14:textId="77777777" w:rsidR="005A2A30" w:rsidRDefault="001066FE">
      <w:pPr>
        <w:pStyle w:val="BodyText"/>
        <w:tabs>
          <w:tab w:val="left" w:leader="dot" w:pos="8517"/>
        </w:tabs>
        <w:ind w:left="222"/>
        <w:rPr>
          <w:rFonts w:ascii="Calibri" w:hAnsi="Calibri"/>
        </w:rPr>
      </w:pPr>
      <w:hyperlink w:anchor="_bookmark19" w:history="1">
        <w:r w:rsidR="00F05728">
          <w:rPr>
            <w:rFonts w:ascii="Calibri" w:hAnsi="Calibri"/>
          </w:rPr>
          <w:t>Table</w:t>
        </w:r>
        <w:r w:rsidR="00F05728">
          <w:rPr>
            <w:rFonts w:ascii="Calibri" w:hAnsi="Calibri"/>
            <w:spacing w:val="-6"/>
          </w:rPr>
          <w:t xml:space="preserve"> </w:t>
        </w:r>
        <w:r w:rsidR="00F05728">
          <w:rPr>
            <w:rFonts w:ascii="Calibri" w:hAnsi="Calibri"/>
          </w:rPr>
          <w:t>4</w:t>
        </w:r>
        <w:r w:rsidR="00F05728">
          <w:rPr>
            <w:rFonts w:ascii="Calibri" w:hAnsi="Calibri"/>
            <w:spacing w:val="-4"/>
          </w:rPr>
          <w:t xml:space="preserve"> </w:t>
        </w:r>
        <w:r w:rsidR="00F05728">
          <w:rPr>
            <w:rFonts w:ascii="Calibri" w:hAnsi="Calibri"/>
          </w:rPr>
          <w:t>–</w:t>
        </w:r>
        <w:r w:rsidR="00F05728">
          <w:rPr>
            <w:rFonts w:ascii="Calibri" w:hAnsi="Calibri"/>
            <w:spacing w:val="-5"/>
          </w:rPr>
          <w:t xml:space="preserve"> </w:t>
        </w:r>
        <w:r w:rsidR="00F05728">
          <w:rPr>
            <w:rFonts w:ascii="Calibri" w:hAnsi="Calibri"/>
          </w:rPr>
          <w:t>Manage</w:t>
        </w:r>
        <w:r w:rsidR="00F05728">
          <w:rPr>
            <w:rFonts w:ascii="Calibri" w:hAnsi="Calibri"/>
            <w:spacing w:val="-5"/>
          </w:rPr>
          <w:t xml:space="preserve"> </w:t>
        </w:r>
        <w:r w:rsidR="00F05728">
          <w:rPr>
            <w:rFonts w:ascii="Calibri" w:hAnsi="Calibri"/>
          </w:rPr>
          <w:t>changes</w:t>
        </w:r>
        <w:r w:rsidR="00F05728">
          <w:rPr>
            <w:rFonts w:ascii="Calibri" w:hAnsi="Calibri"/>
            <w:spacing w:val="-6"/>
          </w:rPr>
          <w:t xml:space="preserve"> </w:t>
        </w:r>
        <w:r w:rsidR="00F05728">
          <w:rPr>
            <w:rFonts w:ascii="Calibri" w:hAnsi="Calibri"/>
          </w:rPr>
          <w:t>in</w:t>
        </w:r>
        <w:r w:rsidR="00F05728">
          <w:rPr>
            <w:rFonts w:ascii="Calibri" w:hAnsi="Calibri"/>
            <w:spacing w:val="-3"/>
          </w:rPr>
          <w:t xml:space="preserve"> </w:t>
        </w:r>
        <w:r w:rsidR="00F05728">
          <w:rPr>
            <w:rFonts w:ascii="Calibri" w:hAnsi="Calibri"/>
          </w:rPr>
          <w:t>structural</w:t>
        </w:r>
        <w:r w:rsidR="00F05728">
          <w:rPr>
            <w:rFonts w:ascii="Calibri" w:hAnsi="Calibri"/>
            <w:spacing w:val="-4"/>
          </w:rPr>
          <w:t xml:space="preserve"> </w:t>
        </w:r>
        <w:r w:rsidR="00F05728">
          <w:rPr>
            <w:rFonts w:ascii="Calibri" w:hAnsi="Calibri"/>
            <w:spacing w:val="-2"/>
          </w:rPr>
          <w:t>metadata</w:t>
        </w:r>
        <w:r w:rsidR="00F05728">
          <w:rPr>
            <w:rFonts w:ascii="Calibri" w:hAnsi="Calibri"/>
          </w:rPr>
          <w:tab/>
        </w:r>
        <w:r w:rsidR="00F05728">
          <w:rPr>
            <w:rFonts w:ascii="Calibri" w:hAnsi="Calibri"/>
            <w:spacing w:val="-5"/>
          </w:rPr>
          <w:t>28</w:t>
        </w:r>
      </w:hyperlink>
    </w:p>
    <w:p w14:paraId="2ECAA7BC" w14:textId="77777777" w:rsidR="005A2A30" w:rsidRDefault="001066FE">
      <w:pPr>
        <w:pStyle w:val="BodyText"/>
        <w:tabs>
          <w:tab w:val="right" w:leader="dot" w:pos="8719"/>
        </w:tabs>
        <w:spacing w:before="241"/>
        <w:ind w:left="222"/>
        <w:rPr>
          <w:rFonts w:ascii="Calibri"/>
        </w:rPr>
      </w:pPr>
      <w:hyperlink w:anchor="_bookmark31" w:history="1">
        <w:r w:rsidR="00F05728">
          <w:rPr>
            <w:rFonts w:ascii="Calibri"/>
          </w:rPr>
          <w:t>Table</w:t>
        </w:r>
        <w:r w:rsidR="00F05728">
          <w:rPr>
            <w:rFonts w:ascii="Calibri"/>
            <w:spacing w:val="-7"/>
          </w:rPr>
          <w:t xml:space="preserve"> </w:t>
        </w:r>
        <w:r w:rsidR="00F05728">
          <w:rPr>
            <w:rFonts w:ascii="Calibri"/>
          </w:rPr>
          <w:t>5</w:t>
        </w:r>
        <w:r w:rsidR="00F05728">
          <w:rPr>
            <w:rFonts w:ascii="Calibri"/>
            <w:spacing w:val="-4"/>
          </w:rPr>
          <w:t xml:space="preserve"> </w:t>
        </w:r>
        <w:r w:rsidR="00F05728">
          <w:rPr>
            <w:rFonts w:ascii="Calibri"/>
          </w:rPr>
          <w:t>-</w:t>
        </w:r>
        <w:r w:rsidR="00F05728">
          <w:rPr>
            <w:rFonts w:ascii="Calibri"/>
            <w:spacing w:val="-5"/>
          </w:rPr>
          <w:t xml:space="preserve"> </w:t>
        </w:r>
        <w:r w:rsidR="00F05728">
          <w:rPr>
            <w:rFonts w:ascii="Calibri"/>
          </w:rPr>
          <w:t>Mapping</w:t>
        </w:r>
        <w:r w:rsidR="00F05728">
          <w:rPr>
            <w:rFonts w:ascii="Calibri"/>
            <w:spacing w:val="-5"/>
          </w:rPr>
          <w:t xml:space="preserve"> </w:t>
        </w:r>
        <w:r w:rsidR="00F05728">
          <w:rPr>
            <w:rFonts w:ascii="Calibri"/>
          </w:rPr>
          <w:t>of</w:t>
        </w:r>
        <w:r w:rsidR="00F05728">
          <w:rPr>
            <w:rFonts w:ascii="Calibri"/>
            <w:spacing w:val="-7"/>
          </w:rPr>
          <w:t xml:space="preserve"> </w:t>
        </w:r>
        <w:r w:rsidR="00F05728">
          <w:rPr>
            <w:rFonts w:ascii="Calibri"/>
          </w:rPr>
          <w:t>requirements</w:t>
        </w:r>
        <w:r w:rsidR="00F05728">
          <w:rPr>
            <w:rFonts w:ascii="Calibri"/>
            <w:spacing w:val="-5"/>
          </w:rPr>
          <w:t xml:space="preserve"> </w:t>
        </w:r>
        <w:r w:rsidR="00F05728">
          <w:rPr>
            <w:rFonts w:ascii="Calibri"/>
          </w:rPr>
          <w:t>to</w:t>
        </w:r>
        <w:r w:rsidR="00F05728">
          <w:rPr>
            <w:rFonts w:ascii="Calibri"/>
            <w:spacing w:val="-4"/>
          </w:rPr>
          <w:t xml:space="preserve"> </w:t>
        </w:r>
        <w:r w:rsidR="00F05728">
          <w:rPr>
            <w:rFonts w:ascii="Calibri"/>
          </w:rPr>
          <w:t>existing</w:t>
        </w:r>
        <w:r w:rsidR="00F05728">
          <w:rPr>
            <w:rFonts w:ascii="Calibri"/>
            <w:spacing w:val="-5"/>
          </w:rPr>
          <w:t xml:space="preserve"> </w:t>
        </w:r>
        <w:r w:rsidR="00F05728">
          <w:rPr>
            <w:rFonts w:ascii="Calibri"/>
            <w:spacing w:val="-2"/>
          </w:rPr>
          <w:t>tools</w:t>
        </w:r>
        <w:r w:rsidR="00F05728">
          <w:rPr>
            <w:rFonts w:ascii="Calibri"/>
          </w:rPr>
          <w:tab/>
        </w:r>
        <w:r w:rsidR="00F05728">
          <w:rPr>
            <w:rFonts w:ascii="Calibri"/>
            <w:spacing w:val="-5"/>
          </w:rPr>
          <w:t>49</w:t>
        </w:r>
      </w:hyperlink>
    </w:p>
    <w:p w14:paraId="2F91B3C2" w14:textId="77777777" w:rsidR="005A2A30" w:rsidRDefault="001066FE">
      <w:pPr>
        <w:pStyle w:val="BodyText"/>
        <w:tabs>
          <w:tab w:val="right" w:leader="dot" w:pos="8719"/>
        </w:tabs>
        <w:spacing w:before="241"/>
        <w:ind w:left="222"/>
        <w:rPr>
          <w:rFonts w:ascii="Calibri" w:hAnsi="Calibri"/>
        </w:rPr>
      </w:pPr>
      <w:hyperlink w:anchor="_bookmark32" w:history="1">
        <w:r w:rsidR="00F05728">
          <w:rPr>
            <w:rFonts w:ascii="Calibri" w:hAnsi="Calibri"/>
          </w:rPr>
          <w:t>Table</w:t>
        </w:r>
        <w:r w:rsidR="00F05728">
          <w:rPr>
            <w:rFonts w:ascii="Calibri" w:hAnsi="Calibri"/>
            <w:spacing w:val="-6"/>
          </w:rPr>
          <w:t xml:space="preserve"> </w:t>
        </w:r>
        <w:r w:rsidR="00F05728">
          <w:rPr>
            <w:rFonts w:ascii="Calibri" w:hAnsi="Calibri"/>
          </w:rPr>
          <w:t>6</w:t>
        </w:r>
        <w:r w:rsidR="00F05728">
          <w:rPr>
            <w:rFonts w:ascii="Calibri" w:hAnsi="Calibri"/>
            <w:spacing w:val="-3"/>
          </w:rPr>
          <w:t xml:space="preserve"> </w:t>
        </w:r>
        <w:r w:rsidR="00F05728">
          <w:rPr>
            <w:rFonts w:ascii="Calibri" w:hAnsi="Calibri"/>
          </w:rPr>
          <w:t>–</w:t>
        </w:r>
        <w:r w:rsidR="00F05728">
          <w:rPr>
            <w:rFonts w:ascii="Calibri" w:hAnsi="Calibri"/>
            <w:spacing w:val="-5"/>
          </w:rPr>
          <w:t xml:space="preserve"> </w:t>
        </w:r>
        <w:r w:rsidR="00F05728">
          <w:rPr>
            <w:rFonts w:ascii="Calibri" w:hAnsi="Calibri"/>
          </w:rPr>
          <w:t>Existing</w:t>
        </w:r>
        <w:r w:rsidR="00F05728">
          <w:rPr>
            <w:rFonts w:ascii="Calibri" w:hAnsi="Calibri"/>
            <w:spacing w:val="-4"/>
          </w:rPr>
          <w:t xml:space="preserve"> </w:t>
        </w:r>
        <w:r w:rsidR="00F05728">
          <w:rPr>
            <w:rFonts w:ascii="Calibri" w:hAnsi="Calibri"/>
            <w:spacing w:val="-2"/>
          </w:rPr>
          <w:t>tools</w:t>
        </w:r>
        <w:r w:rsidR="00F05728">
          <w:rPr>
            <w:rFonts w:ascii="Calibri" w:hAnsi="Calibri"/>
          </w:rPr>
          <w:tab/>
        </w:r>
        <w:r w:rsidR="00F05728">
          <w:rPr>
            <w:rFonts w:ascii="Calibri" w:hAnsi="Calibri"/>
            <w:spacing w:val="-5"/>
          </w:rPr>
          <w:t>55</w:t>
        </w:r>
      </w:hyperlink>
    </w:p>
    <w:p w14:paraId="03A9F8DD" w14:textId="77777777" w:rsidR="005A2A30" w:rsidRDefault="001066FE">
      <w:pPr>
        <w:pStyle w:val="BodyText"/>
        <w:tabs>
          <w:tab w:val="right" w:leader="dot" w:pos="8719"/>
        </w:tabs>
        <w:spacing w:before="238"/>
        <w:ind w:left="222"/>
        <w:rPr>
          <w:rFonts w:ascii="Calibri" w:hAnsi="Calibri"/>
        </w:rPr>
      </w:pPr>
      <w:hyperlink w:anchor="_bookmark33" w:history="1">
        <w:r w:rsidR="00F05728">
          <w:rPr>
            <w:rFonts w:ascii="Calibri" w:hAnsi="Calibri"/>
          </w:rPr>
          <w:t>Table</w:t>
        </w:r>
        <w:r w:rsidR="00F05728">
          <w:rPr>
            <w:rFonts w:ascii="Calibri" w:hAnsi="Calibri"/>
            <w:spacing w:val="-7"/>
          </w:rPr>
          <w:t xml:space="preserve"> </w:t>
        </w:r>
        <w:r w:rsidR="00F05728">
          <w:rPr>
            <w:rFonts w:ascii="Calibri" w:hAnsi="Calibri"/>
          </w:rPr>
          <w:t>7</w:t>
        </w:r>
        <w:r w:rsidR="00F05728">
          <w:rPr>
            <w:rFonts w:ascii="Calibri" w:hAnsi="Calibri"/>
            <w:spacing w:val="-6"/>
          </w:rPr>
          <w:t xml:space="preserve"> </w:t>
        </w:r>
        <w:r w:rsidR="00F05728">
          <w:rPr>
            <w:rFonts w:ascii="Calibri" w:hAnsi="Calibri"/>
          </w:rPr>
          <w:t>–</w:t>
        </w:r>
        <w:r w:rsidR="00F05728">
          <w:rPr>
            <w:rFonts w:ascii="Calibri" w:hAnsi="Calibri"/>
            <w:spacing w:val="-7"/>
          </w:rPr>
          <w:t xml:space="preserve"> </w:t>
        </w:r>
        <w:r w:rsidR="00F05728">
          <w:rPr>
            <w:rFonts w:ascii="Calibri" w:hAnsi="Calibri"/>
          </w:rPr>
          <w:t>Metadata</w:t>
        </w:r>
        <w:r w:rsidR="00F05728">
          <w:rPr>
            <w:rFonts w:ascii="Calibri" w:hAnsi="Calibri"/>
            <w:spacing w:val="-6"/>
          </w:rPr>
          <w:t xml:space="preserve"> </w:t>
        </w:r>
        <w:r w:rsidR="00F05728">
          <w:rPr>
            <w:rFonts w:ascii="Calibri" w:hAnsi="Calibri"/>
          </w:rPr>
          <w:t>governance:</w:t>
        </w:r>
        <w:r w:rsidR="00F05728">
          <w:rPr>
            <w:rFonts w:ascii="Calibri" w:hAnsi="Calibri"/>
            <w:spacing w:val="-6"/>
          </w:rPr>
          <w:t xml:space="preserve"> </w:t>
        </w:r>
        <w:r w:rsidR="00F05728">
          <w:rPr>
            <w:rFonts w:ascii="Calibri" w:hAnsi="Calibri"/>
          </w:rPr>
          <w:t>stakeholder</w:t>
        </w:r>
        <w:r w:rsidR="00F05728">
          <w:rPr>
            <w:rFonts w:ascii="Calibri" w:hAnsi="Calibri"/>
            <w:spacing w:val="-6"/>
          </w:rPr>
          <w:t xml:space="preserve"> </w:t>
        </w:r>
        <w:r w:rsidR="00F05728">
          <w:rPr>
            <w:rFonts w:ascii="Calibri" w:hAnsi="Calibri"/>
          </w:rPr>
          <w:t>requests</w:t>
        </w:r>
        <w:r w:rsidR="00F05728">
          <w:rPr>
            <w:rFonts w:ascii="Calibri" w:hAnsi="Calibri"/>
            <w:spacing w:val="-7"/>
          </w:rPr>
          <w:t xml:space="preserve"> </w:t>
        </w:r>
        <w:r w:rsidR="00F05728">
          <w:rPr>
            <w:rFonts w:ascii="Calibri" w:hAnsi="Calibri"/>
          </w:rPr>
          <w:t>and</w:t>
        </w:r>
        <w:r w:rsidR="00F05728">
          <w:rPr>
            <w:rFonts w:ascii="Calibri" w:hAnsi="Calibri"/>
            <w:spacing w:val="-6"/>
          </w:rPr>
          <w:t xml:space="preserve"> </w:t>
        </w:r>
        <w:r w:rsidR="00F05728">
          <w:rPr>
            <w:rFonts w:ascii="Calibri" w:hAnsi="Calibri"/>
            <w:spacing w:val="-2"/>
          </w:rPr>
          <w:t>needs</w:t>
        </w:r>
        <w:r w:rsidR="00F05728">
          <w:rPr>
            <w:rFonts w:ascii="Calibri" w:hAnsi="Calibri"/>
          </w:rPr>
          <w:tab/>
        </w:r>
        <w:r w:rsidR="00F05728">
          <w:rPr>
            <w:rFonts w:ascii="Calibri" w:hAnsi="Calibri"/>
            <w:spacing w:val="-5"/>
          </w:rPr>
          <w:t>58</w:t>
        </w:r>
      </w:hyperlink>
    </w:p>
    <w:p w14:paraId="2ABCF287" w14:textId="77777777" w:rsidR="005A2A30" w:rsidRDefault="001066FE">
      <w:pPr>
        <w:pStyle w:val="BodyText"/>
        <w:tabs>
          <w:tab w:val="right" w:leader="dot" w:pos="8719"/>
        </w:tabs>
        <w:spacing w:before="241"/>
        <w:ind w:left="222"/>
        <w:rPr>
          <w:rFonts w:ascii="Calibri" w:hAnsi="Calibri"/>
        </w:rPr>
      </w:pPr>
      <w:hyperlink w:anchor="_bookmark34" w:history="1">
        <w:r w:rsidR="00F05728">
          <w:rPr>
            <w:rFonts w:ascii="Calibri" w:hAnsi="Calibri"/>
          </w:rPr>
          <w:t>Table</w:t>
        </w:r>
        <w:r w:rsidR="00F05728">
          <w:rPr>
            <w:rFonts w:ascii="Calibri" w:hAnsi="Calibri"/>
            <w:spacing w:val="-8"/>
          </w:rPr>
          <w:t xml:space="preserve"> </w:t>
        </w:r>
        <w:r w:rsidR="00F05728">
          <w:rPr>
            <w:rFonts w:ascii="Calibri" w:hAnsi="Calibri"/>
          </w:rPr>
          <w:t>8</w:t>
        </w:r>
        <w:r w:rsidR="00F05728">
          <w:rPr>
            <w:rFonts w:ascii="Calibri" w:hAnsi="Calibri"/>
            <w:spacing w:val="-6"/>
          </w:rPr>
          <w:t xml:space="preserve"> </w:t>
        </w:r>
        <w:r w:rsidR="00F05728">
          <w:rPr>
            <w:rFonts w:ascii="Calibri" w:hAnsi="Calibri"/>
          </w:rPr>
          <w:t>–</w:t>
        </w:r>
        <w:r w:rsidR="00F05728">
          <w:rPr>
            <w:rFonts w:ascii="Calibri" w:hAnsi="Calibri"/>
            <w:spacing w:val="-6"/>
          </w:rPr>
          <w:t xml:space="preserve"> </w:t>
        </w:r>
        <w:r w:rsidR="00F05728">
          <w:rPr>
            <w:rFonts w:ascii="Calibri" w:hAnsi="Calibri"/>
          </w:rPr>
          <w:t>Metadata</w:t>
        </w:r>
        <w:r w:rsidR="00F05728">
          <w:rPr>
            <w:rFonts w:ascii="Calibri" w:hAnsi="Calibri"/>
            <w:spacing w:val="-6"/>
          </w:rPr>
          <w:t xml:space="preserve"> </w:t>
        </w:r>
        <w:r w:rsidR="00F05728">
          <w:rPr>
            <w:rFonts w:ascii="Calibri" w:hAnsi="Calibri"/>
          </w:rPr>
          <w:t>management:</w:t>
        </w:r>
        <w:r w:rsidR="00F05728">
          <w:rPr>
            <w:rFonts w:ascii="Calibri" w:hAnsi="Calibri"/>
            <w:spacing w:val="-7"/>
          </w:rPr>
          <w:t xml:space="preserve"> </w:t>
        </w:r>
        <w:r w:rsidR="00F05728">
          <w:rPr>
            <w:rFonts w:ascii="Calibri" w:hAnsi="Calibri"/>
          </w:rPr>
          <w:t>stakeholder</w:t>
        </w:r>
        <w:r w:rsidR="00F05728">
          <w:rPr>
            <w:rFonts w:ascii="Calibri" w:hAnsi="Calibri"/>
            <w:spacing w:val="-6"/>
          </w:rPr>
          <w:t xml:space="preserve"> </w:t>
        </w:r>
        <w:r w:rsidR="00F05728">
          <w:rPr>
            <w:rFonts w:ascii="Calibri" w:hAnsi="Calibri"/>
          </w:rPr>
          <w:t>requests</w:t>
        </w:r>
        <w:r w:rsidR="00F05728">
          <w:rPr>
            <w:rFonts w:ascii="Calibri" w:hAnsi="Calibri"/>
            <w:spacing w:val="-7"/>
          </w:rPr>
          <w:t xml:space="preserve"> </w:t>
        </w:r>
        <w:r w:rsidR="00F05728">
          <w:rPr>
            <w:rFonts w:ascii="Calibri" w:hAnsi="Calibri"/>
          </w:rPr>
          <w:t>and</w:t>
        </w:r>
        <w:r w:rsidR="00F05728">
          <w:rPr>
            <w:rFonts w:ascii="Calibri" w:hAnsi="Calibri"/>
            <w:spacing w:val="-6"/>
          </w:rPr>
          <w:t xml:space="preserve"> </w:t>
        </w:r>
        <w:r w:rsidR="00F05728">
          <w:rPr>
            <w:rFonts w:ascii="Calibri" w:hAnsi="Calibri"/>
            <w:spacing w:val="-2"/>
          </w:rPr>
          <w:t>needs</w:t>
        </w:r>
        <w:r w:rsidR="00F05728">
          <w:rPr>
            <w:rFonts w:ascii="Calibri" w:hAnsi="Calibri"/>
          </w:rPr>
          <w:tab/>
        </w:r>
        <w:r w:rsidR="00F05728">
          <w:rPr>
            <w:rFonts w:ascii="Calibri" w:hAnsi="Calibri"/>
            <w:spacing w:val="-5"/>
          </w:rPr>
          <w:t>60</w:t>
        </w:r>
      </w:hyperlink>
    </w:p>
    <w:p w14:paraId="2DB10062" w14:textId="77777777" w:rsidR="005A2A30" w:rsidRDefault="001066FE">
      <w:pPr>
        <w:pStyle w:val="BodyText"/>
        <w:tabs>
          <w:tab w:val="right" w:leader="dot" w:pos="8719"/>
        </w:tabs>
        <w:spacing w:before="241"/>
        <w:ind w:left="222"/>
        <w:rPr>
          <w:rFonts w:ascii="Calibri" w:hAnsi="Calibri"/>
        </w:rPr>
      </w:pPr>
      <w:hyperlink w:anchor="_bookmark35" w:history="1">
        <w:r w:rsidR="00F05728">
          <w:rPr>
            <w:rFonts w:ascii="Calibri" w:hAnsi="Calibri"/>
          </w:rPr>
          <w:t>Table</w:t>
        </w:r>
        <w:r w:rsidR="00F05728">
          <w:rPr>
            <w:rFonts w:ascii="Calibri" w:hAnsi="Calibri"/>
            <w:spacing w:val="-8"/>
          </w:rPr>
          <w:t xml:space="preserve"> </w:t>
        </w:r>
        <w:r w:rsidR="00F05728">
          <w:rPr>
            <w:rFonts w:ascii="Calibri" w:hAnsi="Calibri"/>
          </w:rPr>
          <w:t>9</w:t>
        </w:r>
        <w:r w:rsidR="00F05728">
          <w:rPr>
            <w:rFonts w:ascii="Calibri" w:hAnsi="Calibri"/>
            <w:spacing w:val="-5"/>
          </w:rPr>
          <w:t xml:space="preserve"> </w:t>
        </w:r>
        <w:r w:rsidR="00F05728">
          <w:rPr>
            <w:rFonts w:ascii="Calibri" w:hAnsi="Calibri"/>
          </w:rPr>
          <w:t>–</w:t>
        </w:r>
        <w:r w:rsidR="00F05728">
          <w:rPr>
            <w:rFonts w:ascii="Calibri" w:hAnsi="Calibri"/>
            <w:spacing w:val="-7"/>
          </w:rPr>
          <w:t xml:space="preserve"> </w:t>
        </w:r>
        <w:r w:rsidR="00F05728">
          <w:rPr>
            <w:rFonts w:ascii="Calibri" w:hAnsi="Calibri"/>
          </w:rPr>
          <w:t>Metadata</w:t>
        </w:r>
        <w:r w:rsidR="00F05728">
          <w:rPr>
            <w:rFonts w:ascii="Calibri" w:hAnsi="Calibri"/>
            <w:spacing w:val="-5"/>
          </w:rPr>
          <w:t xml:space="preserve"> </w:t>
        </w:r>
        <w:r w:rsidR="00F05728">
          <w:rPr>
            <w:rFonts w:ascii="Calibri" w:hAnsi="Calibri"/>
          </w:rPr>
          <w:t>tools:</w:t>
        </w:r>
        <w:r w:rsidR="00F05728">
          <w:rPr>
            <w:rFonts w:ascii="Calibri" w:hAnsi="Calibri"/>
            <w:spacing w:val="-7"/>
          </w:rPr>
          <w:t xml:space="preserve"> </w:t>
        </w:r>
        <w:r w:rsidR="00F05728">
          <w:rPr>
            <w:rFonts w:ascii="Calibri" w:hAnsi="Calibri"/>
          </w:rPr>
          <w:t>stakeholder</w:t>
        </w:r>
        <w:r w:rsidR="00F05728">
          <w:rPr>
            <w:rFonts w:ascii="Calibri" w:hAnsi="Calibri"/>
            <w:spacing w:val="-5"/>
          </w:rPr>
          <w:t xml:space="preserve"> </w:t>
        </w:r>
        <w:r w:rsidR="00F05728">
          <w:rPr>
            <w:rFonts w:ascii="Calibri" w:hAnsi="Calibri"/>
          </w:rPr>
          <w:t>requests</w:t>
        </w:r>
        <w:r w:rsidR="00F05728">
          <w:rPr>
            <w:rFonts w:ascii="Calibri" w:hAnsi="Calibri"/>
            <w:spacing w:val="-7"/>
          </w:rPr>
          <w:t xml:space="preserve"> </w:t>
        </w:r>
        <w:r w:rsidR="00F05728">
          <w:rPr>
            <w:rFonts w:ascii="Calibri" w:hAnsi="Calibri"/>
          </w:rPr>
          <w:t>and</w:t>
        </w:r>
        <w:r w:rsidR="00F05728">
          <w:rPr>
            <w:rFonts w:ascii="Calibri" w:hAnsi="Calibri"/>
            <w:spacing w:val="-5"/>
          </w:rPr>
          <w:t xml:space="preserve"> </w:t>
        </w:r>
        <w:r w:rsidR="00F05728">
          <w:rPr>
            <w:rFonts w:ascii="Calibri" w:hAnsi="Calibri"/>
            <w:spacing w:val="-4"/>
          </w:rPr>
          <w:t>needs</w:t>
        </w:r>
        <w:r w:rsidR="00F05728">
          <w:rPr>
            <w:rFonts w:ascii="Calibri" w:hAnsi="Calibri"/>
          </w:rPr>
          <w:tab/>
        </w:r>
        <w:r w:rsidR="00F05728">
          <w:rPr>
            <w:rFonts w:ascii="Calibri" w:hAnsi="Calibri"/>
            <w:spacing w:val="-5"/>
          </w:rPr>
          <w:t>61</w:t>
        </w:r>
      </w:hyperlink>
    </w:p>
    <w:p w14:paraId="7A68732F" w14:textId="77777777" w:rsidR="005A2A30" w:rsidRDefault="005A2A30">
      <w:pPr>
        <w:rPr>
          <w:rFonts w:ascii="Calibri" w:hAnsi="Calibri"/>
        </w:rPr>
        <w:sectPr w:rsidR="005A2A30">
          <w:pgSz w:w="11910" w:h="16840"/>
          <w:pgMar w:top="1840" w:right="1200" w:bottom="940" w:left="1480" w:header="657" w:footer="751" w:gutter="0"/>
          <w:cols w:space="720"/>
        </w:sectPr>
      </w:pPr>
    </w:p>
    <w:p w14:paraId="1417CC23" w14:textId="77777777" w:rsidR="005A2A30" w:rsidRDefault="00F05728">
      <w:pPr>
        <w:pStyle w:val="Heading3"/>
        <w:ind w:left="222" w:firstLine="0"/>
        <w:jc w:val="both"/>
      </w:pPr>
      <w:bookmarkStart w:id="0" w:name="_TOC_250064"/>
      <w:r>
        <w:rPr>
          <w:sz w:val="28"/>
        </w:rPr>
        <w:lastRenderedPageBreak/>
        <w:t>E</w:t>
      </w:r>
      <w:r>
        <w:t>XECUTIVE</w:t>
      </w:r>
      <w:r>
        <w:rPr>
          <w:spacing w:val="-9"/>
        </w:rPr>
        <w:t xml:space="preserve"> </w:t>
      </w:r>
      <w:r>
        <w:rPr>
          <w:spacing w:val="-2"/>
          <w:sz w:val="28"/>
        </w:rPr>
        <w:t>S</w:t>
      </w:r>
      <w:bookmarkEnd w:id="0"/>
      <w:r>
        <w:rPr>
          <w:spacing w:val="-2"/>
        </w:rPr>
        <w:t>UMMARY</w:t>
      </w:r>
    </w:p>
    <w:p w14:paraId="6FFF0A24" w14:textId="77777777" w:rsidR="005A2A30" w:rsidRDefault="00F05728">
      <w:pPr>
        <w:pStyle w:val="BodyText"/>
        <w:spacing w:before="241" w:line="276" w:lineRule="auto"/>
        <w:ind w:left="222" w:right="494"/>
        <w:jc w:val="both"/>
      </w:pPr>
      <w:r>
        <w:t xml:space="preserve">This document contains a </w:t>
      </w:r>
      <w:r>
        <w:rPr>
          <w:i/>
        </w:rPr>
        <w:t xml:space="preserve">generic </w:t>
      </w:r>
      <w:r>
        <w:t>specification for metadata governance, metadata management, and metadata tools that may be used by EU institutions and Member States. It is based on requirements identified in the survey ‘metadata management requirements and existing solutions in EU Institutions and Member States’ [1]</w:t>
      </w:r>
      <w:r>
        <w:rPr>
          <w:position w:val="7"/>
          <w:sz w:val="13"/>
        </w:rPr>
        <w:t>1</w:t>
      </w:r>
      <w:r>
        <w:t>, as well</w:t>
      </w:r>
      <w:r>
        <w:rPr>
          <w:spacing w:val="-8"/>
        </w:rPr>
        <w:t xml:space="preserve"> </w:t>
      </w:r>
      <w:r>
        <w:t>as</w:t>
      </w:r>
      <w:r>
        <w:rPr>
          <w:spacing w:val="-10"/>
        </w:rPr>
        <w:t xml:space="preserve"> </w:t>
      </w:r>
      <w:r>
        <w:t>on</w:t>
      </w:r>
      <w:r>
        <w:rPr>
          <w:spacing w:val="-9"/>
        </w:rPr>
        <w:t xml:space="preserve"> </w:t>
      </w:r>
      <w:r>
        <w:t>the</w:t>
      </w:r>
      <w:r>
        <w:rPr>
          <w:spacing w:val="-9"/>
        </w:rPr>
        <w:t xml:space="preserve"> </w:t>
      </w:r>
      <w:r>
        <w:t>results</w:t>
      </w:r>
      <w:r>
        <w:rPr>
          <w:spacing w:val="-11"/>
        </w:rPr>
        <w:t xml:space="preserve"> </w:t>
      </w:r>
      <w:r>
        <w:t>of</w:t>
      </w:r>
      <w:r>
        <w:rPr>
          <w:spacing w:val="-6"/>
        </w:rPr>
        <w:t xml:space="preserve"> </w:t>
      </w:r>
      <w:r>
        <w:t>work</w:t>
      </w:r>
      <w:r>
        <w:rPr>
          <w:spacing w:val="-8"/>
        </w:rPr>
        <w:t xml:space="preserve"> </w:t>
      </w:r>
      <w:r>
        <w:t>carried</w:t>
      </w:r>
      <w:r>
        <w:rPr>
          <w:spacing w:val="-7"/>
        </w:rPr>
        <w:t xml:space="preserve"> </w:t>
      </w:r>
      <w:r>
        <w:t>out</w:t>
      </w:r>
      <w:r>
        <w:rPr>
          <w:spacing w:val="-10"/>
        </w:rPr>
        <w:t xml:space="preserve"> </w:t>
      </w:r>
      <w:r>
        <w:t>with</w:t>
      </w:r>
      <w:r>
        <w:rPr>
          <w:spacing w:val="-5"/>
        </w:rPr>
        <w:t xml:space="preserve"> </w:t>
      </w:r>
      <w:r>
        <w:t>the</w:t>
      </w:r>
      <w:r>
        <w:rPr>
          <w:spacing w:val="-9"/>
        </w:rPr>
        <w:t xml:space="preserve"> </w:t>
      </w:r>
      <w:r>
        <w:t>Publications</w:t>
      </w:r>
      <w:r>
        <w:rPr>
          <w:spacing w:val="-11"/>
        </w:rPr>
        <w:t xml:space="preserve"> </w:t>
      </w:r>
      <w:r>
        <w:t>Office</w:t>
      </w:r>
      <w:r>
        <w:rPr>
          <w:spacing w:val="-10"/>
        </w:rPr>
        <w:t xml:space="preserve"> </w:t>
      </w:r>
      <w:r>
        <w:t>of</w:t>
      </w:r>
      <w:r>
        <w:rPr>
          <w:spacing w:val="-9"/>
        </w:rPr>
        <w:t xml:space="preserve"> </w:t>
      </w:r>
      <w:r>
        <w:t>the</w:t>
      </w:r>
      <w:r>
        <w:rPr>
          <w:spacing w:val="-9"/>
        </w:rPr>
        <w:t xml:space="preserve"> </w:t>
      </w:r>
      <w:r>
        <w:t>European Union,</w:t>
      </w:r>
      <w:r>
        <w:rPr>
          <w:spacing w:val="-4"/>
        </w:rPr>
        <w:t xml:space="preserve"> </w:t>
      </w:r>
      <w:r>
        <w:t>the</w:t>
      </w:r>
      <w:r>
        <w:rPr>
          <w:spacing w:val="-5"/>
        </w:rPr>
        <w:t xml:space="preserve"> </w:t>
      </w:r>
      <w:r>
        <w:t>Directorates-General</w:t>
      </w:r>
      <w:r>
        <w:rPr>
          <w:spacing w:val="-1"/>
        </w:rPr>
        <w:t xml:space="preserve"> </w:t>
      </w:r>
      <w:r>
        <w:t>for</w:t>
      </w:r>
      <w:r>
        <w:rPr>
          <w:spacing w:val="-5"/>
        </w:rPr>
        <w:t xml:space="preserve"> </w:t>
      </w:r>
      <w:r>
        <w:t>Competition</w:t>
      </w:r>
      <w:r>
        <w:rPr>
          <w:spacing w:val="-5"/>
        </w:rPr>
        <w:t xml:space="preserve"> </w:t>
      </w:r>
      <w:r>
        <w:t>(DG</w:t>
      </w:r>
      <w:r>
        <w:rPr>
          <w:spacing w:val="-5"/>
        </w:rPr>
        <w:t xml:space="preserve"> </w:t>
      </w:r>
      <w:r>
        <w:t>COMP)</w:t>
      </w:r>
      <w:r>
        <w:rPr>
          <w:spacing w:val="-3"/>
        </w:rPr>
        <w:t xml:space="preserve"> </w:t>
      </w:r>
      <w:r>
        <w:t>and</w:t>
      </w:r>
      <w:r>
        <w:rPr>
          <w:spacing w:val="-2"/>
        </w:rPr>
        <w:t xml:space="preserve"> </w:t>
      </w:r>
      <w:r>
        <w:t>for</w:t>
      </w:r>
      <w:r>
        <w:rPr>
          <w:spacing w:val="-5"/>
        </w:rPr>
        <w:t xml:space="preserve"> </w:t>
      </w:r>
      <w:r>
        <w:t>Maritime</w:t>
      </w:r>
      <w:r>
        <w:rPr>
          <w:spacing w:val="-5"/>
        </w:rPr>
        <w:t xml:space="preserve"> </w:t>
      </w:r>
      <w:r>
        <w:t>Affairs and Fisheries (DG MARE). Also the Publication Office (PO) has contributed its expertise</w:t>
      </w:r>
      <w:r>
        <w:rPr>
          <w:spacing w:val="-4"/>
        </w:rPr>
        <w:t xml:space="preserve"> </w:t>
      </w:r>
      <w:r>
        <w:t>with</w:t>
      </w:r>
      <w:r>
        <w:rPr>
          <w:spacing w:val="-1"/>
        </w:rPr>
        <w:t xml:space="preserve"> </w:t>
      </w:r>
      <w:r>
        <w:t>metadata</w:t>
      </w:r>
      <w:r>
        <w:rPr>
          <w:spacing w:val="-2"/>
        </w:rPr>
        <w:t xml:space="preserve"> </w:t>
      </w:r>
      <w:r>
        <w:t>governance</w:t>
      </w:r>
      <w:r>
        <w:rPr>
          <w:spacing w:val="-3"/>
        </w:rPr>
        <w:t xml:space="preserve"> </w:t>
      </w:r>
      <w:r>
        <w:t>and</w:t>
      </w:r>
      <w:r>
        <w:rPr>
          <w:spacing w:val="-2"/>
        </w:rPr>
        <w:t xml:space="preserve"> </w:t>
      </w:r>
      <w:r>
        <w:t>management to</w:t>
      </w:r>
      <w:r>
        <w:rPr>
          <w:spacing w:val="-3"/>
        </w:rPr>
        <w:t xml:space="preserve"> </w:t>
      </w:r>
      <w:r>
        <w:t>this</w:t>
      </w:r>
      <w:r>
        <w:rPr>
          <w:spacing w:val="-2"/>
        </w:rPr>
        <w:t xml:space="preserve"> </w:t>
      </w:r>
      <w:r>
        <w:t>document.</w:t>
      </w:r>
      <w:r>
        <w:rPr>
          <w:spacing w:val="-2"/>
        </w:rPr>
        <w:t xml:space="preserve"> </w:t>
      </w:r>
      <w:r>
        <w:t>The report is</w:t>
      </w:r>
      <w:r>
        <w:rPr>
          <w:spacing w:val="-18"/>
        </w:rPr>
        <w:t xml:space="preserve"> </w:t>
      </w:r>
      <w:r>
        <w:t>commissioned</w:t>
      </w:r>
      <w:r>
        <w:rPr>
          <w:spacing w:val="-18"/>
        </w:rPr>
        <w:t xml:space="preserve"> </w:t>
      </w:r>
      <w:r>
        <w:t>by</w:t>
      </w:r>
      <w:r>
        <w:rPr>
          <w:spacing w:val="-17"/>
        </w:rPr>
        <w:t xml:space="preserve"> </w:t>
      </w:r>
      <w:r>
        <w:t>the</w:t>
      </w:r>
      <w:r>
        <w:rPr>
          <w:spacing w:val="-18"/>
        </w:rPr>
        <w:t xml:space="preserve"> </w:t>
      </w:r>
      <w:r>
        <w:t>Interoperability</w:t>
      </w:r>
      <w:r>
        <w:rPr>
          <w:spacing w:val="-17"/>
        </w:rPr>
        <w:t xml:space="preserve"> </w:t>
      </w:r>
      <w:r>
        <w:t>Solutions</w:t>
      </w:r>
      <w:r>
        <w:rPr>
          <w:spacing w:val="-18"/>
        </w:rPr>
        <w:t xml:space="preserve"> </w:t>
      </w:r>
      <w:r>
        <w:t>for</w:t>
      </w:r>
      <w:r>
        <w:rPr>
          <w:spacing w:val="-18"/>
        </w:rPr>
        <w:t xml:space="preserve"> </w:t>
      </w:r>
      <w:r>
        <w:t>European</w:t>
      </w:r>
      <w:r>
        <w:rPr>
          <w:spacing w:val="-17"/>
        </w:rPr>
        <w:t xml:space="preserve"> </w:t>
      </w:r>
      <w:r>
        <w:t>Public</w:t>
      </w:r>
      <w:r>
        <w:rPr>
          <w:spacing w:val="-18"/>
        </w:rPr>
        <w:t xml:space="preserve"> </w:t>
      </w:r>
      <w:r>
        <w:t>Administrations (ISA) Programme of the European Commission.</w:t>
      </w:r>
    </w:p>
    <w:p w14:paraId="26350675" w14:textId="77777777" w:rsidR="005A2A30" w:rsidRDefault="00F05728">
      <w:pPr>
        <w:pStyle w:val="BodyText"/>
        <w:spacing w:before="121" w:line="276" w:lineRule="auto"/>
        <w:ind w:left="222" w:right="496"/>
        <w:jc w:val="both"/>
      </w:pPr>
      <w:r>
        <w:rPr>
          <w:b/>
        </w:rPr>
        <w:t xml:space="preserve">Chapter 1 </w:t>
      </w:r>
      <w:r>
        <w:t xml:space="preserve">defines structural metadata as the whole of data models and reference data and provides an introduction to </w:t>
      </w:r>
      <w:r>
        <w:rPr>
          <w:b/>
        </w:rPr>
        <w:t xml:space="preserve">the need for inter-organisational coordination </w:t>
      </w:r>
      <w:r>
        <w:t>to increase semantic interoperability. Proper metadata governance, metadata management and metadata tooling is key for public administrations to enhance coordination and attain more semantic interoperability.</w:t>
      </w:r>
    </w:p>
    <w:p w14:paraId="5B458840" w14:textId="77777777" w:rsidR="005A2A30" w:rsidRDefault="00F05728">
      <w:pPr>
        <w:pStyle w:val="BodyText"/>
        <w:spacing w:before="120" w:line="276" w:lineRule="auto"/>
        <w:ind w:left="222" w:right="494"/>
        <w:jc w:val="both"/>
      </w:pPr>
      <w:r>
        <w:rPr>
          <w:b/>
        </w:rPr>
        <w:t>Chapter</w:t>
      </w:r>
      <w:r>
        <w:rPr>
          <w:b/>
          <w:spacing w:val="-13"/>
        </w:rPr>
        <w:t xml:space="preserve"> </w:t>
      </w:r>
      <w:r>
        <w:rPr>
          <w:b/>
        </w:rPr>
        <w:t>2</w:t>
      </w:r>
      <w:r>
        <w:rPr>
          <w:b/>
          <w:spacing w:val="-9"/>
        </w:rPr>
        <w:t xml:space="preserve"> </w:t>
      </w:r>
      <w:r>
        <w:t>contains</w:t>
      </w:r>
      <w:r>
        <w:rPr>
          <w:spacing w:val="-14"/>
        </w:rPr>
        <w:t xml:space="preserve"> </w:t>
      </w:r>
      <w:r>
        <w:t>a</w:t>
      </w:r>
      <w:r>
        <w:rPr>
          <w:spacing w:val="-13"/>
        </w:rPr>
        <w:t xml:space="preserve"> </w:t>
      </w:r>
      <w:r>
        <w:t>generic</w:t>
      </w:r>
      <w:r>
        <w:rPr>
          <w:spacing w:val="-14"/>
        </w:rPr>
        <w:t xml:space="preserve"> </w:t>
      </w:r>
      <w:r>
        <w:t>specification</w:t>
      </w:r>
      <w:r>
        <w:rPr>
          <w:spacing w:val="-13"/>
        </w:rPr>
        <w:t xml:space="preserve"> </w:t>
      </w:r>
      <w:r>
        <w:t>for</w:t>
      </w:r>
      <w:r>
        <w:rPr>
          <w:spacing w:val="-9"/>
        </w:rPr>
        <w:t xml:space="preserve"> </w:t>
      </w:r>
      <w:r>
        <w:rPr>
          <w:b/>
        </w:rPr>
        <w:t>metadata</w:t>
      </w:r>
      <w:r>
        <w:rPr>
          <w:b/>
          <w:spacing w:val="-13"/>
        </w:rPr>
        <w:t xml:space="preserve"> </w:t>
      </w:r>
      <w:r>
        <w:rPr>
          <w:b/>
        </w:rPr>
        <w:t>governance</w:t>
      </w:r>
      <w:r>
        <w:t>.</w:t>
      </w:r>
      <w:r>
        <w:rPr>
          <w:spacing w:val="-12"/>
        </w:rPr>
        <w:t xml:space="preserve"> </w:t>
      </w:r>
      <w:r>
        <w:t>It</w:t>
      </w:r>
      <w:r>
        <w:rPr>
          <w:spacing w:val="-13"/>
        </w:rPr>
        <w:t xml:space="preserve"> </w:t>
      </w:r>
      <w:r>
        <w:t>starts</w:t>
      </w:r>
      <w:r>
        <w:rPr>
          <w:spacing w:val="-12"/>
        </w:rPr>
        <w:t xml:space="preserve"> </w:t>
      </w:r>
      <w:r>
        <w:t xml:space="preserve">with examples of metadata governance such as the Inter-institutional Metadata Maintenance Committee (IMMC) process; the INSPIRE maintenance and implementation group (MIG) and the Dutch Knowledge and Exploitation Centre Official Government Publications (KOOP). Based on the description of the existing governance models and the requirements </w:t>
      </w:r>
      <w:r>
        <w:rPr>
          <w:b/>
        </w:rPr>
        <w:t xml:space="preserve">specifications for metadata governance are provided </w:t>
      </w:r>
      <w:r>
        <w:t>by enlisting a number of activities that are considered important based on the feedback received by the various stakeholders interviewed.</w:t>
      </w:r>
    </w:p>
    <w:p w14:paraId="1588DF9C" w14:textId="77777777" w:rsidR="005A2A30" w:rsidRDefault="00F05728">
      <w:pPr>
        <w:spacing w:before="121" w:line="276" w:lineRule="auto"/>
        <w:ind w:left="222" w:right="498"/>
        <w:jc w:val="both"/>
        <w:rPr>
          <w:sz w:val="20"/>
        </w:rPr>
      </w:pPr>
      <w:r>
        <w:rPr>
          <w:b/>
          <w:sz w:val="20"/>
        </w:rPr>
        <w:t xml:space="preserve">Chapter 3 </w:t>
      </w:r>
      <w:r>
        <w:rPr>
          <w:sz w:val="20"/>
        </w:rPr>
        <w:t xml:space="preserve">contains a specification of </w:t>
      </w:r>
      <w:r>
        <w:rPr>
          <w:b/>
          <w:sz w:val="20"/>
        </w:rPr>
        <w:t>metadata lifecycle management processes</w:t>
      </w:r>
      <w:r>
        <w:rPr>
          <w:sz w:val="20"/>
        </w:rPr>
        <w:t>. A</w:t>
      </w:r>
      <w:r>
        <w:rPr>
          <w:spacing w:val="-1"/>
          <w:sz w:val="20"/>
        </w:rPr>
        <w:t xml:space="preserve"> </w:t>
      </w:r>
      <w:r>
        <w:rPr>
          <w:sz w:val="20"/>
        </w:rPr>
        <w:t>number</w:t>
      </w:r>
      <w:r>
        <w:rPr>
          <w:spacing w:val="-1"/>
          <w:sz w:val="20"/>
        </w:rPr>
        <w:t xml:space="preserve"> </w:t>
      </w:r>
      <w:r>
        <w:rPr>
          <w:sz w:val="20"/>
        </w:rPr>
        <w:t xml:space="preserve">of </w:t>
      </w:r>
      <w:r>
        <w:rPr>
          <w:b/>
          <w:sz w:val="20"/>
        </w:rPr>
        <w:t>design</w:t>
      </w:r>
      <w:r>
        <w:rPr>
          <w:b/>
          <w:spacing w:val="-1"/>
          <w:sz w:val="20"/>
        </w:rPr>
        <w:t xml:space="preserve"> </w:t>
      </w:r>
      <w:r>
        <w:rPr>
          <w:b/>
          <w:sz w:val="20"/>
        </w:rPr>
        <w:t xml:space="preserve">principles </w:t>
      </w:r>
      <w:r>
        <w:rPr>
          <w:sz w:val="20"/>
        </w:rPr>
        <w:t>and</w:t>
      </w:r>
      <w:r>
        <w:rPr>
          <w:spacing w:val="-1"/>
          <w:sz w:val="20"/>
        </w:rPr>
        <w:t xml:space="preserve"> </w:t>
      </w:r>
      <w:r>
        <w:rPr>
          <w:b/>
          <w:sz w:val="20"/>
        </w:rPr>
        <w:t>process</w:t>
      </w:r>
      <w:r>
        <w:rPr>
          <w:b/>
          <w:spacing w:val="-1"/>
          <w:sz w:val="20"/>
        </w:rPr>
        <w:t xml:space="preserve"> </w:t>
      </w:r>
      <w:r>
        <w:rPr>
          <w:b/>
          <w:sz w:val="20"/>
        </w:rPr>
        <w:t xml:space="preserve">specifications </w:t>
      </w:r>
      <w:r>
        <w:rPr>
          <w:sz w:val="20"/>
        </w:rPr>
        <w:t>are</w:t>
      </w:r>
      <w:r>
        <w:rPr>
          <w:spacing w:val="-3"/>
          <w:sz w:val="20"/>
        </w:rPr>
        <w:t xml:space="preserve"> </w:t>
      </w:r>
      <w:r>
        <w:rPr>
          <w:sz w:val="20"/>
        </w:rPr>
        <w:t xml:space="preserve">given which should be implemented and </w:t>
      </w:r>
      <w:r>
        <w:rPr>
          <w:b/>
          <w:sz w:val="20"/>
        </w:rPr>
        <w:t xml:space="preserve">tailored to the specific scope </w:t>
      </w:r>
      <w:r>
        <w:rPr>
          <w:sz w:val="20"/>
        </w:rPr>
        <w:t>and context of each organisation.</w:t>
      </w:r>
    </w:p>
    <w:p w14:paraId="3EF72DC7" w14:textId="77777777" w:rsidR="005A2A30" w:rsidRDefault="00F05728">
      <w:pPr>
        <w:pStyle w:val="BodyText"/>
        <w:spacing w:before="120" w:line="276" w:lineRule="auto"/>
        <w:ind w:left="222" w:right="494"/>
        <w:jc w:val="both"/>
      </w:pPr>
      <w:r>
        <w:rPr>
          <w:b/>
        </w:rPr>
        <w:t>Chapter</w:t>
      </w:r>
      <w:r>
        <w:rPr>
          <w:b/>
          <w:spacing w:val="-18"/>
        </w:rPr>
        <w:t xml:space="preserve"> </w:t>
      </w:r>
      <w:r>
        <w:rPr>
          <w:b/>
        </w:rPr>
        <w:t>4</w:t>
      </w:r>
      <w:r>
        <w:rPr>
          <w:b/>
          <w:spacing w:val="-17"/>
        </w:rPr>
        <w:t xml:space="preserve"> </w:t>
      </w:r>
      <w:r>
        <w:t>identifies</w:t>
      </w:r>
      <w:r>
        <w:rPr>
          <w:spacing w:val="-17"/>
        </w:rPr>
        <w:t xml:space="preserve"> </w:t>
      </w:r>
      <w:r>
        <w:rPr>
          <w:b/>
        </w:rPr>
        <w:t>metadata</w:t>
      </w:r>
      <w:r>
        <w:rPr>
          <w:b/>
          <w:spacing w:val="-17"/>
        </w:rPr>
        <w:t xml:space="preserve"> </w:t>
      </w:r>
      <w:r>
        <w:rPr>
          <w:b/>
        </w:rPr>
        <w:t>standards</w:t>
      </w:r>
      <w:r>
        <w:rPr>
          <w:b/>
          <w:spacing w:val="-17"/>
        </w:rPr>
        <w:t xml:space="preserve"> </w:t>
      </w:r>
      <w:r>
        <w:rPr>
          <w:b/>
        </w:rPr>
        <w:t>and</w:t>
      </w:r>
      <w:r>
        <w:rPr>
          <w:b/>
          <w:spacing w:val="-16"/>
        </w:rPr>
        <w:t xml:space="preserve"> </w:t>
      </w:r>
      <w:r>
        <w:rPr>
          <w:b/>
        </w:rPr>
        <w:t>metadata</w:t>
      </w:r>
      <w:r>
        <w:rPr>
          <w:b/>
          <w:spacing w:val="-17"/>
        </w:rPr>
        <w:t xml:space="preserve"> </w:t>
      </w:r>
      <w:r>
        <w:rPr>
          <w:b/>
        </w:rPr>
        <w:t>tools</w:t>
      </w:r>
      <w:r>
        <w:t>,</w:t>
      </w:r>
      <w:r>
        <w:rPr>
          <w:spacing w:val="-18"/>
        </w:rPr>
        <w:t xml:space="preserve"> </w:t>
      </w:r>
      <w:r>
        <w:t>analyses</w:t>
      </w:r>
      <w:r>
        <w:rPr>
          <w:spacing w:val="-17"/>
        </w:rPr>
        <w:t xml:space="preserve"> </w:t>
      </w:r>
      <w:r>
        <w:t>coverage of requirements by existing tools, and formulates recommendations for the further promotion</w:t>
      </w:r>
      <w:r>
        <w:rPr>
          <w:spacing w:val="-3"/>
        </w:rPr>
        <w:t xml:space="preserve"> </w:t>
      </w:r>
      <w:r>
        <w:t>and</w:t>
      </w:r>
      <w:r>
        <w:rPr>
          <w:spacing w:val="-3"/>
        </w:rPr>
        <w:t xml:space="preserve"> </w:t>
      </w:r>
      <w:r>
        <w:t>possible</w:t>
      </w:r>
      <w:r>
        <w:rPr>
          <w:spacing w:val="-3"/>
        </w:rPr>
        <w:t xml:space="preserve"> </w:t>
      </w:r>
      <w:r>
        <w:t>integration</w:t>
      </w:r>
      <w:r>
        <w:rPr>
          <w:spacing w:val="-3"/>
        </w:rPr>
        <w:t xml:space="preserve"> </w:t>
      </w:r>
      <w:r>
        <w:t>of</w:t>
      </w:r>
      <w:r>
        <w:rPr>
          <w:spacing w:val="-2"/>
        </w:rPr>
        <w:t xml:space="preserve"> </w:t>
      </w:r>
      <w:r>
        <w:t>these</w:t>
      </w:r>
      <w:r>
        <w:rPr>
          <w:spacing w:val="-3"/>
        </w:rPr>
        <w:t xml:space="preserve"> </w:t>
      </w:r>
      <w:r>
        <w:t>tools.</w:t>
      </w:r>
      <w:r>
        <w:rPr>
          <w:spacing w:val="40"/>
        </w:rPr>
        <w:t xml:space="preserve"> </w:t>
      </w:r>
      <w:r>
        <w:t>The</w:t>
      </w:r>
      <w:r>
        <w:rPr>
          <w:spacing w:val="-3"/>
        </w:rPr>
        <w:t xml:space="preserve"> </w:t>
      </w:r>
      <w:r>
        <w:t>report</w:t>
      </w:r>
      <w:r>
        <w:rPr>
          <w:spacing w:val="-1"/>
        </w:rPr>
        <w:t xml:space="preserve"> </w:t>
      </w:r>
      <w:r>
        <w:t>indicates</w:t>
      </w:r>
      <w:r>
        <w:rPr>
          <w:spacing w:val="-2"/>
        </w:rPr>
        <w:t xml:space="preserve"> </w:t>
      </w:r>
      <w:r>
        <w:t>that</w:t>
      </w:r>
      <w:r>
        <w:rPr>
          <w:spacing w:val="-3"/>
        </w:rPr>
        <w:t xml:space="preserve"> </w:t>
      </w:r>
      <w:r>
        <w:t>existing tools</w:t>
      </w:r>
      <w:r>
        <w:rPr>
          <w:spacing w:val="-1"/>
        </w:rPr>
        <w:t xml:space="preserve"> </w:t>
      </w:r>
      <w:r>
        <w:t>are readily</w:t>
      </w:r>
      <w:r>
        <w:rPr>
          <w:spacing w:val="-1"/>
        </w:rPr>
        <w:t xml:space="preserve"> </w:t>
      </w:r>
      <w:r>
        <w:t>available</w:t>
      </w:r>
      <w:r>
        <w:rPr>
          <w:spacing w:val="-2"/>
        </w:rPr>
        <w:t xml:space="preserve"> </w:t>
      </w:r>
      <w:r>
        <w:t>and</w:t>
      </w:r>
      <w:r>
        <w:rPr>
          <w:spacing w:val="-1"/>
        </w:rPr>
        <w:t xml:space="preserve"> </w:t>
      </w:r>
      <w:r>
        <w:t>already</w:t>
      </w:r>
      <w:r>
        <w:rPr>
          <w:spacing w:val="-1"/>
        </w:rPr>
        <w:t xml:space="preserve"> </w:t>
      </w:r>
      <w:r>
        <w:t>used within the</w:t>
      </w:r>
      <w:r>
        <w:rPr>
          <w:spacing w:val="-2"/>
        </w:rPr>
        <w:t xml:space="preserve"> </w:t>
      </w:r>
      <w:r>
        <w:t>EU institutions</w:t>
      </w:r>
      <w:r>
        <w:rPr>
          <w:spacing w:val="-1"/>
        </w:rPr>
        <w:t xml:space="preserve"> </w:t>
      </w:r>
      <w:r>
        <w:t>to</w:t>
      </w:r>
      <w:r>
        <w:rPr>
          <w:spacing w:val="-2"/>
        </w:rPr>
        <w:t xml:space="preserve"> </w:t>
      </w:r>
      <w:r>
        <w:t>support</w:t>
      </w:r>
      <w:r>
        <w:rPr>
          <w:spacing w:val="-1"/>
        </w:rPr>
        <w:t xml:space="preserve"> </w:t>
      </w:r>
      <w:r>
        <w:t>the metadata</w:t>
      </w:r>
      <w:r>
        <w:rPr>
          <w:spacing w:val="-2"/>
        </w:rPr>
        <w:t xml:space="preserve"> </w:t>
      </w:r>
      <w:r>
        <w:t>lifecycle</w:t>
      </w:r>
      <w:r>
        <w:rPr>
          <w:spacing w:val="-3"/>
        </w:rPr>
        <w:t xml:space="preserve"> </w:t>
      </w:r>
      <w:r>
        <w:t>management</w:t>
      </w:r>
      <w:r>
        <w:rPr>
          <w:spacing w:val="-1"/>
        </w:rPr>
        <w:t xml:space="preserve"> </w:t>
      </w:r>
      <w:r>
        <w:t>process. The</w:t>
      </w:r>
      <w:r>
        <w:rPr>
          <w:spacing w:val="-3"/>
        </w:rPr>
        <w:t xml:space="preserve"> </w:t>
      </w:r>
      <w:r>
        <w:t>report</w:t>
      </w:r>
      <w:r>
        <w:rPr>
          <w:spacing w:val="-2"/>
        </w:rPr>
        <w:t xml:space="preserve"> </w:t>
      </w:r>
      <w:r>
        <w:t>indicates</w:t>
      </w:r>
      <w:r>
        <w:rPr>
          <w:spacing w:val="-2"/>
        </w:rPr>
        <w:t xml:space="preserve"> </w:t>
      </w:r>
      <w:r>
        <w:t>that</w:t>
      </w:r>
      <w:r>
        <w:rPr>
          <w:spacing w:val="-1"/>
        </w:rPr>
        <w:t xml:space="preserve"> </w:t>
      </w:r>
      <w:r>
        <w:t>existing</w:t>
      </w:r>
      <w:r>
        <w:rPr>
          <w:spacing w:val="-2"/>
        </w:rPr>
        <w:t xml:space="preserve"> </w:t>
      </w:r>
      <w:r>
        <w:t>tools</w:t>
      </w:r>
      <w:r>
        <w:rPr>
          <w:spacing w:val="-2"/>
        </w:rPr>
        <w:t xml:space="preserve"> </w:t>
      </w:r>
      <w:r>
        <w:t>are readily</w:t>
      </w:r>
      <w:r>
        <w:rPr>
          <w:spacing w:val="-8"/>
        </w:rPr>
        <w:t xml:space="preserve"> </w:t>
      </w:r>
      <w:r>
        <w:t>available</w:t>
      </w:r>
      <w:r>
        <w:rPr>
          <w:spacing w:val="-9"/>
        </w:rPr>
        <w:t xml:space="preserve"> </w:t>
      </w:r>
      <w:r>
        <w:t>and</w:t>
      </w:r>
      <w:r>
        <w:rPr>
          <w:spacing w:val="-7"/>
        </w:rPr>
        <w:t xml:space="preserve"> </w:t>
      </w:r>
      <w:r>
        <w:t>already</w:t>
      </w:r>
      <w:r>
        <w:rPr>
          <w:spacing w:val="-8"/>
        </w:rPr>
        <w:t xml:space="preserve"> </w:t>
      </w:r>
      <w:r>
        <w:t>used</w:t>
      </w:r>
      <w:r>
        <w:rPr>
          <w:spacing w:val="-5"/>
        </w:rPr>
        <w:t xml:space="preserve"> </w:t>
      </w:r>
      <w:r>
        <w:t>within</w:t>
      </w:r>
      <w:r>
        <w:rPr>
          <w:spacing w:val="-7"/>
        </w:rPr>
        <w:t xml:space="preserve"> </w:t>
      </w:r>
      <w:r>
        <w:t>the</w:t>
      </w:r>
      <w:r>
        <w:rPr>
          <w:spacing w:val="-9"/>
        </w:rPr>
        <w:t xml:space="preserve"> </w:t>
      </w:r>
      <w:r>
        <w:t>EU</w:t>
      </w:r>
      <w:r>
        <w:rPr>
          <w:spacing w:val="-5"/>
        </w:rPr>
        <w:t xml:space="preserve"> </w:t>
      </w:r>
      <w:r>
        <w:t>institutions</w:t>
      </w:r>
      <w:r>
        <w:rPr>
          <w:spacing w:val="-9"/>
        </w:rPr>
        <w:t xml:space="preserve"> </w:t>
      </w:r>
      <w:r>
        <w:t>to</w:t>
      </w:r>
      <w:r>
        <w:rPr>
          <w:spacing w:val="-9"/>
        </w:rPr>
        <w:t xml:space="preserve"> </w:t>
      </w:r>
      <w:r>
        <w:t>support</w:t>
      </w:r>
      <w:r>
        <w:rPr>
          <w:spacing w:val="-7"/>
        </w:rPr>
        <w:t xml:space="preserve"> </w:t>
      </w:r>
      <w:r>
        <w:t>the</w:t>
      </w:r>
      <w:r>
        <w:rPr>
          <w:spacing w:val="-9"/>
        </w:rPr>
        <w:t xml:space="preserve"> </w:t>
      </w:r>
      <w:r>
        <w:t>metadata lifecycle management process.</w:t>
      </w:r>
    </w:p>
    <w:p w14:paraId="2BA3F76C" w14:textId="77777777" w:rsidR="005A2A30" w:rsidRDefault="00F05728">
      <w:pPr>
        <w:pStyle w:val="BodyText"/>
        <w:spacing w:before="119" w:line="276" w:lineRule="auto"/>
        <w:ind w:left="222" w:right="494"/>
        <w:jc w:val="both"/>
      </w:pPr>
      <w:r>
        <w:rPr>
          <w:b/>
        </w:rPr>
        <w:t xml:space="preserve">Chapter 5 concludes </w:t>
      </w:r>
      <w:r>
        <w:t xml:space="preserve">the report by suggesting a number of next steps. One first step would be to promote the </w:t>
      </w:r>
      <w:r>
        <w:rPr>
          <w:i/>
        </w:rPr>
        <w:t xml:space="preserve">use </w:t>
      </w:r>
      <w:r>
        <w:t xml:space="preserve">of the generic specification by </w:t>
      </w:r>
      <w:r>
        <w:rPr>
          <w:i/>
        </w:rPr>
        <w:t xml:space="preserve">tailoring </w:t>
      </w:r>
      <w:r>
        <w:t>of the proposed</w:t>
      </w:r>
      <w:r>
        <w:rPr>
          <w:spacing w:val="-13"/>
        </w:rPr>
        <w:t xml:space="preserve"> </w:t>
      </w:r>
      <w:r>
        <w:t>governance,</w:t>
      </w:r>
      <w:r>
        <w:rPr>
          <w:spacing w:val="-13"/>
        </w:rPr>
        <w:t xml:space="preserve"> </w:t>
      </w:r>
      <w:r>
        <w:t>management</w:t>
      </w:r>
      <w:r>
        <w:rPr>
          <w:spacing w:val="-13"/>
        </w:rPr>
        <w:t xml:space="preserve"> </w:t>
      </w:r>
      <w:r>
        <w:t>and</w:t>
      </w:r>
      <w:r>
        <w:rPr>
          <w:spacing w:val="-13"/>
        </w:rPr>
        <w:t xml:space="preserve"> </w:t>
      </w:r>
      <w:r>
        <w:t>tools</w:t>
      </w:r>
      <w:r>
        <w:rPr>
          <w:spacing w:val="-13"/>
        </w:rPr>
        <w:t xml:space="preserve"> </w:t>
      </w:r>
      <w:r>
        <w:t>to</w:t>
      </w:r>
      <w:r>
        <w:rPr>
          <w:spacing w:val="-15"/>
        </w:rPr>
        <w:t xml:space="preserve"> </w:t>
      </w:r>
      <w:r>
        <w:t>the</w:t>
      </w:r>
      <w:r>
        <w:rPr>
          <w:spacing w:val="-14"/>
        </w:rPr>
        <w:t xml:space="preserve"> </w:t>
      </w:r>
      <w:r>
        <w:t>specific</w:t>
      </w:r>
      <w:r>
        <w:rPr>
          <w:spacing w:val="-14"/>
        </w:rPr>
        <w:t xml:space="preserve"> </w:t>
      </w:r>
      <w:r>
        <w:t>needs</w:t>
      </w:r>
      <w:r>
        <w:rPr>
          <w:spacing w:val="-13"/>
        </w:rPr>
        <w:t xml:space="preserve"> </w:t>
      </w:r>
      <w:r>
        <w:t>of</w:t>
      </w:r>
      <w:r>
        <w:rPr>
          <w:spacing w:val="-12"/>
        </w:rPr>
        <w:t xml:space="preserve"> </w:t>
      </w:r>
      <w:r>
        <w:t>EU</w:t>
      </w:r>
      <w:r>
        <w:rPr>
          <w:spacing w:val="-13"/>
        </w:rPr>
        <w:t xml:space="preserve"> </w:t>
      </w:r>
      <w:r>
        <w:t xml:space="preserve">institutions. Furthermore, implementation experiences should be captured in </w:t>
      </w:r>
      <w:r>
        <w:rPr>
          <w:b/>
        </w:rPr>
        <w:t xml:space="preserve">lessons learned, </w:t>
      </w:r>
      <w:r>
        <w:t>and fed back into the generic specification. Regarding tooling the next steps should be</w:t>
      </w:r>
      <w:r>
        <w:rPr>
          <w:spacing w:val="33"/>
        </w:rPr>
        <w:t xml:space="preserve"> </w:t>
      </w:r>
      <w:r>
        <w:t>to</w:t>
      </w:r>
      <w:r>
        <w:rPr>
          <w:spacing w:val="36"/>
        </w:rPr>
        <w:t xml:space="preserve"> </w:t>
      </w:r>
      <w:r>
        <w:t>further</w:t>
      </w:r>
      <w:r>
        <w:rPr>
          <w:spacing w:val="34"/>
        </w:rPr>
        <w:t xml:space="preserve"> </w:t>
      </w:r>
      <w:r>
        <w:t>promote</w:t>
      </w:r>
      <w:r>
        <w:rPr>
          <w:spacing w:val="38"/>
        </w:rPr>
        <w:t xml:space="preserve"> </w:t>
      </w:r>
      <w:r>
        <w:t>existing</w:t>
      </w:r>
      <w:r>
        <w:rPr>
          <w:spacing w:val="36"/>
        </w:rPr>
        <w:t xml:space="preserve"> </w:t>
      </w:r>
      <w:r>
        <w:t>metadata</w:t>
      </w:r>
      <w:r>
        <w:rPr>
          <w:spacing w:val="35"/>
        </w:rPr>
        <w:t xml:space="preserve"> </w:t>
      </w:r>
      <w:r>
        <w:t>tools</w:t>
      </w:r>
      <w:r>
        <w:rPr>
          <w:spacing w:val="37"/>
        </w:rPr>
        <w:t xml:space="preserve"> </w:t>
      </w:r>
      <w:r>
        <w:t>as</w:t>
      </w:r>
      <w:r>
        <w:rPr>
          <w:spacing w:val="35"/>
        </w:rPr>
        <w:t xml:space="preserve"> </w:t>
      </w:r>
      <w:r>
        <w:t>a</w:t>
      </w:r>
      <w:r>
        <w:rPr>
          <w:spacing w:val="37"/>
        </w:rPr>
        <w:t xml:space="preserve"> </w:t>
      </w:r>
      <w:r>
        <w:t>reference</w:t>
      </w:r>
      <w:r>
        <w:rPr>
          <w:spacing w:val="36"/>
        </w:rPr>
        <w:t xml:space="preserve"> </w:t>
      </w:r>
      <w:r>
        <w:t>within</w:t>
      </w:r>
      <w:r>
        <w:rPr>
          <w:spacing w:val="35"/>
        </w:rPr>
        <w:t xml:space="preserve"> </w:t>
      </w:r>
      <w:r>
        <w:t>the</w:t>
      </w:r>
      <w:r>
        <w:rPr>
          <w:spacing w:val="34"/>
        </w:rPr>
        <w:t xml:space="preserve"> </w:t>
      </w:r>
      <w:r>
        <w:t>EC</w:t>
      </w:r>
      <w:r>
        <w:rPr>
          <w:spacing w:val="39"/>
        </w:rPr>
        <w:t xml:space="preserve"> </w:t>
      </w:r>
      <w:r>
        <w:rPr>
          <w:spacing w:val="-5"/>
        </w:rPr>
        <w:t>and</w:t>
      </w:r>
    </w:p>
    <w:p w14:paraId="4C57B2B1" w14:textId="77777777" w:rsidR="005A2A30" w:rsidRDefault="005A2A30">
      <w:pPr>
        <w:pStyle w:val="BodyText"/>
      </w:pPr>
    </w:p>
    <w:p w14:paraId="5B6EFC94" w14:textId="77777777" w:rsidR="005A2A30" w:rsidRDefault="005A2A30">
      <w:pPr>
        <w:pStyle w:val="BodyText"/>
      </w:pPr>
    </w:p>
    <w:p w14:paraId="4BDC9028" w14:textId="77777777" w:rsidR="005A2A30" w:rsidRDefault="001066FE">
      <w:pPr>
        <w:pStyle w:val="BodyText"/>
        <w:rPr>
          <w:sz w:val="25"/>
        </w:rPr>
      </w:pPr>
      <w:r>
        <w:pict w14:anchorId="725AE2D1">
          <v:rect id="docshape8" o:spid="_x0000_s2305" style="position:absolute;margin-left:85.1pt;margin-top:16.45pt;width:2in;height:.6pt;z-index:-15727104;mso-wrap-distance-left:0;mso-wrap-distance-right:0;mso-position-horizontal-relative:page" fillcolor="black" stroked="f">
            <w10:wrap type="topAndBottom" anchorx="page"/>
          </v:rect>
        </w:pict>
      </w:r>
    </w:p>
    <w:p w14:paraId="679338ED" w14:textId="77777777" w:rsidR="005A2A30" w:rsidRDefault="00F05728">
      <w:pPr>
        <w:pStyle w:val="BodyText"/>
        <w:spacing w:before="103"/>
        <w:ind w:left="334" w:right="501" w:hanging="113"/>
        <w:rPr>
          <w:rFonts w:ascii="Times New Roman"/>
        </w:rPr>
      </w:pPr>
      <w:r>
        <w:rPr>
          <w:rFonts w:ascii="Times New Roman"/>
          <w:vertAlign w:val="superscript"/>
        </w:rPr>
        <w:t>1</w:t>
      </w:r>
      <w:r>
        <w:rPr>
          <w:rFonts w:ascii="Times New Roman"/>
          <w:spacing w:val="-3"/>
        </w:rPr>
        <w:t xml:space="preserve"> </w:t>
      </w:r>
      <w:r>
        <w:rPr>
          <w:rFonts w:ascii="Times New Roman"/>
        </w:rPr>
        <w:t>ISA</w:t>
      </w:r>
      <w:r>
        <w:rPr>
          <w:rFonts w:ascii="Times New Roman"/>
          <w:spacing w:val="-5"/>
        </w:rPr>
        <w:t xml:space="preserve"> </w:t>
      </w:r>
      <w:r>
        <w:rPr>
          <w:rFonts w:ascii="Times New Roman"/>
        </w:rPr>
        <w:t>Programme</w:t>
      </w:r>
      <w:r>
        <w:rPr>
          <w:rFonts w:ascii="Times New Roman"/>
          <w:spacing w:val="-3"/>
        </w:rPr>
        <w:t xml:space="preserve"> </w:t>
      </w:r>
      <w:r>
        <w:rPr>
          <w:rFonts w:ascii="Times New Roman"/>
        </w:rPr>
        <w:t>(2014).</w:t>
      </w:r>
      <w:r>
        <w:rPr>
          <w:rFonts w:ascii="Times New Roman"/>
          <w:spacing w:val="-5"/>
        </w:rPr>
        <w:t xml:space="preserve"> </w:t>
      </w:r>
      <w:r>
        <w:rPr>
          <w:rFonts w:ascii="Times New Roman"/>
        </w:rPr>
        <w:t>D4.1</w:t>
      </w:r>
      <w:r>
        <w:rPr>
          <w:rFonts w:ascii="Times New Roman"/>
          <w:spacing w:val="-4"/>
        </w:rPr>
        <w:t xml:space="preserve"> </w:t>
      </w:r>
      <w:r>
        <w:rPr>
          <w:rFonts w:ascii="Times New Roman"/>
        </w:rPr>
        <w:t>Metadata</w:t>
      </w:r>
      <w:r>
        <w:rPr>
          <w:rFonts w:ascii="Times New Roman"/>
          <w:spacing w:val="-1"/>
        </w:rPr>
        <w:t xml:space="preserve"> </w:t>
      </w:r>
      <w:r>
        <w:rPr>
          <w:rFonts w:ascii="Times New Roman"/>
        </w:rPr>
        <w:t>management</w:t>
      </w:r>
      <w:r>
        <w:rPr>
          <w:rFonts w:ascii="Times New Roman"/>
          <w:spacing w:val="-4"/>
        </w:rPr>
        <w:t xml:space="preserve"> </w:t>
      </w:r>
      <w:r>
        <w:rPr>
          <w:rFonts w:ascii="Times New Roman"/>
        </w:rPr>
        <w:t>requirements</w:t>
      </w:r>
      <w:r>
        <w:rPr>
          <w:rFonts w:ascii="Times New Roman"/>
          <w:spacing w:val="-4"/>
        </w:rPr>
        <w:t xml:space="preserve"> </w:t>
      </w:r>
      <w:r>
        <w:rPr>
          <w:rFonts w:ascii="Times New Roman"/>
        </w:rPr>
        <w:t>and</w:t>
      </w:r>
      <w:r>
        <w:rPr>
          <w:rFonts w:ascii="Times New Roman"/>
          <w:spacing w:val="-2"/>
        </w:rPr>
        <w:t xml:space="preserve"> </w:t>
      </w:r>
      <w:r>
        <w:rPr>
          <w:rFonts w:ascii="Times New Roman"/>
        </w:rPr>
        <w:t>existing</w:t>
      </w:r>
      <w:r>
        <w:rPr>
          <w:rFonts w:ascii="Times New Roman"/>
          <w:spacing w:val="-4"/>
        </w:rPr>
        <w:t xml:space="preserve"> </w:t>
      </w:r>
      <w:r>
        <w:rPr>
          <w:rFonts w:ascii="Times New Roman"/>
        </w:rPr>
        <w:t>solutions</w:t>
      </w:r>
      <w:r>
        <w:rPr>
          <w:rFonts w:ascii="Times New Roman"/>
          <w:spacing w:val="-2"/>
        </w:rPr>
        <w:t xml:space="preserve"> </w:t>
      </w:r>
      <w:r>
        <w:rPr>
          <w:rFonts w:ascii="Times New Roman"/>
        </w:rPr>
        <w:t>in</w:t>
      </w:r>
      <w:r>
        <w:rPr>
          <w:rFonts w:ascii="Times New Roman"/>
          <w:spacing w:val="-5"/>
        </w:rPr>
        <w:t xml:space="preserve"> </w:t>
      </w:r>
      <w:r>
        <w:rPr>
          <w:rFonts w:ascii="Times New Roman"/>
        </w:rPr>
        <w:t xml:space="preserve">EU Institutions and Member States. </w:t>
      </w:r>
      <w:hyperlink r:id="rId16">
        <w:r>
          <w:rPr>
            <w:rFonts w:ascii="Times New Roman"/>
            <w:color w:val="0000FF"/>
            <w:u w:val="single" w:color="0000FF"/>
          </w:rPr>
          <w:t>https://joinup.ec.europa.eu/node/78172</w:t>
        </w:r>
      </w:hyperlink>
    </w:p>
    <w:p w14:paraId="15FBD99B" w14:textId="77777777" w:rsidR="005A2A30" w:rsidRDefault="005A2A30">
      <w:pPr>
        <w:rPr>
          <w:rFonts w:ascii="Times New Roman"/>
        </w:rPr>
        <w:sectPr w:rsidR="005A2A30">
          <w:pgSz w:w="11910" w:h="16840"/>
          <w:pgMar w:top="1840" w:right="1200" w:bottom="940" w:left="1480" w:header="657" w:footer="751" w:gutter="0"/>
          <w:cols w:space="720"/>
        </w:sectPr>
      </w:pPr>
    </w:p>
    <w:p w14:paraId="79D7CC4C" w14:textId="77777777" w:rsidR="005A2A30" w:rsidRDefault="00F05728">
      <w:pPr>
        <w:pStyle w:val="BodyText"/>
        <w:spacing w:before="94" w:line="276" w:lineRule="auto"/>
        <w:ind w:left="222" w:right="501"/>
      </w:pPr>
      <w:r>
        <w:lastRenderedPageBreak/>
        <w:t>strengthen</w:t>
      </w:r>
      <w:r>
        <w:rPr>
          <w:spacing w:val="-4"/>
        </w:rPr>
        <w:t xml:space="preserve"> </w:t>
      </w:r>
      <w:r>
        <w:t>their</w:t>
      </w:r>
      <w:r>
        <w:rPr>
          <w:spacing w:val="-6"/>
        </w:rPr>
        <w:t xml:space="preserve"> </w:t>
      </w:r>
      <w:r>
        <w:t>integration</w:t>
      </w:r>
      <w:r>
        <w:rPr>
          <w:spacing w:val="-4"/>
        </w:rPr>
        <w:t xml:space="preserve"> </w:t>
      </w:r>
      <w:r>
        <w:t>using</w:t>
      </w:r>
      <w:r>
        <w:rPr>
          <w:spacing w:val="-7"/>
        </w:rPr>
        <w:t xml:space="preserve"> </w:t>
      </w:r>
      <w:r>
        <w:t>the</w:t>
      </w:r>
      <w:r>
        <w:rPr>
          <w:spacing w:val="-6"/>
        </w:rPr>
        <w:t xml:space="preserve"> </w:t>
      </w:r>
      <w:r>
        <w:t>open</w:t>
      </w:r>
      <w:r>
        <w:rPr>
          <w:spacing w:val="-4"/>
        </w:rPr>
        <w:t xml:space="preserve"> </w:t>
      </w:r>
      <w:r>
        <w:t>standards</w:t>
      </w:r>
      <w:r>
        <w:rPr>
          <w:spacing w:val="-1"/>
        </w:rPr>
        <w:t xml:space="preserve"> </w:t>
      </w:r>
      <w:r>
        <w:t>and</w:t>
      </w:r>
      <w:r>
        <w:rPr>
          <w:spacing w:val="-4"/>
        </w:rPr>
        <w:t xml:space="preserve"> </w:t>
      </w:r>
      <w:r>
        <w:t>specifications</w:t>
      </w:r>
      <w:r>
        <w:rPr>
          <w:spacing w:val="-4"/>
        </w:rPr>
        <w:t xml:space="preserve"> </w:t>
      </w:r>
      <w:r>
        <w:t>identified</w:t>
      </w:r>
      <w:r>
        <w:rPr>
          <w:spacing w:val="-7"/>
        </w:rPr>
        <w:t xml:space="preserve"> </w:t>
      </w:r>
      <w:r>
        <w:t>in this report.</w:t>
      </w:r>
    </w:p>
    <w:p w14:paraId="66C57A44" w14:textId="77777777" w:rsidR="005A2A30" w:rsidRDefault="005A2A30">
      <w:pPr>
        <w:spacing w:line="276" w:lineRule="auto"/>
        <w:sectPr w:rsidR="005A2A30">
          <w:headerReference w:type="default" r:id="rId17"/>
          <w:footerReference w:type="default" r:id="rId18"/>
          <w:pgSz w:w="11910" w:h="16840"/>
          <w:pgMar w:top="1840" w:right="1200" w:bottom="940" w:left="1480" w:header="657" w:footer="751" w:gutter="0"/>
          <w:cols w:space="720"/>
        </w:sectPr>
      </w:pPr>
    </w:p>
    <w:p w14:paraId="40F069E1" w14:textId="77777777" w:rsidR="005A2A30" w:rsidRDefault="005A2A30">
      <w:pPr>
        <w:pStyle w:val="BodyText"/>
        <w:spacing w:before="11"/>
        <w:rPr>
          <w:sz w:val="18"/>
        </w:rPr>
      </w:pPr>
    </w:p>
    <w:p w14:paraId="621ABB25" w14:textId="77777777" w:rsidR="005A2A30" w:rsidRDefault="00F05728">
      <w:pPr>
        <w:pStyle w:val="Heading3"/>
        <w:numPr>
          <w:ilvl w:val="0"/>
          <w:numId w:val="80"/>
        </w:numPr>
        <w:tabs>
          <w:tab w:val="left" w:pos="702"/>
        </w:tabs>
        <w:spacing w:before="101"/>
      </w:pPr>
      <w:bookmarkStart w:id="1" w:name="_TOC_250063"/>
      <w:r>
        <w:rPr>
          <w:spacing w:val="-2"/>
          <w:sz w:val="28"/>
        </w:rPr>
        <w:t>I</w:t>
      </w:r>
      <w:bookmarkEnd w:id="1"/>
      <w:r>
        <w:rPr>
          <w:spacing w:val="-2"/>
        </w:rPr>
        <w:t>NTRODUCTION</w:t>
      </w:r>
    </w:p>
    <w:p w14:paraId="368A758D" w14:textId="77777777" w:rsidR="005A2A30" w:rsidRDefault="00F05728">
      <w:pPr>
        <w:pStyle w:val="BodyText"/>
        <w:spacing w:before="241" w:line="276" w:lineRule="auto"/>
        <w:ind w:left="222" w:right="493"/>
        <w:jc w:val="both"/>
      </w:pPr>
      <w:r>
        <w:t>This report is commissioned by the Interoperability Solutions for European Public Administrations (ISA) Programme of the European Commission. It contains the requirements and specifications for the governance and management of structural metadata as well as for metadata tools that may be used by EU institutions and Member States.</w:t>
      </w:r>
    </w:p>
    <w:p w14:paraId="78CC6667" w14:textId="77777777" w:rsidR="005A2A30" w:rsidRDefault="005A2A30">
      <w:pPr>
        <w:pStyle w:val="BodyText"/>
        <w:spacing w:before="8"/>
        <w:rPr>
          <w:sz w:val="29"/>
        </w:rPr>
      </w:pPr>
    </w:p>
    <w:p w14:paraId="548188DC" w14:textId="77777777" w:rsidR="005A2A30" w:rsidRDefault="00F05728">
      <w:pPr>
        <w:pStyle w:val="Heading1"/>
        <w:numPr>
          <w:ilvl w:val="1"/>
          <w:numId w:val="80"/>
        </w:numPr>
        <w:tabs>
          <w:tab w:val="left" w:pos="941"/>
          <w:tab w:val="left" w:pos="942"/>
        </w:tabs>
      </w:pPr>
      <w:bookmarkStart w:id="2" w:name="_TOC_250062"/>
      <w:r>
        <w:t>Context:</w:t>
      </w:r>
      <w:r>
        <w:rPr>
          <w:spacing w:val="-3"/>
        </w:rPr>
        <w:t xml:space="preserve"> </w:t>
      </w:r>
      <w:r>
        <w:t>the</w:t>
      </w:r>
      <w:r>
        <w:rPr>
          <w:spacing w:val="-4"/>
        </w:rPr>
        <w:t xml:space="preserve"> </w:t>
      </w:r>
      <w:r>
        <w:t>need</w:t>
      </w:r>
      <w:r>
        <w:rPr>
          <w:spacing w:val="-1"/>
        </w:rPr>
        <w:t xml:space="preserve"> </w:t>
      </w:r>
      <w:r>
        <w:t>for</w:t>
      </w:r>
      <w:bookmarkEnd w:id="2"/>
      <w:r>
        <w:rPr>
          <w:spacing w:val="-2"/>
        </w:rPr>
        <w:t xml:space="preserve"> coordination</w:t>
      </w:r>
    </w:p>
    <w:p w14:paraId="086C3B1D" w14:textId="77777777" w:rsidR="005A2A30" w:rsidRDefault="00F05728">
      <w:pPr>
        <w:pStyle w:val="BodyText"/>
        <w:spacing w:before="240" w:line="276" w:lineRule="auto"/>
        <w:ind w:left="222" w:right="496"/>
        <w:jc w:val="both"/>
      </w:pPr>
      <w:r>
        <w:t>The ever increasing volume of information exchanged within and between different organisations</w:t>
      </w:r>
      <w:r>
        <w:rPr>
          <w:spacing w:val="-18"/>
        </w:rPr>
        <w:t xml:space="preserve"> </w:t>
      </w:r>
      <w:r>
        <w:t>at</w:t>
      </w:r>
      <w:r>
        <w:rPr>
          <w:spacing w:val="-15"/>
        </w:rPr>
        <w:t xml:space="preserve"> </w:t>
      </w:r>
      <w:r>
        <w:t>both</w:t>
      </w:r>
      <w:r>
        <w:rPr>
          <w:spacing w:val="-15"/>
        </w:rPr>
        <w:t xml:space="preserve"> </w:t>
      </w:r>
      <w:r>
        <w:t>national</w:t>
      </w:r>
      <w:r>
        <w:rPr>
          <w:spacing w:val="-14"/>
        </w:rPr>
        <w:t xml:space="preserve"> </w:t>
      </w:r>
      <w:r>
        <w:t>and</w:t>
      </w:r>
      <w:r>
        <w:rPr>
          <w:spacing w:val="-18"/>
        </w:rPr>
        <w:t xml:space="preserve"> </w:t>
      </w:r>
      <w:r>
        <w:t>EU</w:t>
      </w:r>
      <w:r>
        <w:rPr>
          <w:spacing w:val="-16"/>
        </w:rPr>
        <w:t xml:space="preserve"> </w:t>
      </w:r>
      <w:r>
        <w:t>level</w:t>
      </w:r>
      <w:r>
        <w:rPr>
          <w:spacing w:val="-14"/>
        </w:rPr>
        <w:t xml:space="preserve"> </w:t>
      </w:r>
      <w:r>
        <w:t>requires</w:t>
      </w:r>
      <w:r>
        <w:rPr>
          <w:spacing w:val="-17"/>
        </w:rPr>
        <w:t xml:space="preserve"> </w:t>
      </w:r>
      <w:r>
        <w:t>setting</w:t>
      </w:r>
      <w:r>
        <w:rPr>
          <w:spacing w:val="-18"/>
        </w:rPr>
        <w:t xml:space="preserve"> </w:t>
      </w:r>
      <w:r>
        <w:t>up</w:t>
      </w:r>
      <w:r>
        <w:rPr>
          <w:spacing w:val="-16"/>
        </w:rPr>
        <w:t xml:space="preserve"> </w:t>
      </w:r>
      <w:r>
        <w:t>solutions</w:t>
      </w:r>
      <w:r>
        <w:rPr>
          <w:spacing w:val="-17"/>
        </w:rPr>
        <w:t xml:space="preserve"> </w:t>
      </w:r>
      <w:r>
        <w:t>that</w:t>
      </w:r>
      <w:r>
        <w:rPr>
          <w:spacing w:val="-15"/>
        </w:rPr>
        <w:t xml:space="preserve"> </w:t>
      </w:r>
      <w:r>
        <w:t>facilitate its automatic processing. Whilst technological developments offer various means to automate the exchange of information, technological developments alone cannot guarantee greater interoperability between information systems. A fundamental aspect</w:t>
      </w:r>
      <w:r>
        <w:rPr>
          <w:spacing w:val="-18"/>
        </w:rPr>
        <w:t xml:space="preserve"> </w:t>
      </w:r>
      <w:r>
        <w:t>is</w:t>
      </w:r>
      <w:r>
        <w:rPr>
          <w:spacing w:val="-18"/>
        </w:rPr>
        <w:t xml:space="preserve"> </w:t>
      </w:r>
      <w:r>
        <w:t>the</w:t>
      </w:r>
      <w:r>
        <w:rPr>
          <w:spacing w:val="-17"/>
        </w:rPr>
        <w:t xml:space="preserve"> </w:t>
      </w:r>
      <w:r>
        <w:t>need</w:t>
      </w:r>
      <w:r>
        <w:rPr>
          <w:spacing w:val="-18"/>
        </w:rPr>
        <w:t xml:space="preserve"> </w:t>
      </w:r>
      <w:r>
        <w:t>for</w:t>
      </w:r>
      <w:r>
        <w:rPr>
          <w:spacing w:val="-17"/>
        </w:rPr>
        <w:t xml:space="preserve"> </w:t>
      </w:r>
      <w:r>
        <w:t>common</w:t>
      </w:r>
      <w:r>
        <w:rPr>
          <w:spacing w:val="-18"/>
        </w:rPr>
        <w:t xml:space="preserve"> </w:t>
      </w:r>
      <w:r>
        <w:rPr>
          <w:b/>
        </w:rPr>
        <w:t>structural</w:t>
      </w:r>
      <w:r>
        <w:rPr>
          <w:b/>
          <w:spacing w:val="-17"/>
        </w:rPr>
        <w:t xml:space="preserve"> </w:t>
      </w:r>
      <w:r>
        <w:rPr>
          <w:b/>
        </w:rPr>
        <w:t>metadata</w:t>
      </w:r>
      <w:r>
        <w:rPr>
          <w:b/>
          <w:position w:val="7"/>
          <w:sz w:val="13"/>
        </w:rPr>
        <w:t>2</w:t>
      </w:r>
      <w:r>
        <w:t>:</w:t>
      </w:r>
      <w:r>
        <w:rPr>
          <w:spacing w:val="-18"/>
        </w:rPr>
        <w:t xml:space="preserve"> </w:t>
      </w:r>
      <w:r>
        <w:t>data</w:t>
      </w:r>
      <w:r>
        <w:rPr>
          <w:spacing w:val="-17"/>
        </w:rPr>
        <w:t xml:space="preserve"> </w:t>
      </w:r>
      <w:r>
        <w:t>models</w:t>
      </w:r>
      <w:r>
        <w:rPr>
          <w:spacing w:val="-18"/>
        </w:rPr>
        <w:t xml:space="preserve"> </w:t>
      </w:r>
      <w:r>
        <w:t>and/or</w:t>
      </w:r>
      <w:r>
        <w:rPr>
          <w:spacing w:val="-17"/>
        </w:rPr>
        <w:t xml:space="preserve"> </w:t>
      </w:r>
      <w:r>
        <w:t>reference data, which can be defined as follows:</w:t>
      </w:r>
    </w:p>
    <w:p w14:paraId="3B247D2F" w14:textId="77777777" w:rsidR="005A2A30" w:rsidRDefault="00F05728">
      <w:pPr>
        <w:pStyle w:val="BodyText"/>
        <w:spacing w:before="123" w:line="276" w:lineRule="auto"/>
        <w:ind w:left="222" w:right="465"/>
        <w:jc w:val="both"/>
      </w:pPr>
      <w:r>
        <w:rPr>
          <w:color w:val="000000"/>
          <w:shd w:val="clear" w:color="auto" w:fill="D9D9D9"/>
        </w:rPr>
        <w:t>A</w:t>
      </w:r>
      <w:r>
        <w:rPr>
          <w:color w:val="000000"/>
          <w:spacing w:val="-8"/>
          <w:shd w:val="clear" w:color="auto" w:fill="D9D9D9"/>
        </w:rPr>
        <w:t xml:space="preserve"> </w:t>
      </w:r>
      <w:r>
        <w:rPr>
          <w:b/>
          <w:color w:val="000000"/>
          <w:shd w:val="clear" w:color="auto" w:fill="D9D9D9"/>
        </w:rPr>
        <w:t>data</w:t>
      </w:r>
      <w:r>
        <w:rPr>
          <w:b/>
          <w:color w:val="000000"/>
          <w:spacing w:val="-7"/>
          <w:shd w:val="clear" w:color="auto" w:fill="D9D9D9"/>
        </w:rPr>
        <w:t xml:space="preserve"> </w:t>
      </w:r>
      <w:r>
        <w:rPr>
          <w:b/>
          <w:color w:val="000000"/>
          <w:shd w:val="clear" w:color="auto" w:fill="D9D9D9"/>
        </w:rPr>
        <w:t>model</w:t>
      </w:r>
      <w:r>
        <w:rPr>
          <w:b/>
          <w:color w:val="000000"/>
          <w:spacing w:val="-7"/>
          <w:shd w:val="clear" w:color="auto" w:fill="D9D9D9"/>
        </w:rPr>
        <w:t xml:space="preserve"> </w:t>
      </w:r>
      <w:r>
        <w:rPr>
          <w:color w:val="000000"/>
          <w:shd w:val="clear" w:color="auto" w:fill="D9D9D9"/>
        </w:rPr>
        <w:t>is</w:t>
      </w:r>
      <w:r>
        <w:rPr>
          <w:color w:val="000000"/>
          <w:spacing w:val="-9"/>
          <w:shd w:val="clear" w:color="auto" w:fill="D9D9D9"/>
        </w:rPr>
        <w:t xml:space="preserve"> </w:t>
      </w:r>
      <w:r>
        <w:rPr>
          <w:color w:val="000000"/>
          <w:shd w:val="clear" w:color="auto" w:fill="D9D9D9"/>
        </w:rPr>
        <w:t>a</w:t>
      </w:r>
      <w:r>
        <w:rPr>
          <w:color w:val="000000"/>
          <w:spacing w:val="-5"/>
          <w:shd w:val="clear" w:color="auto" w:fill="D9D9D9"/>
        </w:rPr>
        <w:t xml:space="preserve"> </w:t>
      </w:r>
      <w:r>
        <w:rPr>
          <w:color w:val="000000"/>
          <w:shd w:val="clear" w:color="auto" w:fill="D9D9D9"/>
        </w:rPr>
        <w:t>collection</w:t>
      </w:r>
      <w:r>
        <w:rPr>
          <w:color w:val="000000"/>
          <w:spacing w:val="-7"/>
          <w:shd w:val="clear" w:color="auto" w:fill="D9D9D9"/>
        </w:rPr>
        <w:t xml:space="preserve"> </w:t>
      </w:r>
      <w:r>
        <w:rPr>
          <w:color w:val="000000"/>
          <w:shd w:val="clear" w:color="auto" w:fill="D9D9D9"/>
        </w:rPr>
        <w:t>of</w:t>
      </w:r>
      <w:r>
        <w:rPr>
          <w:color w:val="000000"/>
          <w:spacing w:val="-6"/>
          <w:shd w:val="clear" w:color="auto" w:fill="D9D9D9"/>
        </w:rPr>
        <w:t xml:space="preserve"> </w:t>
      </w:r>
      <w:r>
        <w:rPr>
          <w:color w:val="000000"/>
          <w:shd w:val="clear" w:color="auto" w:fill="D9D9D9"/>
        </w:rPr>
        <w:t>entities,</w:t>
      </w:r>
      <w:r>
        <w:rPr>
          <w:color w:val="000000"/>
          <w:spacing w:val="-9"/>
          <w:shd w:val="clear" w:color="auto" w:fill="D9D9D9"/>
        </w:rPr>
        <w:t xml:space="preserve"> </w:t>
      </w:r>
      <w:r>
        <w:rPr>
          <w:color w:val="000000"/>
          <w:shd w:val="clear" w:color="auto" w:fill="D9D9D9"/>
        </w:rPr>
        <w:t>their</w:t>
      </w:r>
      <w:r>
        <w:rPr>
          <w:color w:val="000000"/>
          <w:spacing w:val="-9"/>
          <w:shd w:val="clear" w:color="auto" w:fill="D9D9D9"/>
        </w:rPr>
        <w:t xml:space="preserve"> </w:t>
      </w:r>
      <w:r>
        <w:rPr>
          <w:color w:val="000000"/>
          <w:shd w:val="clear" w:color="auto" w:fill="D9D9D9"/>
        </w:rPr>
        <w:t>properties</w:t>
      </w:r>
      <w:r>
        <w:rPr>
          <w:color w:val="000000"/>
          <w:spacing w:val="-9"/>
          <w:shd w:val="clear" w:color="auto" w:fill="D9D9D9"/>
        </w:rPr>
        <w:t xml:space="preserve"> </w:t>
      </w:r>
      <w:r>
        <w:rPr>
          <w:color w:val="000000"/>
          <w:shd w:val="clear" w:color="auto" w:fill="D9D9D9"/>
        </w:rPr>
        <w:t>and</w:t>
      </w:r>
      <w:r>
        <w:rPr>
          <w:color w:val="000000"/>
          <w:spacing w:val="-8"/>
          <w:shd w:val="clear" w:color="auto" w:fill="D9D9D9"/>
        </w:rPr>
        <w:t xml:space="preserve"> </w:t>
      </w:r>
      <w:r>
        <w:rPr>
          <w:color w:val="000000"/>
          <w:shd w:val="clear" w:color="auto" w:fill="D9D9D9"/>
        </w:rPr>
        <w:t>the</w:t>
      </w:r>
      <w:r>
        <w:rPr>
          <w:color w:val="000000"/>
          <w:spacing w:val="-7"/>
          <w:shd w:val="clear" w:color="auto" w:fill="D9D9D9"/>
        </w:rPr>
        <w:t xml:space="preserve"> </w:t>
      </w:r>
      <w:r>
        <w:rPr>
          <w:color w:val="000000"/>
          <w:shd w:val="clear" w:color="auto" w:fill="D9D9D9"/>
        </w:rPr>
        <w:t>relationships</w:t>
      </w:r>
      <w:r>
        <w:rPr>
          <w:color w:val="000000"/>
          <w:spacing w:val="-9"/>
          <w:shd w:val="clear" w:color="auto" w:fill="D9D9D9"/>
        </w:rPr>
        <w:t xml:space="preserve"> </w:t>
      </w:r>
      <w:r>
        <w:rPr>
          <w:color w:val="000000"/>
          <w:shd w:val="clear" w:color="auto" w:fill="D9D9D9"/>
        </w:rPr>
        <w:t>among</w:t>
      </w:r>
      <w:r>
        <w:rPr>
          <w:color w:val="000000"/>
        </w:rPr>
        <w:t xml:space="preserve"> </w:t>
      </w:r>
      <w:r>
        <w:rPr>
          <w:color w:val="000000"/>
          <w:shd w:val="clear" w:color="auto" w:fill="D9D9D9"/>
        </w:rPr>
        <w:t>them,</w:t>
      </w:r>
      <w:r>
        <w:rPr>
          <w:color w:val="000000"/>
          <w:spacing w:val="-8"/>
          <w:shd w:val="clear" w:color="auto" w:fill="D9D9D9"/>
        </w:rPr>
        <w:t xml:space="preserve"> </w:t>
      </w:r>
      <w:r>
        <w:rPr>
          <w:color w:val="000000"/>
          <w:shd w:val="clear" w:color="auto" w:fill="D9D9D9"/>
        </w:rPr>
        <w:t>which</w:t>
      </w:r>
      <w:r>
        <w:rPr>
          <w:color w:val="000000"/>
          <w:spacing w:val="-8"/>
          <w:shd w:val="clear" w:color="auto" w:fill="D9D9D9"/>
        </w:rPr>
        <w:t xml:space="preserve"> </w:t>
      </w:r>
      <w:r>
        <w:rPr>
          <w:color w:val="000000"/>
          <w:shd w:val="clear" w:color="auto" w:fill="D9D9D9"/>
        </w:rPr>
        <w:t>aims</w:t>
      </w:r>
      <w:r>
        <w:rPr>
          <w:color w:val="000000"/>
          <w:spacing w:val="-8"/>
          <w:shd w:val="clear" w:color="auto" w:fill="D9D9D9"/>
        </w:rPr>
        <w:t xml:space="preserve"> </w:t>
      </w:r>
      <w:r>
        <w:rPr>
          <w:color w:val="000000"/>
          <w:shd w:val="clear" w:color="auto" w:fill="D9D9D9"/>
        </w:rPr>
        <w:t>at</w:t>
      </w:r>
      <w:r>
        <w:rPr>
          <w:color w:val="000000"/>
          <w:spacing w:val="-8"/>
          <w:shd w:val="clear" w:color="auto" w:fill="D9D9D9"/>
        </w:rPr>
        <w:t xml:space="preserve"> </w:t>
      </w:r>
      <w:r>
        <w:rPr>
          <w:color w:val="000000"/>
          <w:shd w:val="clear" w:color="auto" w:fill="D9D9D9"/>
        </w:rPr>
        <w:t>formally</w:t>
      </w:r>
      <w:r>
        <w:rPr>
          <w:color w:val="000000"/>
          <w:spacing w:val="-9"/>
          <w:shd w:val="clear" w:color="auto" w:fill="D9D9D9"/>
        </w:rPr>
        <w:t xml:space="preserve"> </w:t>
      </w:r>
      <w:r>
        <w:rPr>
          <w:color w:val="000000"/>
          <w:shd w:val="clear" w:color="auto" w:fill="D9D9D9"/>
        </w:rPr>
        <w:t>representing</w:t>
      </w:r>
      <w:r>
        <w:rPr>
          <w:color w:val="000000"/>
          <w:spacing w:val="-8"/>
          <w:shd w:val="clear" w:color="auto" w:fill="D9D9D9"/>
        </w:rPr>
        <w:t xml:space="preserve"> </w:t>
      </w:r>
      <w:r>
        <w:rPr>
          <w:color w:val="000000"/>
          <w:shd w:val="clear" w:color="auto" w:fill="D9D9D9"/>
        </w:rPr>
        <w:t>a</w:t>
      </w:r>
      <w:r>
        <w:rPr>
          <w:color w:val="000000"/>
          <w:spacing w:val="-8"/>
          <w:shd w:val="clear" w:color="auto" w:fill="D9D9D9"/>
        </w:rPr>
        <w:t xml:space="preserve"> </w:t>
      </w:r>
      <w:r>
        <w:rPr>
          <w:color w:val="000000"/>
          <w:shd w:val="clear" w:color="auto" w:fill="D9D9D9"/>
        </w:rPr>
        <w:t>domain,</w:t>
      </w:r>
      <w:r>
        <w:rPr>
          <w:color w:val="000000"/>
          <w:spacing w:val="-9"/>
          <w:shd w:val="clear" w:color="auto" w:fill="D9D9D9"/>
        </w:rPr>
        <w:t xml:space="preserve"> </w:t>
      </w:r>
      <w:r>
        <w:rPr>
          <w:color w:val="000000"/>
          <w:shd w:val="clear" w:color="auto" w:fill="D9D9D9"/>
        </w:rPr>
        <w:t>a</w:t>
      </w:r>
      <w:r>
        <w:rPr>
          <w:color w:val="000000"/>
          <w:spacing w:val="-8"/>
          <w:shd w:val="clear" w:color="auto" w:fill="D9D9D9"/>
        </w:rPr>
        <w:t xml:space="preserve"> </w:t>
      </w:r>
      <w:r>
        <w:rPr>
          <w:color w:val="000000"/>
          <w:shd w:val="clear" w:color="auto" w:fill="D9D9D9"/>
        </w:rPr>
        <w:t>concept</w:t>
      </w:r>
      <w:r>
        <w:rPr>
          <w:color w:val="000000"/>
          <w:spacing w:val="-8"/>
          <w:shd w:val="clear" w:color="auto" w:fill="D9D9D9"/>
        </w:rPr>
        <w:t xml:space="preserve"> </w:t>
      </w:r>
      <w:r>
        <w:rPr>
          <w:color w:val="000000"/>
          <w:shd w:val="clear" w:color="auto" w:fill="D9D9D9"/>
        </w:rPr>
        <w:t>or</w:t>
      </w:r>
      <w:r>
        <w:rPr>
          <w:color w:val="000000"/>
          <w:spacing w:val="-9"/>
          <w:shd w:val="clear" w:color="auto" w:fill="D9D9D9"/>
        </w:rPr>
        <w:t xml:space="preserve"> </w:t>
      </w:r>
      <w:r>
        <w:rPr>
          <w:color w:val="000000"/>
          <w:shd w:val="clear" w:color="auto" w:fill="D9D9D9"/>
        </w:rPr>
        <w:t>a</w:t>
      </w:r>
      <w:r>
        <w:rPr>
          <w:color w:val="000000"/>
          <w:spacing w:val="-8"/>
          <w:shd w:val="clear" w:color="auto" w:fill="D9D9D9"/>
        </w:rPr>
        <w:t xml:space="preserve"> </w:t>
      </w:r>
      <w:r>
        <w:rPr>
          <w:color w:val="000000"/>
          <w:shd w:val="clear" w:color="auto" w:fill="D9D9D9"/>
        </w:rPr>
        <w:t>real-world</w:t>
      </w:r>
      <w:r>
        <w:rPr>
          <w:color w:val="000000"/>
          <w:spacing w:val="-8"/>
          <w:shd w:val="clear" w:color="auto" w:fill="D9D9D9"/>
        </w:rPr>
        <w:t xml:space="preserve"> </w:t>
      </w:r>
      <w:r>
        <w:rPr>
          <w:color w:val="000000"/>
          <w:shd w:val="clear" w:color="auto" w:fill="D9D9D9"/>
        </w:rPr>
        <w:t>thing.</w:t>
      </w:r>
      <w:r>
        <w:rPr>
          <w:color w:val="000000"/>
        </w:rPr>
        <w:t xml:space="preserve"> </w:t>
      </w:r>
      <w:r>
        <w:rPr>
          <w:color w:val="000000"/>
          <w:shd w:val="clear" w:color="auto" w:fill="D9D9D9"/>
        </w:rPr>
        <w:t>In practice, data models drive the design and development of information systems,</w:t>
      </w:r>
      <w:r>
        <w:rPr>
          <w:color w:val="000000"/>
        </w:rPr>
        <w:t xml:space="preserve"> </w:t>
      </w:r>
      <w:r>
        <w:rPr>
          <w:color w:val="000000"/>
          <w:shd w:val="clear" w:color="auto" w:fill="D9D9D9"/>
        </w:rPr>
        <w:t>as they can express the different types of information managed by an organisation.</w:t>
      </w:r>
      <w:r>
        <w:rPr>
          <w:color w:val="000000"/>
          <w:spacing w:val="40"/>
          <w:shd w:val="clear" w:color="auto" w:fill="D9D9D9"/>
        </w:rPr>
        <w:t xml:space="preserve"> </w:t>
      </w:r>
    </w:p>
    <w:p w14:paraId="01E35004" w14:textId="77777777" w:rsidR="005A2A30" w:rsidRDefault="001066FE">
      <w:pPr>
        <w:pStyle w:val="BodyText"/>
        <w:spacing w:before="11"/>
      </w:pPr>
      <w:r>
        <w:pict w14:anchorId="23BC6FCD">
          <v:shape id="docshape18" o:spid="_x0000_s2304" type="#_x0000_t202" style="position:absolute;margin-left:83.65pt;margin-top:13.9pt;width:428.3pt;height:70.7pt;z-index:-15726592;mso-wrap-distance-left:0;mso-wrap-distance-right:0;mso-position-horizontal-relative:page" fillcolor="#d9d9d9" stroked="f">
            <v:textbox inset="0,0,0,0">
              <w:txbxContent>
                <w:p w14:paraId="1DBF3BDA" w14:textId="77777777" w:rsidR="005A2A30" w:rsidRDefault="00F05728">
                  <w:pPr>
                    <w:pStyle w:val="BodyText"/>
                    <w:spacing w:line="278" w:lineRule="auto"/>
                    <w:ind w:left="28" w:right="31"/>
                    <w:jc w:val="both"/>
                    <w:rPr>
                      <w:color w:val="000000"/>
                    </w:rPr>
                  </w:pPr>
                  <w:r>
                    <w:rPr>
                      <w:b/>
                      <w:color w:val="000000"/>
                    </w:rPr>
                    <w:t xml:space="preserve">Reference data </w:t>
                  </w:r>
                  <w:r>
                    <w:rPr>
                      <w:color w:val="000000"/>
                    </w:rPr>
                    <w:t xml:space="preserve">is a small, discrete set of values that are not updated as part of business transactions but are usually used to impose consistent classiﬁcation. Reference data normally has a low update frequency. Reference data is relevant across more than one business systems belonging to different organisations and </w:t>
                  </w:r>
                  <w:r>
                    <w:rPr>
                      <w:color w:val="000000"/>
                      <w:spacing w:val="-2"/>
                    </w:rPr>
                    <w:t>sectors</w:t>
                  </w:r>
                  <w:r>
                    <w:rPr>
                      <w:rFonts w:ascii="Cambria" w:hAnsi="Cambria"/>
                      <w:i/>
                      <w:color w:val="000000"/>
                      <w:spacing w:val="-2"/>
                      <w:position w:val="5"/>
                      <w:sz w:val="14"/>
                    </w:rPr>
                    <w:t>3</w:t>
                  </w:r>
                  <w:r>
                    <w:rPr>
                      <w:color w:val="000000"/>
                      <w:spacing w:val="-2"/>
                    </w:rPr>
                    <w:t>.</w:t>
                  </w:r>
                </w:p>
              </w:txbxContent>
            </v:textbox>
            <w10:wrap type="topAndBottom" anchorx="page"/>
          </v:shape>
        </w:pict>
      </w:r>
    </w:p>
    <w:p w14:paraId="08815810" w14:textId="77777777" w:rsidR="005A2A30" w:rsidRDefault="005A2A30">
      <w:pPr>
        <w:pStyle w:val="BodyText"/>
        <w:spacing w:before="11"/>
        <w:rPr>
          <w:sz w:val="14"/>
        </w:rPr>
      </w:pPr>
    </w:p>
    <w:p w14:paraId="651C108A" w14:textId="77777777" w:rsidR="005A2A30" w:rsidRDefault="001066FE">
      <w:pPr>
        <w:pStyle w:val="BodyText"/>
        <w:spacing w:before="100" w:line="276" w:lineRule="auto"/>
        <w:ind w:left="222" w:right="494"/>
        <w:jc w:val="both"/>
      </w:pPr>
      <w:hyperlink w:anchor="_bookmark0" w:history="1">
        <w:r w:rsidR="00F05728">
          <w:t>Figure 1</w:t>
        </w:r>
      </w:hyperlink>
      <w:r w:rsidR="00F05728">
        <w:t xml:space="preserve"> summarises for a common approach to metadata management and governance. To</w:t>
      </w:r>
      <w:r w:rsidR="00F05728">
        <w:rPr>
          <w:spacing w:val="-1"/>
        </w:rPr>
        <w:t xml:space="preserve"> </w:t>
      </w:r>
      <w:r w:rsidR="00F05728">
        <w:t xml:space="preserve">make sure that different entities use the same structural metadata, stakeholders should invest time and effort to </w:t>
      </w:r>
      <w:r w:rsidR="00F05728">
        <w:rPr>
          <w:i/>
        </w:rPr>
        <w:t xml:space="preserve">coordinate </w:t>
      </w:r>
      <w:r w:rsidR="00F05728">
        <w:t>among each other. Uncoordinated exchanges among public administrations may lead to among others:</w:t>
      </w:r>
    </w:p>
    <w:p w14:paraId="00B36DD9" w14:textId="77777777" w:rsidR="005A2A30" w:rsidRDefault="00F05728">
      <w:pPr>
        <w:pStyle w:val="ListParagraph"/>
        <w:numPr>
          <w:ilvl w:val="0"/>
          <w:numId w:val="67"/>
        </w:numPr>
        <w:tabs>
          <w:tab w:val="left" w:pos="942"/>
        </w:tabs>
        <w:spacing w:before="120" w:line="273" w:lineRule="auto"/>
        <w:ind w:left="941" w:right="502"/>
        <w:jc w:val="both"/>
        <w:rPr>
          <w:sz w:val="20"/>
        </w:rPr>
      </w:pPr>
      <w:r>
        <w:rPr>
          <w:sz w:val="20"/>
        </w:rPr>
        <w:t>Limited re-use of structural metadata, such as data models and reference data, that already exist because people are not aware of their existence;</w:t>
      </w:r>
    </w:p>
    <w:p w14:paraId="7E89BB5A" w14:textId="77777777" w:rsidR="005A2A30" w:rsidRDefault="00F05728">
      <w:pPr>
        <w:pStyle w:val="ListParagraph"/>
        <w:numPr>
          <w:ilvl w:val="0"/>
          <w:numId w:val="67"/>
        </w:numPr>
        <w:tabs>
          <w:tab w:val="left" w:pos="942"/>
        </w:tabs>
        <w:spacing w:before="3"/>
        <w:ind w:hanging="361"/>
        <w:jc w:val="both"/>
        <w:rPr>
          <w:sz w:val="20"/>
        </w:rPr>
      </w:pPr>
      <w:r>
        <w:rPr>
          <w:sz w:val="20"/>
        </w:rPr>
        <w:t>Use</w:t>
      </w:r>
      <w:r>
        <w:rPr>
          <w:spacing w:val="-6"/>
          <w:sz w:val="20"/>
        </w:rPr>
        <w:t xml:space="preserve"> </w:t>
      </w:r>
      <w:r>
        <w:rPr>
          <w:sz w:val="20"/>
        </w:rPr>
        <w:t>of</w:t>
      </w:r>
      <w:r>
        <w:rPr>
          <w:spacing w:val="-4"/>
          <w:sz w:val="20"/>
        </w:rPr>
        <w:t xml:space="preserve"> </w:t>
      </w:r>
      <w:r>
        <w:rPr>
          <w:sz w:val="20"/>
        </w:rPr>
        <w:t>competing</w:t>
      </w:r>
      <w:r>
        <w:rPr>
          <w:spacing w:val="-6"/>
          <w:sz w:val="20"/>
        </w:rPr>
        <w:t xml:space="preserve"> </w:t>
      </w:r>
      <w:r>
        <w:rPr>
          <w:spacing w:val="-2"/>
          <w:sz w:val="20"/>
        </w:rPr>
        <w:t>standards;</w:t>
      </w:r>
    </w:p>
    <w:p w14:paraId="04E55B45" w14:textId="77777777" w:rsidR="005A2A30" w:rsidRDefault="00F05728">
      <w:pPr>
        <w:pStyle w:val="ListParagraph"/>
        <w:numPr>
          <w:ilvl w:val="0"/>
          <w:numId w:val="67"/>
        </w:numPr>
        <w:tabs>
          <w:tab w:val="left" w:pos="942"/>
        </w:tabs>
        <w:spacing w:before="33" w:line="276" w:lineRule="auto"/>
        <w:ind w:left="941" w:right="493"/>
        <w:jc w:val="both"/>
        <w:rPr>
          <w:sz w:val="20"/>
        </w:rPr>
      </w:pPr>
      <w:r>
        <w:rPr>
          <w:sz w:val="20"/>
        </w:rPr>
        <w:t>Use</w:t>
      </w:r>
      <w:r>
        <w:rPr>
          <w:spacing w:val="-17"/>
          <w:sz w:val="20"/>
        </w:rPr>
        <w:t xml:space="preserve"> </w:t>
      </w:r>
      <w:r>
        <w:rPr>
          <w:sz w:val="20"/>
        </w:rPr>
        <w:t>of</w:t>
      </w:r>
      <w:r>
        <w:rPr>
          <w:spacing w:val="-17"/>
          <w:sz w:val="20"/>
        </w:rPr>
        <w:t xml:space="preserve"> </w:t>
      </w:r>
      <w:r>
        <w:rPr>
          <w:sz w:val="20"/>
        </w:rPr>
        <w:t>different</w:t>
      </w:r>
      <w:r>
        <w:rPr>
          <w:spacing w:val="-17"/>
          <w:sz w:val="20"/>
        </w:rPr>
        <w:t xml:space="preserve"> </w:t>
      </w:r>
      <w:r>
        <w:rPr>
          <w:sz w:val="20"/>
        </w:rPr>
        <w:t>formalisms</w:t>
      </w:r>
      <w:r>
        <w:rPr>
          <w:spacing w:val="-18"/>
          <w:sz w:val="20"/>
        </w:rPr>
        <w:t xml:space="preserve"> </w:t>
      </w:r>
      <w:r>
        <w:rPr>
          <w:sz w:val="20"/>
        </w:rPr>
        <w:t>for</w:t>
      </w:r>
      <w:r>
        <w:rPr>
          <w:spacing w:val="-16"/>
          <w:sz w:val="20"/>
        </w:rPr>
        <w:t xml:space="preserve"> </w:t>
      </w:r>
      <w:r>
        <w:rPr>
          <w:sz w:val="20"/>
        </w:rPr>
        <w:t>encoding</w:t>
      </w:r>
      <w:r>
        <w:rPr>
          <w:spacing w:val="-13"/>
          <w:sz w:val="20"/>
        </w:rPr>
        <w:t xml:space="preserve"> </w:t>
      </w:r>
      <w:r>
        <w:rPr>
          <w:sz w:val="20"/>
        </w:rPr>
        <w:t>structural</w:t>
      </w:r>
      <w:r>
        <w:rPr>
          <w:spacing w:val="-14"/>
          <w:sz w:val="20"/>
        </w:rPr>
        <w:t xml:space="preserve"> </w:t>
      </w:r>
      <w:r>
        <w:rPr>
          <w:sz w:val="20"/>
        </w:rPr>
        <w:t>metadata</w:t>
      </w:r>
      <w:r>
        <w:rPr>
          <w:spacing w:val="-15"/>
          <w:sz w:val="20"/>
        </w:rPr>
        <w:t xml:space="preserve"> </w:t>
      </w:r>
      <w:r>
        <w:rPr>
          <w:sz w:val="20"/>
        </w:rPr>
        <w:t>and</w:t>
      </w:r>
      <w:r>
        <w:rPr>
          <w:spacing w:val="-18"/>
          <w:sz w:val="20"/>
        </w:rPr>
        <w:t xml:space="preserve"> </w:t>
      </w:r>
      <w:r>
        <w:rPr>
          <w:sz w:val="20"/>
        </w:rPr>
        <w:t>incompatible licensing rules;</w:t>
      </w:r>
    </w:p>
    <w:p w14:paraId="6DEB108C" w14:textId="77777777" w:rsidR="005A2A30" w:rsidRDefault="00F05728">
      <w:pPr>
        <w:pStyle w:val="ListParagraph"/>
        <w:numPr>
          <w:ilvl w:val="0"/>
          <w:numId w:val="67"/>
        </w:numPr>
        <w:tabs>
          <w:tab w:val="left" w:pos="942"/>
        </w:tabs>
        <w:spacing w:line="276" w:lineRule="auto"/>
        <w:ind w:left="941" w:right="499"/>
        <w:jc w:val="both"/>
        <w:rPr>
          <w:sz w:val="20"/>
        </w:rPr>
      </w:pPr>
      <w:r>
        <w:rPr>
          <w:sz w:val="20"/>
        </w:rPr>
        <w:t>Ad-hoc development of structural metadata that do not follow a structured process and methodology.</w:t>
      </w:r>
    </w:p>
    <w:p w14:paraId="6DE6CAAF" w14:textId="77777777" w:rsidR="005A2A30" w:rsidRDefault="005A2A30">
      <w:pPr>
        <w:pStyle w:val="BodyText"/>
      </w:pPr>
    </w:p>
    <w:p w14:paraId="49FA9748" w14:textId="77777777" w:rsidR="005A2A30" w:rsidRDefault="001066FE">
      <w:pPr>
        <w:pStyle w:val="BodyText"/>
        <w:spacing w:before="7"/>
        <w:rPr>
          <w:sz w:val="15"/>
        </w:rPr>
      </w:pPr>
      <w:r>
        <w:pict w14:anchorId="0F19D954">
          <v:rect id="docshape19" o:spid="_x0000_s2303" style="position:absolute;margin-left:85.1pt;margin-top:10.7pt;width:2in;height:.6pt;z-index:-15726080;mso-wrap-distance-left:0;mso-wrap-distance-right:0;mso-position-horizontal-relative:page" fillcolor="black" stroked="f">
            <w10:wrap type="topAndBottom" anchorx="page"/>
          </v:rect>
        </w:pict>
      </w:r>
    </w:p>
    <w:p w14:paraId="2D8A7ACD" w14:textId="77777777" w:rsidR="005A2A30" w:rsidRDefault="00F05728">
      <w:pPr>
        <w:pStyle w:val="BodyText"/>
        <w:spacing w:before="103"/>
        <w:ind w:left="334" w:hanging="113"/>
        <w:rPr>
          <w:rFonts w:ascii="Times New Roman" w:hAnsi="Times New Roman"/>
        </w:rPr>
      </w:pPr>
      <w:r>
        <w:rPr>
          <w:rFonts w:ascii="Times New Roman" w:hAnsi="Times New Roman"/>
          <w:vertAlign w:val="superscript"/>
        </w:rPr>
        <w:t>2</w:t>
      </w:r>
      <w:r>
        <w:rPr>
          <w:rFonts w:ascii="Times New Roman" w:hAnsi="Times New Roman"/>
        </w:rPr>
        <w:t xml:space="preserve"> See also ‘Understanding metadata’ [Nat_2014] </w:t>
      </w:r>
      <w:hyperlink r:id="rId19">
        <w:r>
          <w:rPr>
            <w:rFonts w:ascii="Times New Roman" w:hAnsi="Times New Roman"/>
            <w:color w:val="0000FF"/>
            <w:spacing w:val="-2"/>
            <w:u w:val="single" w:color="0000FF"/>
          </w:rPr>
          <w:t>http://www.niso.org/publications/press/UnderstandingMetadata.pdf</w:t>
        </w:r>
      </w:hyperlink>
    </w:p>
    <w:p w14:paraId="3495D58D" w14:textId="77777777" w:rsidR="005A2A30" w:rsidRDefault="00F05728">
      <w:pPr>
        <w:spacing w:before="1" w:line="249" w:lineRule="auto"/>
        <w:ind w:left="334" w:hanging="113"/>
        <w:rPr>
          <w:sz w:val="16"/>
        </w:rPr>
      </w:pPr>
      <w:r>
        <w:rPr>
          <w:rFonts w:ascii="Times New Roman" w:hAnsi="Times New Roman"/>
          <w:sz w:val="16"/>
          <w:vertAlign w:val="superscript"/>
        </w:rPr>
        <w:t>3</w:t>
      </w:r>
      <w:r>
        <w:rPr>
          <w:rFonts w:ascii="Times New Roman" w:hAnsi="Times New Roman"/>
          <w:spacing w:val="15"/>
          <w:sz w:val="16"/>
        </w:rPr>
        <w:t xml:space="preserve"> </w:t>
      </w:r>
      <w:r>
        <w:rPr>
          <w:sz w:val="16"/>
        </w:rPr>
        <w:t>J.</w:t>
      </w:r>
      <w:r>
        <w:rPr>
          <w:spacing w:val="-2"/>
          <w:sz w:val="16"/>
        </w:rPr>
        <w:t xml:space="preserve"> </w:t>
      </w:r>
      <w:r>
        <w:rPr>
          <w:sz w:val="16"/>
        </w:rPr>
        <w:t>Jordan</w:t>
      </w:r>
      <w:r>
        <w:rPr>
          <w:spacing w:val="-5"/>
          <w:sz w:val="16"/>
        </w:rPr>
        <w:t xml:space="preserve"> </w:t>
      </w:r>
      <w:r>
        <w:rPr>
          <w:sz w:val="16"/>
        </w:rPr>
        <w:t>&amp;</w:t>
      </w:r>
      <w:r>
        <w:rPr>
          <w:spacing w:val="-3"/>
          <w:sz w:val="16"/>
        </w:rPr>
        <w:t xml:space="preserve"> </w:t>
      </w:r>
      <w:r>
        <w:rPr>
          <w:sz w:val="16"/>
        </w:rPr>
        <w:t>C.</w:t>
      </w:r>
      <w:r>
        <w:rPr>
          <w:spacing w:val="-2"/>
          <w:sz w:val="16"/>
        </w:rPr>
        <w:t xml:space="preserve"> </w:t>
      </w:r>
      <w:r>
        <w:rPr>
          <w:sz w:val="16"/>
        </w:rPr>
        <w:t>Ellen</w:t>
      </w:r>
      <w:r>
        <w:rPr>
          <w:spacing w:val="-2"/>
          <w:sz w:val="16"/>
        </w:rPr>
        <w:t xml:space="preserve"> </w:t>
      </w:r>
      <w:r>
        <w:rPr>
          <w:sz w:val="16"/>
        </w:rPr>
        <w:t>(2009).</w:t>
      </w:r>
      <w:r>
        <w:rPr>
          <w:spacing w:val="-2"/>
          <w:sz w:val="16"/>
        </w:rPr>
        <w:t xml:space="preserve"> </w:t>
      </w:r>
      <w:r>
        <w:rPr>
          <w:sz w:val="16"/>
        </w:rPr>
        <w:t>Business</w:t>
      </w:r>
      <w:r>
        <w:rPr>
          <w:spacing w:val="-1"/>
          <w:sz w:val="16"/>
        </w:rPr>
        <w:t xml:space="preserve"> </w:t>
      </w:r>
      <w:r>
        <w:rPr>
          <w:sz w:val="16"/>
        </w:rPr>
        <w:t>need,</w:t>
      </w:r>
      <w:r>
        <w:rPr>
          <w:spacing w:val="-5"/>
          <w:sz w:val="16"/>
        </w:rPr>
        <w:t xml:space="preserve"> </w:t>
      </w:r>
      <w:r>
        <w:rPr>
          <w:sz w:val="16"/>
        </w:rPr>
        <w:t>data</w:t>
      </w:r>
      <w:r>
        <w:rPr>
          <w:spacing w:val="-2"/>
          <w:sz w:val="16"/>
        </w:rPr>
        <w:t xml:space="preserve"> </w:t>
      </w:r>
      <w:r>
        <w:rPr>
          <w:sz w:val="16"/>
        </w:rPr>
        <w:t>and</w:t>
      </w:r>
      <w:r>
        <w:rPr>
          <w:spacing w:val="-3"/>
          <w:sz w:val="16"/>
        </w:rPr>
        <w:t xml:space="preserve"> </w:t>
      </w:r>
      <w:r>
        <w:rPr>
          <w:sz w:val="16"/>
        </w:rPr>
        <w:t>business</w:t>
      </w:r>
      <w:r>
        <w:rPr>
          <w:spacing w:val="-1"/>
          <w:sz w:val="16"/>
        </w:rPr>
        <w:t xml:space="preserve"> </w:t>
      </w:r>
      <w:r>
        <w:rPr>
          <w:sz w:val="16"/>
        </w:rPr>
        <w:t>intelligence,</w:t>
      </w:r>
      <w:r>
        <w:rPr>
          <w:spacing w:val="-2"/>
          <w:sz w:val="16"/>
        </w:rPr>
        <w:t xml:space="preserve"> </w:t>
      </w:r>
      <w:r>
        <w:rPr>
          <w:sz w:val="16"/>
        </w:rPr>
        <w:t>Journal</w:t>
      </w:r>
      <w:r>
        <w:rPr>
          <w:spacing w:val="-2"/>
          <w:sz w:val="16"/>
        </w:rPr>
        <w:t xml:space="preserve"> </w:t>
      </w:r>
      <w:r>
        <w:rPr>
          <w:sz w:val="16"/>
        </w:rPr>
        <w:t>of</w:t>
      </w:r>
      <w:r>
        <w:rPr>
          <w:spacing w:val="-3"/>
          <w:sz w:val="16"/>
        </w:rPr>
        <w:t xml:space="preserve"> </w:t>
      </w:r>
      <w:r>
        <w:rPr>
          <w:sz w:val="16"/>
        </w:rPr>
        <w:t>Digital</w:t>
      </w:r>
      <w:r>
        <w:rPr>
          <w:spacing w:val="-2"/>
          <w:sz w:val="16"/>
        </w:rPr>
        <w:t xml:space="preserve"> </w:t>
      </w:r>
      <w:r>
        <w:rPr>
          <w:sz w:val="16"/>
        </w:rPr>
        <w:t>Asset Management Vol. 5, 1, 10–20.</w:t>
      </w:r>
    </w:p>
    <w:p w14:paraId="732E5C35" w14:textId="77777777" w:rsidR="005A2A30" w:rsidRDefault="001066FE">
      <w:pPr>
        <w:pStyle w:val="BodyText"/>
        <w:spacing w:line="20" w:lineRule="exact"/>
        <w:ind w:left="222"/>
        <w:rPr>
          <w:sz w:val="2"/>
        </w:rPr>
      </w:pPr>
      <w:r>
        <w:rPr>
          <w:sz w:val="2"/>
        </w:rPr>
      </w:r>
      <w:r>
        <w:rPr>
          <w:sz w:val="2"/>
        </w:rPr>
        <w:pict w14:anchorId="0A237A2F">
          <v:group id="docshapegroup20" o:spid="_x0000_s2301" style="width:425.4pt;height:.5pt;mso-position-horizontal-relative:char;mso-position-vertical-relative:line" coordsize="8508,10">
            <v:shape id="docshape21" o:spid="_x0000_s2302" style="position:absolute;width:8508;height:10" coordsize="8508,10" o:spt="100" adj="0,,0" path="m2859,l,,,10r2859,l2859,xm8508,l5684,r-9,l2869,r-10,l2859,10r10,l5675,10r9,l8508,10r,-10xe" fillcolor="#7e7e7e" stroked="f">
              <v:stroke joinstyle="round"/>
              <v:formulas/>
              <v:path arrowok="t" o:connecttype="segments"/>
            </v:shape>
            <w10:anchorlock/>
          </v:group>
        </w:pict>
      </w:r>
    </w:p>
    <w:p w14:paraId="5494633A" w14:textId="77777777" w:rsidR="005A2A30" w:rsidRDefault="005A2A30">
      <w:pPr>
        <w:spacing w:line="20" w:lineRule="exact"/>
        <w:rPr>
          <w:sz w:val="2"/>
        </w:rPr>
        <w:sectPr w:rsidR="005A2A30">
          <w:headerReference w:type="default" r:id="rId20"/>
          <w:footerReference w:type="default" r:id="rId21"/>
          <w:pgSz w:w="11910" w:h="16840"/>
          <w:pgMar w:top="1840" w:right="1200" w:bottom="1900" w:left="1480" w:header="657" w:footer="1700" w:gutter="0"/>
          <w:pgNumType w:start="1"/>
          <w:cols w:space="720"/>
        </w:sectPr>
      </w:pPr>
    </w:p>
    <w:p w14:paraId="5BAF7937" w14:textId="77777777" w:rsidR="005A2A30" w:rsidRDefault="00F05728">
      <w:pPr>
        <w:pStyle w:val="BodyText"/>
        <w:spacing w:before="94" w:line="276" w:lineRule="auto"/>
        <w:ind w:left="222" w:right="501"/>
      </w:pPr>
      <w:r>
        <w:lastRenderedPageBreak/>
        <w:t>Better</w:t>
      </w:r>
      <w:r>
        <w:rPr>
          <w:spacing w:val="40"/>
        </w:rPr>
        <w:t xml:space="preserve"> </w:t>
      </w:r>
      <w:r>
        <w:t>coordination</w:t>
      </w:r>
      <w:r>
        <w:rPr>
          <w:spacing w:val="40"/>
        </w:rPr>
        <w:t xml:space="preserve"> </w:t>
      </w:r>
      <w:r>
        <w:t>requires</w:t>
      </w:r>
      <w:r>
        <w:rPr>
          <w:spacing w:val="40"/>
        </w:rPr>
        <w:t xml:space="preserve"> </w:t>
      </w:r>
      <w:r>
        <w:t>metadata</w:t>
      </w:r>
      <w:r>
        <w:rPr>
          <w:spacing w:val="40"/>
        </w:rPr>
        <w:t xml:space="preserve"> </w:t>
      </w:r>
      <w:r>
        <w:t>governance</w:t>
      </w:r>
      <w:r>
        <w:rPr>
          <w:spacing w:val="40"/>
        </w:rPr>
        <w:t xml:space="preserve"> </w:t>
      </w:r>
      <w:r>
        <w:t>and</w:t>
      </w:r>
      <w:r>
        <w:rPr>
          <w:spacing w:val="40"/>
        </w:rPr>
        <w:t xml:space="preserve"> </w:t>
      </w:r>
      <w:r>
        <w:t>metadata</w:t>
      </w:r>
      <w:r>
        <w:rPr>
          <w:spacing w:val="40"/>
        </w:rPr>
        <w:t xml:space="preserve"> </w:t>
      </w:r>
      <w:r>
        <w:t>management, which we define as follows:</w:t>
      </w:r>
    </w:p>
    <w:p w14:paraId="75CA2851" w14:textId="77777777" w:rsidR="005A2A30" w:rsidRDefault="001066FE">
      <w:pPr>
        <w:pStyle w:val="BodyText"/>
        <w:spacing w:before="10"/>
        <w:rPr>
          <w:sz w:val="7"/>
        </w:rPr>
      </w:pPr>
      <w:r>
        <w:pict w14:anchorId="0E1315CC">
          <v:shape id="docshape27" o:spid="_x0000_s2300" type="#_x0000_t202" style="position:absolute;margin-left:83.65pt;margin-top:6pt;width:428.3pt;height:41.9pt;z-index:-15725056;mso-wrap-distance-left:0;mso-wrap-distance-right:0;mso-position-horizontal-relative:page" fillcolor="#d9d9d9" stroked="f">
            <v:textbox inset="0,0,0,0">
              <w:txbxContent>
                <w:p w14:paraId="491B652F" w14:textId="77777777" w:rsidR="005A2A30" w:rsidRDefault="00F05728">
                  <w:pPr>
                    <w:pStyle w:val="BodyText"/>
                    <w:spacing w:line="276" w:lineRule="auto"/>
                    <w:ind w:left="28" w:right="30"/>
                    <w:jc w:val="both"/>
                    <w:rPr>
                      <w:color w:val="000000"/>
                    </w:rPr>
                  </w:pPr>
                  <w:r>
                    <w:rPr>
                      <w:b/>
                      <w:color w:val="000000"/>
                    </w:rPr>
                    <w:t xml:space="preserve">Metadata governance </w:t>
                  </w:r>
                  <w:r>
                    <w:rPr>
                      <w:color w:val="000000"/>
                    </w:rPr>
                    <w:t>comprises well-defined roles and responsibilities, cohesive policies and principles, and decision-making processes that define, govern and regulate the lifecycle of metadata.</w:t>
                  </w:r>
                </w:p>
              </w:txbxContent>
            </v:textbox>
            <w10:wrap type="topAndBottom" anchorx="page"/>
          </v:shape>
        </w:pict>
      </w:r>
      <w:r>
        <w:pict w14:anchorId="0D37F9D8">
          <v:shape id="docshape28" o:spid="_x0000_s2299" type="#_x0000_t202" style="position:absolute;margin-left:83.65pt;margin-top:61.7pt;width:428.3pt;height:41.9pt;z-index:-15724544;mso-wrap-distance-left:0;mso-wrap-distance-right:0;mso-position-horizontal-relative:page" fillcolor="#d9d9d9" stroked="f">
            <v:textbox inset="0,0,0,0">
              <w:txbxContent>
                <w:p w14:paraId="630124E6" w14:textId="77777777" w:rsidR="005A2A30" w:rsidRDefault="00F05728">
                  <w:pPr>
                    <w:pStyle w:val="BodyText"/>
                    <w:spacing w:line="276" w:lineRule="auto"/>
                    <w:ind w:left="28" w:right="28"/>
                    <w:jc w:val="both"/>
                    <w:rPr>
                      <w:color w:val="000000"/>
                    </w:rPr>
                  </w:pPr>
                  <w:r>
                    <w:rPr>
                      <w:b/>
                      <w:color w:val="000000"/>
                    </w:rPr>
                    <w:t xml:space="preserve">Metadata management </w:t>
                  </w:r>
                  <w:r>
                    <w:rPr>
                      <w:color w:val="000000"/>
                    </w:rPr>
                    <w:t>is the good practice of adopting policies, processes, and systems</w:t>
                  </w:r>
                  <w:r>
                    <w:rPr>
                      <w:color w:val="000000"/>
                      <w:spacing w:val="-1"/>
                    </w:rPr>
                    <w:t xml:space="preserve"> </w:t>
                  </w:r>
                  <w:r>
                    <w:rPr>
                      <w:color w:val="000000"/>
                    </w:rPr>
                    <w:t>to</w:t>
                  </w:r>
                  <w:r>
                    <w:rPr>
                      <w:color w:val="000000"/>
                      <w:spacing w:val="-2"/>
                    </w:rPr>
                    <w:t xml:space="preserve"> </w:t>
                  </w:r>
                  <w:r>
                    <w:rPr>
                      <w:color w:val="000000"/>
                    </w:rPr>
                    <w:t>plan,</w:t>
                  </w:r>
                  <w:r>
                    <w:rPr>
                      <w:color w:val="000000"/>
                      <w:spacing w:val="-1"/>
                    </w:rPr>
                    <w:t xml:space="preserve"> </w:t>
                  </w:r>
                  <w:r>
                    <w:rPr>
                      <w:color w:val="000000"/>
                    </w:rPr>
                    <w:t>perform,</w:t>
                  </w:r>
                  <w:r>
                    <w:rPr>
                      <w:color w:val="000000"/>
                      <w:spacing w:val="-1"/>
                    </w:rPr>
                    <w:t xml:space="preserve"> </w:t>
                  </w:r>
                  <w:r>
                    <w:rPr>
                      <w:color w:val="000000"/>
                    </w:rPr>
                    <w:t>evaluate,</w:t>
                  </w:r>
                  <w:r>
                    <w:rPr>
                      <w:color w:val="000000"/>
                      <w:spacing w:val="-1"/>
                    </w:rPr>
                    <w:t xml:space="preserve"> </w:t>
                  </w:r>
                  <w:r>
                    <w:rPr>
                      <w:color w:val="000000"/>
                    </w:rPr>
                    <w:t>and</w:t>
                  </w:r>
                  <w:r>
                    <w:rPr>
                      <w:color w:val="000000"/>
                      <w:spacing w:val="-1"/>
                    </w:rPr>
                    <w:t xml:space="preserve"> </w:t>
                  </w:r>
                  <w:r>
                    <w:rPr>
                      <w:color w:val="000000"/>
                    </w:rPr>
                    <w:t>improve</w:t>
                  </w:r>
                  <w:r>
                    <w:rPr>
                      <w:color w:val="000000"/>
                      <w:spacing w:val="-2"/>
                    </w:rPr>
                    <w:t xml:space="preserve"> </w:t>
                  </w:r>
                  <w:r>
                    <w:rPr>
                      <w:color w:val="000000"/>
                    </w:rPr>
                    <w:t>the use</w:t>
                  </w:r>
                  <w:r>
                    <w:rPr>
                      <w:color w:val="000000"/>
                      <w:spacing w:val="-2"/>
                    </w:rPr>
                    <w:t xml:space="preserve"> </w:t>
                  </w:r>
                  <w:r>
                    <w:rPr>
                      <w:color w:val="000000"/>
                    </w:rPr>
                    <w:t>and</w:t>
                  </w:r>
                  <w:r>
                    <w:rPr>
                      <w:color w:val="000000"/>
                      <w:spacing w:val="-1"/>
                    </w:rPr>
                    <w:t xml:space="preserve"> </w:t>
                  </w:r>
                  <w:r>
                    <w:rPr>
                      <w:color w:val="000000"/>
                    </w:rPr>
                    <w:t>re-use of</w:t>
                  </w:r>
                  <w:r>
                    <w:rPr>
                      <w:color w:val="000000"/>
                      <w:spacing w:val="-1"/>
                    </w:rPr>
                    <w:t xml:space="preserve"> </w:t>
                  </w:r>
                  <w:r>
                    <w:rPr>
                      <w:color w:val="000000"/>
                    </w:rPr>
                    <w:t>data</w:t>
                  </w:r>
                  <w:r>
                    <w:rPr>
                      <w:color w:val="000000"/>
                      <w:spacing w:val="-1"/>
                    </w:rPr>
                    <w:t xml:space="preserve"> </w:t>
                  </w:r>
                  <w:r>
                    <w:rPr>
                      <w:color w:val="000000"/>
                    </w:rPr>
                    <w:t>models and reference data.</w:t>
                  </w:r>
                </w:p>
              </w:txbxContent>
            </v:textbox>
            <w10:wrap type="topAndBottom" anchorx="page"/>
          </v:shape>
        </w:pict>
      </w:r>
    </w:p>
    <w:p w14:paraId="6779967F" w14:textId="77777777" w:rsidR="005A2A30" w:rsidRDefault="005A2A30">
      <w:pPr>
        <w:pStyle w:val="BodyText"/>
        <w:spacing w:before="8"/>
      </w:pPr>
    </w:p>
    <w:p w14:paraId="3E8F75B5" w14:textId="77777777" w:rsidR="005A2A30" w:rsidRDefault="005A2A30">
      <w:pPr>
        <w:pStyle w:val="BodyText"/>
        <w:spacing w:before="11"/>
        <w:rPr>
          <w:sz w:val="14"/>
        </w:rPr>
      </w:pPr>
    </w:p>
    <w:p w14:paraId="20A365FD" w14:textId="77777777" w:rsidR="005A2A30" w:rsidRDefault="00F05728">
      <w:pPr>
        <w:pStyle w:val="BodyText"/>
        <w:spacing w:before="100" w:line="276" w:lineRule="auto"/>
        <w:ind w:left="222" w:right="493"/>
        <w:jc w:val="both"/>
      </w:pPr>
      <w:r>
        <w:t>By</w:t>
      </w:r>
      <w:r>
        <w:rPr>
          <w:spacing w:val="-9"/>
        </w:rPr>
        <w:t xml:space="preserve"> </w:t>
      </w:r>
      <w:r>
        <w:t>setting</w:t>
      </w:r>
      <w:r>
        <w:rPr>
          <w:spacing w:val="-8"/>
        </w:rPr>
        <w:t xml:space="preserve"> </w:t>
      </w:r>
      <w:r>
        <w:t>up</w:t>
      </w:r>
      <w:r>
        <w:rPr>
          <w:spacing w:val="-7"/>
        </w:rPr>
        <w:t xml:space="preserve"> </w:t>
      </w:r>
      <w:r>
        <w:t>proper</w:t>
      </w:r>
      <w:r>
        <w:rPr>
          <w:spacing w:val="-7"/>
        </w:rPr>
        <w:t xml:space="preserve"> </w:t>
      </w:r>
      <w:r>
        <w:t>metadata</w:t>
      </w:r>
      <w:r>
        <w:rPr>
          <w:spacing w:val="-8"/>
        </w:rPr>
        <w:t xml:space="preserve"> </w:t>
      </w:r>
      <w:r>
        <w:t>governance,</w:t>
      </w:r>
      <w:r>
        <w:rPr>
          <w:spacing w:val="-7"/>
        </w:rPr>
        <w:t xml:space="preserve"> </w:t>
      </w:r>
      <w:r>
        <w:t>metadata</w:t>
      </w:r>
      <w:r>
        <w:rPr>
          <w:spacing w:val="-8"/>
        </w:rPr>
        <w:t xml:space="preserve"> </w:t>
      </w:r>
      <w:r>
        <w:t>management</w:t>
      </w:r>
      <w:r>
        <w:rPr>
          <w:spacing w:val="-8"/>
        </w:rPr>
        <w:t xml:space="preserve"> </w:t>
      </w:r>
      <w:r>
        <w:t>and</w:t>
      </w:r>
      <w:r>
        <w:rPr>
          <w:spacing w:val="-6"/>
        </w:rPr>
        <w:t xml:space="preserve"> </w:t>
      </w:r>
      <w:r>
        <w:t>tools,</w:t>
      </w:r>
      <w:r>
        <w:rPr>
          <w:spacing w:val="-10"/>
        </w:rPr>
        <w:t xml:space="preserve"> </w:t>
      </w:r>
      <w:r>
        <w:t>public administrations greatly enhance their potential for coordination and interoperability and ultimately the possibilities for sharing and re-use of metadata thanks to:</w:t>
      </w:r>
    </w:p>
    <w:p w14:paraId="378C6E75" w14:textId="77777777" w:rsidR="005A2A30" w:rsidRDefault="00F05728">
      <w:pPr>
        <w:pStyle w:val="ListParagraph"/>
        <w:numPr>
          <w:ilvl w:val="0"/>
          <w:numId w:val="67"/>
        </w:numPr>
        <w:tabs>
          <w:tab w:val="left" w:pos="941"/>
          <w:tab w:val="left" w:pos="942"/>
        </w:tabs>
        <w:spacing w:before="120"/>
        <w:ind w:hanging="361"/>
        <w:rPr>
          <w:sz w:val="20"/>
        </w:rPr>
      </w:pPr>
      <w:r>
        <w:rPr>
          <w:sz w:val="20"/>
        </w:rPr>
        <w:t>increased</w:t>
      </w:r>
      <w:r>
        <w:rPr>
          <w:spacing w:val="-5"/>
          <w:sz w:val="20"/>
        </w:rPr>
        <w:t xml:space="preserve"> </w:t>
      </w:r>
      <w:r>
        <w:rPr>
          <w:sz w:val="20"/>
        </w:rPr>
        <w:t>quality</w:t>
      </w:r>
      <w:r>
        <w:rPr>
          <w:spacing w:val="-7"/>
          <w:sz w:val="20"/>
        </w:rPr>
        <w:t xml:space="preserve"> </w:t>
      </w:r>
      <w:r>
        <w:rPr>
          <w:sz w:val="20"/>
        </w:rPr>
        <w:t>and</w:t>
      </w:r>
      <w:r>
        <w:rPr>
          <w:spacing w:val="-6"/>
          <w:sz w:val="20"/>
        </w:rPr>
        <w:t xml:space="preserve"> </w:t>
      </w:r>
      <w:r>
        <w:rPr>
          <w:sz w:val="20"/>
        </w:rPr>
        <w:t>traceability</w:t>
      </w:r>
      <w:r>
        <w:rPr>
          <w:spacing w:val="-7"/>
          <w:sz w:val="20"/>
        </w:rPr>
        <w:t xml:space="preserve"> </w:t>
      </w:r>
      <w:r>
        <w:rPr>
          <w:sz w:val="20"/>
        </w:rPr>
        <w:t>of</w:t>
      </w:r>
      <w:r>
        <w:rPr>
          <w:spacing w:val="-8"/>
          <w:sz w:val="20"/>
        </w:rPr>
        <w:t xml:space="preserve"> </w:t>
      </w:r>
      <w:r>
        <w:rPr>
          <w:sz w:val="20"/>
        </w:rPr>
        <w:t>the</w:t>
      </w:r>
      <w:r>
        <w:rPr>
          <w:spacing w:val="-8"/>
          <w:sz w:val="20"/>
        </w:rPr>
        <w:t xml:space="preserve"> </w:t>
      </w:r>
      <w:r>
        <w:rPr>
          <w:sz w:val="20"/>
        </w:rPr>
        <w:t>information</w:t>
      </w:r>
      <w:r>
        <w:rPr>
          <w:spacing w:val="-6"/>
          <w:sz w:val="20"/>
        </w:rPr>
        <w:t xml:space="preserve"> </w:t>
      </w:r>
      <w:r>
        <w:rPr>
          <w:spacing w:val="-2"/>
          <w:sz w:val="20"/>
        </w:rPr>
        <w:t>exchanged;</w:t>
      </w:r>
    </w:p>
    <w:p w14:paraId="2176464A" w14:textId="77777777" w:rsidR="005A2A30" w:rsidRDefault="00F05728">
      <w:pPr>
        <w:pStyle w:val="ListParagraph"/>
        <w:numPr>
          <w:ilvl w:val="0"/>
          <w:numId w:val="67"/>
        </w:numPr>
        <w:tabs>
          <w:tab w:val="left" w:pos="941"/>
          <w:tab w:val="left" w:pos="942"/>
        </w:tabs>
        <w:spacing w:before="35"/>
        <w:ind w:hanging="361"/>
        <w:rPr>
          <w:sz w:val="20"/>
        </w:rPr>
      </w:pPr>
      <w:r>
        <w:rPr>
          <w:sz w:val="20"/>
        </w:rPr>
        <w:t>greater</w:t>
      </w:r>
      <w:r>
        <w:rPr>
          <w:spacing w:val="-5"/>
          <w:sz w:val="20"/>
        </w:rPr>
        <w:t xml:space="preserve"> </w:t>
      </w:r>
      <w:r>
        <w:rPr>
          <w:sz w:val="20"/>
        </w:rPr>
        <w:t>re-use</w:t>
      </w:r>
      <w:r>
        <w:rPr>
          <w:spacing w:val="-5"/>
          <w:sz w:val="20"/>
        </w:rPr>
        <w:t xml:space="preserve"> </w:t>
      </w:r>
      <w:r>
        <w:rPr>
          <w:sz w:val="20"/>
        </w:rPr>
        <w:t>of</w:t>
      </w:r>
      <w:r>
        <w:rPr>
          <w:spacing w:val="-7"/>
          <w:sz w:val="20"/>
        </w:rPr>
        <w:t xml:space="preserve"> </w:t>
      </w:r>
      <w:r>
        <w:rPr>
          <w:spacing w:val="-2"/>
          <w:sz w:val="20"/>
        </w:rPr>
        <w:t>standards;</w:t>
      </w:r>
    </w:p>
    <w:p w14:paraId="517338CF" w14:textId="77777777" w:rsidR="005A2A30" w:rsidRDefault="00F05728">
      <w:pPr>
        <w:pStyle w:val="ListParagraph"/>
        <w:numPr>
          <w:ilvl w:val="0"/>
          <w:numId w:val="67"/>
        </w:numPr>
        <w:tabs>
          <w:tab w:val="left" w:pos="941"/>
          <w:tab w:val="left" w:pos="942"/>
        </w:tabs>
        <w:spacing w:before="34"/>
        <w:ind w:hanging="361"/>
        <w:rPr>
          <w:sz w:val="20"/>
        </w:rPr>
      </w:pPr>
      <w:r>
        <w:rPr>
          <w:sz w:val="20"/>
        </w:rPr>
        <w:t>reduced</w:t>
      </w:r>
      <w:r>
        <w:rPr>
          <w:spacing w:val="-5"/>
          <w:sz w:val="20"/>
        </w:rPr>
        <w:t xml:space="preserve"> </w:t>
      </w:r>
      <w:r>
        <w:rPr>
          <w:sz w:val="20"/>
        </w:rPr>
        <w:t>risk</w:t>
      </w:r>
      <w:r>
        <w:rPr>
          <w:spacing w:val="-7"/>
          <w:sz w:val="20"/>
        </w:rPr>
        <w:t xml:space="preserve"> </w:t>
      </w:r>
      <w:r>
        <w:rPr>
          <w:sz w:val="20"/>
        </w:rPr>
        <w:t>of</w:t>
      </w:r>
      <w:r>
        <w:rPr>
          <w:spacing w:val="-7"/>
          <w:sz w:val="20"/>
        </w:rPr>
        <w:t xml:space="preserve"> </w:t>
      </w:r>
      <w:r>
        <w:rPr>
          <w:spacing w:val="-2"/>
          <w:sz w:val="20"/>
        </w:rPr>
        <w:t>duplication;</w:t>
      </w:r>
    </w:p>
    <w:p w14:paraId="4C573251" w14:textId="77777777" w:rsidR="005A2A30" w:rsidRDefault="00F05728">
      <w:pPr>
        <w:pStyle w:val="ListParagraph"/>
        <w:numPr>
          <w:ilvl w:val="0"/>
          <w:numId w:val="67"/>
        </w:numPr>
        <w:tabs>
          <w:tab w:val="left" w:pos="941"/>
          <w:tab w:val="left" w:pos="942"/>
        </w:tabs>
        <w:spacing w:before="35"/>
        <w:ind w:hanging="361"/>
        <w:rPr>
          <w:sz w:val="20"/>
        </w:rPr>
      </w:pPr>
      <w:r>
        <w:rPr>
          <w:sz w:val="20"/>
        </w:rPr>
        <w:t>increased</w:t>
      </w:r>
      <w:r>
        <w:rPr>
          <w:spacing w:val="-5"/>
          <w:sz w:val="20"/>
        </w:rPr>
        <w:t xml:space="preserve"> </w:t>
      </w:r>
      <w:r>
        <w:rPr>
          <w:sz w:val="20"/>
        </w:rPr>
        <w:t>trust</w:t>
      </w:r>
      <w:r>
        <w:rPr>
          <w:spacing w:val="-6"/>
          <w:sz w:val="20"/>
        </w:rPr>
        <w:t xml:space="preserve"> </w:t>
      </w:r>
      <w:r>
        <w:rPr>
          <w:sz w:val="20"/>
        </w:rPr>
        <w:t>towards</w:t>
      </w:r>
      <w:r>
        <w:rPr>
          <w:spacing w:val="-5"/>
          <w:sz w:val="20"/>
        </w:rPr>
        <w:t xml:space="preserve"> </w:t>
      </w:r>
      <w:r>
        <w:rPr>
          <w:sz w:val="20"/>
        </w:rPr>
        <w:t>the</w:t>
      </w:r>
      <w:r>
        <w:rPr>
          <w:spacing w:val="-8"/>
          <w:sz w:val="20"/>
        </w:rPr>
        <w:t xml:space="preserve"> </w:t>
      </w:r>
      <w:r>
        <w:rPr>
          <w:sz w:val="20"/>
        </w:rPr>
        <w:t>information</w:t>
      </w:r>
      <w:r>
        <w:rPr>
          <w:spacing w:val="-6"/>
          <w:sz w:val="20"/>
        </w:rPr>
        <w:t xml:space="preserve"> </w:t>
      </w:r>
      <w:r>
        <w:rPr>
          <w:sz w:val="20"/>
        </w:rPr>
        <w:t>to</w:t>
      </w:r>
      <w:r>
        <w:rPr>
          <w:spacing w:val="-7"/>
          <w:sz w:val="20"/>
        </w:rPr>
        <w:t xml:space="preserve"> </w:t>
      </w:r>
      <w:r>
        <w:rPr>
          <w:sz w:val="20"/>
        </w:rPr>
        <w:t>be</w:t>
      </w:r>
      <w:r>
        <w:rPr>
          <w:spacing w:val="-5"/>
          <w:sz w:val="20"/>
        </w:rPr>
        <w:t xml:space="preserve"> </w:t>
      </w:r>
      <w:r>
        <w:rPr>
          <w:sz w:val="20"/>
        </w:rPr>
        <w:t>exchanged;</w:t>
      </w:r>
      <w:r>
        <w:rPr>
          <w:spacing w:val="-6"/>
          <w:sz w:val="20"/>
        </w:rPr>
        <w:t xml:space="preserve"> </w:t>
      </w:r>
      <w:r>
        <w:rPr>
          <w:spacing w:val="-5"/>
          <w:sz w:val="20"/>
        </w:rPr>
        <w:t>and</w:t>
      </w:r>
    </w:p>
    <w:p w14:paraId="48323474" w14:textId="77777777" w:rsidR="005A2A30" w:rsidRDefault="00F05728">
      <w:pPr>
        <w:pStyle w:val="ListParagraph"/>
        <w:numPr>
          <w:ilvl w:val="0"/>
          <w:numId w:val="67"/>
        </w:numPr>
        <w:tabs>
          <w:tab w:val="left" w:pos="941"/>
          <w:tab w:val="left" w:pos="942"/>
        </w:tabs>
        <w:spacing w:before="34"/>
        <w:ind w:hanging="361"/>
        <w:rPr>
          <w:sz w:val="20"/>
        </w:rPr>
      </w:pPr>
      <w:r>
        <w:rPr>
          <w:sz w:val="20"/>
        </w:rPr>
        <w:t>savings</w:t>
      </w:r>
      <w:r>
        <w:rPr>
          <w:spacing w:val="-6"/>
          <w:sz w:val="20"/>
        </w:rPr>
        <w:t xml:space="preserve"> </w:t>
      </w:r>
      <w:r>
        <w:rPr>
          <w:sz w:val="20"/>
        </w:rPr>
        <w:t>derived</w:t>
      </w:r>
      <w:r>
        <w:rPr>
          <w:spacing w:val="-4"/>
          <w:sz w:val="20"/>
        </w:rPr>
        <w:t xml:space="preserve"> </w:t>
      </w:r>
      <w:r>
        <w:rPr>
          <w:sz w:val="20"/>
        </w:rPr>
        <w:t>from</w:t>
      </w:r>
      <w:r>
        <w:rPr>
          <w:spacing w:val="-6"/>
          <w:sz w:val="20"/>
        </w:rPr>
        <w:t xml:space="preserve"> </w:t>
      </w:r>
      <w:r>
        <w:rPr>
          <w:sz w:val="20"/>
        </w:rPr>
        <w:t>the</w:t>
      </w:r>
      <w:r>
        <w:rPr>
          <w:spacing w:val="-5"/>
          <w:sz w:val="20"/>
        </w:rPr>
        <w:t xml:space="preserve"> </w:t>
      </w:r>
      <w:r>
        <w:rPr>
          <w:sz w:val="20"/>
        </w:rPr>
        <w:t>re-use</w:t>
      </w:r>
      <w:r>
        <w:rPr>
          <w:spacing w:val="-5"/>
          <w:sz w:val="20"/>
        </w:rPr>
        <w:t xml:space="preserve"> </w:t>
      </w:r>
      <w:r>
        <w:rPr>
          <w:sz w:val="20"/>
        </w:rPr>
        <w:t>of</w:t>
      </w:r>
      <w:r>
        <w:rPr>
          <w:spacing w:val="-6"/>
          <w:sz w:val="20"/>
        </w:rPr>
        <w:t xml:space="preserve"> </w:t>
      </w:r>
      <w:r>
        <w:rPr>
          <w:sz w:val="20"/>
        </w:rPr>
        <w:t>already</w:t>
      </w:r>
      <w:r>
        <w:rPr>
          <w:spacing w:val="-4"/>
          <w:sz w:val="20"/>
        </w:rPr>
        <w:t xml:space="preserve"> </w:t>
      </w:r>
      <w:r>
        <w:rPr>
          <w:sz w:val="20"/>
        </w:rPr>
        <w:t>existing</w:t>
      </w:r>
      <w:r>
        <w:rPr>
          <w:spacing w:val="-8"/>
          <w:sz w:val="20"/>
        </w:rPr>
        <w:t xml:space="preserve"> </w:t>
      </w:r>
      <w:r>
        <w:rPr>
          <w:spacing w:val="-2"/>
          <w:sz w:val="20"/>
        </w:rPr>
        <w:t>information.</w:t>
      </w:r>
    </w:p>
    <w:p w14:paraId="4913169D" w14:textId="77777777" w:rsidR="005A2A30" w:rsidRDefault="005A2A30">
      <w:pPr>
        <w:pStyle w:val="BodyText"/>
        <w:spacing w:before="8"/>
        <w:rPr>
          <w:sz w:val="22"/>
        </w:rPr>
      </w:pPr>
    </w:p>
    <w:p w14:paraId="7C576205" w14:textId="77777777" w:rsidR="005A2A30" w:rsidRDefault="00F05728">
      <w:pPr>
        <w:pStyle w:val="BodyText"/>
        <w:spacing w:line="276" w:lineRule="auto"/>
        <w:ind w:left="222" w:right="495"/>
        <w:jc w:val="both"/>
      </w:pPr>
      <w:r>
        <w:t>Guidelines on how to develop semantic agreements</w:t>
      </w:r>
      <w:r>
        <w:rPr>
          <w:position w:val="7"/>
          <w:sz w:val="13"/>
        </w:rPr>
        <w:t>4</w:t>
      </w:r>
      <w:r>
        <w:rPr>
          <w:spacing w:val="34"/>
          <w:position w:val="7"/>
          <w:sz w:val="13"/>
        </w:rPr>
        <w:t xml:space="preserve"> </w:t>
      </w:r>
      <w:r>
        <w:t xml:space="preserve">already exist, but they do not provide details on how to set up a metadata governance and management for this </w:t>
      </w:r>
      <w:r>
        <w:rPr>
          <w:spacing w:val="-2"/>
        </w:rPr>
        <w:t>information.</w:t>
      </w:r>
    </w:p>
    <w:p w14:paraId="3F58439E" w14:textId="77777777" w:rsidR="005A2A30" w:rsidRDefault="001066FE">
      <w:pPr>
        <w:pStyle w:val="BodyText"/>
        <w:spacing w:before="119" w:line="276" w:lineRule="auto"/>
        <w:ind w:left="222" w:right="503"/>
        <w:jc w:val="both"/>
      </w:pPr>
      <w:r>
        <w:pict w14:anchorId="377898EE">
          <v:group id="docshapegroup29" o:spid="_x0000_s2295" style="position:absolute;left:0;text-align:left;margin-left:196.25pt;margin-top:72.3pt;width:274pt;height:37.15pt;z-index:15733760;mso-position-horizontal-relative:page" coordorigin="3925,1446" coordsize="5480,743">
            <v:shape id="docshape30" o:spid="_x0000_s2298" style="position:absolute;left:3936;top:1457;width:5457;height:720" coordorigin="3937,1457" coordsize="5457,720" path="m9273,1457r-5336,l3937,2177r5336,l9320,2167r38,-26l9384,2103r9,-46l9393,1577r-9,-47l9358,1492r-38,-25l9273,1457xe" fillcolor="#d7e4cc" stroked="f">
              <v:fill opacity="59110f"/>
              <v:path arrowok="t"/>
            </v:shape>
            <v:shape id="docshape31" o:spid="_x0000_s2297" style="position:absolute;left:3936;top:1457;width:5457;height:720" coordorigin="3937,1457" coordsize="5457,720" path="m9393,1577r,480l9384,2103r-26,38l9320,2167r-47,10l3937,2177r,-720l9273,1457r47,10l9358,1492r26,38l9393,1577xe" filled="f" strokecolor="#d7e4cc" strokeweight=".40244mm">
              <v:path arrowok="t"/>
            </v:shape>
            <v:shape id="docshape32" o:spid="_x0000_s2296" type="#_x0000_t202" style="position:absolute;left:3925;top:1445;width:5480;height:743" filled="f" stroked="f">
              <v:textbox inset="0,0,0,0">
                <w:txbxContent>
                  <w:p w14:paraId="7338896D" w14:textId="77777777" w:rsidR="005A2A30" w:rsidRDefault="00F05728">
                    <w:pPr>
                      <w:numPr>
                        <w:ilvl w:val="0"/>
                        <w:numId w:val="79"/>
                      </w:numPr>
                      <w:tabs>
                        <w:tab w:val="left" w:pos="331"/>
                      </w:tabs>
                      <w:spacing w:before="47" w:line="225" w:lineRule="auto"/>
                      <w:ind w:right="759"/>
                      <w:rPr>
                        <w:sz w:val="13"/>
                      </w:rPr>
                    </w:pPr>
                    <w:r>
                      <w:rPr>
                        <w:b/>
                        <w:spacing w:val="-2"/>
                        <w:w w:val="105"/>
                        <w:sz w:val="13"/>
                      </w:rPr>
                      <w:t xml:space="preserve">Limited/uncoordinated use of structural metadata </w:t>
                    </w:r>
                    <w:r>
                      <w:rPr>
                        <w:spacing w:val="-2"/>
                        <w:w w:val="105"/>
                        <w:sz w:val="13"/>
                      </w:rPr>
                      <w:t xml:space="preserve">leads to </w:t>
                    </w:r>
                    <w:r>
                      <w:rPr>
                        <w:w w:val="105"/>
                        <w:sz w:val="13"/>
                      </w:rPr>
                      <w:t>interoperability conflicts</w:t>
                    </w:r>
                  </w:p>
                  <w:p w14:paraId="5AFD128E" w14:textId="77777777" w:rsidR="005A2A30" w:rsidRDefault="00F05728">
                    <w:pPr>
                      <w:numPr>
                        <w:ilvl w:val="0"/>
                        <w:numId w:val="79"/>
                      </w:numPr>
                      <w:tabs>
                        <w:tab w:val="left" w:pos="331"/>
                      </w:tabs>
                      <w:spacing w:before="14"/>
                      <w:ind w:hanging="102"/>
                      <w:rPr>
                        <w:sz w:val="13"/>
                      </w:rPr>
                    </w:pPr>
                    <w:r>
                      <w:rPr>
                        <w:b/>
                        <w:spacing w:val="-2"/>
                        <w:w w:val="105"/>
                        <w:sz w:val="13"/>
                      </w:rPr>
                      <w:t>Lack</w:t>
                    </w:r>
                    <w:r>
                      <w:rPr>
                        <w:b/>
                        <w:spacing w:val="-1"/>
                        <w:w w:val="105"/>
                        <w:sz w:val="13"/>
                      </w:rPr>
                      <w:t xml:space="preserve"> </w:t>
                    </w:r>
                    <w:r>
                      <w:rPr>
                        <w:b/>
                        <w:spacing w:val="-2"/>
                        <w:w w:val="105"/>
                        <w:sz w:val="13"/>
                      </w:rPr>
                      <w:t>of</w:t>
                    </w:r>
                    <w:r>
                      <w:rPr>
                        <w:b/>
                        <w:spacing w:val="-1"/>
                        <w:w w:val="105"/>
                        <w:sz w:val="13"/>
                      </w:rPr>
                      <w:t xml:space="preserve"> </w:t>
                    </w:r>
                    <w:r>
                      <w:rPr>
                        <w:b/>
                        <w:spacing w:val="-2"/>
                        <w:w w:val="105"/>
                        <w:sz w:val="13"/>
                      </w:rPr>
                      <w:t>governance</w:t>
                    </w:r>
                    <w:r>
                      <w:rPr>
                        <w:b/>
                        <w:spacing w:val="2"/>
                        <w:w w:val="105"/>
                        <w:sz w:val="13"/>
                      </w:rPr>
                      <w:t xml:space="preserve"> </w:t>
                    </w:r>
                    <w:r>
                      <w:rPr>
                        <w:spacing w:val="-2"/>
                        <w:w w:val="105"/>
                        <w:sz w:val="13"/>
                      </w:rPr>
                      <w:t>leads</w:t>
                    </w:r>
                    <w:r>
                      <w:rPr>
                        <w:w w:val="105"/>
                        <w:sz w:val="13"/>
                      </w:rPr>
                      <w:t xml:space="preserve"> </w:t>
                    </w:r>
                    <w:r>
                      <w:rPr>
                        <w:spacing w:val="-2"/>
                        <w:w w:val="105"/>
                        <w:sz w:val="13"/>
                      </w:rPr>
                      <w:t>to</w:t>
                    </w:r>
                    <w:r>
                      <w:rPr>
                        <w:w w:val="105"/>
                        <w:sz w:val="13"/>
                      </w:rPr>
                      <w:t xml:space="preserve"> </w:t>
                    </w:r>
                    <w:r>
                      <w:rPr>
                        <w:spacing w:val="-2"/>
                        <w:w w:val="105"/>
                        <w:sz w:val="13"/>
                      </w:rPr>
                      <w:t>opaque</w:t>
                    </w:r>
                    <w:r>
                      <w:rPr>
                        <w:spacing w:val="1"/>
                        <w:w w:val="105"/>
                        <w:sz w:val="13"/>
                      </w:rPr>
                      <w:t xml:space="preserve"> </w:t>
                    </w:r>
                    <w:r>
                      <w:rPr>
                        <w:spacing w:val="-2"/>
                        <w:w w:val="105"/>
                        <w:sz w:val="13"/>
                      </w:rPr>
                      <w:t>decision-making</w:t>
                    </w:r>
                  </w:p>
                  <w:p w14:paraId="39BDCA72" w14:textId="77777777" w:rsidR="005A2A30" w:rsidRDefault="00F05728">
                    <w:pPr>
                      <w:numPr>
                        <w:ilvl w:val="0"/>
                        <w:numId w:val="79"/>
                      </w:numPr>
                      <w:tabs>
                        <w:tab w:val="left" w:pos="331"/>
                      </w:tabs>
                      <w:spacing w:before="14"/>
                      <w:ind w:hanging="102"/>
                      <w:rPr>
                        <w:sz w:val="13"/>
                      </w:rPr>
                    </w:pPr>
                    <w:r>
                      <w:rPr>
                        <w:b/>
                        <w:w w:val="105"/>
                        <w:sz w:val="13"/>
                      </w:rPr>
                      <w:t>Lack</w:t>
                    </w:r>
                    <w:r>
                      <w:rPr>
                        <w:b/>
                        <w:spacing w:val="-10"/>
                        <w:w w:val="105"/>
                        <w:sz w:val="13"/>
                      </w:rPr>
                      <w:t xml:space="preserve"> </w:t>
                    </w:r>
                    <w:r>
                      <w:rPr>
                        <w:b/>
                        <w:w w:val="105"/>
                        <w:sz w:val="13"/>
                      </w:rPr>
                      <w:t>of</w:t>
                    </w:r>
                    <w:r>
                      <w:rPr>
                        <w:b/>
                        <w:spacing w:val="-10"/>
                        <w:w w:val="105"/>
                        <w:sz w:val="13"/>
                      </w:rPr>
                      <w:t xml:space="preserve"> </w:t>
                    </w:r>
                    <w:r>
                      <w:rPr>
                        <w:b/>
                        <w:w w:val="105"/>
                        <w:sz w:val="13"/>
                      </w:rPr>
                      <w:t>management</w:t>
                    </w:r>
                    <w:r>
                      <w:rPr>
                        <w:b/>
                        <w:spacing w:val="-8"/>
                        <w:w w:val="105"/>
                        <w:sz w:val="13"/>
                      </w:rPr>
                      <w:t xml:space="preserve"> </w:t>
                    </w:r>
                    <w:r>
                      <w:rPr>
                        <w:w w:val="105"/>
                        <w:sz w:val="13"/>
                      </w:rPr>
                      <w:t>leads</w:t>
                    </w:r>
                    <w:r>
                      <w:rPr>
                        <w:spacing w:val="-11"/>
                        <w:w w:val="105"/>
                        <w:sz w:val="13"/>
                      </w:rPr>
                      <w:t xml:space="preserve"> </w:t>
                    </w:r>
                    <w:r>
                      <w:rPr>
                        <w:w w:val="105"/>
                        <w:sz w:val="13"/>
                      </w:rPr>
                      <w:t>to</w:t>
                    </w:r>
                    <w:r>
                      <w:rPr>
                        <w:spacing w:val="-9"/>
                        <w:w w:val="105"/>
                        <w:sz w:val="13"/>
                      </w:rPr>
                      <w:t xml:space="preserve"> </w:t>
                    </w:r>
                    <w:r>
                      <w:rPr>
                        <w:w w:val="105"/>
                        <w:sz w:val="13"/>
                      </w:rPr>
                      <w:t>errors</w:t>
                    </w:r>
                    <w:r>
                      <w:rPr>
                        <w:spacing w:val="-12"/>
                        <w:w w:val="105"/>
                        <w:sz w:val="13"/>
                      </w:rPr>
                      <w:t xml:space="preserve"> </w:t>
                    </w:r>
                    <w:r>
                      <w:rPr>
                        <w:w w:val="105"/>
                        <w:sz w:val="13"/>
                      </w:rPr>
                      <w:t>and</w:t>
                    </w:r>
                    <w:r>
                      <w:rPr>
                        <w:spacing w:val="-9"/>
                        <w:w w:val="105"/>
                        <w:sz w:val="13"/>
                      </w:rPr>
                      <w:t xml:space="preserve"> </w:t>
                    </w:r>
                    <w:r>
                      <w:rPr>
                        <w:spacing w:val="-2"/>
                        <w:w w:val="105"/>
                        <w:sz w:val="13"/>
                      </w:rPr>
                      <w:t>unavailability</w:t>
                    </w:r>
                  </w:p>
                </w:txbxContent>
              </v:textbox>
            </v:shape>
            <w10:wrap anchorx="page"/>
          </v:group>
        </w:pict>
      </w:r>
      <w:r>
        <w:pict w14:anchorId="288FA48D">
          <v:group id="docshapegroup33" o:spid="_x0000_s2290" style="position:absolute;left:0;text-align:left;margin-left:119.6pt;margin-top:68.35pt;width:70.6pt;height:139.4pt;z-index:15734272;mso-position-horizontal-relative:page" coordorigin="2392,1367" coordsize="1412,2788">
            <v:shape id="docshape34" o:spid="_x0000_s2294" style="position:absolute;left:2392;top:1367;width:1412;height:2788" coordorigin="2392,1367" coordsize="1412,2788" o:spt="100" adj="0,,0" path="m3804,3405r-12,-58l3760,3299r-48,-32l3654,3256r-1112,l2484,3267r-48,32l2404,3347r-12,58l2392,4005r12,58l2436,4111r48,32l2542,4155r1112,l3712,4143r48,-32l3792,4063r12,-58l3804,3405xm3804,2461r-12,-59l3760,2355r-48,-32l3654,2311r-1112,l2484,2323r-48,32l2404,2402r-12,59l2392,3060r12,58l2436,3166r48,32l2542,3210r1112,l3712,3198r48,-32l3792,3118r12,-58l3804,2461xm3804,1517r-12,-58l3760,1411r-48,-32l3654,1367r-1112,l2484,1379r-48,32l2404,1459r-12,58l2392,2117r12,58l2436,2223r48,32l2542,2266r1112,l3712,2255r48,-32l3792,2175r12,-58l3804,1517xe" fillcolor="#80b605" stroked="f">
              <v:stroke joinstyle="round"/>
              <v:formulas/>
              <v:path arrowok="t" o:connecttype="segments"/>
            </v:shape>
            <v:shape id="docshape35" o:spid="_x0000_s2293" type="#_x0000_t202" style="position:absolute;left:2612;top:1531;width:990;height:543" filled="f" stroked="f">
              <v:textbox inset="0,0,0,0">
                <w:txbxContent>
                  <w:p w14:paraId="1081DD32" w14:textId="77777777" w:rsidR="005A2A30" w:rsidRDefault="00F05728">
                    <w:pPr>
                      <w:spacing w:before="23" w:line="220" w:lineRule="auto"/>
                      <w:ind w:firstLine="20"/>
                      <w:rPr>
                        <w:sz w:val="23"/>
                      </w:rPr>
                    </w:pPr>
                    <w:r>
                      <w:rPr>
                        <w:color w:val="FFFFFF"/>
                        <w:spacing w:val="-2"/>
                        <w:sz w:val="23"/>
                      </w:rPr>
                      <w:t>Existing problem</w:t>
                    </w:r>
                  </w:p>
                </w:txbxContent>
              </v:textbox>
            </v:shape>
            <v:shape id="docshape36" o:spid="_x0000_s2292" type="#_x0000_t202" style="position:absolute;left:2555;top:2475;width:1104;height:543" filled="f" stroked="f">
              <v:textbox inset="0,0,0,0">
                <w:txbxContent>
                  <w:p w14:paraId="28626874" w14:textId="77777777" w:rsidR="005A2A30" w:rsidRDefault="00F05728">
                    <w:pPr>
                      <w:spacing w:before="5" w:line="268" w:lineRule="exact"/>
                      <w:rPr>
                        <w:sz w:val="23"/>
                      </w:rPr>
                    </w:pPr>
                    <w:r>
                      <w:rPr>
                        <w:color w:val="FFFFFF"/>
                        <w:spacing w:val="-2"/>
                        <w:sz w:val="23"/>
                      </w:rPr>
                      <w:t>Proposed</w:t>
                    </w:r>
                  </w:p>
                  <w:p w14:paraId="624DE82E" w14:textId="77777777" w:rsidR="005A2A30" w:rsidRDefault="00F05728">
                    <w:pPr>
                      <w:spacing w:line="268" w:lineRule="exact"/>
                      <w:ind w:left="77"/>
                      <w:rPr>
                        <w:sz w:val="23"/>
                      </w:rPr>
                    </w:pPr>
                    <w:r>
                      <w:rPr>
                        <w:color w:val="FFFFFF"/>
                        <w:spacing w:val="-2"/>
                        <w:sz w:val="23"/>
                      </w:rPr>
                      <w:t>solution</w:t>
                    </w:r>
                  </w:p>
                </w:txbxContent>
              </v:textbox>
            </v:shape>
            <v:shape id="docshape37" o:spid="_x0000_s2291" type="#_x0000_t202" style="position:absolute;left:2620;top:3548;width:973;height:286" filled="f" stroked="f">
              <v:textbox inset="0,0,0,0">
                <w:txbxContent>
                  <w:p w14:paraId="2D3F8683" w14:textId="77777777" w:rsidR="005A2A30" w:rsidRDefault="00F05728">
                    <w:pPr>
                      <w:spacing w:before="5"/>
                      <w:rPr>
                        <w:sz w:val="23"/>
                      </w:rPr>
                    </w:pPr>
                    <w:r>
                      <w:rPr>
                        <w:color w:val="FFFFFF"/>
                        <w:spacing w:val="-2"/>
                        <w:sz w:val="23"/>
                      </w:rPr>
                      <w:t>Benefits</w:t>
                    </w:r>
                  </w:p>
                </w:txbxContent>
              </v:textbox>
            </v:shape>
            <w10:wrap anchorx="page"/>
          </v:group>
        </w:pict>
      </w:r>
      <w:r>
        <w:pict w14:anchorId="29A870A4">
          <v:group id="docshapegroup38" o:spid="_x0000_s2286" style="position:absolute;left:0;text-align:left;margin-left:196.25pt;margin-top:119.45pt;width:274pt;height:37.15pt;z-index:15734784;mso-position-horizontal-relative:page" coordorigin="3925,2389" coordsize="5480,743">
            <v:shape id="docshape39" o:spid="_x0000_s2289" style="position:absolute;left:3936;top:2400;width:5457;height:720" coordorigin="3937,2401" coordsize="5457,720" path="m9273,2401r-5336,l3937,3120r5336,l9320,3111r38,-26l9384,3047r9,-47l9393,2521r-9,-47l9358,2436r-38,-26l9273,2401xe" fillcolor="#d7e4cc" stroked="f">
              <v:fill opacity="59110f"/>
              <v:path arrowok="t"/>
            </v:shape>
            <v:shape id="docshape40" o:spid="_x0000_s2288" style="position:absolute;left:3936;top:2400;width:5457;height:720" coordorigin="3937,2401" coordsize="5457,720" path="m9393,2521r,479l9384,3047r-26,38l9320,3111r-47,9l3937,3120r,-719l9273,2401r47,9l9358,2436r26,38l9393,2521xe" filled="f" strokecolor="#d7e4cc" strokeweight=".40244mm">
              <v:path arrowok="t"/>
            </v:shape>
            <v:shape id="docshape41" o:spid="_x0000_s2287" type="#_x0000_t202" style="position:absolute;left:3925;top:2389;width:5480;height:743" filled="f" stroked="f">
              <v:textbox inset="0,0,0,0">
                <w:txbxContent>
                  <w:p w14:paraId="2F676DB8" w14:textId="77777777" w:rsidR="005A2A30" w:rsidRDefault="00F05728">
                    <w:pPr>
                      <w:numPr>
                        <w:ilvl w:val="0"/>
                        <w:numId w:val="78"/>
                      </w:numPr>
                      <w:tabs>
                        <w:tab w:val="left" w:pos="331"/>
                      </w:tabs>
                      <w:spacing w:before="114"/>
                      <w:ind w:hanging="102"/>
                      <w:rPr>
                        <w:b/>
                        <w:sz w:val="13"/>
                      </w:rPr>
                    </w:pPr>
                    <w:r>
                      <w:rPr>
                        <w:b/>
                        <w:sz w:val="13"/>
                      </w:rPr>
                      <w:t>Common</w:t>
                    </w:r>
                    <w:r>
                      <w:rPr>
                        <w:b/>
                        <w:spacing w:val="17"/>
                        <w:sz w:val="13"/>
                      </w:rPr>
                      <w:t xml:space="preserve"> </w:t>
                    </w:r>
                    <w:r>
                      <w:rPr>
                        <w:b/>
                        <w:spacing w:val="-2"/>
                        <w:sz w:val="13"/>
                      </w:rPr>
                      <w:t>governance</w:t>
                    </w:r>
                  </w:p>
                  <w:p w14:paraId="2DE90216" w14:textId="77777777" w:rsidR="005A2A30" w:rsidRDefault="00F05728">
                    <w:pPr>
                      <w:numPr>
                        <w:ilvl w:val="0"/>
                        <w:numId w:val="78"/>
                      </w:numPr>
                      <w:tabs>
                        <w:tab w:val="left" w:pos="331"/>
                      </w:tabs>
                      <w:spacing w:before="14"/>
                      <w:ind w:hanging="102"/>
                      <w:rPr>
                        <w:b/>
                        <w:sz w:val="13"/>
                      </w:rPr>
                    </w:pPr>
                    <w:r>
                      <w:rPr>
                        <w:b/>
                        <w:sz w:val="13"/>
                      </w:rPr>
                      <w:t>Common</w:t>
                    </w:r>
                    <w:r>
                      <w:rPr>
                        <w:b/>
                        <w:spacing w:val="15"/>
                        <w:sz w:val="13"/>
                      </w:rPr>
                      <w:t xml:space="preserve"> </w:t>
                    </w:r>
                    <w:r>
                      <w:rPr>
                        <w:b/>
                        <w:sz w:val="13"/>
                      </w:rPr>
                      <w:t>methodology</w:t>
                    </w:r>
                    <w:r>
                      <w:rPr>
                        <w:b/>
                        <w:spacing w:val="16"/>
                        <w:sz w:val="13"/>
                      </w:rPr>
                      <w:t xml:space="preserve"> </w:t>
                    </w:r>
                    <w:r>
                      <w:rPr>
                        <w:b/>
                        <w:sz w:val="13"/>
                      </w:rPr>
                      <w:t>for</w:t>
                    </w:r>
                    <w:r>
                      <w:rPr>
                        <w:b/>
                        <w:spacing w:val="18"/>
                        <w:sz w:val="13"/>
                      </w:rPr>
                      <w:t xml:space="preserve"> </w:t>
                    </w:r>
                    <w:r>
                      <w:rPr>
                        <w:b/>
                        <w:sz w:val="13"/>
                      </w:rPr>
                      <w:t>metadata</w:t>
                    </w:r>
                    <w:r>
                      <w:rPr>
                        <w:b/>
                        <w:spacing w:val="15"/>
                        <w:sz w:val="13"/>
                      </w:rPr>
                      <w:t xml:space="preserve"> </w:t>
                    </w:r>
                    <w:r>
                      <w:rPr>
                        <w:b/>
                        <w:spacing w:val="-2"/>
                        <w:sz w:val="13"/>
                      </w:rPr>
                      <w:t>management</w:t>
                    </w:r>
                  </w:p>
                  <w:p w14:paraId="5F01E274" w14:textId="77777777" w:rsidR="005A2A30" w:rsidRDefault="00F05728">
                    <w:pPr>
                      <w:numPr>
                        <w:ilvl w:val="0"/>
                        <w:numId w:val="78"/>
                      </w:numPr>
                      <w:tabs>
                        <w:tab w:val="left" w:pos="331"/>
                      </w:tabs>
                      <w:spacing w:before="14"/>
                      <w:ind w:hanging="102"/>
                      <w:rPr>
                        <w:b/>
                        <w:sz w:val="13"/>
                      </w:rPr>
                    </w:pPr>
                    <w:r>
                      <w:rPr>
                        <w:b/>
                        <w:spacing w:val="-2"/>
                        <w:w w:val="105"/>
                        <w:sz w:val="13"/>
                      </w:rPr>
                      <w:t>Common</w:t>
                    </w:r>
                    <w:r>
                      <w:rPr>
                        <w:b/>
                        <w:spacing w:val="-1"/>
                        <w:w w:val="105"/>
                        <w:sz w:val="13"/>
                      </w:rPr>
                      <w:t xml:space="preserve"> </w:t>
                    </w:r>
                    <w:r>
                      <w:rPr>
                        <w:b/>
                        <w:spacing w:val="-2"/>
                        <w:w w:val="105"/>
                        <w:sz w:val="13"/>
                      </w:rPr>
                      <w:t>tool</w:t>
                    </w:r>
                    <w:r>
                      <w:rPr>
                        <w:b/>
                        <w:spacing w:val="-3"/>
                        <w:w w:val="105"/>
                        <w:sz w:val="13"/>
                      </w:rPr>
                      <w:t xml:space="preserve"> </w:t>
                    </w:r>
                    <w:r>
                      <w:rPr>
                        <w:b/>
                        <w:spacing w:val="-2"/>
                        <w:w w:val="105"/>
                        <w:sz w:val="13"/>
                      </w:rPr>
                      <w:t>support</w:t>
                    </w:r>
                  </w:p>
                </w:txbxContent>
              </v:textbox>
            </v:shape>
            <w10:wrap anchorx="page"/>
          </v:group>
        </w:pict>
      </w:r>
      <w:r w:rsidR="00F05728">
        <w:t>The purpose of this study is therefore to provide guidelines for the setting up of metadata governance, management and related tools both at the EU and Member States levels, taking stock of best practices and lessons learned from already functioning metadata governance and management initiatives.</w:t>
      </w:r>
    </w:p>
    <w:p w14:paraId="3826CA28" w14:textId="77777777" w:rsidR="005A2A30" w:rsidRDefault="005A2A30">
      <w:pPr>
        <w:pStyle w:val="BodyText"/>
        <w:rPr>
          <w:sz w:val="24"/>
        </w:rPr>
      </w:pPr>
    </w:p>
    <w:p w14:paraId="43263E7E" w14:textId="77777777" w:rsidR="005A2A30" w:rsidRDefault="005A2A30">
      <w:pPr>
        <w:pStyle w:val="BodyText"/>
        <w:rPr>
          <w:sz w:val="24"/>
        </w:rPr>
      </w:pPr>
    </w:p>
    <w:p w14:paraId="2D383912" w14:textId="77777777" w:rsidR="005A2A30" w:rsidRDefault="005A2A30">
      <w:pPr>
        <w:pStyle w:val="BodyText"/>
        <w:rPr>
          <w:sz w:val="24"/>
        </w:rPr>
      </w:pPr>
    </w:p>
    <w:p w14:paraId="60F24473" w14:textId="77777777" w:rsidR="005A2A30" w:rsidRDefault="005A2A30">
      <w:pPr>
        <w:pStyle w:val="BodyText"/>
        <w:rPr>
          <w:sz w:val="24"/>
        </w:rPr>
      </w:pPr>
    </w:p>
    <w:p w14:paraId="4938D29C" w14:textId="77777777" w:rsidR="005A2A30" w:rsidRDefault="005A2A30">
      <w:pPr>
        <w:pStyle w:val="BodyText"/>
        <w:rPr>
          <w:sz w:val="24"/>
        </w:rPr>
      </w:pPr>
    </w:p>
    <w:p w14:paraId="23F4748E" w14:textId="77777777" w:rsidR="005A2A30" w:rsidRDefault="005A2A30">
      <w:pPr>
        <w:pStyle w:val="BodyText"/>
        <w:rPr>
          <w:sz w:val="24"/>
        </w:rPr>
      </w:pPr>
    </w:p>
    <w:p w14:paraId="742822CE" w14:textId="77777777" w:rsidR="005A2A30" w:rsidRDefault="005A2A30">
      <w:pPr>
        <w:pStyle w:val="BodyText"/>
        <w:rPr>
          <w:sz w:val="24"/>
        </w:rPr>
      </w:pPr>
    </w:p>
    <w:p w14:paraId="42CC3405" w14:textId="77777777" w:rsidR="005A2A30" w:rsidRDefault="005A2A30">
      <w:pPr>
        <w:pStyle w:val="BodyText"/>
        <w:rPr>
          <w:sz w:val="24"/>
        </w:rPr>
      </w:pPr>
    </w:p>
    <w:p w14:paraId="2EF46EF9" w14:textId="77777777" w:rsidR="005A2A30" w:rsidRDefault="005A2A30">
      <w:pPr>
        <w:pStyle w:val="BodyText"/>
        <w:rPr>
          <w:sz w:val="24"/>
        </w:rPr>
      </w:pPr>
    </w:p>
    <w:p w14:paraId="7252010C" w14:textId="77777777" w:rsidR="005A2A30" w:rsidRDefault="005A2A30">
      <w:pPr>
        <w:pStyle w:val="BodyText"/>
        <w:spacing w:before="1"/>
        <w:rPr>
          <w:sz w:val="26"/>
        </w:rPr>
      </w:pPr>
    </w:p>
    <w:p w14:paraId="4EFF2B36" w14:textId="77777777" w:rsidR="005A2A30" w:rsidRDefault="001066FE">
      <w:pPr>
        <w:spacing w:before="1"/>
        <w:ind w:left="342"/>
        <w:rPr>
          <w:b/>
          <w:sz w:val="16"/>
        </w:rPr>
      </w:pPr>
      <w:r>
        <w:pict w14:anchorId="3DF61EFE">
          <v:group id="docshapegroup42" o:spid="_x0000_s2282" style="position:absolute;left:0;text-align:left;margin-left:196.25pt;margin-top:-42.25pt;width:274pt;height:37.15pt;z-index:15735296;mso-position-horizontal-relative:page" coordorigin="3925,-845" coordsize="5480,743">
            <v:shape id="docshape43" o:spid="_x0000_s2285" style="position:absolute;left:3936;top:-834;width:5457;height:720" coordorigin="3937,-833" coordsize="5457,720" path="m9273,-833r-5336,l3937,-114r5336,l9320,-123r38,-26l9384,-187r9,-47l9393,-713r-9,-47l9358,-798r-38,-26l9273,-833xe" fillcolor="#d7e4cc" stroked="f">
              <v:fill opacity="59110f"/>
              <v:path arrowok="t"/>
            </v:shape>
            <v:shape id="docshape44" o:spid="_x0000_s2284" style="position:absolute;left:3936;top:-834;width:5457;height:720" coordorigin="3937,-833" coordsize="5457,720" path="m9393,-713r,479l9384,-187r-26,38l9320,-123r-47,9l3937,-114r,-719l9273,-833r47,9l9358,-798r26,38l9393,-713xe" filled="f" strokecolor="#d7e4cc" strokeweight=".40244mm">
              <v:path arrowok="t"/>
            </v:shape>
            <v:shape id="docshape45" o:spid="_x0000_s2283" type="#_x0000_t202" style="position:absolute;left:3925;top:-845;width:5480;height:743" filled="f" stroked="f">
              <v:textbox inset="0,0,0,0">
                <w:txbxContent>
                  <w:p w14:paraId="0D19064A" w14:textId="77777777" w:rsidR="005A2A30" w:rsidRDefault="00F05728">
                    <w:pPr>
                      <w:numPr>
                        <w:ilvl w:val="0"/>
                        <w:numId w:val="77"/>
                      </w:numPr>
                      <w:tabs>
                        <w:tab w:val="left" w:pos="331"/>
                      </w:tabs>
                      <w:spacing w:before="114"/>
                      <w:ind w:hanging="102"/>
                      <w:rPr>
                        <w:b/>
                        <w:sz w:val="13"/>
                      </w:rPr>
                    </w:pPr>
                    <w:r>
                      <w:rPr>
                        <w:b/>
                        <w:sz w:val="13"/>
                      </w:rPr>
                      <w:t>Reduced</w:t>
                    </w:r>
                    <w:r>
                      <w:rPr>
                        <w:b/>
                        <w:spacing w:val="20"/>
                        <w:sz w:val="13"/>
                      </w:rPr>
                      <w:t xml:space="preserve"> </w:t>
                    </w:r>
                    <w:r>
                      <w:rPr>
                        <w:b/>
                        <w:sz w:val="13"/>
                      </w:rPr>
                      <w:t>semantic</w:t>
                    </w:r>
                    <w:r>
                      <w:rPr>
                        <w:b/>
                        <w:spacing w:val="18"/>
                        <w:sz w:val="13"/>
                      </w:rPr>
                      <w:t xml:space="preserve"> </w:t>
                    </w:r>
                    <w:r>
                      <w:rPr>
                        <w:b/>
                        <w:sz w:val="13"/>
                      </w:rPr>
                      <w:t>interoperability</w:t>
                    </w:r>
                    <w:r>
                      <w:rPr>
                        <w:b/>
                        <w:spacing w:val="19"/>
                        <w:sz w:val="13"/>
                      </w:rPr>
                      <w:t xml:space="preserve"> </w:t>
                    </w:r>
                    <w:r>
                      <w:rPr>
                        <w:b/>
                        <w:spacing w:val="-2"/>
                        <w:sz w:val="13"/>
                      </w:rPr>
                      <w:t>conflicts</w:t>
                    </w:r>
                  </w:p>
                  <w:p w14:paraId="1412F9DC" w14:textId="77777777" w:rsidR="005A2A30" w:rsidRDefault="00F05728">
                    <w:pPr>
                      <w:numPr>
                        <w:ilvl w:val="0"/>
                        <w:numId w:val="77"/>
                      </w:numPr>
                      <w:tabs>
                        <w:tab w:val="left" w:pos="331"/>
                      </w:tabs>
                      <w:spacing w:before="14"/>
                      <w:ind w:hanging="102"/>
                      <w:rPr>
                        <w:b/>
                        <w:sz w:val="13"/>
                      </w:rPr>
                    </w:pPr>
                    <w:r>
                      <w:rPr>
                        <w:b/>
                        <w:w w:val="105"/>
                        <w:sz w:val="13"/>
                      </w:rPr>
                      <w:t>Better</w:t>
                    </w:r>
                    <w:r>
                      <w:rPr>
                        <w:b/>
                        <w:spacing w:val="-11"/>
                        <w:w w:val="105"/>
                        <w:sz w:val="13"/>
                      </w:rPr>
                      <w:t xml:space="preserve"> </w:t>
                    </w:r>
                    <w:r>
                      <w:rPr>
                        <w:b/>
                        <w:w w:val="105"/>
                        <w:sz w:val="13"/>
                      </w:rPr>
                      <w:t>data</w:t>
                    </w:r>
                    <w:r>
                      <w:rPr>
                        <w:b/>
                        <w:spacing w:val="-12"/>
                        <w:w w:val="105"/>
                        <w:sz w:val="13"/>
                      </w:rPr>
                      <w:t xml:space="preserve"> </w:t>
                    </w:r>
                    <w:r>
                      <w:rPr>
                        <w:b/>
                        <w:spacing w:val="-2"/>
                        <w:w w:val="105"/>
                        <w:sz w:val="13"/>
                      </w:rPr>
                      <w:t>quality</w:t>
                    </w:r>
                  </w:p>
                  <w:p w14:paraId="37083082" w14:textId="77777777" w:rsidR="005A2A30" w:rsidRDefault="00F05728">
                    <w:pPr>
                      <w:numPr>
                        <w:ilvl w:val="0"/>
                        <w:numId w:val="77"/>
                      </w:numPr>
                      <w:tabs>
                        <w:tab w:val="left" w:pos="331"/>
                      </w:tabs>
                      <w:spacing w:before="14"/>
                      <w:ind w:hanging="102"/>
                      <w:rPr>
                        <w:b/>
                        <w:sz w:val="13"/>
                      </w:rPr>
                    </w:pPr>
                    <w:r>
                      <w:rPr>
                        <w:b/>
                        <w:spacing w:val="-2"/>
                        <w:w w:val="105"/>
                        <w:sz w:val="13"/>
                      </w:rPr>
                      <w:t>Cost</w:t>
                    </w:r>
                    <w:r>
                      <w:rPr>
                        <w:b/>
                        <w:spacing w:val="-1"/>
                        <w:w w:val="105"/>
                        <w:sz w:val="13"/>
                      </w:rPr>
                      <w:t xml:space="preserve"> </w:t>
                    </w:r>
                    <w:r>
                      <w:rPr>
                        <w:b/>
                        <w:spacing w:val="-2"/>
                        <w:w w:val="105"/>
                        <w:sz w:val="13"/>
                      </w:rPr>
                      <w:t>reduction:</w:t>
                    </w:r>
                    <w:r>
                      <w:rPr>
                        <w:b/>
                        <w:spacing w:val="-1"/>
                        <w:w w:val="105"/>
                        <w:sz w:val="13"/>
                      </w:rPr>
                      <w:t xml:space="preserve"> </w:t>
                    </w:r>
                    <w:r>
                      <w:rPr>
                        <w:b/>
                        <w:spacing w:val="-2"/>
                        <w:w w:val="105"/>
                        <w:sz w:val="13"/>
                      </w:rPr>
                      <w:t>re-use</w:t>
                    </w:r>
                    <w:r>
                      <w:rPr>
                        <w:b/>
                        <w:spacing w:val="1"/>
                        <w:w w:val="105"/>
                        <w:sz w:val="13"/>
                      </w:rPr>
                      <w:t xml:space="preserve"> </w:t>
                    </w:r>
                    <w:r>
                      <w:rPr>
                        <w:b/>
                        <w:spacing w:val="-2"/>
                        <w:w w:val="105"/>
                        <w:sz w:val="13"/>
                      </w:rPr>
                      <w:t>&amp;</w:t>
                    </w:r>
                    <w:r>
                      <w:rPr>
                        <w:b/>
                        <w:w w:val="105"/>
                        <w:sz w:val="13"/>
                      </w:rPr>
                      <w:t xml:space="preserve"> </w:t>
                    </w:r>
                    <w:r>
                      <w:rPr>
                        <w:b/>
                        <w:spacing w:val="-2"/>
                        <w:w w:val="105"/>
                        <w:sz w:val="13"/>
                      </w:rPr>
                      <w:t>optimization</w:t>
                    </w:r>
                    <w:r>
                      <w:rPr>
                        <w:b/>
                        <w:spacing w:val="-4"/>
                        <w:w w:val="105"/>
                        <w:sz w:val="13"/>
                      </w:rPr>
                      <w:t xml:space="preserve"> </w:t>
                    </w:r>
                    <w:r>
                      <w:rPr>
                        <w:b/>
                        <w:spacing w:val="-2"/>
                        <w:w w:val="105"/>
                        <w:sz w:val="13"/>
                      </w:rPr>
                      <w:t>of</w:t>
                    </w:r>
                    <w:r>
                      <w:rPr>
                        <w:b/>
                        <w:spacing w:val="1"/>
                        <w:w w:val="105"/>
                        <w:sz w:val="13"/>
                      </w:rPr>
                      <w:t xml:space="preserve"> </w:t>
                    </w:r>
                    <w:r>
                      <w:rPr>
                        <w:b/>
                        <w:spacing w:val="-2"/>
                        <w:w w:val="105"/>
                        <w:sz w:val="13"/>
                      </w:rPr>
                      <w:t>processes</w:t>
                    </w:r>
                  </w:p>
                </w:txbxContent>
              </v:textbox>
            </v:shape>
            <w10:wrap anchorx="page"/>
          </v:group>
        </w:pict>
      </w:r>
      <w:bookmarkStart w:id="3" w:name="_bookmark0"/>
      <w:bookmarkEnd w:id="3"/>
      <w:r w:rsidR="00F05728">
        <w:rPr>
          <w:b/>
          <w:sz w:val="16"/>
        </w:rPr>
        <w:t>Figure</w:t>
      </w:r>
      <w:r w:rsidR="00F05728">
        <w:rPr>
          <w:b/>
          <w:spacing w:val="-8"/>
          <w:sz w:val="16"/>
        </w:rPr>
        <w:t xml:space="preserve"> </w:t>
      </w:r>
      <w:r w:rsidR="00F05728">
        <w:rPr>
          <w:b/>
          <w:sz w:val="16"/>
        </w:rPr>
        <w:t>1</w:t>
      </w:r>
      <w:r w:rsidR="00F05728">
        <w:rPr>
          <w:b/>
          <w:spacing w:val="-5"/>
          <w:sz w:val="16"/>
        </w:rPr>
        <w:t xml:space="preserve"> </w:t>
      </w:r>
      <w:r w:rsidR="00F05728">
        <w:rPr>
          <w:b/>
          <w:sz w:val="16"/>
        </w:rPr>
        <w:t>–</w:t>
      </w:r>
      <w:r w:rsidR="00F05728">
        <w:rPr>
          <w:b/>
          <w:spacing w:val="-4"/>
          <w:sz w:val="16"/>
        </w:rPr>
        <w:t xml:space="preserve"> </w:t>
      </w:r>
      <w:r w:rsidR="00F05728">
        <w:rPr>
          <w:b/>
          <w:sz w:val="16"/>
        </w:rPr>
        <w:t>Business</w:t>
      </w:r>
      <w:r w:rsidR="00F05728">
        <w:rPr>
          <w:b/>
          <w:spacing w:val="-4"/>
          <w:sz w:val="16"/>
        </w:rPr>
        <w:t xml:space="preserve"> </w:t>
      </w:r>
      <w:r w:rsidR="00F05728">
        <w:rPr>
          <w:b/>
          <w:sz w:val="16"/>
        </w:rPr>
        <w:t>case</w:t>
      </w:r>
      <w:r w:rsidR="00F05728">
        <w:rPr>
          <w:b/>
          <w:spacing w:val="-4"/>
          <w:sz w:val="16"/>
        </w:rPr>
        <w:t xml:space="preserve"> </w:t>
      </w:r>
      <w:r w:rsidR="00F05728">
        <w:rPr>
          <w:b/>
          <w:sz w:val="16"/>
        </w:rPr>
        <w:t>for</w:t>
      </w:r>
      <w:r w:rsidR="00F05728">
        <w:rPr>
          <w:b/>
          <w:spacing w:val="-5"/>
          <w:sz w:val="16"/>
        </w:rPr>
        <w:t xml:space="preserve"> </w:t>
      </w:r>
      <w:r w:rsidR="00F05728">
        <w:rPr>
          <w:b/>
          <w:sz w:val="16"/>
        </w:rPr>
        <w:t>a</w:t>
      </w:r>
      <w:r w:rsidR="00F05728">
        <w:rPr>
          <w:b/>
          <w:spacing w:val="-4"/>
          <w:sz w:val="16"/>
        </w:rPr>
        <w:t xml:space="preserve"> </w:t>
      </w:r>
      <w:r w:rsidR="00F05728">
        <w:rPr>
          <w:b/>
          <w:sz w:val="16"/>
        </w:rPr>
        <w:t>common</w:t>
      </w:r>
      <w:r w:rsidR="00F05728">
        <w:rPr>
          <w:b/>
          <w:spacing w:val="-7"/>
          <w:sz w:val="16"/>
        </w:rPr>
        <w:t xml:space="preserve"> </w:t>
      </w:r>
      <w:r w:rsidR="00F05728">
        <w:rPr>
          <w:b/>
          <w:sz w:val="16"/>
        </w:rPr>
        <w:t>approach</w:t>
      </w:r>
      <w:r w:rsidR="00F05728">
        <w:rPr>
          <w:b/>
          <w:spacing w:val="-4"/>
          <w:sz w:val="16"/>
        </w:rPr>
        <w:t xml:space="preserve"> </w:t>
      </w:r>
      <w:r w:rsidR="00F05728">
        <w:rPr>
          <w:b/>
          <w:sz w:val="16"/>
        </w:rPr>
        <w:t>to</w:t>
      </w:r>
      <w:r w:rsidR="00F05728">
        <w:rPr>
          <w:b/>
          <w:spacing w:val="-4"/>
          <w:sz w:val="16"/>
        </w:rPr>
        <w:t xml:space="preserve"> </w:t>
      </w:r>
      <w:r w:rsidR="00F05728">
        <w:rPr>
          <w:b/>
          <w:sz w:val="16"/>
        </w:rPr>
        <w:t>metadata</w:t>
      </w:r>
      <w:r w:rsidR="00F05728">
        <w:rPr>
          <w:b/>
          <w:spacing w:val="-5"/>
          <w:sz w:val="16"/>
        </w:rPr>
        <w:t xml:space="preserve"> </w:t>
      </w:r>
      <w:r w:rsidR="00F05728">
        <w:rPr>
          <w:b/>
          <w:sz w:val="16"/>
        </w:rPr>
        <w:t>management</w:t>
      </w:r>
      <w:r w:rsidR="00F05728">
        <w:rPr>
          <w:b/>
          <w:spacing w:val="-5"/>
          <w:sz w:val="16"/>
        </w:rPr>
        <w:t xml:space="preserve"> </w:t>
      </w:r>
      <w:r w:rsidR="00F05728">
        <w:rPr>
          <w:b/>
          <w:sz w:val="16"/>
        </w:rPr>
        <w:t>and</w:t>
      </w:r>
      <w:r w:rsidR="00F05728">
        <w:rPr>
          <w:b/>
          <w:spacing w:val="-6"/>
          <w:sz w:val="16"/>
        </w:rPr>
        <w:t xml:space="preserve"> </w:t>
      </w:r>
      <w:r w:rsidR="00F05728">
        <w:rPr>
          <w:b/>
          <w:spacing w:val="-2"/>
          <w:sz w:val="16"/>
        </w:rPr>
        <w:t>governance</w:t>
      </w:r>
    </w:p>
    <w:p w14:paraId="2E298837" w14:textId="77777777" w:rsidR="005A2A30" w:rsidRDefault="005A2A30">
      <w:pPr>
        <w:pStyle w:val="BodyText"/>
        <w:rPr>
          <w:b/>
        </w:rPr>
      </w:pPr>
    </w:p>
    <w:p w14:paraId="0A5B7868" w14:textId="77777777" w:rsidR="005A2A30" w:rsidRDefault="005A2A30">
      <w:pPr>
        <w:pStyle w:val="BodyText"/>
        <w:rPr>
          <w:b/>
        </w:rPr>
      </w:pPr>
    </w:p>
    <w:p w14:paraId="7226D9C3" w14:textId="77777777" w:rsidR="005A2A30" w:rsidRDefault="005A2A30">
      <w:pPr>
        <w:pStyle w:val="BodyText"/>
        <w:rPr>
          <w:b/>
        </w:rPr>
      </w:pPr>
    </w:p>
    <w:p w14:paraId="577CFF94" w14:textId="77777777" w:rsidR="005A2A30" w:rsidRDefault="005A2A30">
      <w:pPr>
        <w:pStyle w:val="BodyText"/>
        <w:rPr>
          <w:b/>
        </w:rPr>
      </w:pPr>
    </w:p>
    <w:p w14:paraId="7165C6C6" w14:textId="77777777" w:rsidR="005A2A30" w:rsidRDefault="005A2A30">
      <w:pPr>
        <w:pStyle w:val="BodyText"/>
        <w:rPr>
          <w:b/>
        </w:rPr>
      </w:pPr>
    </w:p>
    <w:p w14:paraId="68879D5A" w14:textId="77777777" w:rsidR="005A2A30" w:rsidRDefault="001066FE">
      <w:pPr>
        <w:pStyle w:val="BodyText"/>
        <w:spacing w:before="10"/>
        <w:rPr>
          <w:b/>
          <w:sz w:val="10"/>
        </w:rPr>
      </w:pPr>
      <w:r>
        <w:pict w14:anchorId="260FC0D4">
          <v:rect id="docshape46" o:spid="_x0000_s2281" style="position:absolute;margin-left:85.1pt;margin-top:7.8pt;width:2in;height:.6pt;z-index:-15724032;mso-wrap-distance-left:0;mso-wrap-distance-right:0;mso-position-horizontal-relative:page" fillcolor="black" stroked="f">
            <w10:wrap type="topAndBottom" anchorx="page"/>
          </v:rect>
        </w:pict>
      </w:r>
    </w:p>
    <w:p w14:paraId="35AC769D" w14:textId="77777777" w:rsidR="005A2A30" w:rsidRDefault="00F05728">
      <w:pPr>
        <w:pStyle w:val="BodyText"/>
        <w:spacing w:before="103"/>
        <w:ind w:left="334" w:right="516" w:hanging="113"/>
        <w:rPr>
          <w:rFonts w:ascii="Times New Roman"/>
        </w:rPr>
      </w:pPr>
      <w:r>
        <w:rPr>
          <w:rFonts w:ascii="Times New Roman"/>
          <w:vertAlign w:val="superscript"/>
        </w:rPr>
        <w:t>4</w:t>
      </w:r>
      <w:r>
        <w:rPr>
          <w:rFonts w:ascii="Times New Roman"/>
          <w:spacing w:val="-5"/>
        </w:rPr>
        <w:t xml:space="preserve"> </w:t>
      </w:r>
      <w:r>
        <w:rPr>
          <w:rFonts w:ascii="Times New Roman"/>
        </w:rPr>
        <w:t>European</w:t>
      </w:r>
      <w:r>
        <w:rPr>
          <w:rFonts w:ascii="Times New Roman"/>
          <w:spacing w:val="-6"/>
        </w:rPr>
        <w:t xml:space="preserve"> </w:t>
      </w:r>
      <w:r>
        <w:rPr>
          <w:rFonts w:ascii="Times New Roman"/>
        </w:rPr>
        <w:t>Commission.</w:t>
      </w:r>
      <w:r>
        <w:rPr>
          <w:rFonts w:ascii="Times New Roman"/>
          <w:spacing w:val="-5"/>
        </w:rPr>
        <w:t xml:space="preserve"> </w:t>
      </w:r>
      <w:r>
        <w:rPr>
          <w:rFonts w:ascii="Times New Roman"/>
        </w:rPr>
        <w:t>ISA</w:t>
      </w:r>
      <w:r>
        <w:rPr>
          <w:rFonts w:ascii="Times New Roman"/>
          <w:spacing w:val="-5"/>
        </w:rPr>
        <w:t xml:space="preserve"> </w:t>
      </w:r>
      <w:r>
        <w:rPr>
          <w:rFonts w:ascii="Times New Roman"/>
        </w:rPr>
        <w:t>Programme.</w:t>
      </w:r>
      <w:r>
        <w:rPr>
          <w:rFonts w:ascii="Times New Roman"/>
          <w:spacing w:val="-4"/>
        </w:rPr>
        <w:t xml:space="preserve"> </w:t>
      </w:r>
      <w:r>
        <w:rPr>
          <w:rFonts w:ascii="Times New Roman"/>
        </w:rPr>
        <w:t>Process</w:t>
      </w:r>
      <w:r>
        <w:rPr>
          <w:rFonts w:ascii="Times New Roman"/>
          <w:spacing w:val="-6"/>
        </w:rPr>
        <w:t xml:space="preserve"> </w:t>
      </w:r>
      <w:r>
        <w:rPr>
          <w:rFonts w:ascii="Times New Roman"/>
        </w:rPr>
        <w:t>and</w:t>
      </w:r>
      <w:r>
        <w:rPr>
          <w:rFonts w:ascii="Times New Roman"/>
          <w:spacing w:val="-2"/>
        </w:rPr>
        <w:t xml:space="preserve"> </w:t>
      </w:r>
      <w:r>
        <w:rPr>
          <w:rFonts w:ascii="Times New Roman"/>
        </w:rPr>
        <w:t>methodology</w:t>
      </w:r>
      <w:r>
        <w:rPr>
          <w:rFonts w:ascii="Times New Roman"/>
          <w:spacing w:val="-6"/>
        </w:rPr>
        <w:t xml:space="preserve"> </w:t>
      </w:r>
      <w:r>
        <w:rPr>
          <w:rFonts w:ascii="Times New Roman"/>
        </w:rPr>
        <w:t>for</w:t>
      </w:r>
      <w:r>
        <w:rPr>
          <w:rFonts w:ascii="Times New Roman"/>
          <w:spacing w:val="-5"/>
        </w:rPr>
        <w:t xml:space="preserve"> </w:t>
      </w:r>
      <w:r>
        <w:rPr>
          <w:rFonts w:ascii="Times New Roman"/>
        </w:rPr>
        <w:t>developing</w:t>
      </w:r>
      <w:r>
        <w:rPr>
          <w:rFonts w:ascii="Times New Roman"/>
          <w:spacing w:val="-4"/>
        </w:rPr>
        <w:t xml:space="preserve"> </w:t>
      </w:r>
      <w:r>
        <w:rPr>
          <w:rFonts w:ascii="Times New Roman"/>
        </w:rPr>
        <w:t>semantic</w:t>
      </w:r>
      <w:r>
        <w:rPr>
          <w:rFonts w:ascii="Times New Roman"/>
          <w:spacing w:val="-5"/>
        </w:rPr>
        <w:t xml:space="preserve"> </w:t>
      </w:r>
      <w:r>
        <w:rPr>
          <w:rFonts w:ascii="Times New Roman"/>
        </w:rPr>
        <w:t xml:space="preserve">agreements. 8 February 2013. </w:t>
      </w:r>
      <w:hyperlink r:id="rId22">
        <w:r>
          <w:rPr>
            <w:rFonts w:ascii="Times New Roman"/>
            <w:color w:val="0000FF"/>
            <w:u w:val="single" w:color="0000FF"/>
          </w:rPr>
          <w:t>https://joinup.ec.europa.eu/community/core_vocabularies/document/process-and-</w:t>
        </w:r>
      </w:hyperlink>
      <w:r>
        <w:rPr>
          <w:rFonts w:ascii="Times New Roman"/>
          <w:color w:val="0000FF"/>
        </w:rPr>
        <w:t xml:space="preserve"> </w:t>
      </w:r>
      <w:hyperlink r:id="rId23">
        <w:r>
          <w:rPr>
            <w:rFonts w:ascii="Times New Roman"/>
            <w:color w:val="0000FF"/>
            <w:spacing w:val="-2"/>
            <w:u w:val="single" w:color="0000FF"/>
          </w:rPr>
          <w:t>methodology-developing-semantic-agreements</w:t>
        </w:r>
      </w:hyperlink>
    </w:p>
    <w:p w14:paraId="344F349C" w14:textId="77777777" w:rsidR="005A2A30" w:rsidRDefault="005A2A30">
      <w:pPr>
        <w:rPr>
          <w:rFonts w:ascii="Times New Roman"/>
        </w:rPr>
        <w:sectPr w:rsidR="005A2A30">
          <w:headerReference w:type="default" r:id="rId24"/>
          <w:footerReference w:type="default" r:id="rId25"/>
          <w:pgSz w:w="11910" w:h="16840"/>
          <w:pgMar w:top="1840" w:right="1200" w:bottom="1900" w:left="1480" w:header="657" w:footer="1710" w:gutter="0"/>
          <w:cols w:space="720"/>
        </w:sectPr>
      </w:pPr>
    </w:p>
    <w:p w14:paraId="5DA21AC3" w14:textId="77777777" w:rsidR="005A2A30" w:rsidRDefault="00F05728">
      <w:pPr>
        <w:pStyle w:val="Heading1"/>
        <w:numPr>
          <w:ilvl w:val="1"/>
          <w:numId w:val="80"/>
        </w:numPr>
        <w:tabs>
          <w:tab w:val="left" w:pos="941"/>
          <w:tab w:val="left" w:pos="942"/>
        </w:tabs>
        <w:spacing w:before="92"/>
      </w:pPr>
      <w:bookmarkStart w:id="4" w:name="_bookmark1"/>
      <w:bookmarkStart w:id="5" w:name="_TOC_250061"/>
      <w:bookmarkEnd w:id="4"/>
      <w:r>
        <w:lastRenderedPageBreak/>
        <w:t>Scope</w:t>
      </w:r>
      <w:r>
        <w:rPr>
          <w:spacing w:val="-4"/>
        </w:rPr>
        <w:t xml:space="preserve"> </w:t>
      </w:r>
      <w:r>
        <w:t>of</w:t>
      </w:r>
      <w:r>
        <w:rPr>
          <w:spacing w:val="-3"/>
        </w:rPr>
        <w:t xml:space="preserve"> </w:t>
      </w:r>
      <w:r>
        <w:t>this</w:t>
      </w:r>
      <w:r>
        <w:rPr>
          <w:spacing w:val="-4"/>
        </w:rPr>
        <w:t xml:space="preserve"> </w:t>
      </w:r>
      <w:bookmarkEnd w:id="5"/>
      <w:r>
        <w:rPr>
          <w:spacing w:val="-2"/>
        </w:rPr>
        <w:t>report</w:t>
      </w:r>
    </w:p>
    <w:p w14:paraId="2EE99FBB" w14:textId="77777777" w:rsidR="005A2A30" w:rsidRDefault="00F05728">
      <w:pPr>
        <w:pStyle w:val="BodyText"/>
        <w:spacing w:before="241"/>
        <w:ind w:left="222"/>
      </w:pPr>
      <w:r>
        <w:t>The</w:t>
      </w:r>
      <w:r>
        <w:rPr>
          <w:spacing w:val="-7"/>
        </w:rPr>
        <w:t xml:space="preserve"> </w:t>
      </w:r>
      <w:r>
        <w:t>scope</w:t>
      </w:r>
      <w:r>
        <w:rPr>
          <w:spacing w:val="-4"/>
        </w:rPr>
        <w:t xml:space="preserve"> </w:t>
      </w:r>
      <w:r>
        <w:t>of</w:t>
      </w:r>
      <w:r>
        <w:rPr>
          <w:spacing w:val="-4"/>
        </w:rPr>
        <w:t xml:space="preserve"> </w:t>
      </w:r>
      <w:r>
        <w:t>this</w:t>
      </w:r>
      <w:r>
        <w:rPr>
          <w:spacing w:val="-3"/>
        </w:rPr>
        <w:t xml:space="preserve"> </w:t>
      </w:r>
      <w:r>
        <w:t>report</w:t>
      </w:r>
      <w:r>
        <w:rPr>
          <w:spacing w:val="-3"/>
        </w:rPr>
        <w:t xml:space="preserve"> </w:t>
      </w:r>
      <w:r>
        <w:rPr>
          <w:spacing w:val="-2"/>
        </w:rPr>
        <w:t>entails:</w:t>
      </w:r>
    </w:p>
    <w:p w14:paraId="53A18A32" w14:textId="77777777" w:rsidR="005A2A30" w:rsidRDefault="00F05728">
      <w:pPr>
        <w:pStyle w:val="ListParagraph"/>
        <w:numPr>
          <w:ilvl w:val="0"/>
          <w:numId w:val="66"/>
        </w:numPr>
        <w:tabs>
          <w:tab w:val="left" w:pos="942"/>
        </w:tabs>
        <w:spacing w:before="158" w:line="276" w:lineRule="auto"/>
        <w:ind w:left="941" w:right="495"/>
        <w:jc w:val="both"/>
        <w:rPr>
          <w:sz w:val="20"/>
        </w:rPr>
      </w:pPr>
      <w:r>
        <w:rPr>
          <w:b/>
          <w:sz w:val="20"/>
        </w:rPr>
        <w:t>Local,</w:t>
      </w:r>
      <w:r>
        <w:rPr>
          <w:b/>
          <w:spacing w:val="-15"/>
          <w:sz w:val="20"/>
        </w:rPr>
        <w:t xml:space="preserve"> </w:t>
      </w:r>
      <w:r>
        <w:rPr>
          <w:b/>
          <w:sz w:val="20"/>
        </w:rPr>
        <w:t>inter-institutional</w:t>
      </w:r>
      <w:r>
        <w:rPr>
          <w:b/>
          <w:spacing w:val="-15"/>
          <w:sz w:val="20"/>
        </w:rPr>
        <w:t xml:space="preserve"> </w:t>
      </w:r>
      <w:r>
        <w:rPr>
          <w:b/>
          <w:sz w:val="20"/>
        </w:rPr>
        <w:t>and</w:t>
      </w:r>
      <w:r>
        <w:rPr>
          <w:b/>
          <w:spacing w:val="-16"/>
          <w:sz w:val="20"/>
        </w:rPr>
        <w:t xml:space="preserve"> </w:t>
      </w:r>
      <w:r>
        <w:rPr>
          <w:b/>
          <w:sz w:val="20"/>
        </w:rPr>
        <w:t>trans-European</w:t>
      </w:r>
      <w:r>
        <w:rPr>
          <w:b/>
          <w:spacing w:val="-15"/>
          <w:sz w:val="20"/>
        </w:rPr>
        <w:t xml:space="preserve"> </w:t>
      </w:r>
      <w:r>
        <w:rPr>
          <w:b/>
          <w:sz w:val="20"/>
        </w:rPr>
        <w:t>exchanges</w:t>
      </w:r>
      <w:r>
        <w:rPr>
          <w:sz w:val="20"/>
        </w:rPr>
        <w:t>:</w:t>
      </w:r>
      <w:r>
        <w:rPr>
          <w:spacing w:val="-16"/>
          <w:sz w:val="20"/>
        </w:rPr>
        <w:t xml:space="preserve"> </w:t>
      </w:r>
      <w:r>
        <w:rPr>
          <w:sz w:val="20"/>
        </w:rPr>
        <w:t>the</w:t>
      </w:r>
      <w:r>
        <w:rPr>
          <w:spacing w:val="-18"/>
          <w:sz w:val="20"/>
        </w:rPr>
        <w:t xml:space="preserve"> </w:t>
      </w:r>
      <w:r>
        <w:rPr>
          <w:sz w:val="20"/>
        </w:rPr>
        <w:t>study</w:t>
      </w:r>
      <w:r>
        <w:rPr>
          <w:spacing w:val="-17"/>
          <w:sz w:val="20"/>
        </w:rPr>
        <w:t xml:space="preserve"> </w:t>
      </w:r>
      <w:r>
        <w:rPr>
          <w:sz w:val="20"/>
        </w:rPr>
        <w:t>is</w:t>
      </w:r>
      <w:r>
        <w:rPr>
          <w:spacing w:val="-18"/>
          <w:sz w:val="20"/>
        </w:rPr>
        <w:t xml:space="preserve"> </w:t>
      </w:r>
      <w:r>
        <w:rPr>
          <w:sz w:val="20"/>
        </w:rPr>
        <w:t>of application for information exchanges that take place at three levels, as depicted in Figure 2: local (i.e. within an EU institution), inter-institutional (between EU institutions) and trans-European (between Member States and the EU institutions).</w:t>
      </w:r>
    </w:p>
    <w:p w14:paraId="773F8204" w14:textId="77777777" w:rsidR="005A2A30" w:rsidRDefault="00F05728">
      <w:pPr>
        <w:pStyle w:val="ListParagraph"/>
        <w:numPr>
          <w:ilvl w:val="0"/>
          <w:numId w:val="66"/>
        </w:numPr>
        <w:tabs>
          <w:tab w:val="left" w:pos="942"/>
        </w:tabs>
        <w:spacing w:line="276" w:lineRule="auto"/>
        <w:ind w:left="941" w:right="493"/>
        <w:jc w:val="both"/>
        <w:rPr>
          <w:sz w:val="20"/>
        </w:rPr>
      </w:pPr>
      <w:r>
        <w:rPr>
          <w:b/>
          <w:sz w:val="20"/>
        </w:rPr>
        <w:t>High-level specifications</w:t>
      </w:r>
      <w:r>
        <w:rPr>
          <w:sz w:val="20"/>
        </w:rPr>
        <w:t>: the study provides high level solutions that can be</w:t>
      </w:r>
      <w:r>
        <w:rPr>
          <w:spacing w:val="-16"/>
          <w:sz w:val="20"/>
        </w:rPr>
        <w:t xml:space="preserve"> </w:t>
      </w:r>
      <w:r>
        <w:rPr>
          <w:sz w:val="20"/>
        </w:rPr>
        <w:t>applied</w:t>
      </w:r>
      <w:r>
        <w:rPr>
          <w:spacing w:val="-15"/>
          <w:sz w:val="20"/>
        </w:rPr>
        <w:t xml:space="preserve"> </w:t>
      </w:r>
      <w:r>
        <w:rPr>
          <w:sz w:val="20"/>
        </w:rPr>
        <w:t>within</w:t>
      </w:r>
      <w:r>
        <w:rPr>
          <w:spacing w:val="-14"/>
          <w:sz w:val="20"/>
        </w:rPr>
        <w:t xml:space="preserve"> </w:t>
      </w:r>
      <w:r>
        <w:rPr>
          <w:sz w:val="20"/>
        </w:rPr>
        <w:t>a</w:t>
      </w:r>
      <w:r>
        <w:rPr>
          <w:spacing w:val="-15"/>
          <w:sz w:val="20"/>
        </w:rPr>
        <w:t xml:space="preserve"> </w:t>
      </w:r>
      <w:r>
        <w:rPr>
          <w:sz w:val="20"/>
        </w:rPr>
        <w:t>given</w:t>
      </w:r>
      <w:r>
        <w:rPr>
          <w:spacing w:val="-14"/>
          <w:sz w:val="20"/>
        </w:rPr>
        <w:t xml:space="preserve"> </w:t>
      </w:r>
      <w:r>
        <w:rPr>
          <w:sz w:val="20"/>
        </w:rPr>
        <w:t>public</w:t>
      </w:r>
      <w:r>
        <w:rPr>
          <w:spacing w:val="-16"/>
          <w:sz w:val="20"/>
        </w:rPr>
        <w:t xml:space="preserve"> </w:t>
      </w:r>
      <w:r>
        <w:rPr>
          <w:sz w:val="20"/>
        </w:rPr>
        <w:t>administration</w:t>
      </w:r>
      <w:r>
        <w:rPr>
          <w:spacing w:val="-14"/>
          <w:sz w:val="20"/>
        </w:rPr>
        <w:t xml:space="preserve"> </w:t>
      </w:r>
      <w:r>
        <w:rPr>
          <w:sz w:val="20"/>
        </w:rPr>
        <w:t>as</w:t>
      </w:r>
      <w:r>
        <w:rPr>
          <w:spacing w:val="-11"/>
          <w:sz w:val="20"/>
        </w:rPr>
        <w:t xml:space="preserve"> </w:t>
      </w:r>
      <w:r>
        <w:rPr>
          <w:sz w:val="20"/>
        </w:rPr>
        <w:t>well</w:t>
      </w:r>
      <w:r>
        <w:rPr>
          <w:spacing w:val="-13"/>
          <w:sz w:val="20"/>
        </w:rPr>
        <w:t xml:space="preserve"> </w:t>
      </w:r>
      <w:r>
        <w:rPr>
          <w:sz w:val="20"/>
        </w:rPr>
        <w:t>as</w:t>
      </w:r>
      <w:r>
        <w:rPr>
          <w:spacing w:val="-15"/>
          <w:sz w:val="20"/>
        </w:rPr>
        <w:t xml:space="preserve"> </w:t>
      </w:r>
      <w:r>
        <w:rPr>
          <w:sz w:val="20"/>
        </w:rPr>
        <w:t>across</w:t>
      </w:r>
      <w:r>
        <w:rPr>
          <w:spacing w:val="-14"/>
          <w:sz w:val="20"/>
        </w:rPr>
        <w:t xml:space="preserve"> </w:t>
      </w:r>
      <w:r>
        <w:rPr>
          <w:sz w:val="20"/>
        </w:rPr>
        <w:t>various</w:t>
      </w:r>
      <w:r>
        <w:rPr>
          <w:spacing w:val="-14"/>
          <w:sz w:val="20"/>
        </w:rPr>
        <w:t xml:space="preserve"> </w:t>
      </w:r>
      <w:r>
        <w:rPr>
          <w:sz w:val="20"/>
        </w:rPr>
        <w:t>public administrations</w:t>
      </w:r>
      <w:r>
        <w:rPr>
          <w:spacing w:val="-7"/>
          <w:sz w:val="20"/>
        </w:rPr>
        <w:t xml:space="preserve"> </w:t>
      </w:r>
      <w:r>
        <w:rPr>
          <w:sz w:val="20"/>
        </w:rPr>
        <w:t>and</w:t>
      </w:r>
      <w:r>
        <w:rPr>
          <w:spacing w:val="-6"/>
          <w:sz w:val="20"/>
        </w:rPr>
        <w:t xml:space="preserve"> </w:t>
      </w:r>
      <w:r>
        <w:rPr>
          <w:sz w:val="20"/>
        </w:rPr>
        <w:t>domains.</w:t>
      </w:r>
      <w:r>
        <w:rPr>
          <w:spacing w:val="-5"/>
          <w:sz w:val="20"/>
        </w:rPr>
        <w:t xml:space="preserve"> </w:t>
      </w:r>
      <w:r>
        <w:rPr>
          <w:sz w:val="20"/>
        </w:rPr>
        <w:t>Implementation</w:t>
      </w:r>
      <w:r>
        <w:rPr>
          <w:spacing w:val="-6"/>
          <w:sz w:val="20"/>
        </w:rPr>
        <w:t xml:space="preserve"> </w:t>
      </w:r>
      <w:r>
        <w:rPr>
          <w:sz w:val="20"/>
        </w:rPr>
        <w:t>in</w:t>
      </w:r>
      <w:r>
        <w:rPr>
          <w:spacing w:val="-8"/>
          <w:sz w:val="20"/>
        </w:rPr>
        <w:t xml:space="preserve"> </w:t>
      </w:r>
      <w:r>
        <w:rPr>
          <w:sz w:val="20"/>
        </w:rPr>
        <w:t>individual</w:t>
      </w:r>
      <w:r>
        <w:rPr>
          <w:spacing w:val="-4"/>
          <w:sz w:val="20"/>
        </w:rPr>
        <w:t xml:space="preserve"> </w:t>
      </w:r>
      <w:r>
        <w:rPr>
          <w:sz w:val="20"/>
        </w:rPr>
        <w:t>cases</w:t>
      </w:r>
      <w:r>
        <w:rPr>
          <w:spacing w:val="-7"/>
          <w:sz w:val="20"/>
        </w:rPr>
        <w:t xml:space="preserve"> </w:t>
      </w:r>
      <w:r>
        <w:rPr>
          <w:sz w:val="20"/>
        </w:rPr>
        <w:t>needs</w:t>
      </w:r>
      <w:r>
        <w:rPr>
          <w:spacing w:val="-7"/>
          <w:sz w:val="20"/>
        </w:rPr>
        <w:t xml:space="preserve"> </w:t>
      </w:r>
      <w:r>
        <w:rPr>
          <w:sz w:val="20"/>
        </w:rPr>
        <w:t>to</w:t>
      </w:r>
      <w:r>
        <w:rPr>
          <w:spacing w:val="-5"/>
          <w:sz w:val="20"/>
        </w:rPr>
        <w:t xml:space="preserve"> </w:t>
      </w:r>
      <w:r>
        <w:rPr>
          <w:sz w:val="20"/>
        </w:rPr>
        <w:t>be tailored</w:t>
      </w:r>
      <w:r>
        <w:rPr>
          <w:spacing w:val="-2"/>
          <w:sz w:val="20"/>
        </w:rPr>
        <w:t xml:space="preserve"> </w:t>
      </w:r>
      <w:r>
        <w:rPr>
          <w:sz w:val="20"/>
        </w:rPr>
        <w:t>to</w:t>
      </w:r>
      <w:r>
        <w:rPr>
          <w:spacing w:val="-3"/>
          <w:sz w:val="20"/>
        </w:rPr>
        <w:t xml:space="preserve"> </w:t>
      </w:r>
      <w:r>
        <w:rPr>
          <w:sz w:val="20"/>
        </w:rPr>
        <w:t>a specific</w:t>
      </w:r>
      <w:r>
        <w:rPr>
          <w:spacing w:val="-2"/>
          <w:sz w:val="20"/>
        </w:rPr>
        <w:t xml:space="preserve"> </w:t>
      </w:r>
      <w:r>
        <w:rPr>
          <w:sz w:val="20"/>
        </w:rPr>
        <w:t>organisational and</w:t>
      </w:r>
      <w:r>
        <w:rPr>
          <w:spacing w:val="-2"/>
          <w:sz w:val="20"/>
        </w:rPr>
        <w:t xml:space="preserve"> </w:t>
      </w:r>
      <w:r>
        <w:rPr>
          <w:sz w:val="20"/>
        </w:rPr>
        <w:t>technical environment,</w:t>
      </w:r>
      <w:r>
        <w:rPr>
          <w:spacing w:val="-2"/>
          <w:sz w:val="20"/>
        </w:rPr>
        <w:t xml:space="preserve"> </w:t>
      </w:r>
      <w:r>
        <w:rPr>
          <w:sz w:val="20"/>
        </w:rPr>
        <w:t>and</w:t>
      </w:r>
      <w:r>
        <w:rPr>
          <w:spacing w:val="-2"/>
          <w:sz w:val="20"/>
        </w:rPr>
        <w:t xml:space="preserve"> </w:t>
      </w:r>
      <w:r>
        <w:rPr>
          <w:sz w:val="20"/>
        </w:rPr>
        <w:t>therefore a more in-depth implementation guide will be necessary using principles laid down in this document.</w:t>
      </w:r>
    </w:p>
    <w:p w14:paraId="5A6BDC32" w14:textId="77777777" w:rsidR="005A2A30" w:rsidRDefault="00F05728">
      <w:pPr>
        <w:pStyle w:val="ListParagraph"/>
        <w:numPr>
          <w:ilvl w:val="0"/>
          <w:numId w:val="66"/>
        </w:numPr>
        <w:tabs>
          <w:tab w:val="left" w:pos="942"/>
        </w:tabs>
        <w:spacing w:line="273" w:lineRule="auto"/>
        <w:ind w:left="941" w:right="504"/>
        <w:jc w:val="both"/>
        <w:rPr>
          <w:sz w:val="20"/>
        </w:rPr>
      </w:pPr>
      <w:r>
        <w:rPr>
          <w:b/>
          <w:sz w:val="20"/>
        </w:rPr>
        <w:t>Structural metadata</w:t>
      </w:r>
      <w:r>
        <w:rPr>
          <w:sz w:val="20"/>
        </w:rPr>
        <w:t>: the study focuses on the governance, management and tools for structural metadata</w:t>
      </w:r>
      <w:r>
        <w:rPr>
          <w:position w:val="7"/>
          <w:sz w:val="13"/>
        </w:rPr>
        <w:t>5</w:t>
      </w:r>
      <w:r>
        <w:rPr>
          <w:spacing w:val="40"/>
          <w:position w:val="7"/>
          <w:sz w:val="13"/>
        </w:rPr>
        <w:t xml:space="preserve"> </w:t>
      </w:r>
      <w:r>
        <w:rPr>
          <w:sz w:val="20"/>
        </w:rPr>
        <w:t>only.</w:t>
      </w:r>
    </w:p>
    <w:p w14:paraId="76EB5708" w14:textId="77777777" w:rsidR="005A2A30" w:rsidRDefault="005A2A30">
      <w:pPr>
        <w:pStyle w:val="BodyText"/>
        <w:rPr>
          <w:sz w:val="14"/>
        </w:rPr>
      </w:pPr>
    </w:p>
    <w:p w14:paraId="3D76CB30" w14:textId="77777777" w:rsidR="005A2A30" w:rsidRDefault="001066FE">
      <w:pPr>
        <w:tabs>
          <w:tab w:val="left" w:pos="2768"/>
          <w:tab w:val="left" w:pos="6107"/>
        </w:tabs>
        <w:spacing w:before="99"/>
        <w:ind w:left="1143"/>
        <w:rPr>
          <w:b/>
          <w:sz w:val="14"/>
        </w:rPr>
      </w:pPr>
      <w:r>
        <w:pict w14:anchorId="45655497">
          <v:group id="docshapegroup47" o:spid="_x0000_s2274" style="position:absolute;left:0;text-align:left;margin-left:156.6pt;margin-top:41.85pt;width:53.9pt;height:49.85pt;z-index:15736832;mso-position-horizontal-relative:page" coordorigin="3132,837" coordsize="1078,997">
            <v:shape id="docshape48" o:spid="_x0000_s2280" style="position:absolute;left:3397;top:1272;width:809;height:96" coordorigin="3397,1272" coordsize="809,96" o:spt="100" adj="0,,0" path="m3483,1272r-2,2l3397,1316r79,51l3479,1368r2,l3484,1364r-1,-3l3481,1360r-59,-38l3406,1321r,-9l3425,1312r60,-31l3487,1280r1,-2l3487,1275r-1,-2l3483,1272xm3423,1313r-8,4l3422,1322r784,38l4206,1351r-783,-38xm3409,1313r-1,8l3415,1317r-6,-4xm3425,1312r-19,l3423,1313r2,-1xe" fillcolor="black" stroked="f">
              <v:stroke joinstyle="round"/>
              <v:formulas/>
              <v:path arrowok="t" o:connecttype="segments"/>
            </v:shape>
            <v:shape id="docshape49" o:spid="_x0000_s2279" style="position:absolute;left:3397;top:1272;width:809;height:96" coordorigin="3397,1272" coordsize="809,96" o:spt="100" adj="0,,0" path="m4206,1360r-800,-39l3406,1312r800,39l4206,1360xm3476,1367r-79,-51l3481,1274r2,-2l3486,1273r1,2l3488,1278r-1,2l3485,1281r-77,40l3409,1313r72,47l3483,1361r1,3l3483,1366r-2,2l3479,1368r-3,-1xe" filled="f" strokeweight=".14pt">
              <v:stroke joinstyle="round"/>
              <v:formulas/>
              <v:path arrowok="t" o:connecttype="segments"/>
            </v:shape>
            <v:shape id="docshape50" o:spid="_x0000_s2278" style="position:absolute;left:3133;top:837;width:1076;height:524" coordorigin="3133,838" coordsize="1076,524" o:spt="100" adj="0,,0" path="m3158,853r-9,1l3154,861r1051,500l4208,1353,3158,853xm3230,838r-97,8l3186,924r2,2l3191,926r4,-2l3195,921r-1,-2l3154,861r-15,-7l3143,846r88,l3232,845r,-5l3230,838xm3145,847r-3,7l3149,854r-4,-7xm3231,846r-88,l3158,853r73,-6l3231,846xe" fillcolor="black" stroked="f">
              <v:stroke joinstyle="round"/>
              <v:formulas/>
              <v:path arrowok="t" o:connecttype="segments"/>
            </v:shape>
            <v:shape id="docshape51" o:spid="_x0000_s2277" style="position:absolute;left:3133;top:837;width:1076;height:524" coordorigin="3133,838" coordsize="1076,524" o:spt="100" adj="0,,0" path="m4205,1361l3139,854r4,-8l4208,1353r-3,8xm3186,924r-53,-78l3227,838r3,l3232,840r,2l3232,845r-1,2l3228,847r-86,7l3145,847r49,72l3195,921r,3l3193,925r-2,1l3188,926r-2,-2xe" filled="f" strokeweight=".14pt">
              <v:stroke joinstyle="round"/>
              <v:formulas/>
              <v:path arrowok="t" o:connecttype="segments"/>
            </v:shape>
            <v:shape id="docshape52" o:spid="_x0000_s2276" style="position:absolute;left:3558;top:1351;width:651;height:480" coordorigin="3558,1352" coordsize="651,480" o:spt="100" adj="0,,0" path="m3599,1742r-3,1l3595,1745r-37,87l3573,1830r-5,l3562,1823r14,-10l3604,1749r1,-2l3604,1744r-3,-1l3599,1742xm3653,1812r-2,1l3581,1820r-13,10l3573,1830r79,-8l3654,1821r2,-2l3656,1817r-1,-3l3653,1812xm3572,1821r-7,1l3569,1828r3,-7xm4203,1352r-627,461l3572,1821r9,-1l4208,1359r-5,-7xe" fillcolor="black" stroked="f">
              <v:stroke joinstyle="round"/>
              <v:formulas/>
              <v:path arrowok="t" o:connecttype="segments"/>
            </v:shape>
            <v:shape id="docshape53" o:spid="_x0000_s2275" style="position:absolute;left:3558;top:1351;width:651;height:480" coordorigin="3558,1352" coordsize="651,480" o:spt="100" adj="0,,0" path="m4203,1352r-641,471l3568,1830r640,-471l4203,1352xm3595,1745r-37,87l3652,1822r2,-1l3656,1819r,-2l3655,1814r-2,-2l3651,1813r-86,9l3569,1828r35,-79l3605,1747r-1,-3l3601,1743r-2,-1l3596,1743r-1,2xe" filled="f" strokeweight=".14pt">
              <v:stroke joinstyle="round"/>
              <v:formulas/>
              <v:path arrowok="t" o:connecttype="segments"/>
            </v:shape>
            <w10:wrap anchorx="page"/>
          </v:group>
        </w:pict>
      </w:r>
      <w:r>
        <w:pict w14:anchorId="5B6AFAF2">
          <v:group id="docshapegroup54" o:spid="_x0000_s2267" style="position:absolute;left:0;text-align:left;margin-left:416.75pt;margin-top:42.05pt;width:47.2pt;height:49.6pt;z-index:15737344;mso-position-horizontal-relative:page" coordorigin="8335,841" coordsize="944,992">
            <v:shape id="docshape55" o:spid="_x0000_s2273" style="position:absolute;left:8336;top:842;width:941;height:519" coordorigin="8336,843" coordsize="941,519" o:spt="100" adj="0,,0" path="m9252,854r-916,499l8341,1361,9257,862r4,-8l9252,854xm9277,846r-10,l9272,854r-15,8l9221,922r-2,2l9220,927r2,1l9224,929r3,-1l9228,926r49,-80xm9265,848r-4,6l9269,854r-4,-6xm9183,843r-3,l9178,845r,5l9180,852r3,l9252,854r15,-8l9277,846r,-1l9183,843xe" fillcolor="black" stroked="f">
              <v:stroke joinstyle="round"/>
              <v:formulas/>
              <v:path arrowok="t" o:connecttype="segments"/>
            </v:shape>
            <v:shape id="docshape56" o:spid="_x0000_s2272" style="position:absolute;left:8336;top:842;width:941;height:519" coordorigin="8336,843" coordsize="941,519" o:spt="100" adj="0,,0" path="m8341,1361l9272,854r-5,-8l8336,1353r5,8xm9228,926r49,-81l9183,843r-3,l9178,845r,2l9178,850r2,2l9183,852r86,2l9265,848r-44,74l9219,924r1,3l9222,928r2,1l9227,928r1,-2xe" filled="f" strokeweight=".14pt">
              <v:stroke joinstyle="round"/>
              <v:formulas/>
              <v:path arrowok="t" o:connecttype="segments"/>
            </v:shape>
            <v:shape id="docshape57" o:spid="_x0000_s2271" style="position:absolute;left:8336;top:1241;width:588;height:120" coordorigin="8336,1241" coordsize="588,120" o:spt="100" adj="0,,0" path="m8898,1277r-562,75l8338,1361r561,-75l8906,1281r-8,-4xm8917,1275r-2,l8916,1284r-17,2l8844,1329r-2,1l8842,1333r1,2l8845,1337r3,l8850,1336r74,-58l8917,1275xm8913,1276r-7,5l8914,1284r-1,-8xm8835,1241r-3,1l8831,1245r-1,2l8831,1249r3,1l8898,1277r17,-2l8917,1275r-80,-33l8835,1241xe" fillcolor="black" stroked="f">
              <v:stroke joinstyle="round"/>
              <v:formulas/>
              <v:path arrowok="t" o:connecttype="segments"/>
            </v:shape>
            <v:shape id="docshape58" o:spid="_x0000_s2270" style="position:absolute;left:8336;top:1241;width:588;height:120" coordorigin="8336,1241" coordsize="588,120" o:spt="100" adj="0,,0" path="m8338,1361r578,-77l8915,1275r-579,77l8338,1361xm8850,1336r74,-58l8837,1242r-2,-1l8832,1242r-1,3l8830,1247r1,2l8834,1250r80,34l8913,1276r-69,53l8842,1330r,3l8843,1335r2,2l8848,1337r2,-1xe" filled="f" strokeweight=".14pt">
              <v:stroke joinstyle="round"/>
              <v:formulas/>
              <v:path arrowok="t" o:connecttype="segments"/>
            </v:shape>
            <v:shape id="docshape59" o:spid="_x0000_s2269" style="position:absolute;left:8336;top:1351;width:555;height:480" coordorigin="8336,1352" coordsize="555,480" o:spt="100" adj="0,,0" path="m8798,1805r-3,2l8795,1809r,2l8796,1814r2,l8891,1832r-1,-3l8881,1829r-12,-10l8800,1806r-2,-1xm8857,1739r-2,1l8852,1741r-1,2l8852,1746r23,65l8887,1822r-6,7l8890,1829r-31,-89l8857,1739xm8878,1820r2,7l8885,1822r-7,-2xm8342,1352r-6,7l8869,1819r9,1l8875,1811,8342,1352xe" fillcolor="black" stroked="f">
              <v:stroke joinstyle="round"/>
              <v:formulas/>
              <v:path arrowok="t" o:connecttype="segments"/>
            </v:shape>
            <v:shape id="docshape60" o:spid="_x0000_s2268" style="position:absolute;left:8336;top:1351;width:555;height:480" coordorigin="8336,1352" coordsize="555,480" o:spt="100" adj="0,,0" path="m8342,1352r545,470l8881,1829,8336,1359r6,-7xm8860,1743r31,89l8798,1814r-2,l8795,1811r,-2l8795,1807r3,-2l8800,1806r85,16l8880,1827r-28,-81l8851,1743r1,-2l8855,1740r2,-1l8859,1740r1,3xe" filled="f" strokeweight=".14pt">
              <v:stroke joinstyle="round"/>
              <v:formulas/>
              <v:path arrowok="t" o:connecttype="segments"/>
            </v:shape>
            <w10:wrap anchorx="page"/>
          </v:group>
        </w:pict>
      </w:r>
      <w:r w:rsidR="00F05728">
        <w:rPr>
          <w:b/>
          <w:color w:val="E19F1D"/>
          <w:spacing w:val="-2"/>
          <w:position w:val="1"/>
          <w:sz w:val="14"/>
        </w:rPr>
        <w:t>Local</w:t>
      </w:r>
      <w:r w:rsidR="00F05728">
        <w:rPr>
          <w:b/>
          <w:color w:val="E19F1D"/>
          <w:position w:val="1"/>
          <w:sz w:val="14"/>
        </w:rPr>
        <w:tab/>
      </w:r>
      <w:r w:rsidR="00F05728">
        <w:rPr>
          <w:b/>
          <w:color w:val="80B605"/>
          <w:spacing w:val="-2"/>
          <w:sz w:val="14"/>
        </w:rPr>
        <w:t>INTER -INSTUTITION</w:t>
      </w:r>
      <w:r w:rsidR="00F05728">
        <w:rPr>
          <w:b/>
          <w:color w:val="80B605"/>
          <w:sz w:val="14"/>
        </w:rPr>
        <w:tab/>
      </w:r>
      <w:r w:rsidR="00F05728">
        <w:rPr>
          <w:b/>
          <w:color w:val="1366C5"/>
          <w:sz w:val="14"/>
        </w:rPr>
        <w:t>TRANS</w:t>
      </w:r>
      <w:r w:rsidR="00F05728">
        <w:rPr>
          <w:b/>
          <w:color w:val="1366C5"/>
          <w:spacing w:val="-7"/>
          <w:sz w:val="14"/>
        </w:rPr>
        <w:t xml:space="preserve"> </w:t>
      </w:r>
      <w:r w:rsidR="00F05728">
        <w:rPr>
          <w:b/>
          <w:color w:val="1366C5"/>
          <w:spacing w:val="-2"/>
          <w:sz w:val="14"/>
        </w:rPr>
        <w:t>EUROPEAN</w:t>
      </w:r>
    </w:p>
    <w:p w14:paraId="115DBEE4" w14:textId="77777777" w:rsidR="005A2A30" w:rsidRDefault="001066FE">
      <w:pPr>
        <w:pStyle w:val="BodyText"/>
        <w:spacing w:before="9"/>
        <w:rPr>
          <w:b/>
          <w:sz w:val="5"/>
        </w:rPr>
      </w:pPr>
      <w:r>
        <w:pict w14:anchorId="322A0ACE">
          <v:group id="docshapegroup61" o:spid="_x0000_s2221" style="position:absolute;margin-left:85.7pt;margin-top:4.75pt;width:438.5pt;height:112.1pt;z-index:-15721472;mso-wrap-distance-left:0;mso-wrap-distance-right:0;mso-position-horizontal-relative:page" coordorigin="1714,95" coordsize="8770,2242">
            <v:rect id="docshape62" o:spid="_x0000_s2266" style="position:absolute;left:6345;top:104;width:4128;height:2218" filled="f" strokecolor="#1366c5" strokeweight=".96pt"/>
            <v:rect id="docshape63" o:spid="_x0000_s2265" style="position:absolute;left:3991;top:109;width:2276;height:2218" filled="f" strokecolor="#80b605" strokeweight=".96pt"/>
            <v:rect id="docshape64" o:spid="_x0000_s2264" style="position:absolute;left:1723;top:109;width:2187;height:2218" filled="f" strokecolor="#e19f1d" strokeweight=".96pt"/>
            <v:shape id="docshape65" o:spid="_x0000_s2263" style="position:absolute;left:4251;top:575;width:1006;height:1004" coordorigin="4252,576" coordsize="1006,1004" path="m4754,576r-74,5l4609,597r-67,26l4481,657r-56,42l4375,748r-42,56l4298,866r-25,67l4257,1003r-5,75l4257,1152r16,70l4298,1289r35,62l4375,1407r50,49l4481,1498r61,35l4609,1558r71,16l4754,1579r75,-5l4900,1558r66,-25l5028,1498r56,-42l5134,1407r42,-56l5210,1289r26,-67l5252,1152r5,-74l5252,1003r-16,-70l5210,866r-34,-62l5134,748r-50,-49l5028,657r-62,-34l4900,597r-71,-16l4754,576xe" fillcolor="#80b605" stroked="f">
              <v:path arrowok="t"/>
            </v:shape>
            <v:shape id="docshape66" o:spid="_x0000_s2262" style="position:absolute;left:4251;top:575;width:1006;height:1004" coordorigin="4252,576" coordsize="1006,1004" path="m4252,1078r5,-75l4273,933r25,-67l4333,804r42,-56l4425,699r56,-42l4542,623r67,-26l4680,581r74,-5l4829,581r71,16l4966,623r62,34l5084,699r50,49l5176,804r34,62l5236,933r16,70l5257,1078r-5,74l5236,1222r-26,67l5176,1351r-42,56l5084,1456r-56,42l4966,1533r-66,25l4829,1574r-75,5l4680,1574r-71,-16l4542,1533r-61,-35l4425,1456r-50,-49l4333,1351r-35,-62l4273,1222r-16,-70l4252,1078xe" filled="f" strokeweight=".14pt">
              <v:path arrowok="t"/>
            </v:shape>
            <v:shape id="docshape67" o:spid="_x0000_s2261" style="position:absolute;left:4976;top:575;width:1006;height:1004" coordorigin="4976,576" coordsize="1006,1004" path="m5479,576r-74,5l5334,597r-67,26l5205,657r-56,42l5100,748r-43,56l5023,866r-25,67l4982,1003r-6,75l4982,1152r16,70l5023,1289r34,62l5100,1407r49,49l5205,1498r62,35l5334,1558r71,16l5479,1579r74,-5l5624,1558r67,-25l5753,1498r56,-42l5859,1407r42,-56l5935,1289r26,-67l5977,1152r5,-74l5977,1003r-16,-70l5935,866r-34,-62l5859,748r-50,-49l5753,657r-62,-34l5624,597r-71,-16l5479,576xe" fillcolor="#80b605" stroked="f">
              <v:path arrowok="t"/>
            </v:shape>
            <v:shape id="docshape68" o:spid="_x0000_s2260" style="position:absolute;left:4976;top:575;width:1006;height:1004" coordorigin="4976,576" coordsize="1006,1004" path="m4976,1078r6,-75l4998,933r25,-67l5057,804r43,-56l5149,699r56,-42l5267,623r67,-26l5405,581r74,-5l5553,581r71,16l5691,623r62,34l5809,699r50,49l5901,804r34,62l5961,933r16,70l5982,1078r-5,74l5961,1222r-26,67l5901,1351r-42,56l5809,1456r-56,42l5691,1533r-67,25l5553,1574r-74,5l5405,1574r-71,-16l5267,1533r-62,-35l5149,1456r-49,-49l5057,1351r-34,-62l4998,1222r-16,-70l4976,1078xe" filled="f" strokeweight=".14pt">
              <v:path arrowok="t"/>
            </v:shape>
            <v:shape id="docshape69" o:spid="_x0000_s2259" style="position:absolute;left:4975;top:574;width:1006;height:1004" coordorigin="4975,575" coordsize="1006,1004" path="m4975,1076r6,-74l4996,932r26,-67l5056,803r43,-56l5148,698r56,-42l5266,621r67,-25l5404,580r74,-5l5552,580r71,16l5690,621r62,35l5808,698r49,49l5900,803r34,62l5960,932r15,70l5981,1076r-6,74l5960,1221r-26,67l5900,1349r-43,56l5808,1455r-56,42l5690,1531r-67,26l5552,1573r-74,5l5404,1573r-71,-16l5266,1531r-62,-34l5148,1455r-49,-50l5056,1349r-34,-61l4996,1221r-15,-71l4975,1076xe" filled="f" strokecolor="white" strokeweight="1.2pt">
              <v:path arrowok="t"/>
            </v:shape>
            <v:rect id="docshape70" o:spid="_x0000_s2258" style="position:absolute;left:7320;top:589;width:980;height:977" fillcolor="#35aca1" stroked="f"/>
            <v:shape id="docshape71" o:spid="_x0000_s2257" style="position:absolute;left:7320;top:589;width:977;height:975" coordorigin="7320,589" coordsize="977,975" path="m7320,1076r5,-72l7341,936r24,-65l7399,811r41,-54l7488,709r54,-41l7602,634r65,-24l7736,594r72,-5l7881,594r68,16l8014,634r60,34l8129,709r48,48l8218,811r33,60l8276,936r16,68l8297,1076r-5,72l8276,1217r-25,65l8218,1342r-41,54l8129,1444r-55,41l8014,1518r-65,25l7881,1558r-73,6l7736,1558r-69,-15l7602,1518r-60,-33l7488,1444r-48,-48l7399,1342r-34,-60l7341,1217r-16,-69l7320,1076xe" filled="f" strokecolor="white" strokeweight="1.2pt">
              <v:path arrowok="t"/>
            </v:shape>
            <v:rect id="docshape72" o:spid="_x0000_s2256" style="position:absolute;left:9283;top:625;width:591;height:591" fillcolor="#2296e1" stroked="f"/>
            <v:rect id="docshape73" o:spid="_x0000_s2255" style="position:absolute;left:9506;top:785;width:593;height:591" fillcolor="#2296e1" stroked="f"/>
            <v:shape id="docshape74" o:spid="_x0000_s2254" style="position:absolute;left:9506;top:785;width:593;height:591" coordorigin="9506,786" coordsize="593,591" path="m9506,1081r11,-78l9547,932r46,-60l9653,826r71,-29l9803,786r79,11l9952,826r60,46l10059,932r30,71l10099,1081r-10,79l10059,1230r-47,60l9952,1336r-70,30l9803,1376r-79,-10l9653,1336r-60,-46l9547,1230r-30,-70l9506,1081xe" filled="f" strokecolor="white" strokeweight="1.2pt">
              <v:path arrowok="t"/>
            </v:shape>
            <v:rect id="docshape75" o:spid="_x0000_s2253" style="position:absolute;left:9422;top:1049;width:591;height:591" fillcolor="#2296e1" stroked="f"/>
            <v:shape id="docshape76" o:spid="_x0000_s2252" style="position:absolute;left:9422;top:1049;width:588;height:588" coordorigin="9422,1050" coordsize="588,588" path="m9422,1344r11,-78l9463,1196r46,-60l9568,1090r70,-30l9716,1050r79,10l9865,1090r59,46l9970,1196r30,70l10010,1344r-10,78l9970,1492r-46,60l9865,1598r-70,29l9716,1638r-78,-11l9568,1598r-59,-46l9463,1492r-30,-70l9422,1344xe" filled="f" strokecolor="white" strokeweight="1.2pt">
              <v:path arrowok="t"/>
            </v:shape>
            <v:rect id="docshape77" o:spid="_x0000_s2251" style="position:absolute;left:9144;top:1049;width:593;height:591" fillcolor="#2296e1" stroked="f"/>
            <v:shape id="docshape78" o:spid="_x0000_s2250" style="position:absolute;left:9144;top:1049;width:591;height:588" coordorigin="9144,1050" coordsize="591,588" path="m9144,1345r11,-79l9184,1196r47,-60l9290,1090r71,-29l9439,1050r79,11l9588,1090r60,46l9694,1196r30,70l9734,1345r-10,78l9694,1493r-46,59l9588,1598r-70,29l9439,1638r-78,-11l9290,1598r-59,-46l9184,1493r-29,-70l9144,1345e" filled="f" strokecolor="white" strokeweight="1.2pt">
              <v:path arrowok="t"/>
            </v:shape>
            <v:rect id="docshape79" o:spid="_x0000_s2249" style="position:absolute;left:9060;top:785;width:588;height:591" fillcolor="#2296e1" stroked="f"/>
            <v:shape id="docshape80" o:spid="_x0000_s2248" style="position:absolute;left:9060;top:785;width:588;height:591" coordorigin="9060,786" coordsize="588,591" path="m9060,1081r11,-78l9100,932r46,-60l9206,826r70,-29l9354,786r78,11l9502,826r60,46l9608,932r30,71l9648,1081r-10,79l9608,1230r-46,60l9502,1336r-70,30l9354,1376r-78,-10l9206,1336r-60,-46l9100,1230r-29,-70l9060,1081xe" filled="f" strokecolor="white" strokeweight="1.2pt">
              <v:path arrowok="t"/>
            </v:shape>
            <v:shape id="docshape81" o:spid="_x0000_s2247" style="position:absolute;left:2556;top:663;width:788;height:728" coordorigin="2556,664" coordsize="788,728" path="m3343,822r-216,l3127,664r-571,l2556,1235r216,l2772,1391r571,l3343,822xe" fillcolor="#e19f1d" stroked="f">
              <v:path arrowok="t"/>
            </v:shape>
            <v:shape id="docshape82" o:spid="_x0000_s2246" style="position:absolute;left:2772;top:821;width:569;height:567" coordorigin="2772,822" coordsize="569,567" path="m2772,1105r10,-75l2811,962r44,-57l2913,861r68,-29l3056,822r76,10l3200,861r57,44l3302,962r29,68l3341,1105r-10,75l3302,1248r-45,57l3200,1350r-68,28l3056,1388r-75,-10l2913,1350r-58,-45l2811,1248r-29,-68l2772,1105xe" filled="f" strokecolor="white" strokeweight="1.2pt">
              <v:path arrowok="t"/>
            </v:shape>
            <v:rect id="docshape83" o:spid="_x0000_s2245" style="position:absolute;left:2690;top:1073;width:572;height:572" fillcolor="#e19f1d" stroked="f"/>
            <v:shape id="docshape84" o:spid="_x0000_s2244" style="position:absolute;left:2690;top:1073;width:569;height:572" coordorigin="2690,1074" coordsize="569,572" path="m2690,1360r11,-76l2729,1215r45,-57l2831,1113r68,-29l2975,1074r75,10l3118,1113r58,45l3220,1215r29,69l3259,1360r-10,76l3220,1504r-44,58l3118,1606r-68,29l2975,1645r-76,-10l2831,1606r-57,-44l2729,1504r-28,-68l2690,1360xe" filled="f" strokecolor="white" strokeweight="1.2pt">
              <v:path arrowok="t"/>
            </v:shape>
            <v:rect id="docshape85" o:spid="_x0000_s2243" style="position:absolute;left:2421;top:1073;width:572;height:572" fillcolor="#e19f1d" stroked="f"/>
            <v:shape id="docshape86" o:spid="_x0000_s2242" style="position:absolute;left:2421;top:1073;width:572;height:572" coordorigin="2422,1074" coordsize="572,572" path="m2422,1360r10,-76l2461,1215r44,-57l2563,1113r68,-29l2707,1074r76,10l2851,1113r58,45l2954,1215r29,69l2993,1360r-10,76l2954,1504r-45,58l2851,1606r-68,29l2707,1645r-76,-10l2563,1606r-58,-44l2461,1504r-29,-68l2422,1360xe" filled="f" strokecolor="white" strokeweight="1.2pt">
              <v:path arrowok="t"/>
            </v:shape>
            <v:rect id="docshape87" o:spid="_x0000_s2241" style="position:absolute;left:2340;top:821;width:572;height:569" fillcolor="#e19f1d" stroked="f"/>
            <v:shape id="docshape88" o:spid="_x0000_s2240" style="position:absolute;left:2340;top:821;width:569;height:567" coordorigin="2340,822" coordsize="569,567" path="m2340,1105r10,-75l2379,962r44,-57l2481,861r68,-29l2624,822r76,10l2768,861r57,44l2870,962r29,68l2909,1105r-10,75l2870,1248r-45,57l2768,1350r-68,28l2624,1388r-75,-10l2481,1350r-58,-45l2379,1248r-29,-68l2340,1105xe" filled="f" strokecolor="white" strokeweight="1.2pt">
              <v:path arrowok="t"/>
            </v:shape>
            <v:shape id="docshape89" o:spid="_x0000_s2239" style="position:absolute;left:6027;top:1027;width:548;height:99" coordorigin="6028,1027" coordsize="548,99" o:spt="100" adj="0,,0" path="m6111,1027r-83,49l6111,1126r3,-1l6115,1123r1,-2l6116,1118r-2,-1l6053,1081r-16,l6037,1072r16,l6114,1036r2,-1l6116,1032r-1,-2l6114,1028r-3,-1xm6491,1027r-2,1l6487,1030r-1,2l6487,1035r62,37l6566,1072r,9l6550,1081r-63,37l6486,1121r1,2l6489,1125r2,1l6575,1076r-84,-49xm6549,1072r-496,l6045,1076r8,5l6550,1081r7,-5l6549,1072xm6039,1073r,7l6045,1076r-6,-3xm6564,1073r-7,3l6564,1080r,-7xe" fillcolor="black" stroked="f">
              <v:stroke joinstyle="round"/>
              <v:formulas/>
              <v:path arrowok="t" o:connecttype="segments"/>
            </v:shape>
            <v:shape id="docshape90" o:spid="_x0000_s2238" style="position:absolute;left:6027;top:1027;width:548;height:99" coordorigin="6028,1027" coordsize="548,99" o:spt="100" adj="0,,0" path="m6566,1072r-529,l6037,1081r529,l6566,1072xm6493,1124r82,-48l6493,1028r-2,-1l6489,1028r-2,2l6486,1032r1,3l6489,1036r75,44l6564,1073r-75,44l6487,1118r-1,3l6487,1123r2,2l6491,1126r2,-2xm6109,1028r-81,48l6109,1124r2,2l6114,1125r1,-2l6116,1121r,-3l6114,1117r-75,-44l6039,1080r75,-44l6116,1035r,-3l6115,1030r-1,-2l6111,1027r-2,1xe" filled="f" strokeweight=".14pt">
              <v:stroke joinstyle="round"/>
              <v:formulas/>
              <v:path arrowok="t" o:connecttype="segments"/>
            </v:shape>
            <v:shape id="docshape91" o:spid="_x0000_s2237" type="#_x0000_t202" style="position:absolute;left:2676;top:445;width:325;height:170" filled="f" stroked="f">
              <v:textbox inset="0,0,0,0">
                <w:txbxContent>
                  <w:p w14:paraId="525E3974" w14:textId="77777777" w:rsidR="005A2A30" w:rsidRDefault="00F05728">
                    <w:pPr>
                      <w:spacing w:line="169" w:lineRule="exact"/>
                      <w:rPr>
                        <w:sz w:val="14"/>
                      </w:rPr>
                    </w:pPr>
                    <w:r>
                      <w:rPr>
                        <w:spacing w:val="-5"/>
                        <w:sz w:val="14"/>
                      </w:rPr>
                      <w:t>DG1</w:t>
                    </w:r>
                  </w:p>
                </w:txbxContent>
              </v:textbox>
            </v:shape>
            <v:shape id="docshape92" o:spid="_x0000_s2236" type="#_x0000_t202" style="position:absolute;left:9419;top:433;width:322;height:170" filled="f" stroked="f">
              <v:textbox inset="0,0,0,0">
                <w:txbxContent>
                  <w:p w14:paraId="33D4AC4E" w14:textId="77777777" w:rsidR="005A2A30" w:rsidRDefault="00F05728">
                    <w:pPr>
                      <w:spacing w:line="169" w:lineRule="exact"/>
                      <w:rPr>
                        <w:sz w:val="14"/>
                      </w:rPr>
                    </w:pPr>
                    <w:r>
                      <w:rPr>
                        <w:spacing w:val="-5"/>
                        <w:sz w:val="14"/>
                      </w:rPr>
                      <w:t>MS1</w:t>
                    </w:r>
                  </w:p>
                </w:txbxContent>
              </v:textbox>
            </v:shape>
            <v:shape id="docshape93" o:spid="_x0000_s2235" type="#_x0000_t202" style="position:absolute;left:1980;top:783;width:350;height:170" filled="f" stroked="f">
              <v:textbox inset="0,0,0,0">
                <w:txbxContent>
                  <w:p w14:paraId="215C736B" w14:textId="77777777" w:rsidR="005A2A30" w:rsidRDefault="00F05728">
                    <w:pPr>
                      <w:spacing w:line="169" w:lineRule="exact"/>
                      <w:rPr>
                        <w:sz w:val="14"/>
                      </w:rPr>
                    </w:pPr>
                    <w:r>
                      <w:rPr>
                        <w:spacing w:val="-5"/>
                        <w:sz w:val="14"/>
                      </w:rPr>
                      <w:t>DG…</w:t>
                    </w:r>
                  </w:p>
                </w:txbxContent>
              </v:textbox>
            </v:shape>
            <v:shape id="docshape94" o:spid="_x0000_s2234" type="#_x0000_t202" style="position:absolute;left:10106;top:738;width:322;height:170" filled="f" stroked="f">
              <v:textbox inset="0,0,0,0">
                <w:txbxContent>
                  <w:p w14:paraId="78F83E9B" w14:textId="77777777" w:rsidR="005A2A30" w:rsidRDefault="00F05728">
                    <w:pPr>
                      <w:spacing w:line="169" w:lineRule="exact"/>
                      <w:rPr>
                        <w:sz w:val="14"/>
                      </w:rPr>
                    </w:pPr>
                    <w:r>
                      <w:rPr>
                        <w:spacing w:val="-5"/>
                        <w:sz w:val="14"/>
                      </w:rPr>
                      <w:t>MS2</w:t>
                    </w:r>
                  </w:p>
                </w:txbxContent>
              </v:textbox>
            </v:shape>
            <v:shape id="docshape95" o:spid="_x0000_s2233" type="#_x0000_t202" style="position:absolute;left:2160;top:1597;width:325;height:170" filled="f" stroked="f">
              <v:textbox inset="0,0,0,0">
                <w:txbxContent>
                  <w:p w14:paraId="57A31538" w14:textId="77777777" w:rsidR="005A2A30" w:rsidRDefault="00F05728">
                    <w:pPr>
                      <w:spacing w:line="169" w:lineRule="exact"/>
                      <w:rPr>
                        <w:sz w:val="14"/>
                      </w:rPr>
                    </w:pPr>
                    <w:r>
                      <w:rPr>
                        <w:spacing w:val="-5"/>
                        <w:sz w:val="14"/>
                      </w:rPr>
                      <w:t>DG4</w:t>
                    </w:r>
                  </w:p>
                </w:txbxContent>
              </v:textbox>
            </v:shape>
            <v:shape id="docshape96" o:spid="_x0000_s2232" type="#_x0000_t202" style="position:absolute;left:3204;top:1597;width:325;height:170" filled="f" stroked="f">
              <v:textbox inset="0,0,0,0">
                <w:txbxContent>
                  <w:p w14:paraId="7B5AAAEC" w14:textId="77777777" w:rsidR="005A2A30" w:rsidRDefault="00F05728">
                    <w:pPr>
                      <w:spacing w:line="169" w:lineRule="exact"/>
                      <w:rPr>
                        <w:sz w:val="14"/>
                      </w:rPr>
                    </w:pPr>
                    <w:r>
                      <w:rPr>
                        <w:spacing w:val="-5"/>
                        <w:sz w:val="14"/>
                      </w:rPr>
                      <w:t>DG3</w:t>
                    </w:r>
                  </w:p>
                </w:txbxContent>
              </v:textbox>
            </v:shape>
            <v:shape id="docshape97" o:spid="_x0000_s2231" type="#_x0000_t202" style="position:absolute;left:9978;top:1542;width:322;height:170" filled="f" stroked="f">
              <v:textbox inset="0,0,0,0">
                <w:txbxContent>
                  <w:p w14:paraId="477EC050" w14:textId="77777777" w:rsidR="005A2A30" w:rsidRDefault="00F05728">
                    <w:pPr>
                      <w:spacing w:line="169" w:lineRule="exact"/>
                      <w:rPr>
                        <w:sz w:val="14"/>
                      </w:rPr>
                    </w:pPr>
                    <w:r>
                      <w:rPr>
                        <w:spacing w:val="-5"/>
                        <w:sz w:val="14"/>
                      </w:rPr>
                      <w:t>MS3</w:t>
                    </w:r>
                  </w:p>
                </w:txbxContent>
              </v:textbox>
            </v:shape>
            <v:shape id="docshape98" o:spid="_x0000_s2230" type="#_x0000_t202" style="position:absolute;left:6702;top:1707;width:1401;height:170" filled="f" stroked="f">
              <v:textbox inset="0,0,0,0">
                <w:txbxContent>
                  <w:p w14:paraId="1A7CFF3D" w14:textId="77777777" w:rsidR="005A2A30" w:rsidRDefault="00F05728">
                    <w:pPr>
                      <w:spacing w:line="169" w:lineRule="exact"/>
                      <w:rPr>
                        <w:i/>
                        <w:sz w:val="14"/>
                      </w:rPr>
                    </w:pPr>
                    <w:r>
                      <w:rPr>
                        <w:i/>
                        <w:color w:val="1366C5"/>
                        <w:spacing w:val="-2"/>
                        <w:sz w:val="14"/>
                      </w:rPr>
                      <w:t>COORDINATION</w:t>
                    </w:r>
                    <w:r>
                      <w:rPr>
                        <w:i/>
                        <w:color w:val="1366C5"/>
                        <w:spacing w:val="10"/>
                        <w:sz w:val="14"/>
                      </w:rPr>
                      <w:t xml:space="preserve"> </w:t>
                    </w:r>
                    <w:r>
                      <w:rPr>
                        <w:i/>
                        <w:color w:val="1366C5"/>
                        <w:spacing w:val="-5"/>
                        <w:sz w:val="14"/>
                      </w:rPr>
                      <w:t>EU</w:t>
                    </w:r>
                  </w:p>
                </w:txbxContent>
              </v:textbox>
            </v:shape>
            <v:shape id="docshape99" o:spid="_x0000_s2229" type="#_x0000_t202" style="position:absolute;left:8946;top:1590;width:322;height:170" filled="f" stroked="f">
              <v:textbox inset="0,0,0,0">
                <w:txbxContent>
                  <w:p w14:paraId="05C46C9F" w14:textId="77777777" w:rsidR="005A2A30" w:rsidRDefault="00F05728">
                    <w:pPr>
                      <w:spacing w:line="169" w:lineRule="exact"/>
                      <w:rPr>
                        <w:sz w:val="14"/>
                      </w:rPr>
                    </w:pPr>
                    <w:r>
                      <w:rPr>
                        <w:spacing w:val="-5"/>
                        <w:sz w:val="14"/>
                      </w:rPr>
                      <w:t>MS4</w:t>
                    </w:r>
                  </w:p>
                </w:txbxContent>
              </v:textbox>
            </v:shape>
            <v:shape id="docshape100" o:spid="_x0000_s2228" type="#_x0000_t202" style="position:absolute;left:4354;top:1707;width:1401;height:350" filled="f" stroked="f">
              <v:textbox inset="0,0,0,0">
                <w:txbxContent>
                  <w:p w14:paraId="04E64F7B" w14:textId="77777777" w:rsidR="005A2A30" w:rsidRDefault="00F05728">
                    <w:pPr>
                      <w:spacing w:line="254" w:lineRule="auto"/>
                      <w:ind w:left="177" w:right="12" w:hanging="178"/>
                      <w:rPr>
                        <w:i/>
                        <w:sz w:val="14"/>
                      </w:rPr>
                    </w:pPr>
                    <w:r>
                      <w:rPr>
                        <w:i/>
                        <w:color w:val="80B605"/>
                        <w:sz w:val="14"/>
                      </w:rPr>
                      <w:t>COORDINATION</w:t>
                    </w:r>
                    <w:r>
                      <w:rPr>
                        <w:i/>
                        <w:color w:val="80B605"/>
                        <w:spacing w:val="-13"/>
                        <w:sz w:val="14"/>
                      </w:rPr>
                      <w:t xml:space="preserve"> </w:t>
                    </w:r>
                    <w:r>
                      <w:rPr>
                        <w:i/>
                        <w:color w:val="80B605"/>
                        <w:sz w:val="14"/>
                      </w:rPr>
                      <w:t xml:space="preserve">EU </w:t>
                    </w:r>
                    <w:r>
                      <w:rPr>
                        <w:i/>
                        <w:color w:val="80B605"/>
                        <w:spacing w:val="-2"/>
                        <w:sz w:val="14"/>
                      </w:rPr>
                      <w:t>INSTITUTIONS</w:t>
                    </w:r>
                  </w:p>
                </w:txbxContent>
              </v:textbox>
            </v:shape>
            <v:shape id="docshape101" o:spid="_x0000_s2227" type="#_x0000_t202" style="position:absolute;left:5271;top:946;width:264;height:243" filled="f" stroked="f">
              <v:textbox inset="0,0,0,0">
                <w:txbxContent>
                  <w:p w14:paraId="644DD1D1" w14:textId="77777777" w:rsidR="005A2A30" w:rsidRDefault="00F05728">
                    <w:pPr>
                      <w:spacing w:line="242" w:lineRule="exact"/>
                      <w:rPr>
                        <w:sz w:val="20"/>
                      </w:rPr>
                    </w:pPr>
                    <w:r>
                      <w:rPr>
                        <w:color w:val="FFFFFF"/>
                        <w:spacing w:val="-5"/>
                        <w:sz w:val="20"/>
                      </w:rPr>
                      <w:t>EP</w:t>
                    </w:r>
                  </w:p>
                </w:txbxContent>
              </v:textbox>
            </v:shape>
            <v:shape id="docshape102" o:spid="_x0000_s2226" type="#_x0000_t202" style="position:absolute;left:4544;top:946;width:296;height:243" filled="f" stroked="f">
              <v:textbox inset="0,0,0,0">
                <w:txbxContent>
                  <w:p w14:paraId="308FD43E" w14:textId="77777777" w:rsidR="005A2A30" w:rsidRDefault="00F05728">
                    <w:pPr>
                      <w:spacing w:line="242" w:lineRule="exact"/>
                      <w:rPr>
                        <w:sz w:val="20"/>
                      </w:rPr>
                    </w:pPr>
                    <w:r>
                      <w:rPr>
                        <w:color w:val="FFFFFF"/>
                        <w:spacing w:val="-5"/>
                        <w:sz w:val="20"/>
                      </w:rPr>
                      <w:t>OP</w:t>
                    </w:r>
                  </w:p>
                </w:txbxContent>
              </v:textbox>
            </v:shape>
            <v:shape id="docshape103" o:spid="_x0000_s2225" type="#_x0000_t202" style="position:absolute;left:7320;top:589;width:980;height:977" filled="f" stroked="f">
              <v:textbox inset="0,0,0,0">
                <w:txbxContent>
                  <w:p w14:paraId="33B959F5" w14:textId="77777777" w:rsidR="005A2A30" w:rsidRDefault="005A2A30">
                    <w:pPr>
                      <w:rPr>
                        <w:b/>
                        <w:sz w:val="12"/>
                      </w:rPr>
                    </w:pPr>
                  </w:p>
                  <w:p w14:paraId="68BCC9E4" w14:textId="77777777" w:rsidR="005A2A30" w:rsidRDefault="005A2A30">
                    <w:pPr>
                      <w:spacing w:before="1"/>
                      <w:rPr>
                        <w:b/>
                        <w:sz w:val="16"/>
                      </w:rPr>
                    </w:pPr>
                  </w:p>
                  <w:p w14:paraId="2D9A3161" w14:textId="77777777" w:rsidR="005A2A30" w:rsidRDefault="00F05728">
                    <w:pPr>
                      <w:spacing w:line="110" w:lineRule="exact"/>
                      <w:ind w:left="274" w:right="133"/>
                      <w:jc w:val="center"/>
                      <w:rPr>
                        <w:sz w:val="10"/>
                      </w:rPr>
                    </w:pPr>
                    <w:r>
                      <w:rPr>
                        <w:spacing w:val="-2"/>
                        <w:sz w:val="10"/>
                      </w:rPr>
                      <w:t>Committee</w:t>
                    </w:r>
                  </w:p>
                  <w:p w14:paraId="0F653241" w14:textId="77777777" w:rsidR="005A2A30" w:rsidRDefault="00F05728">
                    <w:pPr>
                      <w:spacing w:line="159" w:lineRule="exact"/>
                      <w:ind w:left="137"/>
                      <w:jc w:val="center"/>
                      <w:rPr>
                        <w:b/>
                        <w:sz w:val="14"/>
                      </w:rPr>
                    </w:pPr>
                    <w:r>
                      <w:rPr>
                        <w:b/>
                        <w:w w:val="99"/>
                        <w:sz w:val="14"/>
                      </w:rPr>
                      <w:t>?</w:t>
                    </w:r>
                  </w:p>
                </w:txbxContent>
              </v:textbox>
            </v:shape>
            <v:shape id="docshape104" o:spid="_x0000_s2224" type="#_x0000_t202" style="position:absolute;left:6612;top:589;width:708;height:977" fillcolor="#2296e1" stroked="f">
              <v:textbox inset="0,0,0,0">
                <w:txbxContent>
                  <w:p w14:paraId="61AC0F68" w14:textId="77777777" w:rsidR="005A2A30" w:rsidRDefault="005A2A30">
                    <w:pPr>
                      <w:spacing w:before="4"/>
                      <w:rPr>
                        <w:b/>
                        <w:color w:val="000000"/>
                        <w:sz w:val="29"/>
                      </w:rPr>
                    </w:pPr>
                  </w:p>
                  <w:p w14:paraId="20D7E1E0" w14:textId="77777777" w:rsidR="005A2A30" w:rsidRDefault="00F05728">
                    <w:pPr>
                      <w:ind w:left="243"/>
                      <w:rPr>
                        <w:color w:val="000000"/>
                        <w:sz w:val="20"/>
                      </w:rPr>
                    </w:pPr>
                    <w:r>
                      <w:rPr>
                        <w:color w:val="000000"/>
                        <w:spacing w:val="-5"/>
                        <w:sz w:val="20"/>
                      </w:rPr>
                      <w:t>ISA</w:t>
                    </w:r>
                  </w:p>
                </w:txbxContent>
              </v:textbox>
            </v:shape>
            <v:shape id="docshape105" o:spid="_x0000_s2223" type="#_x0000_t202" style="position:absolute;left:8956;top:781;width:134;height:170" filled="f" stroked="f">
              <v:textbox inset="0,0,0,0">
                <w:txbxContent>
                  <w:p w14:paraId="6285BBCE" w14:textId="77777777" w:rsidR="005A2A30" w:rsidRDefault="00F05728">
                    <w:pPr>
                      <w:spacing w:line="169" w:lineRule="exact"/>
                      <w:rPr>
                        <w:sz w:val="14"/>
                      </w:rPr>
                    </w:pPr>
                    <w:r>
                      <w:rPr>
                        <w:w w:val="99"/>
                        <w:sz w:val="14"/>
                      </w:rPr>
                      <w:t>…</w:t>
                    </w:r>
                  </w:p>
                </w:txbxContent>
              </v:textbox>
            </v:shape>
            <v:shape id="docshape106" o:spid="_x0000_s2222" type="#_x0000_t202" style="position:absolute;left:3131;top:557;width:1078;height:997" filled="f" stroked="f">
              <v:textbox inset="0,0,0,0">
                <w:txbxContent>
                  <w:p w14:paraId="15D9E1D2" w14:textId="77777777" w:rsidR="005A2A30" w:rsidRDefault="005A2A30">
                    <w:pPr>
                      <w:spacing w:before="11"/>
                      <w:rPr>
                        <w:b/>
                        <w:sz w:val="19"/>
                      </w:rPr>
                    </w:pPr>
                  </w:p>
                  <w:p w14:paraId="62B8E923" w14:textId="77777777" w:rsidR="005A2A30" w:rsidRDefault="00F05728">
                    <w:pPr>
                      <w:ind w:left="217"/>
                      <w:rPr>
                        <w:sz w:val="14"/>
                      </w:rPr>
                    </w:pPr>
                    <w:r>
                      <w:rPr>
                        <w:spacing w:val="-5"/>
                        <w:sz w:val="14"/>
                      </w:rPr>
                      <w:t>DG2</w:t>
                    </w:r>
                  </w:p>
                </w:txbxContent>
              </v:textbox>
            </v:shape>
            <w10:wrap type="topAndBottom" anchorx="page"/>
          </v:group>
        </w:pict>
      </w:r>
    </w:p>
    <w:p w14:paraId="5470EB1F" w14:textId="77777777" w:rsidR="005A2A30" w:rsidRDefault="005A2A30">
      <w:pPr>
        <w:pStyle w:val="BodyText"/>
        <w:spacing w:before="3"/>
        <w:rPr>
          <w:b/>
          <w:sz w:val="14"/>
        </w:rPr>
      </w:pPr>
    </w:p>
    <w:p w14:paraId="0AF8EA3E" w14:textId="77777777" w:rsidR="005A2A30" w:rsidRDefault="00F05728">
      <w:pPr>
        <w:spacing w:before="101"/>
        <w:ind w:left="761"/>
        <w:rPr>
          <w:b/>
          <w:sz w:val="16"/>
        </w:rPr>
      </w:pPr>
      <w:bookmarkStart w:id="6" w:name="_bookmark2"/>
      <w:bookmarkEnd w:id="6"/>
      <w:r>
        <w:rPr>
          <w:b/>
          <w:sz w:val="16"/>
        </w:rPr>
        <w:t>Figure</w:t>
      </w:r>
      <w:r>
        <w:rPr>
          <w:b/>
          <w:spacing w:val="-7"/>
          <w:sz w:val="16"/>
        </w:rPr>
        <w:t xml:space="preserve"> </w:t>
      </w:r>
      <w:r>
        <w:rPr>
          <w:b/>
          <w:sz w:val="16"/>
        </w:rPr>
        <w:t>2</w:t>
      </w:r>
      <w:r>
        <w:rPr>
          <w:b/>
          <w:spacing w:val="-5"/>
          <w:sz w:val="16"/>
        </w:rPr>
        <w:t xml:space="preserve"> </w:t>
      </w:r>
      <w:r>
        <w:rPr>
          <w:b/>
          <w:sz w:val="16"/>
        </w:rPr>
        <w:t>–</w:t>
      </w:r>
      <w:r>
        <w:rPr>
          <w:b/>
          <w:spacing w:val="-5"/>
          <w:sz w:val="16"/>
        </w:rPr>
        <w:t xml:space="preserve"> </w:t>
      </w:r>
      <w:r>
        <w:rPr>
          <w:b/>
          <w:sz w:val="16"/>
        </w:rPr>
        <w:t>Levels</w:t>
      </w:r>
      <w:r>
        <w:rPr>
          <w:b/>
          <w:spacing w:val="-6"/>
          <w:sz w:val="16"/>
        </w:rPr>
        <w:t xml:space="preserve"> </w:t>
      </w:r>
      <w:r>
        <w:rPr>
          <w:b/>
          <w:sz w:val="16"/>
        </w:rPr>
        <w:t>of</w:t>
      </w:r>
      <w:r>
        <w:rPr>
          <w:b/>
          <w:spacing w:val="-5"/>
          <w:sz w:val="16"/>
        </w:rPr>
        <w:t xml:space="preserve"> </w:t>
      </w:r>
      <w:r>
        <w:rPr>
          <w:b/>
          <w:sz w:val="16"/>
        </w:rPr>
        <w:t>metadata</w:t>
      </w:r>
      <w:r>
        <w:rPr>
          <w:b/>
          <w:spacing w:val="-4"/>
          <w:sz w:val="16"/>
        </w:rPr>
        <w:t xml:space="preserve"> </w:t>
      </w:r>
      <w:r>
        <w:rPr>
          <w:b/>
          <w:sz w:val="16"/>
        </w:rPr>
        <w:t>management</w:t>
      </w:r>
      <w:r>
        <w:rPr>
          <w:b/>
          <w:spacing w:val="-5"/>
          <w:sz w:val="16"/>
        </w:rPr>
        <w:t xml:space="preserve"> </w:t>
      </w:r>
      <w:r>
        <w:rPr>
          <w:b/>
          <w:sz w:val="16"/>
        </w:rPr>
        <w:t>and</w:t>
      </w:r>
      <w:r>
        <w:rPr>
          <w:b/>
          <w:spacing w:val="-4"/>
          <w:sz w:val="16"/>
        </w:rPr>
        <w:t xml:space="preserve"> </w:t>
      </w:r>
      <w:r>
        <w:rPr>
          <w:b/>
          <w:sz w:val="16"/>
        </w:rPr>
        <w:t>governance in</w:t>
      </w:r>
      <w:r>
        <w:rPr>
          <w:b/>
          <w:spacing w:val="-4"/>
          <w:sz w:val="16"/>
        </w:rPr>
        <w:t xml:space="preserve"> </w:t>
      </w:r>
      <w:r>
        <w:rPr>
          <w:b/>
          <w:sz w:val="16"/>
        </w:rPr>
        <w:t>scope</w:t>
      </w:r>
      <w:r>
        <w:rPr>
          <w:b/>
          <w:spacing w:val="-3"/>
          <w:sz w:val="16"/>
        </w:rPr>
        <w:t xml:space="preserve"> </w:t>
      </w:r>
      <w:r>
        <w:rPr>
          <w:b/>
          <w:sz w:val="16"/>
        </w:rPr>
        <w:t>of</w:t>
      </w:r>
      <w:r>
        <w:rPr>
          <w:b/>
          <w:spacing w:val="-7"/>
          <w:sz w:val="16"/>
        </w:rPr>
        <w:t xml:space="preserve"> </w:t>
      </w:r>
      <w:r>
        <w:rPr>
          <w:b/>
          <w:sz w:val="16"/>
        </w:rPr>
        <w:t>this</w:t>
      </w:r>
      <w:r>
        <w:rPr>
          <w:b/>
          <w:spacing w:val="-3"/>
          <w:sz w:val="16"/>
        </w:rPr>
        <w:t xml:space="preserve"> </w:t>
      </w:r>
      <w:r>
        <w:rPr>
          <w:b/>
          <w:spacing w:val="-2"/>
          <w:sz w:val="16"/>
        </w:rPr>
        <w:t>report</w:t>
      </w:r>
    </w:p>
    <w:p w14:paraId="0A3F082C" w14:textId="77777777" w:rsidR="005A2A30" w:rsidRDefault="005A2A30">
      <w:pPr>
        <w:pStyle w:val="BodyText"/>
        <w:rPr>
          <w:b/>
        </w:rPr>
      </w:pPr>
    </w:p>
    <w:p w14:paraId="2F292394" w14:textId="77777777" w:rsidR="005A2A30" w:rsidRDefault="005A2A30">
      <w:pPr>
        <w:pStyle w:val="BodyText"/>
        <w:rPr>
          <w:b/>
        </w:rPr>
      </w:pPr>
    </w:p>
    <w:p w14:paraId="5846A2F4" w14:textId="77777777" w:rsidR="005A2A30" w:rsidRDefault="00F05728">
      <w:pPr>
        <w:pStyle w:val="BodyText"/>
        <w:spacing w:before="144"/>
        <w:ind w:left="222"/>
      </w:pPr>
      <w:r>
        <w:t>The</w:t>
      </w:r>
      <w:r>
        <w:rPr>
          <w:spacing w:val="-6"/>
        </w:rPr>
        <w:t xml:space="preserve"> </w:t>
      </w:r>
      <w:r>
        <w:t>following</w:t>
      </w:r>
      <w:r>
        <w:rPr>
          <w:spacing w:val="-6"/>
        </w:rPr>
        <w:t xml:space="preserve"> </w:t>
      </w:r>
      <w:r>
        <w:t>is</w:t>
      </w:r>
      <w:r>
        <w:rPr>
          <w:spacing w:val="-5"/>
        </w:rPr>
        <w:t xml:space="preserve"> </w:t>
      </w:r>
      <w:r>
        <w:t>outside</w:t>
      </w:r>
      <w:r>
        <w:rPr>
          <w:spacing w:val="-5"/>
        </w:rPr>
        <w:t xml:space="preserve"> </w:t>
      </w:r>
      <w:r>
        <w:t>the</w:t>
      </w:r>
      <w:r>
        <w:rPr>
          <w:spacing w:val="-6"/>
        </w:rPr>
        <w:t xml:space="preserve"> </w:t>
      </w:r>
      <w:r>
        <w:t>scope</w:t>
      </w:r>
      <w:r>
        <w:rPr>
          <w:spacing w:val="-5"/>
        </w:rPr>
        <w:t xml:space="preserve"> </w:t>
      </w:r>
      <w:r>
        <w:t>of</w:t>
      </w:r>
      <w:r>
        <w:rPr>
          <w:spacing w:val="-5"/>
        </w:rPr>
        <w:t xml:space="preserve"> </w:t>
      </w:r>
      <w:r>
        <w:t>this</w:t>
      </w:r>
      <w:r>
        <w:rPr>
          <w:spacing w:val="-6"/>
        </w:rPr>
        <w:t xml:space="preserve"> </w:t>
      </w:r>
      <w:r>
        <w:rPr>
          <w:spacing w:val="-2"/>
        </w:rPr>
        <w:t>report:</w:t>
      </w:r>
    </w:p>
    <w:p w14:paraId="28E661B4" w14:textId="77777777" w:rsidR="005A2A30" w:rsidRDefault="00F05728">
      <w:pPr>
        <w:pStyle w:val="ListParagraph"/>
        <w:numPr>
          <w:ilvl w:val="0"/>
          <w:numId w:val="66"/>
        </w:numPr>
        <w:tabs>
          <w:tab w:val="left" w:pos="942"/>
        </w:tabs>
        <w:spacing w:before="157" w:line="276" w:lineRule="auto"/>
        <w:ind w:left="941" w:right="499"/>
        <w:jc w:val="both"/>
        <w:rPr>
          <w:sz w:val="20"/>
        </w:rPr>
      </w:pPr>
      <w:r>
        <w:rPr>
          <w:b/>
          <w:sz w:val="20"/>
        </w:rPr>
        <w:t>Metadata</w:t>
      </w:r>
      <w:r>
        <w:rPr>
          <w:b/>
          <w:spacing w:val="-2"/>
          <w:sz w:val="20"/>
        </w:rPr>
        <w:t xml:space="preserve"> </w:t>
      </w:r>
      <w:r>
        <w:rPr>
          <w:b/>
          <w:sz w:val="20"/>
        </w:rPr>
        <w:t>design:</w:t>
      </w:r>
      <w:r>
        <w:rPr>
          <w:b/>
          <w:spacing w:val="-3"/>
          <w:sz w:val="20"/>
        </w:rPr>
        <w:t xml:space="preserve"> </w:t>
      </w:r>
      <w:r>
        <w:rPr>
          <w:sz w:val="20"/>
        </w:rPr>
        <w:t>This</w:t>
      </w:r>
      <w:r>
        <w:rPr>
          <w:spacing w:val="-2"/>
          <w:sz w:val="20"/>
        </w:rPr>
        <w:t xml:space="preserve"> </w:t>
      </w:r>
      <w:r>
        <w:rPr>
          <w:sz w:val="20"/>
        </w:rPr>
        <w:t>study</w:t>
      </w:r>
      <w:r>
        <w:rPr>
          <w:spacing w:val="-2"/>
          <w:sz w:val="20"/>
        </w:rPr>
        <w:t xml:space="preserve"> </w:t>
      </w:r>
      <w:r>
        <w:rPr>
          <w:sz w:val="20"/>
        </w:rPr>
        <w:t>starts</w:t>
      </w:r>
      <w:r>
        <w:rPr>
          <w:spacing w:val="-2"/>
          <w:sz w:val="20"/>
        </w:rPr>
        <w:t xml:space="preserve"> </w:t>
      </w:r>
      <w:r>
        <w:rPr>
          <w:sz w:val="20"/>
        </w:rPr>
        <w:t>from</w:t>
      </w:r>
      <w:r>
        <w:rPr>
          <w:spacing w:val="-1"/>
          <w:sz w:val="20"/>
        </w:rPr>
        <w:t xml:space="preserve"> </w:t>
      </w:r>
      <w:r>
        <w:rPr>
          <w:sz w:val="20"/>
        </w:rPr>
        <w:t>the</w:t>
      </w:r>
      <w:r>
        <w:rPr>
          <w:spacing w:val="-3"/>
          <w:sz w:val="20"/>
        </w:rPr>
        <w:t xml:space="preserve"> </w:t>
      </w:r>
      <w:r>
        <w:rPr>
          <w:sz w:val="20"/>
        </w:rPr>
        <w:t>assumption</w:t>
      </w:r>
      <w:r>
        <w:rPr>
          <w:spacing w:val="-1"/>
          <w:sz w:val="20"/>
        </w:rPr>
        <w:t xml:space="preserve"> </w:t>
      </w:r>
      <w:r>
        <w:rPr>
          <w:sz w:val="20"/>
        </w:rPr>
        <w:t>that</w:t>
      </w:r>
      <w:r>
        <w:rPr>
          <w:spacing w:val="-1"/>
          <w:sz w:val="20"/>
        </w:rPr>
        <w:t xml:space="preserve"> </w:t>
      </w:r>
      <w:r>
        <w:rPr>
          <w:sz w:val="20"/>
        </w:rPr>
        <w:t>common data models, metadata schemata and reference data have already been agreed upon by the network participants. As a consequence, this study focuses on the</w:t>
      </w:r>
      <w:r>
        <w:rPr>
          <w:spacing w:val="-8"/>
          <w:sz w:val="20"/>
        </w:rPr>
        <w:t xml:space="preserve"> </w:t>
      </w:r>
      <w:r>
        <w:rPr>
          <w:sz w:val="20"/>
        </w:rPr>
        <w:t>structural</w:t>
      </w:r>
      <w:r>
        <w:rPr>
          <w:spacing w:val="-5"/>
          <w:sz w:val="20"/>
        </w:rPr>
        <w:t xml:space="preserve"> </w:t>
      </w:r>
      <w:r>
        <w:rPr>
          <w:sz w:val="20"/>
        </w:rPr>
        <w:t>metadata</w:t>
      </w:r>
      <w:r>
        <w:rPr>
          <w:spacing w:val="-2"/>
          <w:sz w:val="20"/>
        </w:rPr>
        <w:t xml:space="preserve"> </w:t>
      </w:r>
      <w:r>
        <w:rPr>
          <w:sz w:val="20"/>
        </w:rPr>
        <w:t>lifecycle</w:t>
      </w:r>
      <w:r>
        <w:rPr>
          <w:spacing w:val="-8"/>
          <w:sz w:val="20"/>
        </w:rPr>
        <w:t xml:space="preserve"> </w:t>
      </w:r>
      <w:r>
        <w:rPr>
          <w:sz w:val="20"/>
        </w:rPr>
        <w:t>that</w:t>
      </w:r>
      <w:r>
        <w:rPr>
          <w:spacing w:val="-6"/>
          <w:sz w:val="20"/>
        </w:rPr>
        <w:t xml:space="preserve"> </w:t>
      </w:r>
      <w:r>
        <w:rPr>
          <w:sz w:val="20"/>
        </w:rPr>
        <w:t>takes</w:t>
      </w:r>
      <w:r>
        <w:rPr>
          <w:spacing w:val="-6"/>
          <w:sz w:val="20"/>
        </w:rPr>
        <w:t xml:space="preserve"> </w:t>
      </w:r>
      <w:r>
        <w:rPr>
          <w:sz w:val="20"/>
        </w:rPr>
        <w:t>place</w:t>
      </w:r>
      <w:r>
        <w:rPr>
          <w:spacing w:val="-8"/>
          <w:sz w:val="20"/>
        </w:rPr>
        <w:t xml:space="preserve"> </w:t>
      </w:r>
      <w:r>
        <w:rPr>
          <w:sz w:val="20"/>
        </w:rPr>
        <w:t>after</w:t>
      </w:r>
      <w:r>
        <w:rPr>
          <w:spacing w:val="-3"/>
          <w:sz w:val="20"/>
        </w:rPr>
        <w:t xml:space="preserve"> </w:t>
      </w:r>
      <w:r>
        <w:rPr>
          <w:sz w:val="20"/>
        </w:rPr>
        <w:t>a</w:t>
      </w:r>
      <w:r>
        <w:rPr>
          <w:spacing w:val="-2"/>
          <w:sz w:val="20"/>
        </w:rPr>
        <w:t xml:space="preserve"> </w:t>
      </w:r>
      <w:r>
        <w:rPr>
          <w:sz w:val="20"/>
        </w:rPr>
        <w:t>semantic</w:t>
      </w:r>
      <w:r>
        <w:rPr>
          <w:spacing w:val="-7"/>
          <w:sz w:val="20"/>
        </w:rPr>
        <w:t xml:space="preserve"> </w:t>
      </w:r>
      <w:r>
        <w:rPr>
          <w:sz w:val="20"/>
        </w:rPr>
        <w:t>agreement has been set up.</w:t>
      </w:r>
    </w:p>
    <w:p w14:paraId="293F01EC" w14:textId="77777777" w:rsidR="005A2A30" w:rsidRDefault="00F05728">
      <w:pPr>
        <w:pStyle w:val="ListParagraph"/>
        <w:numPr>
          <w:ilvl w:val="0"/>
          <w:numId w:val="66"/>
        </w:numPr>
        <w:tabs>
          <w:tab w:val="left" w:pos="942"/>
        </w:tabs>
        <w:spacing w:line="276" w:lineRule="auto"/>
        <w:ind w:left="941" w:right="493"/>
        <w:jc w:val="both"/>
        <w:rPr>
          <w:sz w:val="20"/>
        </w:rPr>
      </w:pPr>
      <w:r>
        <w:rPr>
          <w:b/>
          <w:sz w:val="20"/>
        </w:rPr>
        <w:t>Metadata other than structural metadata</w:t>
      </w:r>
      <w:r>
        <w:rPr>
          <w:sz w:val="20"/>
        </w:rPr>
        <w:t>: Excluded from the scope are type of metadata other than structural metadata, such as descriptive metadata,</w:t>
      </w:r>
      <w:r>
        <w:rPr>
          <w:spacing w:val="-18"/>
          <w:sz w:val="20"/>
        </w:rPr>
        <w:t xml:space="preserve"> </w:t>
      </w:r>
      <w:r>
        <w:rPr>
          <w:sz w:val="20"/>
        </w:rPr>
        <w:t>i.e.</w:t>
      </w:r>
      <w:r>
        <w:rPr>
          <w:spacing w:val="-18"/>
          <w:sz w:val="20"/>
        </w:rPr>
        <w:t xml:space="preserve"> </w:t>
      </w:r>
      <w:r>
        <w:rPr>
          <w:sz w:val="20"/>
        </w:rPr>
        <w:t>the</w:t>
      </w:r>
      <w:r>
        <w:rPr>
          <w:spacing w:val="-17"/>
          <w:sz w:val="20"/>
        </w:rPr>
        <w:t xml:space="preserve"> </w:t>
      </w:r>
      <w:r>
        <w:rPr>
          <w:sz w:val="20"/>
        </w:rPr>
        <w:t>description</w:t>
      </w:r>
      <w:r>
        <w:rPr>
          <w:spacing w:val="-17"/>
          <w:sz w:val="20"/>
        </w:rPr>
        <w:t xml:space="preserve"> </w:t>
      </w:r>
      <w:r>
        <w:rPr>
          <w:sz w:val="20"/>
        </w:rPr>
        <w:t>of</w:t>
      </w:r>
      <w:r>
        <w:rPr>
          <w:spacing w:val="-18"/>
          <w:sz w:val="20"/>
        </w:rPr>
        <w:t xml:space="preserve"> </w:t>
      </w:r>
      <w:r>
        <w:rPr>
          <w:sz w:val="20"/>
        </w:rPr>
        <w:t>documents,</w:t>
      </w:r>
      <w:r>
        <w:rPr>
          <w:spacing w:val="-16"/>
          <w:sz w:val="20"/>
        </w:rPr>
        <w:t xml:space="preserve"> </w:t>
      </w:r>
      <w:r>
        <w:rPr>
          <w:sz w:val="20"/>
        </w:rPr>
        <w:t>services</w:t>
      </w:r>
      <w:r>
        <w:rPr>
          <w:spacing w:val="-18"/>
          <w:sz w:val="20"/>
        </w:rPr>
        <w:t xml:space="preserve"> </w:t>
      </w:r>
      <w:r>
        <w:rPr>
          <w:sz w:val="20"/>
        </w:rPr>
        <w:t>and</w:t>
      </w:r>
      <w:r>
        <w:rPr>
          <w:spacing w:val="-15"/>
          <w:sz w:val="20"/>
        </w:rPr>
        <w:t xml:space="preserve"> </w:t>
      </w:r>
      <w:r>
        <w:rPr>
          <w:sz w:val="20"/>
        </w:rPr>
        <w:t>other</w:t>
      </w:r>
      <w:r>
        <w:rPr>
          <w:spacing w:val="-17"/>
          <w:sz w:val="20"/>
        </w:rPr>
        <w:t xml:space="preserve"> </w:t>
      </w:r>
      <w:r>
        <w:rPr>
          <w:sz w:val="20"/>
        </w:rPr>
        <w:t>resources</w:t>
      </w:r>
      <w:r>
        <w:rPr>
          <w:spacing w:val="-18"/>
          <w:sz w:val="20"/>
        </w:rPr>
        <w:t xml:space="preserve"> </w:t>
      </w:r>
      <w:r>
        <w:rPr>
          <w:sz w:val="20"/>
        </w:rPr>
        <w:t>that may be created, kept and shared across a network.</w:t>
      </w:r>
    </w:p>
    <w:p w14:paraId="713971CE" w14:textId="77777777" w:rsidR="005A2A30" w:rsidRDefault="00F05728">
      <w:pPr>
        <w:pStyle w:val="ListParagraph"/>
        <w:numPr>
          <w:ilvl w:val="0"/>
          <w:numId w:val="66"/>
        </w:numPr>
        <w:tabs>
          <w:tab w:val="left" w:pos="942"/>
        </w:tabs>
        <w:spacing w:line="273" w:lineRule="auto"/>
        <w:ind w:left="941" w:right="494"/>
        <w:jc w:val="both"/>
        <w:rPr>
          <w:sz w:val="20"/>
        </w:rPr>
      </w:pPr>
      <w:r>
        <w:rPr>
          <w:sz w:val="20"/>
        </w:rPr>
        <w:t xml:space="preserve">As the management and governance of </w:t>
      </w:r>
      <w:r>
        <w:rPr>
          <w:b/>
          <w:sz w:val="20"/>
        </w:rPr>
        <w:t xml:space="preserve">persistent URIs </w:t>
      </w:r>
      <w:r>
        <w:rPr>
          <w:sz w:val="20"/>
        </w:rPr>
        <w:t>is described in the URI policy [2], the topic is excluded from the scope of this report.</w:t>
      </w:r>
    </w:p>
    <w:p w14:paraId="43CFD915" w14:textId="77777777" w:rsidR="005A2A30" w:rsidRDefault="005A2A30">
      <w:pPr>
        <w:pStyle w:val="BodyText"/>
      </w:pPr>
    </w:p>
    <w:p w14:paraId="17C7CE2D" w14:textId="77777777" w:rsidR="005A2A30" w:rsidRDefault="001066FE">
      <w:pPr>
        <w:pStyle w:val="BodyText"/>
        <w:spacing w:before="5"/>
        <w:rPr>
          <w:sz w:val="29"/>
        </w:rPr>
      </w:pPr>
      <w:r>
        <w:pict w14:anchorId="11ED421A">
          <v:rect id="docshape107" o:spid="_x0000_s2220" style="position:absolute;margin-left:85.1pt;margin-top:19.1pt;width:2in;height:.6pt;z-index:-15720960;mso-wrap-distance-left:0;mso-wrap-distance-right:0;mso-position-horizontal-relative:page" fillcolor="black" stroked="f">
            <w10:wrap type="topAndBottom" anchorx="page"/>
          </v:rect>
        </w:pict>
      </w:r>
    </w:p>
    <w:p w14:paraId="673D5C20" w14:textId="77777777" w:rsidR="005A2A30" w:rsidRDefault="00F05728">
      <w:pPr>
        <w:pStyle w:val="BodyText"/>
        <w:spacing w:before="103"/>
        <w:ind w:left="222"/>
        <w:rPr>
          <w:rFonts w:ascii="Times New Roman"/>
        </w:rPr>
      </w:pPr>
      <w:r>
        <w:rPr>
          <w:rFonts w:ascii="Times New Roman"/>
          <w:vertAlign w:val="superscript"/>
        </w:rPr>
        <w:t>5</w:t>
      </w:r>
      <w:r>
        <w:rPr>
          <w:rFonts w:ascii="Times New Roman"/>
          <w:spacing w:val="-5"/>
        </w:rPr>
        <w:t xml:space="preserve"> </w:t>
      </w:r>
      <w:r>
        <w:rPr>
          <w:rFonts w:ascii="Times New Roman"/>
        </w:rPr>
        <w:t>Structural</w:t>
      </w:r>
      <w:r>
        <w:rPr>
          <w:rFonts w:ascii="Times New Roman"/>
          <w:spacing w:val="-3"/>
        </w:rPr>
        <w:t xml:space="preserve"> </w:t>
      </w:r>
      <w:r>
        <w:rPr>
          <w:rFonts w:ascii="Times New Roman"/>
        </w:rPr>
        <w:t>metadata</w:t>
      </w:r>
      <w:r>
        <w:rPr>
          <w:rFonts w:ascii="Times New Roman"/>
          <w:spacing w:val="43"/>
        </w:rPr>
        <w:t xml:space="preserve"> </w:t>
      </w:r>
      <w:r>
        <w:rPr>
          <w:rFonts w:ascii="Times New Roman"/>
        </w:rPr>
        <w:t>are:</w:t>
      </w:r>
      <w:r>
        <w:rPr>
          <w:rFonts w:ascii="Times New Roman"/>
          <w:spacing w:val="-5"/>
        </w:rPr>
        <w:t xml:space="preserve"> </w:t>
      </w:r>
      <w:r>
        <w:rPr>
          <w:rFonts w:ascii="Times New Roman"/>
        </w:rPr>
        <w:t>data</w:t>
      </w:r>
      <w:r>
        <w:rPr>
          <w:rFonts w:ascii="Times New Roman"/>
          <w:spacing w:val="-4"/>
        </w:rPr>
        <w:t xml:space="preserve"> </w:t>
      </w:r>
      <w:r>
        <w:rPr>
          <w:rFonts w:ascii="Times New Roman"/>
        </w:rPr>
        <w:t>models</w:t>
      </w:r>
      <w:r>
        <w:rPr>
          <w:rFonts w:ascii="Times New Roman"/>
          <w:spacing w:val="-6"/>
        </w:rPr>
        <w:t xml:space="preserve"> </w:t>
      </w:r>
      <w:r>
        <w:rPr>
          <w:rFonts w:ascii="Times New Roman"/>
        </w:rPr>
        <w:t>or</w:t>
      </w:r>
      <w:r>
        <w:rPr>
          <w:rFonts w:ascii="Times New Roman"/>
          <w:spacing w:val="-4"/>
        </w:rPr>
        <w:t xml:space="preserve"> </w:t>
      </w:r>
      <w:r>
        <w:rPr>
          <w:rFonts w:ascii="Times New Roman"/>
        </w:rPr>
        <w:t>reference</w:t>
      </w:r>
      <w:r>
        <w:rPr>
          <w:rFonts w:ascii="Times New Roman"/>
          <w:spacing w:val="-4"/>
        </w:rPr>
        <w:t xml:space="preserve"> data</w:t>
      </w:r>
    </w:p>
    <w:p w14:paraId="38043847" w14:textId="77777777" w:rsidR="005A2A30" w:rsidRDefault="005A2A30">
      <w:pPr>
        <w:rPr>
          <w:rFonts w:ascii="Times New Roman"/>
        </w:rPr>
        <w:sectPr w:rsidR="005A2A30">
          <w:pgSz w:w="11910" w:h="16840"/>
          <w:pgMar w:top="1840" w:right="1200" w:bottom="1900" w:left="1480" w:header="657" w:footer="1710" w:gutter="0"/>
          <w:cols w:space="720"/>
        </w:sectPr>
      </w:pPr>
    </w:p>
    <w:p w14:paraId="14EFD0EA" w14:textId="77777777" w:rsidR="005A2A30" w:rsidRDefault="00F05728">
      <w:pPr>
        <w:pStyle w:val="Heading1"/>
        <w:numPr>
          <w:ilvl w:val="1"/>
          <w:numId w:val="80"/>
        </w:numPr>
        <w:tabs>
          <w:tab w:val="left" w:pos="941"/>
          <w:tab w:val="left" w:pos="942"/>
        </w:tabs>
        <w:spacing w:before="92"/>
      </w:pPr>
      <w:bookmarkStart w:id="7" w:name="_TOC_250060"/>
      <w:r>
        <w:rPr>
          <w:spacing w:val="-2"/>
        </w:rPr>
        <w:lastRenderedPageBreak/>
        <w:t>A</w:t>
      </w:r>
      <w:bookmarkEnd w:id="7"/>
      <w:r>
        <w:rPr>
          <w:spacing w:val="-2"/>
        </w:rPr>
        <w:t>udience</w:t>
      </w:r>
    </w:p>
    <w:p w14:paraId="4F2E61AC" w14:textId="77777777" w:rsidR="005A2A30" w:rsidRDefault="00F05728">
      <w:pPr>
        <w:pStyle w:val="BodyText"/>
        <w:spacing w:before="241" w:line="276" w:lineRule="auto"/>
        <w:ind w:left="222" w:right="497"/>
        <w:jc w:val="both"/>
      </w:pPr>
      <w:r>
        <w:t>The main audience of this report is represented by the staff of the EU Institutions and</w:t>
      </w:r>
      <w:r>
        <w:rPr>
          <w:spacing w:val="-6"/>
        </w:rPr>
        <w:t xml:space="preserve"> </w:t>
      </w:r>
      <w:r>
        <w:t>consultative</w:t>
      </w:r>
      <w:r>
        <w:rPr>
          <w:spacing w:val="-8"/>
        </w:rPr>
        <w:t xml:space="preserve"> </w:t>
      </w:r>
      <w:r>
        <w:t>bodies</w:t>
      </w:r>
      <w:r>
        <w:rPr>
          <w:spacing w:val="-7"/>
        </w:rPr>
        <w:t xml:space="preserve"> </w:t>
      </w:r>
      <w:r>
        <w:t>as</w:t>
      </w:r>
      <w:r>
        <w:rPr>
          <w:spacing w:val="-7"/>
        </w:rPr>
        <w:t xml:space="preserve"> </w:t>
      </w:r>
      <w:r>
        <w:t>well</w:t>
      </w:r>
      <w:r>
        <w:rPr>
          <w:spacing w:val="-4"/>
        </w:rPr>
        <w:t xml:space="preserve"> </w:t>
      </w:r>
      <w:r>
        <w:t>as</w:t>
      </w:r>
      <w:r>
        <w:rPr>
          <w:spacing w:val="-7"/>
        </w:rPr>
        <w:t xml:space="preserve"> </w:t>
      </w:r>
      <w:r>
        <w:t>staff</w:t>
      </w:r>
      <w:r>
        <w:rPr>
          <w:spacing w:val="-7"/>
        </w:rPr>
        <w:t xml:space="preserve"> </w:t>
      </w:r>
      <w:r>
        <w:t>from</w:t>
      </w:r>
      <w:r>
        <w:rPr>
          <w:spacing w:val="-6"/>
        </w:rPr>
        <w:t xml:space="preserve"> </w:t>
      </w:r>
      <w:r>
        <w:t>national</w:t>
      </w:r>
      <w:r>
        <w:rPr>
          <w:spacing w:val="-4"/>
        </w:rPr>
        <w:t xml:space="preserve"> </w:t>
      </w:r>
      <w:r>
        <w:t>public</w:t>
      </w:r>
      <w:r>
        <w:rPr>
          <w:spacing w:val="-7"/>
        </w:rPr>
        <w:t xml:space="preserve"> </w:t>
      </w:r>
      <w:r>
        <w:t>administrations</w:t>
      </w:r>
      <w:r>
        <w:rPr>
          <w:spacing w:val="-7"/>
        </w:rPr>
        <w:t xml:space="preserve"> </w:t>
      </w:r>
      <w:r>
        <w:t>involved in metadata governance and management, and tasked to organise and operate the governance structures and maintenance activities.</w:t>
      </w:r>
    </w:p>
    <w:p w14:paraId="4165D3F5" w14:textId="77777777" w:rsidR="005A2A30" w:rsidRDefault="005A2A30">
      <w:pPr>
        <w:pStyle w:val="BodyText"/>
        <w:spacing w:before="6"/>
        <w:rPr>
          <w:sz w:val="29"/>
        </w:rPr>
      </w:pPr>
    </w:p>
    <w:p w14:paraId="7A813AFD" w14:textId="77777777" w:rsidR="005A2A30" w:rsidRDefault="00F05728">
      <w:pPr>
        <w:pStyle w:val="Heading1"/>
        <w:numPr>
          <w:ilvl w:val="1"/>
          <w:numId w:val="80"/>
        </w:numPr>
        <w:tabs>
          <w:tab w:val="left" w:pos="941"/>
          <w:tab w:val="left" w:pos="942"/>
        </w:tabs>
      </w:pPr>
      <w:bookmarkStart w:id="8" w:name="_TOC_250059"/>
      <w:r>
        <w:rPr>
          <w:spacing w:val="-2"/>
        </w:rPr>
        <w:t>A</w:t>
      </w:r>
      <w:bookmarkEnd w:id="8"/>
      <w:r>
        <w:rPr>
          <w:spacing w:val="-2"/>
        </w:rPr>
        <w:t>pproach</w:t>
      </w:r>
    </w:p>
    <w:p w14:paraId="4AC0E5B5" w14:textId="77777777" w:rsidR="005A2A30" w:rsidRDefault="00F05728">
      <w:pPr>
        <w:pStyle w:val="BodyText"/>
        <w:spacing w:before="243" w:line="276" w:lineRule="auto"/>
        <w:ind w:left="222"/>
      </w:pPr>
      <w:r>
        <w:t>We have decomposed the requirement analysis and specifications for the proposed solution in three parts:</w:t>
      </w:r>
    </w:p>
    <w:p w14:paraId="65393CE0" w14:textId="77777777" w:rsidR="005A2A30" w:rsidRDefault="00F05728">
      <w:pPr>
        <w:pStyle w:val="ListParagraph"/>
        <w:numPr>
          <w:ilvl w:val="0"/>
          <w:numId w:val="76"/>
        </w:numPr>
        <w:tabs>
          <w:tab w:val="left" w:pos="935"/>
        </w:tabs>
        <w:spacing w:before="120"/>
        <w:rPr>
          <w:sz w:val="20"/>
        </w:rPr>
      </w:pPr>
      <w:r>
        <w:rPr>
          <w:sz w:val="20"/>
        </w:rPr>
        <w:t>Specifications</w:t>
      </w:r>
      <w:r>
        <w:rPr>
          <w:spacing w:val="-16"/>
          <w:sz w:val="20"/>
        </w:rPr>
        <w:t xml:space="preserve"> </w:t>
      </w:r>
      <w:r>
        <w:rPr>
          <w:sz w:val="20"/>
        </w:rPr>
        <w:t>for</w:t>
      </w:r>
      <w:r>
        <w:rPr>
          <w:spacing w:val="-15"/>
          <w:sz w:val="20"/>
        </w:rPr>
        <w:t xml:space="preserve"> </w:t>
      </w:r>
      <w:r>
        <w:rPr>
          <w:sz w:val="20"/>
        </w:rPr>
        <w:t>metadata</w:t>
      </w:r>
      <w:r>
        <w:rPr>
          <w:spacing w:val="-16"/>
          <w:sz w:val="20"/>
        </w:rPr>
        <w:t xml:space="preserve"> </w:t>
      </w:r>
      <w:r>
        <w:rPr>
          <w:sz w:val="20"/>
        </w:rPr>
        <w:t>governance,</w:t>
      </w:r>
      <w:r>
        <w:rPr>
          <w:spacing w:val="-17"/>
          <w:sz w:val="20"/>
        </w:rPr>
        <w:t xml:space="preserve"> </w:t>
      </w:r>
      <w:r>
        <w:rPr>
          <w:sz w:val="20"/>
        </w:rPr>
        <w:t>i.e.</w:t>
      </w:r>
      <w:r>
        <w:rPr>
          <w:spacing w:val="-17"/>
          <w:sz w:val="20"/>
        </w:rPr>
        <w:t xml:space="preserve"> </w:t>
      </w:r>
      <w:r>
        <w:rPr>
          <w:sz w:val="20"/>
        </w:rPr>
        <w:t>decision-making</w:t>
      </w:r>
      <w:r>
        <w:rPr>
          <w:spacing w:val="-14"/>
          <w:sz w:val="20"/>
        </w:rPr>
        <w:t xml:space="preserve"> </w:t>
      </w:r>
      <w:r>
        <w:rPr>
          <w:sz w:val="20"/>
        </w:rPr>
        <w:t>(see</w:t>
      </w:r>
      <w:r>
        <w:rPr>
          <w:spacing w:val="-18"/>
          <w:sz w:val="20"/>
        </w:rPr>
        <w:t xml:space="preserve"> </w:t>
      </w:r>
      <w:r>
        <w:rPr>
          <w:sz w:val="20"/>
        </w:rPr>
        <w:t>Section</w:t>
      </w:r>
      <w:r>
        <w:rPr>
          <w:spacing w:val="-14"/>
          <w:sz w:val="20"/>
        </w:rPr>
        <w:t xml:space="preserve"> </w:t>
      </w:r>
      <w:hyperlink w:anchor="_bookmark6" w:history="1">
        <w:r>
          <w:rPr>
            <w:spacing w:val="-5"/>
            <w:sz w:val="20"/>
          </w:rPr>
          <w:t>2</w:t>
        </w:r>
      </w:hyperlink>
      <w:r>
        <w:rPr>
          <w:spacing w:val="-5"/>
          <w:sz w:val="20"/>
        </w:rPr>
        <w:t>);</w:t>
      </w:r>
    </w:p>
    <w:p w14:paraId="5FE13B55" w14:textId="77777777" w:rsidR="005A2A30" w:rsidRDefault="00F05728">
      <w:pPr>
        <w:pStyle w:val="ListParagraph"/>
        <w:numPr>
          <w:ilvl w:val="0"/>
          <w:numId w:val="76"/>
        </w:numPr>
        <w:tabs>
          <w:tab w:val="left" w:pos="935"/>
        </w:tabs>
        <w:spacing w:before="35" w:line="276" w:lineRule="auto"/>
        <w:ind w:right="502"/>
        <w:rPr>
          <w:sz w:val="20"/>
        </w:rPr>
      </w:pPr>
      <w:r>
        <w:rPr>
          <w:sz w:val="20"/>
        </w:rPr>
        <w:t>Specifications for metadata management, i.e. the organisation of the work</w:t>
      </w:r>
      <w:r>
        <w:rPr>
          <w:spacing w:val="40"/>
          <w:sz w:val="20"/>
        </w:rPr>
        <w:t xml:space="preserve"> </w:t>
      </w:r>
      <w:r>
        <w:rPr>
          <w:sz w:val="20"/>
        </w:rPr>
        <w:t xml:space="preserve">(see Section </w:t>
      </w:r>
      <w:hyperlink w:anchor="_bookmark14" w:history="1">
        <w:r>
          <w:rPr>
            <w:sz w:val="20"/>
          </w:rPr>
          <w:t>3</w:t>
        </w:r>
      </w:hyperlink>
      <w:r>
        <w:rPr>
          <w:sz w:val="20"/>
        </w:rPr>
        <w:t>); and</w:t>
      </w:r>
    </w:p>
    <w:p w14:paraId="5EAE238A" w14:textId="77777777" w:rsidR="005A2A30" w:rsidRDefault="00F05728">
      <w:pPr>
        <w:pStyle w:val="ListParagraph"/>
        <w:numPr>
          <w:ilvl w:val="0"/>
          <w:numId w:val="76"/>
        </w:numPr>
        <w:tabs>
          <w:tab w:val="left" w:pos="935"/>
        </w:tabs>
        <w:spacing w:before="1"/>
        <w:rPr>
          <w:sz w:val="20"/>
        </w:rPr>
      </w:pPr>
      <w:r>
        <w:rPr>
          <w:sz w:val="20"/>
        </w:rPr>
        <w:t>Specifications</w:t>
      </w:r>
      <w:r>
        <w:rPr>
          <w:spacing w:val="-9"/>
          <w:sz w:val="20"/>
        </w:rPr>
        <w:t xml:space="preserve"> </w:t>
      </w:r>
      <w:r>
        <w:rPr>
          <w:sz w:val="20"/>
        </w:rPr>
        <w:t>for</w:t>
      </w:r>
      <w:r>
        <w:rPr>
          <w:spacing w:val="-8"/>
          <w:sz w:val="20"/>
        </w:rPr>
        <w:t xml:space="preserve"> </w:t>
      </w:r>
      <w:r>
        <w:rPr>
          <w:sz w:val="20"/>
        </w:rPr>
        <w:t>metadata</w:t>
      </w:r>
      <w:r>
        <w:rPr>
          <w:spacing w:val="-8"/>
          <w:sz w:val="20"/>
        </w:rPr>
        <w:t xml:space="preserve"> </w:t>
      </w:r>
      <w:r>
        <w:rPr>
          <w:sz w:val="20"/>
        </w:rPr>
        <w:t>tools</w:t>
      </w:r>
      <w:r>
        <w:rPr>
          <w:spacing w:val="-8"/>
          <w:sz w:val="20"/>
        </w:rPr>
        <w:t xml:space="preserve"> </w:t>
      </w:r>
      <w:r>
        <w:rPr>
          <w:sz w:val="20"/>
        </w:rPr>
        <w:t>(see</w:t>
      </w:r>
      <w:r>
        <w:rPr>
          <w:spacing w:val="-7"/>
          <w:sz w:val="20"/>
        </w:rPr>
        <w:t xml:space="preserve"> </w:t>
      </w:r>
      <w:r>
        <w:rPr>
          <w:sz w:val="20"/>
        </w:rPr>
        <w:t>Section</w:t>
      </w:r>
      <w:r>
        <w:rPr>
          <w:spacing w:val="-3"/>
          <w:sz w:val="20"/>
        </w:rPr>
        <w:t xml:space="preserve"> </w:t>
      </w:r>
      <w:hyperlink w:anchor="_bookmark14" w:history="1">
        <w:r>
          <w:rPr>
            <w:spacing w:val="-5"/>
            <w:sz w:val="20"/>
          </w:rPr>
          <w:t>3</w:t>
        </w:r>
      </w:hyperlink>
      <w:r>
        <w:rPr>
          <w:spacing w:val="-5"/>
          <w:sz w:val="20"/>
        </w:rPr>
        <w:t>).</w:t>
      </w:r>
    </w:p>
    <w:p w14:paraId="5996420B" w14:textId="77777777" w:rsidR="005A2A30" w:rsidRDefault="005A2A30">
      <w:pPr>
        <w:pStyle w:val="BodyText"/>
      </w:pPr>
    </w:p>
    <w:p w14:paraId="747082D3" w14:textId="77777777" w:rsidR="005A2A30" w:rsidRDefault="005A2A30">
      <w:pPr>
        <w:pStyle w:val="BodyText"/>
      </w:pPr>
    </w:p>
    <w:p w14:paraId="1B57C8E6" w14:textId="77777777" w:rsidR="005A2A30" w:rsidRDefault="005A2A30">
      <w:pPr>
        <w:pStyle w:val="BodyText"/>
      </w:pPr>
    </w:p>
    <w:p w14:paraId="11C2D6EE" w14:textId="77777777" w:rsidR="005A2A30" w:rsidRDefault="005A2A30">
      <w:pPr>
        <w:pStyle w:val="BodyText"/>
      </w:pPr>
    </w:p>
    <w:p w14:paraId="7ABC24DA" w14:textId="77777777" w:rsidR="005A2A30" w:rsidRDefault="005A2A30">
      <w:pPr>
        <w:pStyle w:val="BodyText"/>
      </w:pPr>
    </w:p>
    <w:p w14:paraId="1EDEA879" w14:textId="77777777" w:rsidR="005A2A30" w:rsidRDefault="005A2A30">
      <w:pPr>
        <w:pStyle w:val="BodyText"/>
      </w:pPr>
    </w:p>
    <w:p w14:paraId="5EF1E560" w14:textId="77777777" w:rsidR="005A2A30" w:rsidRDefault="005A2A30">
      <w:pPr>
        <w:pStyle w:val="BodyText"/>
        <w:rPr>
          <w:sz w:val="26"/>
        </w:rPr>
      </w:pPr>
    </w:p>
    <w:p w14:paraId="00F96F4B" w14:textId="77777777" w:rsidR="005A2A30" w:rsidRDefault="005A2A30">
      <w:pPr>
        <w:rPr>
          <w:sz w:val="26"/>
        </w:rPr>
        <w:sectPr w:rsidR="005A2A30">
          <w:pgSz w:w="11910" w:h="16840"/>
          <w:pgMar w:top="1840" w:right="1200" w:bottom="1900" w:left="1480" w:header="657" w:footer="1710" w:gutter="0"/>
          <w:cols w:space="720"/>
        </w:sectPr>
      </w:pPr>
    </w:p>
    <w:p w14:paraId="7C2F346F" w14:textId="77777777" w:rsidR="005A2A30" w:rsidRDefault="001066FE">
      <w:pPr>
        <w:pStyle w:val="Heading4"/>
        <w:spacing w:before="117" w:line="218" w:lineRule="auto"/>
        <w:ind w:left="858"/>
        <w:jc w:val="left"/>
      </w:pPr>
      <w:r>
        <w:pict w14:anchorId="560D9AF0">
          <v:group id="docshapegroup108" o:spid="_x0000_s2209" style="position:absolute;left:0;text-align:left;margin-left:109.7pt;margin-top:-54.3pt;width:379.35pt;height:179.65pt;z-index:-18610176;mso-position-horizontal-relative:page" coordorigin="2194,-1086" coordsize="7587,3593">
            <v:shape id="docshape109" o:spid="_x0000_s2219" style="position:absolute;left:2539;top:-1086;width:6893;height:3593" coordorigin="2539,-1086" coordsize="6893,3593" path="m7629,-1086r,899l2539,-187r,1795l7629,1608r,899l9432,711,7629,-1086xe" fillcolor="#d7e4cc" stroked="f">
              <v:path arrowok="t"/>
            </v:shape>
            <v:shape id="docshape110" o:spid="_x0000_s2218" style="position:absolute;left:2206;top:-8;width:2434;height:1438" coordorigin="2207,-7" coordsize="2434,1438" path="m4400,-7r-1953,l2371,5r-66,34l2253,91r-34,66l2207,233r,958l2219,1267r34,66l2305,1384r66,34l2447,1431r1953,l4476,1418r66,-34l4594,1333r34,-66l4640,1191r,-958l4628,157,4594,91,4542,39,4476,5,4400,-7xe" fillcolor="#80b605" stroked="f">
              <v:path arrowok="t"/>
            </v:shape>
            <v:shape id="docshape111" o:spid="_x0000_s2217" style="position:absolute;left:2206;top:-8;width:2434;height:1438" coordorigin="2207,-7" coordsize="2434,1438" path="m2207,233r12,-76l2253,91r52,-52l2371,5r76,-12l4400,-7r76,12l4542,39r52,52l4628,157r12,76l4640,1191r-12,76l4594,1333r-52,51l4476,1418r-76,13l2447,1431r-76,-13l2305,1384r-52,-51l2219,1267r-12,-76l2207,233xe" filled="f" strokeweight=".14pt">
              <v:path arrowok="t"/>
            </v:shape>
            <v:shape id="docshape112" o:spid="_x0000_s2216" style="position:absolute;left:2205;top:-9;width:2434;height:1438" coordorigin="2206,-8" coordsize="2434,1438" path="m2206,231r12,-75l2252,90r52,-52l2370,4r76,-12l4399,-8r76,12l4541,38r52,52l4627,156r12,75l4639,1190r-12,76l4593,1331r-52,52l4475,1417r-76,12l2446,1429r-76,-12l2304,1383r-52,-52l2218,1266r-12,-76l2206,231xe" filled="f" strokecolor="white" strokeweight="1.2pt">
              <v:path arrowok="t"/>
            </v:shape>
            <v:shape id="docshape113" o:spid="_x0000_s2215" style="position:absolute;left:4772;top:-8;width:2432;height:1438" coordorigin="4772,-7" coordsize="2432,1438" path="m6964,-7r-1951,l4937,5r-66,34l4819,91r-34,66l4772,233r,958l4785,1267r34,66l4871,1384r66,34l5013,1431r1951,l7039,1418r66,-34l7157,1333r34,-66l7204,1191r,-958l7191,157,7157,91,7105,39,7039,5,6964,-7xe" fillcolor="#80b605" stroked="f">
              <v:path arrowok="t"/>
            </v:shape>
            <v:shape id="docshape114" o:spid="_x0000_s2214" style="position:absolute;left:4772;top:-8;width:2432;height:1438" coordorigin="4772,-7" coordsize="2432,1438" path="m4772,233r13,-76l4819,91r52,-52l4937,5r76,-12l6964,-7r75,12l7105,39r52,52l7191,157r13,76l7204,1191r-13,76l7157,1333r-52,51l7039,1418r-75,13l5013,1431r-76,-13l4871,1384r-52,-51l4785,1267r-13,-76l4772,233xe" filled="f" strokeweight=".14pt">
              <v:path arrowok="t"/>
            </v:shape>
            <v:shape id="docshape115" o:spid="_x0000_s2213" style="position:absolute;left:4771;top:-9;width:2432;height:1438" coordorigin="4771,-8" coordsize="2432,1438" path="m4771,231r12,-75l4818,90r52,-52l4936,4r75,-12l6962,-8r76,12l7104,38r52,52l7190,156r12,75l7202,1190r-12,76l7156,1331r-52,52l7038,1417r-76,12l5011,1429r-75,-12l4870,1383r-52,-52l4783,1266r-12,-76l4771,231xe" filled="f" strokecolor="white" strokeweight="1.2pt">
              <v:path arrowok="t"/>
            </v:shape>
            <v:shape id="docshape116" o:spid="_x0000_s2212" style="position:absolute;left:7335;top:-8;width:2434;height:1438" coordorigin="7336,-7" coordsize="2434,1438" path="m9529,-7r-1953,l7500,5r-66,34l7382,91r-34,66l7336,233r,958l7348,1267r34,66l7434,1384r66,34l7576,1431r1953,l9605,1418r66,-34l9723,1333r34,-66l9769,1191r,-958l9757,157,9723,91,9671,39,9605,5,9529,-7xe" fillcolor="#80b605" stroked="f">
              <v:path arrowok="t"/>
            </v:shape>
            <v:shape id="docshape117" o:spid="_x0000_s2211" style="position:absolute;left:7335;top:-8;width:2434;height:1438" coordorigin="7336,-7" coordsize="2434,1438" path="m7336,233r12,-76l7382,91r52,-52l7500,5r76,-12l9529,-7r76,12l9671,39r52,52l9757,157r12,76l9769,1191r-12,76l9723,1333r-52,51l9605,1418r-76,13l7576,1431r-76,-13l7434,1384r-52,-51l7348,1267r-12,-76l7336,233xe" filled="f" strokeweight=".14pt">
              <v:path arrowok="t"/>
            </v:shape>
            <v:shape id="docshape118" o:spid="_x0000_s2210" style="position:absolute;left:7334;top:-9;width:2434;height:1438" coordorigin="7334,-8" coordsize="2434,1438" path="m7334,232r13,-76l7381,90r52,-52l7499,4r76,-12l9528,-8r76,12l9670,38r52,52l9756,156r12,76l9768,1190r-12,76l9722,1331r-52,52l9604,1417r-76,12l7575,1429r-76,-12l7433,1383r-52,-52l7347,1266r-13,-76l7334,232xe" filled="f" strokecolor="white" strokeweight="1.2pt">
              <v:path arrowok="t"/>
            </v:shape>
            <w10:wrap anchorx="page"/>
          </v:group>
        </w:pict>
      </w:r>
      <w:r w:rsidR="00F05728">
        <w:rPr>
          <w:color w:val="FFFFFF"/>
          <w:spacing w:val="-2"/>
        </w:rPr>
        <w:t>Identify stakeholder requirements</w:t>
      </w:r>
    </w:p>
    <w:p w14:paraId="39FB7C43" w14:textId="77777777" w:rsidR="005A2A30" w:rsidRDefault="00F05728">
      <w:pPr>
        <w:pStyle w:val="ListParagraph"/>
        <w:numPr>
          <w:ilvl w:val="1"/>
          <w:numId w:val="76"/>
        </w:numPr>
        <w:tabs>
          <w:tab w:val="left" w:pos="959"/>
        </w:tabs>
        <w:spacing w:before="74"/>
        <w:rPr>
          <w:sz w:val="16"/>
        </w:rPr>
      </w:pPr>
      <w:r>
        <w:rPr>
          <w:color w:val="FFFFFF"/>
          <w:sz w:val="16"/>
        </w:rPr>
        <w:t>Stakeholder</w:t>
      </w:r>
      <w:r>
        <w:rPr>
          <w:color w:val="FFFFFF"/>
          <w:spacing w:val="-7"/>
          <w:sz w:val="16"/>
        </w:rPr>
        <w:t xml:space="preserve"> </w:t>
      </w:r>
      <w:r>
        <w:rPr>
          <w:color w:val="FFFFFF"/>
          <w:spacing w:val="-2"/>
          <w:sz w:val="16"/>
        </w:rPr>
        <w:t>requests</w:t>
      </w:r>
    </w:p>
    <w:p w14:paraId="7FDAF7F8" w14:textId="77777777" w:rsidR="005A2A30" w:rsidRDefault="00F05728">
      <w:pPr>
        <w:pStyle w:val="ListParagraph"/>
        <w:numPr>
          <w:ilvl w:val="1"/>
          <w:numId w:val="76"/>
        </w:numPr>
        <w:tabs>
          <w:tab w:val="left" w:pos="959"/>
        </w:tabs>
        <w:spacing w:before="7"/>
        <w:rPr>
          <w:sz w:val="16"/>
        </w:rPr>
      </w:pPr>
      <w:r>
        <w:rPr>
          <w:color w:val="FFFFFF"/>
          <w:sz w:val="16"/>
        </w:rPr>
        <w:t>Stakeholder</w:t>
      </w:r>
      <w:r>
        <w:rPr>
          <w:color w:val="FFFFFF"/>
          <w:spacing w:val="-7"/>
          <w:sz w:val="16"/>
        </w:rPr>
        <w:t xml:space="preserve"> </w:t>
      </w:r>
      <w:r>
        <w:rPr>
          <w:color w:val="FFFFFF"/>
          <w:spacing w:val="-2"/>
          <w:sz w:val="16"/>
        </w:rPr>
        <w:t>needs</w:t>
      </w:r>
    </w:p>
    <w:p w14:paraId="0E67D8F0" w14:textId="77777777" w:rsidR="005A2A30" w:rsidRDefault="00F05728">
      <w:pPr>
        <w:pStyle w:val="Heading4"/>
        <w:spacing w:before="117" w:line="218" w:lineRule="auto"/>
        <w:ind w:left="709" w:right="-5"/>
        <w:jc w:val="left"/>
      </w:pPr>
      <w:r>
        <w:rPr>
          <w:b w:val="0"/>
        </w:rPr>
        <w:br w:type="column"/>
      </w:r>
      <w:r>
        <w:rPr>
          <w:color w:val="FFFFFF"/>
        </w:rPr>
        <w:t>Identify</w:t>
      </w:r>
      <w:r>
        <w:rPr>
          <w:color w:val="FFFFFF"/>
          <w:spacing w:val="-18"/>
        </w:rPr>
        <w:t xml:space="preserve"> </w:t>
      </w:r>
      <w:r>
        <w:rPr>
          <w:color w:val="FFFFFF"/>
        </w:rPr>
        <w:t xml:space="preserve">existing </w:t>
      </w:r>
      <w:r>
        <w:rPr>
          <w:color w:val="FFFFFF"/>
          <w:spacing w:val="-2"/>
        </w:rPr>
        <w:t>solutions</w:t>
      </w:r>
    </w:p>
    <w:p w14:paraId="40FA1BC5" w14:textId="77777777" w:rsidR="005A2A30" w:rsidRDefault="00F05728">
      <w:pPr>
        <w:pStyle w:val="ListParagraph"/>
        <w:numPr>
          <w:ilvl w:val="0"/>
          <w:numId w:val="75"/>
        </w:numPr>
        <w:tabs>
          <w:tab w:val="left" w:pos="814"/>
        </w:tabs>
        <w:spacing w:before="75"/>
        <w:ind w:hanging="105"/>
        <w:rPr>
          <w:sz w:val="16"/>
        </w:rPr>
      </w:pPr>
      <w:r>
        <w:rPr>
          <w:color w:val="FFFFFF"/>
          <w:sz w:val="16"/>
        </w:rPr>
        <w:t>Good</w:t>
      </w:r>
      <w:r>
        <w:rPr>
          <w:color w:val="FFFFFF"/>
          <w:spacing w:val="-4"/>
          <w:sz w:val="16"/>
        </w:rPr>
        <w:t xml:space="preserve"> </w:t>
      </w:r>
      <w:r>
        <w:rPr>
          <w:color w:val="FFFFFF"/>
          <w:spacing w:val="-2"/>
          <w:sz w:val="16"/>
        </w:rPr>
        <w:t>practices</w:t>
      </w:r>
    </w:p>
    <w:p w14:paraId="56083154" w14:textId="77777777" w:rsidR="005A2A30" w:rsidRDefault="00F05728">
      <w:pPr>
        <w:pStyle w:val="ListParagraph"/>
        <w:numPr>
          <w:ilvl w:val="0"/>
          <w:numId w:val="75"/>
        </w:numPr>
        <w:tabs>
          <w:tab w:val="left" w:pos="814"/>
        </w:tabs>
        <w:spacing w:before="7"/>
        <w:ind w:hanging="105"/>
        <w:rPr>
          <w:sz w:val="16"/>
        </w:rPr>
      </w:pPr>
      <w:r>
        <w:rPr>
          <w:color w:val="FFFFFF"/>
          <w:spacing w:val="-2"/>
          <w:sz w:val="16"/>
        </w:rPr>
        <w:t>Standards</w:t>
      </w:r>
    </w:p>
    <w:p w14:paraId="1359386A" w14:textId="77777777" w:rsidR="005A2A30" w:rsidRDefault="00F05728">
      <w:pPr>
        <w:pStyle w:val="ListParagraph"/>
        <w:numPr>
          <w:ilvl w:val="0"/>
          <w:numId w:val="75"/>
        </w:numPr>
        <w:tabs>
          <w:tab w:val="left" w:pos="814"/>
        </w:tabs>
        <w:spacing w:before="5"/>
        <w:ind w:hanging="105"/>
        <w:rPr>
          <w:sz w:val="16"/>
        </w:rPr>
      </w:pPr>
      <w:r>
        <w:rPr>
          <w:color w:val="FFFFFF"/>
          <w:spacing w:val="-2"/>
          <w:sz w:val="16"/>
        </w:rPr>
        <w:t>Tools</w:t>
      </w:r>
    </w:p>
    <w:p w14:paraId="60D5E644" w14:textId="77777777" w:rsidR="005A2A30" w:rsidRDefault="00F05728">
      <w:pPr>
        <w:pStyle w:val="Heading4"/>
        <w:spacing w:before="117" w:line="218" w:lineRule="auto"/>
        <w:ind w:left="665" w:right="452"/>
        <w:jc w:val="left"/>
      </w:pPr>
      <w:r>
        <w:rPr>
          <w:b w:val="0"/>
        </w:rPr>
        <w:br w:type="column"/>
      </w:r>
      <w:r>
        <w:rPr>
          <w:color w:val="FFFFFF"/>
        </w:rPr>
        <w:t xml:space="preserve">Write down </w:t>
      </w:r>
      <w:r>
        <w:rPr>
          <w:color w:val="FFFFFF"/>
          <w:spacing w:val="-2"/>
        </w:rPr>
        <w:t>specifications</w:t>
      </w:r>
    </w:p>
    <w:p w14:paraId="08EF9B8B" w14:textId="77777777" w:rsidR="005A2A30" w:rsidRDefault="00F05728">
      <w:pPr>
        <w:pStyle w:val="ListParagraph"/>
        <w:numPr>
          <w:ilvl w:val="0"/>
          <w:numId w:val="75"/>
        </w:numPr>
        <w:tabs>
          <w:tab w:val="left" w:pos="769"/>
        </w:tabs>
        <w:spacing w:before="75"/>
        <w:ind w:left="768"/>
        <w:rPr>
          <w:sz w:val="16"/>
        </w:rPr>
      </w:pPr>
      <w:r>
        <w:rPr>
          <w:color w:val="FFFFFF"/>
          <w:sz w:val="16"/>
        </w:rPr>
        <w:t>Metadata</w:t>
      </w:r>
      <w:r>
        <w:rPr>
          <w:color w:val="FFFFFF"/>
          <w:spacing w:val="-6"/>
          <w:sz w:val="16"/>
        </w:rPr>
        <w:t xml:space="preserve"> </w:t>
      </w:r>
      <w:r>
        <w:rPr>
          <w:color w:val="FFFFFF"/>
          <w:spacing w:val="-2"/>
          <w:sz w:val="16"/>
        </w:rPr>
        <w:t>governance</w:t>
      </w:r>
    </w:p>
    <w:p w14:paraId="6B2ED8FE" w14:textId="77777777" w:rsidR="005A2A30" w:rsidRDefault="00F05728">
      <w:pPr>
        <w:pStyle w:val="ListParagraph"/>
        <w:numPr>
          <w:ilvl w:val="0"/>
          <w:numId w:val="75"/>
        </w:numPr>
        <w:tabs>
          <w:tab w:val="left" w:pos="769"/>
        </w:tabs>
        <w:spacing w:before="7"/>
        <w:ind w:left="768"/>
        <w:rPr>
          <w:sz w:val="16"/>
        </w:rPr>
      </w:pPr>
      <w:r>
        <w:rPr>
          <w:color w:val="FFFFFF"/>
          <w:sz w:val="16"/>
        </w:rPr>
        <w:t>Metadata</w:t>
      </w:r>
      <w:r>
        <w:rPr>
          <w:color w:val="FFFFFF"/>
          <w:spacing w:val="-6"/>
          <w:sz w:val="16"/>
        </w:rPr>
        <w:t xml:space="preserve"> </w:t>
      </w:r>
      <w:r>
        <w:rPr>
          <w:color w:val="FFFFFF"/>
          <w:spacing w:val="-2"/>
          <w:sz w:val="16"/>
        </w:rPr>
        <w:t>management</w:t>
      </w:r>
    </w:p>
    <w:p w14:paraId="7F477CA2" w14:textId="77777777" w:rsidR="005A2A30" w:rsidRDefault="00F05728">
      <w:pPr>
        <w:pStyle w:val="ListParagraph"/>
        <w:numPr>
          <w:ilvl w:val="0"/>
          <w:numId w:val="75"/>
        </w:numPr>
        <w:tabs>
          <w:tab w:val="left" w:pos="769"/>
        </w:tabs>
        <w:spacing w:before="5"/>
        <w:ind w:left="768"/>
        <w:rPr>
          <w:sz w:val="16"/>
        </w:rPr>
      </w:pPr>
      <w:r>
        <w:rPr>
          <w:color w:val="FFFFFF"/>
          <w:sz w:val="16"/>
        </w:rPr>
        <w:t>Metadata</w:t>
      </w:r>
      <w:r>
        <w:rPr>
          <w:color w:val="FFFFFF"/>
          <w:spacing w:val="-6"/>
          <w:sz w:val="16"/>
        </w:rPr>
        <w:t xml:space="preserve"> </w:t>
      </w:r>
      <w:r>
        <w:rPr>
          <w:color w:val="FFFFFF"/>
          <w:spacing w:val="-2"/>
          <w:sz w:val="16"/>
        </w:rPr>
        <w:t>tools</w:t>
      </w:r>
    </w:p>
    <w:p w14:paraId="7485567F" w14:textId="77777777" w:rsidR="005A2A30" w:rsidRDefault="005A2A30">
      <w:pPr>
        <w:rPr>
          <w:sz w:val="16"/>
        </w:rPr>
        <w:sectPr w:rsidR="005A2A30">
          <w:type w:val="continuous"/>
          <w:pgSz w:w="11910" w:h="16840"/>
          <w:pgMar w:top="1920" w:right="1200" w:bottom="0" w:left="1480" w:header="657" w:footer="1710" w:gutter="0"/>
          <w:cols w:num="3" w:space="720" w:equalWidth="0">
            <w:col w:w="2672" w:space="40"/>
            <w:col w:w="2569" w:space="39"/>
            <w:col w:w="3910"/>
          </w:cols>
        </w:sectPr>
      </w:pPr>
    </w:p>
    <w:p w14:paraId="3A544BE2" w14:textId="77777777" w:rsidR="005A2A30" w:rsidRDefault="005A2A30">
      <w:pPr>
        <w:pStyle w:val="BodyText"/>
      </w:pPr>
    </w:p>
    <w:p w14:paraId="4EEFFFC8" w14:textId="77777777" w:rsidR="005A2A30" w:rsidRDefault="005A2A30">
      <w:pPr>
        <w:pStyle w:val="BodyText"/>
      </w:pPr>
    </w:p>
    <w:p w14:paraId="68347DF6" w14:textId="77777777" w:rsidR="005A2A30" w:rsidRDefault="005A2A30">
      <w:pPr>
        <w:pStyle w:val="BodyText"/>
      </w:pPr>
    </w:p>
    <w:p w14:paraId="40D12C32" w14:textId="77777777" w:rsidR="005A2A30" w:rsidRDefault="005A2A30">
      <w:pPr>
        <w:pStyle w:val="BodyText"/>
      </w:pPr>
    </w:p>
    <w:p w14:paraId="33994E3C" w14:textId="77777777" w:rsidR="005A2A30" w:rsidRDefault="005A2A30">
      <w:pPr>
        <w:pStyle w:val="BodyText"/>
        <w:spacing w:before="10"/>
        <w:rPr>
          <w:sz w:val="28"/>
        </w:rPr>
      </w:pPr>
    </w:p>
    <w:p w14:paraId="1B5B25FF" w14:textId="77777777" w:rsidR="005A2A30" w:rsidRDefault="00F05728">
      <w:pPr>
        <w:spacing w:before="101"/>
        <w:ind w:left="1511" w:right="1785"/>
        <w:jc w:val="center"/>
        <w:rPr>
          <w:b/>
          <w:sz w:val="16"/>
        </w:rPr>
      </w:pPr>
      <w:bookmarkStart w:id="9" w:name="_bookmark3"/>
      <w:bookmarkEnd w:id="9"/>
      <w:r>
        <w:rPr>
          <w:b/>
          <w:sz w:val="16"/>
        </w:rPr>
        <w:t>Figure</w:t>
      </w:r>
      <w:r>
        <w:rPr>
          <w:b/>
          <w:spacing w:val="-5"/>
          <w:sz w:val="16"/>
        </w:rPr>
        <w:t xml:space="preserve"> </w:t>
      </w:r>
      <w:r>
        <w:rPr>
          <w:b/>
          <w:sz w:val="16"/>
        </w:rPr>
        <w:t>3</w:t>
      </w:r>
      <w:r>
        <w:rPr>
          <w:b/>
          <w:spacing w:val="-5"/>
          <w:sz w:val="16"/>
        </w:rPr>
        <w:t xml:space="preserve"> </w:t>
      </w:r>
      <w:r>
        <w:rPr>
          <w:b/>
          <w:sz w:val="16"/>
        </w:rPr>
        <w:t>–</w:t>
      </w:r>
      <w:r>
        <w:rPr>
          <w:b/>
          <w:spacing w:val="-4"/>
          <w:sz w:val="16"/>
        </w:rPr>
        <w:t xml:space="preserve"> </w:t>
      </w:r>
      <w:r>
        <w:rPr>
          <w:b/>
          <w:sz w:val="16"/>
        </w:rPr>
        <w:t>Requirements</w:t>
      </w:r>
      <w:r>
        <w:rPr>
          <w:b/>
          <w:spacing w:val="-6"/>
          <w:sz w:val="16"/>
        </w:rPr>
        <w:t xml:space="preserve"> </w:t>
      </w:r>
      <w:r>
        <w:rPr>
          <w:b/>
          <w:sz w:val="16"/>
        </w:rPr>
        <w:t>gathering</w:t>
      </w:r>
      <w:r>
        <w:rPr>
          <w:b/>
          <w:spacing w:val="-7"/>
          <w:sz w:val="16"/>
        </w:rPr>
        <w:t xml:space="preserve"> </w:t>
      </w:r>
      <w:r>
        <w:rPr>
          <w:b/>
          <w:sz w:val="16"/>
        </w:rPr>
        <w:t>and</w:t>
      </w:r>
      <w:r>
        <w:rPr>
          <w:b/>
          <w:spacing w:val="-4"/>
          <w:sz w:val="16"/>
        </w:rPr>
        <w:t xml:space="preserve"> </w:t>
      </w:r>
      <w:r>
        <w:rPr>
          <w:b/>
          <w:sz w:val="16"/>
        </w:rPr>
        <w:t>specification</w:t>
      </w:r>
      <w:r>
        <w:rPr>
          <w:b/>
          <w:spacing w:val="-8"/>
          <w:sz w:val="16"/>
        </w:rPr>
        <w:t xml:space="preserve"> </w:t>
      </w:r>
      <w:r>
        <w:rPr>
          <w:b/>
          <w:spacing w:val="-2"/>
          <w:sz w:val="16"/>
        </w:rPr>
        <w:t>approach</w:t>
      </w:r>
    </w:p>
    <w:p w14:paraId="12CD6515" w14:textId="77777777" w:rsidR="005A2A30" w:rsidRDefault="005A2A30">
      <w:pPr>
        <w:pStyle w:val="BodyText"/>
        <w:rPr>
          <w:b/>
        </w:rPr>
      </w:pPr>
    </w:p>
    <w:p w14:paraId="6CAB8801" w14:textId="77777777" w:rsidR="005A2A30" w:rsidRDefault="005A2A30">
      <w:pPr>
        <w:pStyle w:val="BodyText"/>
        <w:spacing w:before="1"/>
        <w:rPr>
          <w:b/>
          <w:sz w:val="25"/>
        </w:rPr>
      </w:pPr>
    </w:p>
    <w:p w14:paraId="0B8D831B" w14:textId="77777777" w:rsidR="005A2A30" w:rsidRDefault="00F05728">
      <w:pPr>
        <w:pStyle w:val="BodyText"/>
        <w:ind w:left="222"/>
      </w:pPr>
      <w:r>
        <w:t>For</w:t>
      </w:r>
      <w:r>
        <w:rPr>
          <w:spacing w:val="-7"/>
        </w:rPr>
        <w:t xml:space="preserve"> </w:t>
      </w:r>
      <w:r>
        <w:t>each</w:t>
      </w:r>
      <w:r>
        <w:rPr>
          <w:spacing w:val="-6"/>
        </w:rPr>
        <w:t xml:space="preserve"> </w:t>
      </w:r>
      <w:r>
        <w:t>part,</w:t>
      </w:r>
      <w:r>
        <w:rPr>
          <w:spacing w:val="-4"/>
        </w:rPr>
        <w:t xml:space="preserve"> </w:t>
      </w:r>
      <w:r>
        <w:t>we</w:t>
      </w:r>
      <w:r>
        <w:rPr>
          <w:spacing w:val="-6"/>
        </w:rPr>
        <w:t xml:space="preserve"> </w:t>
      </w:r>
      <w:r>
        <w:t>have</w:t>
      </w:r>
      <w:r>
        <w:rPr>
          <w:spacing w:val="-3"/>
        </w:rPr>
        <w:t xml:space="preserve"> </w:t>
      </w:r>
      <w:r>
        <w:t>undertaken</w:t>
      </w:r>
      <w:r>
        <w:rPr>
          <w:spacing w:val="-4"/>
        </w:rPr>
        <w:t xml:space="preserve"> </w:t>
      </w:r>
      <w:r>
        <w:t>the</w:t>
      </w:r>
      <w:r>
        <w:rPr>
          <w:spacing w:val="-8"/>
        </w:rPr>
        <w:t xml:space="preserve"> </w:t>
      </w:r>
      <w:r>
        <w:t>following</w:t>
      </w:r>
      <w:r>
        <w:rPr>
          <w:spacing w:val="-6"/>
        </w:rPr>
        <w:t xml:space="preserve"> </w:t>
      </w:r>
      <w:r>
        <w:t>steps</w:t>
      </w:r>
      <w:r>
        <w:rPr>
          <w:spacing w:val="-3"/>
        </w:rPr>
        <w:t xml:space="preserve"> </w:t>
      </w:r>
      <w:r>
        <w:t>depicted</w:t>
      </w:r>
      <w:r>
        <w:rPr>
          <w:spacing w:val="-6"/>
        </w:rPr>
        <w:t xml:space="preserve"> </w:t>
      </w:r>
      <w:r>
        <w:t>in</w:t>
      </w:r>
      <w:r>
        <w:rPr>
          <w:spacing w:val="-5"/>
        </w:rPr>
        <w:t xml:space="preserve"> </w:t>
      </w:r>
      <w:hyperlink w:anchor="_bookmark3" w:history="1">
        <w:r>
          <w:t>Figure</w:t>
        </w:r>
        <w:r>
          <w:rPr>
            <w:spacing w:val="-5"/>
          </w:rPr>
          <w:t xml:space="preserve"> 3</w:t>
        </w:r>
      </w:hyperlink>
      <w:r>
        <w:rPr>
          <w:spacing w:val="-5"/>
        </w:rPr>
        <w:t>:</w:t>
      </w:r>
    </w:p>
    <w:p w14:paraId="4EEB5649" w14:textId="77777777" w:rsidR="005A2A30" w:rsidRDefault="00F05728">
      <w:pPr>
        <w:pStyle w:val="ListParagraph"/>
        <w:numPr>
          <w:ilvl w:val="0"/>
          <w:numId w:val="74"/>
        </w:numPr>
        <w:tabs>
          <w:tab w:val="left" w:pos="942"/>
        </w:tabs>
        <w:spacing w:before="156" w:line="276" w:lineRule="auto"/>
        <w:ind w:left="941" w:right="497"/>
        <w:jc w:val="both"/>
        <w:rPr>
          <w:sz w:val="20"/>
        </w:rPr>
      </w:pPr>
      <w:r>
        <w:rPr>
          <w:sz w:val="20"/>
        </w:rPr>
        <w:t>First,</w:t>
      </w:r>
      <w:r>
        <w:rPr>
          <w:spacing w:val="-17"/>
          <w:sz w:val="20"/>
        </w:rPr>
        <w:t xml:space="preserve"> </w:t>
      </w:r>
      <w:r>
        <w:rPr>
          <w:sz w:val="20"/>
        </w:rPr>
        <w:t>we</w:t>
      </w:r>
      <w:r>
        <w:rPr>
          <w:spacing w:val="-15"/>
          <w:sz w:val="20"/>
        </w:rPr>
        <w:t xml:space="preserve"> </w:t>
      </w:r>
      <w:r>
        <w:rPr>
          <w:sz w:val="20"/>
        </w:rPr>
        <w:t>identified</w:t>
      </w:r>
      <w:r>
        <w:rPr>
          <w:spacing w:val="-16"/>
          <w:sz w:val="20"/>
        </w:rPr>
        <w:t xml:space="preserve"> </w:t>
      </w:r>
      <w:r>
        <w:rPr>
          <w:sz w:val="20"/>
        </w:rPr>
        <w:t>explicit</w:t>
      </w:r>
      <w:r>
        <w:rPr>
          <w:spacing w:val="-12"/>
          <w:sz w:val="20"/>
        </w:rPr>
        <w:t xml:space="preserve"> </w:t>
      </w:r>
      <w:r>
        <w:rPr>
          <w:b/>
          <w:sz w:val="20"/>
        </w:rPr>
        <w:t>stakeholder</w:t>
      </w:r>
      <w:r>
        <w:rPr>
          <w:b/>
          <w:spacing w:val="-13"/>
          <w:sz w:val="20"/>
        </w:rPr>
        <w:t xml:space="preserve"> </w:t>
      </w:r>
      <w:r>
        <w:rPr>
          <w:b/>
          <w:sz w:val="20"/>
        </w:rPr>
        <w:t>requests</w:t>
      </w:r>
      <w:r>
        <w:rPr>
          <w:b/>
          <w:spacing w:val="-12"/>
          <w:sz w:val="20"/>
        </w:rPr>
        <w:t xml:space="preserve"> </w:t>
      </w:r>
      <w:r>
        <w:rPr>
          <w:sz w:val="20"/>
        </w:rPr>
        <w:t>that</w:t>
      </w:r>
      <w:r>
        <w:rPr>
          <w:spacing w:val="-15"/>
          <w:sz w:val="20"/>
        </w:rPr>
        <w:t xml:space="preserve"> </w:t>
      </w:r>
      <w:r>
        <w:rPr>
          <w:sz w:val="20"/>
        </w:rPr>
        <w:t>emerged</w:t>
      </w:r>
      <w:r>
        <w:rPr>
          <w:spacing w:val="-13"/>
          <w:sz w:val="20"/>
        </w:rPr>
        <w:t xml:space="preserve"> </w:t>
      </w:r>
      <w:r>
        <w:rPr>
          <w:sz w:val="20"/>
        </w:rPr>
        <w:t>in</w:t>
      </w:r>
      <w:r>
        <w:rPr>
          <w:spacing w:val="-15"/>
          <w:sz w:val="20"/>
        </w:rPr>
        <w:t xml:space="preserve"> </w:t>
      </w:r>
      <w:r>
        <w:rPr>
          <w:sz w:val="20"/>
        </w:rPr>
        <w:t>the</w:t>
      </w:r>
      <w:r>
        <w:rPr>
          <w:spacing w:val="-17"/>
          <w:sz w:val="20"/>
        </w:rPr>
        <w:t xml:space="preserve"> </w:t>
      </w:r>
      <w:r>
        <w:rPr>
          <w:sz w:val="20"/>
        </w:rPr>
        <w:t xml:space="preserve">course of the interviews with stakeholders listed in </w:t>
      </w:r>
      <w:hyperlink w:anchor="_bookmark4" w:history="1">
        <w:r>
          <w:rPr>
            <w:sz w:val="20"/>
          </w:rPr>
          <w:t>Table 1</w:t>
        </w:r>
      </w:hyperlink>
      <w:r>
        <w:rPr>
          <w:sz w:val="20"/>
        </w:rPr>
        <w:t xml:space="preserve">. This was then complemented by additional </w:t>
      </w:r>
      <w:r>
        <w:rPr>
          <w:b/>
          <w:sz w:val="20"/>
        </w:rPr>
        <w:t xml:space="preserve">stakeholder needs </w:t>
      </w:r>
      <w:r>
        <w:rPr>
          <w:sz w:val="20"/>
        </w:rPr>
        <w:t>that were not stated explicitly but were validated by the stakeholders. Furthermore, interviews were conducted in the context of the report ‘Metadata management requirements and existing solutions in EU Institutions and Member States’ [1]</w:t>
      </w:r>
      <w:r>
        <w:rPr>
          <w:position w:val="7"/>
          <w:sz w:val="13"/>
        </w:rPr>
        <w:t>6</w:t>
      </w:r>
      <w:r>
        <w:rPr>
          <w:sz w:val="20"/>
        </w:rPr>
        <w:t>.</w:t>
      </w:r>
      <w:r>
        <w:rPr>
          <w:spacing w:val="40"/>
          <w:sz w:val="20"/>
        </w:rPr>
        <w:t xml:space="preserve"> </w:t>
      </w:r>
      <w:r>
        <w:rPr>
          <w:sz w:val="20"/>
        </w:rPr>
        <w:t>In</w:t>
      </w:r>
      <w:r>
        <w:rPr>
          <w:spacing w:val="40"/>
          <w:sz w:val="20"/>
        </w:rPr>
        <w:t xml:space="preserve"> </w:t>
      </w:r>
      <w:r>
        <w:rPr>
          <w:sz w:val="20"/>
        </w:rPr>
        <w:t>addition,</w:t>
      </w:r>
      <w:r>
        <w:rPr>
          <w:spacing w:val="40"/>
          <w:sz w:val="20"/>
        </w:rPr>
        <w:t xml:space="preserve"> </w:t>
      </w:r>
      <w:r>
        <w:rPr>
          <w:sz w:val="20"/>
        </w:rPr>
        <w:t>we</w:t>
      </w:r>
      <w:r>
        <w:rPr>
          <w:spacing w:val="40"/>
          <w:sz w:val="20"/>
        </w:rPr>
        <w:t xml:space="preserve"> </w:t>
      </w:r>
      <w:r>
        <w:rPr>
          <w:sz w:val="20"/>
        </w:rPr>
        <w:t>conducted</w:t>
      </w:r>
      <w:r>
        <w:rPr>
          <w:spacing w:val="40"/>
          <w:sz w:val="20"/>
        </w:rPr>
        <w:t xml:space="preserve"> </w:t>
      </w:r>
      <w:r>
        <w:rPr>
          <w:sz w:val="20"/>
        </w:rPr>
        <w:t>three</w:t>
      </w:r>
      <w:r>
        <w:rPr>
          <w:spacing w:val="40"/>
          <w:sz w:val="20"/>
        </w:rPr>
        <w:t xml:space="preserve"> </w:t>
      </w:r>
      <w:r>
        <w:rPr>
          <w:sz w:val="20"/>
        </w:rPr>
        <w:t>metadata</w:t>
      </w:r>
      <w:r>
        <w:rPr>
          <w:spacing w:val="40"/>
          <w:sz w:val="20"/>
        </w:rPr>
        <w:t xml:space="preserve"> </w:t>
      </w:r>
      <w:r>
        <w:rPr>
          <w:sz w:val="20"/>
        </w:rPr>
        <w:t>pilots</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European</w:t>
      </w:r>
    </w:p>
    <w:p w14:paraId="355A0031" w14:textId="77777777" w:rsidR="005A2A30" w:rsidRDefault="005A2A30">
      <w:pPr>
        <w:pStyle w:val="BodyText"/>
      </w:pPr>
    </w:p>
    <w:p w14:paraId="58C63130" w14:textId="77777777" w:rsidR="005A2A30" w:rsidRDefault="001066FE">
      <w:pPr>
        <w:pStyle w:val="BodyText"/>
        <w:rPr>
          <w:sz w:val="17"/>
        </w:rPr>
      </w:pPr>
      <w:r>
        <w:pict w14:anchorId="62FDCB91">
          <v:rect id="docshape119" o:spid="_x0000_s2208" style="position:absolute;margin-left:85.1pt;margin-top:11.55pt;width:2in;height:.6pt;z-index:-15719424;mso-wrap-distance-left:0;mso-wrap-distance-right:0;mso-position-horizontal-relative:page" fillcolor="black" stroked="f">
            <w10:wrap type="topAndBottom" anchorx="page"/>
          </v:rect>
        </w:pict>
      </w:r>
    </w:p>
    <w:p w14:paraId="4659F307" w14:textId="77777777" w:rsidR="005A2A30" w:rsidRDefault="00F05728">
      <w:pPr>
        <w:pStyle w:val="BodyText"/>
        <w:spacing w:before="103"/>
        <w:ind w:left="334" w:right="501" w:hanging="113"/>
        <w:rPr>
          <w:rFonts w:ascii="Times New Roman"/>
        </w:rPr>
      </w:pPr>
      <w:r>
        <w:rPr>
          <w:rFonts w:ascii="Times New Roman"/>
          <w:vertAlign w:val="superscript"/>
        </w:rPr>
        <w:t>6</w:t>
      </w:r>
      <w:r>
        <w:rPr>
          <w:rFonts w:ascii="Times New Roman"/>
          <w:spacing w:val="-3"/>
        </w:rPr>
        <w:t xml:space="preserve"> </w:t>
      </w:r>
      <w:r>
        <w:rPr>
          <w:rFonts w:ascii="Times New Roman"/>
        </w:rPr>
        <w:t>ISA</w:t>
      </w:r>
      <w:r>
        <w:rPr>
          <w:rFonts w:ascii="Times New Roman"/>
          <w:spacing w:val="-6"/>
        </w:rPr>
        <w:t xml:space="preserve"> </w:t>
      </w:r>
      <w:r>
        <w:rPr>
          <w:rFonts w:ascii="Times New Roman"/>
        </w:rPr>
        <w:t>Programme</w:t>
      </w:r>
      <w:r>
        <w:rPr>
          <w:rFonts w:ascii="Times New Roman"/>
          <w:spacing w:val="-3"/>
        </w:rPr>
        <w:t xml:space="preserve"> </w:t>
      </w:r>
      <w:r>
        <w:rPr>
          <w:rFonts w:ascii="Times New Roman"/>
        </w:rPr>
        <w:t>(2014).</w:t>
      </w:r>
      <w:r>
        <w:rPr>
          <w:rFonts w:ascii="Times New Roman"/>
          <w:spacing w:val="-5"/>
        </w:rPr>
        <w:t xml:space="preserve"> </w:t>
      </w:r>
      <w:r>
        <w:rPr>
          <w:rFonts w:ascii="Times New Roman"/>
        </w:rPr>
        <w:t>Metadata</w:t>
      </w:r>
      <w:r>
        <w:rPr>
          <w:rFonts w:ascii="Times New Roman"/>
          <w:spacing w:val="-3"/>
        </w:rPr>
        <w:t xml:space="preserve"> </w:t>
      </w:r>
      <w:r>
        <w:rPr>
          <w:rFonts w:ascii="Times New Roman"/>
        </w:rPr>
        <w:t>management</w:t>
      </w:r>
      <w:r>
        <w:rPr>
          <w:rFonts w:ascii="Times New Roman"/>
          <w:spacing w:val="-4"/>
        </w:rPr>
        <w:t xml:space="preserve"> </w:t>
      </w:r>
      <w:r>
        <w:rPr>
          <w:rFonts w:ascii="Times New Roman"/>
        </w:rPr>
        <w:t>requirements</w:t>
      </w:r>
      <w:r>
        <w:rPr>
          <w:rFonts w:ascii="Times New Roman"/>
          <w:spacing w:val="-4"/>
        </w:rPr>
        <w:t xml:space="preserve"> </w:t>
      </w:r>
      <w:r>
        <w:rPr>
          <w:rFonts w:ascii="Times New Roman"/>
        </w:rPr>
        <w:t>and</w:t>
      </w:r>
      <w:r>
        <w:rPr>
          <w:rFonts w:ascii="Times New Roman"/>
          <w:spacing w:val="-2"/>
        </w:rPr>
        <w:t xml:space="preserve"> </w:t>
      </w:r>
      <w:r>
        <w:rPr>
          <w:rFonts w:ascii="Times New Roman"/>
        </w:rPr>
        <w:t>existing</w:t>
      </w:r>
      <w:r>
        <w:rPr>
          <w:rFonts w:ascii="Times New Roman"/>
          <w:spacing w:val="-2"/>
        </w:rPr>
        <w:t xml:space="preserve"> </w:t>
      </w:r>
      <w:r>
        <w:rPr>
          <w:rFonts w:ascii="Times New Roman"/>
        </w:rPr>
        <w:t>solutions</w:t>
      </w:r>
      <w:r>
        <w:rPr>
          <w:rFonts w:ascii="Times New Roman"/>
          <w:spacing w:val="-4"/>
        </w:rPr>
        <w:t xml:space="preserve"> </w:t>
      </w:r>
      <w:r>
        <w:rPr>
          <w:rFonts w:ascii="Times New Roman"/>
        </w:rPr>
        <w:t>in</w:t>
      </w:r>
      <w:r>
        <w:rPr>
          <w:rFonts w:ascii="Times New Roman"/>
          <w:spacing w:val="-4"/>
        </w:rPr>
        <w:t xml:space="preserve"> </w:t>
      </w:r>
      <w:r>
        <w:rPr>
          <w:rFonts w:ascii="Times New Roman"/>
        </w:rPr>
        <w:t>EU</w:t>
      </w:r>
      <w:r>
        <w:rPr>
          <w:rFonts w:ascii="Times New Roman"/>
          <w:spacing w:val="-1"/>
        </w:rPr>
        <w:t xml:space="preserve"> </w:t>
      </w:r>
      <w:r>
        <w:rPr>
          <w:rFonts w:ascii="Times New Roman"/>
        </w:rPr>
        <w:t xml:space="preserve">Institutions and Member States. </w:t>
      </w:r>
      <w:hyperlink r:id="rId26">
        <w:r>
          <w:rPr>
            <w:rFonts w:ascii="Times New Roman"/>
            <w:color w:val="0000FF"/>
            <w:u w:val="single" w:color="0000FF"/>
          </w:rPr>
          <w:t>https://joinup.ec.europa.eu/node/78172</w:t>
        </w:r>
      </w:hyperlink>
    </w:p>
    <w:p w14:paraId="03CD1F4D" w14:textId="77777777" w:rsidR="005A2A30" w:rsidRDefault="005A2A30">
      <w:pPr>
        <w:rPr>
          <w:rFonts w:ascii="Times New Roman"/>
        </w:rPr>
        <w:sectPr w:rsidR="005A2A30">
          <w:type w:val="continuous"/>
          <w:pgSz w:w="11910" w:h="16840"/>
          <w:pgMar w:top="1920" w:right="1200" w:bottom="0" w:left="1480" w:header="657" w:footer="1710" w:gutter="0"/>
          <w:cols w:space="720"/>
        </w:sectPr>
      </w:pPr>
    </w:p>
    <w:p w14:paraId="6F367296" w14:textId="77777777" w:rsidR="005A2A30" w:rsidRDefault="00F05728">
      <w:pPr>
        <w:pStyle w:val="BodyText"/>
        <w:spacing w:before="94" w:line="276" w:lineRule="auto"/>
        <w:ind w:left="941" w:right="493"/>
        <w:jc w:val="both"/>
      </w:pPr>
      <w:r>
        <w:lastRenderedPageBreak/>
        <w:t>Commission Directorates-General for Competition (DG COMP) and Maritime Affairs and Fisheries (DG MARE), and the Publications Office (PO).</w:t>
      </w:r>
    </w:p>
    <w:p w14:paraId="16D6C561" w14:textId="77777777" w:rsidR="005A2A30" w:rsidRDefault="00F05728">
      <w:pPr>
        <w:pStyle w:val="ListParagraph"/>
        <w:numPr>
          <w:ilvl w:val="0"/>
          <w:numId w:val="74"/>
        </w:numPr>
        <w:tabs>
          <w:tab w:val="left" w:pos="935"/>
        </w:tabs>
        <w:spacing w:line="276" w:lineRule="auto"/>
        <w:ind w:left="934" w:right="497" w:hanging="356"/>
        <w:jc w:val="both"/>
        <w:rPr>
          <w:sz w:val="20"/>
        </w:rPr>
      </w:pPr>
      <w:r>
        <w:rPr>
          <w:sz w:val="20"/>
        </w:rPr>
        <w:t xml:space="preserve">Second, we identified </w:t>
      </w:r>
      <w:r>
        <w:rPr>
          <w:b/>
          <w:sz w:val="20"/>
        </w:rPr>
        <w:t xml:space="preserve">existing solutions </w:t>
      </w:r>
      <w:r>
        <w:rPr>
          <w:sz w:val="20"/>
        </w:rPr>
        <w:t>for metadata management, governance, and tools.</w:t>
      </w:r>
    </w:p>
    <w:p w14:paraId="485EC878" w14:textId="77777777" w:rsidR="005A2A30" w:rsidRDefault="00F05728">
      <w:pPr>
        <w:pStyle w:val="ListParagraph"/>
        <w:numPr>
          <w:ilvl w:val="0"/>
          <w:numId w:val="74"/>
        </w:numPr>
        <w:tabs>
          <w:tab w:val="left" w:pos="935"/>
        </w:tabs>
        <w:spacing w:line="276" w:lineRule="auto"/>
        <w:ind w:left="934" w:right="498" w:hanging="356"/>
        <w:jc w:val="both"/>
        <w:rPr>
          <w:sz w:val="20"/>
        </w:rPr>
      </w:pPr>
      <w:r>
        <w:rPr>
          <w:sz w:val="20"/>
        </w:rPr>
        <w:t>On</w:t>
      </w:r>
      <w:r>
        <w:rPr>
          <w:spacing w:val="-3"/>
          <w:sz w:val="20"/>
        </w:rPr>
        <w:t xml:space="preserve"> </w:t>
      </w:r>
      <w:r>
        <w:rPr>
          <w:sz w:val="20"/>
        </w:rPr>
        <w:t>the</w:t>
      </w:r>
      <w:r>
        <w:rPr>
          <w:spacing w:val="-5"/>
          <w:sz w:val="20"/>
        </w:rPr>
        <w:t xml:space="preserve"> </w:t>
      </w:r>
      <w:r>
        <w:rPr>
          <w:sz w:val="20"/>
        </w:rPr>
        <w:t>basis</w:t>
      </w:r>
      <w:r>
        <w:rPr>
          <w:spacing w:val="-5"/>
          <w:sz w:val="20"/>
        </w:rPr>
        <w:t xml:space="preserve"> </w:t>
      </w:r>
      <w:r>
        <w:rPr>
          <w:sz w:val="20"/>
        </w:rPr>
        <w:t>of</w:t>
      </w:r>
      <w:r>
        <w:rPr>
          <w:spacing w:val="-2"/>
          <w:sz w:val="20"/>
        </w:rPr>
        <w:t xml:space="preserve"> </w:t>
      </w:r>
      <w:r>
        <w:rPr>
          <w:sz w:val="20"/>
        </w:rPr>
        <w:t>this</w:t>
      </w:r>
      <w:r>
        <w:rPr>
          <w:spacing w:val="-5"/>
          <w:sz w:val="20"/>
        </w:rPr>
        <w:t xml:space="preserve"> </w:t>
      </w:r>
      <w:r>
        <w:rPr>
          <w:sz w:val="20"/>
        </w:rPr>
        <w:t>input,</w:t>
      </w:r>
      <w:r>
        <w:rPr>
          <w:spacing w:val="-5"/>
          <w:sz w:val="20"/>
        </w:rPr>
        <w:t xml:space="preserve"> </w:t>
      </w:r>
      <w:r>
        <w:rPr>
          <w:sz w:val="20"/>
        </w:rPr>
        <w:t>we</w:t>
      </w:r>
      <w:r>
        <w:rPr>
          <w:spacing w:val="-5"/>
          <w:sz w:val="20"/>
        </w:rPr>
        <w:t xml:space="preserve"> </w:t>
      </w:r>
      <w:r>
        <w:rPr>
          <w:sz w:val="20"/>
        </w:rPr>
        <w:t>have</w:t>
      </w:r>
      <w:r>
        <w:rPr>
          <w:spacing w:val="-3"/>
          <w:sz w:val="20"/>
        </w:rPr>
        <w:t xml:space="preserve"> </w:t>
      </w:r>
      <w:r>
        <w:rPr>
          <w:sz w:val="20"/>
        </w:rPr>
        <w:t xml:space="preserve">elaborated </w:t>
      </w:r>
      <w:r>
        <w:rPr>
          <w:b/>
          <w:sz w:val="20"/>
        </w:rPr>
        <w:t>specifications</w:t>
      </w:r>
      <w:r>
        <w:rPr>
          <w:b/>
          <w:spacing w:val="-3"/>
          <w:sz w:val="20"/>
        </w:rPr>
        <w:t xml:space="preserve"> </w:t>
      </w:r>
      <w:r>
        <w:rPr>
          <w:b/>
          <w:sz w:val="20"/>
        </w:rPr>
        <w:t>for</w:t>
      </w:r>
      <w:r>
        <w:rPr>
          <w:b/>
          <w:spacing w:val="-3"/>
          <w:sz w:val="20"/>
        </w:rPr>
        <w:t xml:space="preserve"> </w:t>
      </w:r>
      <w:r>
        <w:rPr>
          <w:b/>
          <w:sz w:val="20"/>
        </w:rPr>
        <w:t>metadata governance,</w:t>
      </w:r>
      <w:r>
        <w:rPr>
          <w:b/>
          <w:spacing w:val="-18"/>
          <w:sz w:val="20"/>
        </w:rPr>
        <w:t xml:space="preserve"> </w:t>
      </w:r>
      <w:r>
        <w:rPr>
          <w:b/>
          <w:sz w:val="20"/>
        </w:rPr>
        <w:t>metadata</w:t>
      </w:r>
      <w:r>
        <w:rPr>
          <w:b/>
          <w:spacing w:val="-17"/>
          <w:sz w:val="20"/>
        </w:rPr>
        <w:t xml:space="preserve"> </w:t>
      </w:r>
      <w:r>
        <w:rPr>
          <w:b/>
          <w:sz w:val="20"/>
        </w:rPr>
        <w:t>management,</w:t>
      </w:r>
      <w:r>
        <w:rPr>
          <w:b/>
          <w:spacing w:val="-17"/>
          <w:sz w:val="20"/>
        </w:rPr>
        <w:t xml:space="preserve"> </w:t>
      </w:r>
      <w:r>
        <w:rPr>
          <w:b/>
          <w:sz w:val="20"/>
        </w:rPr>
        <w:t>and</w:t>
      </w:r>
      <w:r>
        <w:rPr>
          <w:b/>
          <w:spacing w:val="-17"/>
          <w:sz w:val="20"/>
        </w:rPr>
        <w:t xml:space="preserve"> </w:t>
      </w:r>
      <w:r>
        <w:rPr>
          <w:b/>
          <w:sz w:val="20"/>
        </w:rPr>
        <w:t>metadata</w:t>
      </w:r>
      <w:r>
        <w:rPr>
          <w:b/>
          <w:spacing w:val="-17"/>
          <w:sz w:val="20"/>
        </w:rPr>
        <w:t xml:space="preserve"> </w:t>
      </w:r>
      <w:r>
        <w:rPr>
          <w:b/>
          <w:sz w:val="20"/>
        </w:rPr>
        <w:t>tools</w:t>
      </w:r>
      <w:r>
        <w:rPr>
          <w:sz w:val="20"/>
        </w:rPr>
        <w:t>.</w:t>
      </w:r>
      <w:r>
        <w:rPr>
          <w:spacing w:val="-18"/>
          <w:sz w:val="20"/>
        </w:rPr>
        <w:t xml:space="preserve"> </w:t>
      </w:r>
      <w:r>
        <w:rPr>
          <w:sz w:val="20"/>
        </w:rPr>
        <w:t>The</w:t>
      </w:r>
      <w:r>
        <w:rPr>
          <w:spacing w:val="-17"/>
          <w:sz w:val="20"/>
        </w:rPr>
        <w:t xml:space="preserve"> </w:t>
      </w:r>
      <w:r>
        <w:rPr>
          <w:sz w:val="20"/>
        </w:rPr>
        <w:t>metadata governance specification consists of a description of scope, organisation structure,</w:t>
      </w:r>
      <w:r>
        <w:rPr>
          <w:spacing w:val="-16"/>
          <w:sz w:val="20"/>
        </w:rPr>
        <w:t xml:space="preserve"> </w:t>
      </w:r>
      <w:r>
        <w:rPr>
          <w:sz w:val="20"/>
        </w:rPr>
        <w:t>decision</w:t>
      </w:r>
      <w:r>
        <w:rPr>
          <w:spacing w:val="-16"/>
          <w:sz w:val="20"/>
        </w:rPr>
        <w:t xml:space="preserve"> </w:t>
      </w:r>
      <w:r>
        <w:rPr>
          <w:sz w:val="20"/>
        </w:rPr>
        <w:t>mechanisms,</w:t>
      </w:r>
      <w:r>
        <w:rPr>
          <w:spacing w:val="-18"/>
          <w:sz w:val="20"/>
        </w:rPr>
        <w:t xml:space="preserve"> </w:t>
      </w:r>
      <w:r>
        <w:rPr>
          <w:sz w:val="20"/>
        </w:rPr>
        <w:t>etc.</w:t>
      </w:r>
      <w:r>
        <w:rPr>
          <w:spacing w:val="-16"/>
          <w:sz w:val="20"/>
        </w:rPr>
        <w:t xml:space="preserve"> </w:t>
      </w:r>
      <w:r>
        <w:rPr>
          <w:sz w:val="20"/>
        </w:rPr>
        <w:t>The</w:t>
      </w:r>
      <w:r>
        <w:rPr>
          <w:spacing w:val="-16"/>
          <w:sz w:val="20"/>
        </w:rPr>
        <w:t xml:space="preserve"> </w:t>
      </w:r>
      <w:r>
        <w:rPr>
          <w:sz w:val="20"/>
        </w:rPr>
        <w:t>metadata</w:t>
      </w:r>
      <w:r>
        <w:rPr>
          <w:spacing w:val="-17"/>
          <w:sz w:val="20"/>
        </w:rPr>
        <w:t xml:space="preserve"> </w:t>
      </w:r>
      <w:r>
        <w:rPr>
          <w:sz w:val="20"/>
        </w:rPr>
        <w:t>management</w:t>
      </w:r>
      <w:r>
        <w:rPr>
          <w:spacing w:val="-14"/>
          <w:sz w:val="20"/>
        </w:rPr>
        <w:t xml:space="preserve"> </w:t>
      </w:r>
      <w:r>
        <w:rPr>
          <w:sz w:val="20"/>
        </w:rPr>
        <w:t>specification consists of a process description. The metadata tooling section consists of a list of standards and tools, and a set of high-level use cases. The pilots also helped validating whether the specifications for metadata governance and management were fit-for-purpose.</w:t>
      </w:r>
    </w:p>
    <w:p w14:paraId="773D8034" w14:textId="77777777" w:rsidR="005A2A30" w:rsidRDefault="005A2A30">
      <w:pPr>
        <w:pStyle w:val="BodyText"/>
        <w:spacing w:before="8"/>
        <w:rPr>
          <w:sz w:val="19"/>
        </w:rPr>
      </w:pPr>
    </w:p>
    <w:p w14:paraId="0D6C3837" w14:textId="77777777" w:rsidR="005A2A30" w:rsidRDefault="00F05728">
      <w:pPr>
        <w:pStyle w:val="BodyText"/>
        <w:spacing w:line="278" w:lineRule="auto"/>
        <w:ind w:left="222" w:right="501"/>
      </w:pPr>
      <w:r>
        <w:t>The</w:t>
      </w:r>
      <w:r>
        <w:rPr>
          <w:spacing w:val="-17"/>
        </w:rPr>
        <w:t xml:space="preserve"> </w:t>
      </w:r>
      <w:r>
        <w:t>table</w:t>
      </w:r>
      <w:r>
        <w:rPr>
          <w:spacing w:val="-17"/>
        </w:rPr>
        <w:t xml:space="preserve"> </w:t>
      </w:r>
      <w:r>
        <w:t>below</w:t>
      </w:r>
      <w:r>
        <w:rPr>
          <w:spacing w:val="-16"/>
        </w:rPr>
        <w:t xml:space="preserve"> </w:t>
      </w:r>
      <w:r>
        <w:t>lists</w:t>
      </w:r>
      <w:r>
        <w:rPr>
          <w:spacing w:val="-17"/>
        </w:rPr>
        <w:t xml:space="preserve"> </w:t>
      </w:r>
      <w:r>
        <w:t>the</w:t>
      </w:r>
      <w:r>
        <w:rPr>
          <w:spacing w:val="-17"/>
        </w:rPr>
        <w:t xml:space="preserve"> </w:t>
      </w:r>
      <w:r>
        <w:t>stakeholder</w:t>
      </w:r>
      <w:r>
        <w:rPr>
          <w:spacing w:val="-14"/>
        </w:rPr>
        <w:t xml:space="preserve"> </w:t>
      </w:r>
      <w:r>
        <w:t>groups</w:t>
      </w:r>
      <w:r>
        <w:rPr>
          <w:spacing w:val="-17"/>
        </w:rPr>
        <w:t xml:space="preserve"> </w:t>
      </w:r>
      <w:r>
        <w:t>for</w:t>
      </w:r>
      <w:r>
        <w:rPr>
          <w:spacing w:val="-15"/>
        </w:rPr>
        <w:t xml:space="preserve"> </w:t>
      </w:r>
      <w:r>
        <w:t>which</w:t>
      </w:r>
      <w:r>
        <w:rPr>
          <w:spacing w:val="-16"/>
        </w:rPr>
        <w:t xml:space="preserve"> </w:t>
      </w:r>
      <w:r>
        <w:t>the</w:t>
      </w:r>
      <w:r>
        <w:rPr>
          <w:spacing w:val="-17"/>
        </w:rPr>
        <w:t xml:space="preserve"> </w:t>
      </w:r>
      <w:r>
        <w:t>proposed</w:t>
      </w:r>
      <w:r>
        <w:rPr>
          <w:spacing w:val="-16"/>
        </w:rPr>
        <w:t xml:space="preserve"> </w:t>
      </w:r>
      <w:r>
        <w:t>methodology</w:t>
      </w:r>
      <w:r>
        <w:rPr>
          <w:spacing w:val="-16"/>
        </w:rPr>
        <w:t xml:space="preserve"> </w:t>
      </w:r>
      <w:r>
        <w:t>and tools for metadata governance and management may be relevant.</w:t>
      </w:r>
    </w:p>
    <w:p w14:paraId="0BB54A0F" w14:textId="77777777" w:rsidR="005A2A30" w:rsidRDefault="00F05728">
      <w:pPr>
        <w:spacing w:before="117"/>
        <w:ind w:left="316" w:right="589"/>
        <w:jc w:val="center"/>
        <w:rPr>
          <w:b/>
          <w:sz w:val="16"/>
        </w:rPr>
      </w:pPr>
      <w:bookmarkStart w:id="10" w:name="_bookmark4"/>
      <w:bookmarkEnd w:id="10"/>
      <w:r>
        <w:rPr>
          <w:b/>
          <w:sz w:val="16"/>
        </w:rPr>
        <w:t>Table</w:t>
      </w:r>
      <w:r>
        <w:rPr>
          <w:b/>
          <w:spacing w:val="-5"/>
          <w:sz w:val="16"/>
        </w:rPr>
        <w:t xml:space="preserve"> </w:t>
      </w:r>
      <w:r>
        <w:rPr>
          <w:b/>
          <w:sz w:val="16"/>
        </w:rPr>
        <w:t>1</w:t>
      </w:r>
      <w:r>
        <w:rPr>
          <w:b/>
          <w:spacing w:val="-1"/>
          <w:sz w:val="16"/>
        </w:rPr>
        <w:t xml:space="preserve"> </w:t>
      </w:r>
      <w:r>
        <w:rPr>
          <w:b/>
          <w:sz w:val="16"/>
        </w:rPr>
        <w:t>-</w:t>
      </w:r>
      <w:r>
        <w:rPr>
          <w:b/>
          <w:spacing w:val="-6"/>
          <w:sz w:val="16"/>
        </w:rPr>
        <w:t xml:space="preserve"> </w:t>
      </w:r>
      <w:r>
        <w:rPr>
          <w:b/>
          <w:sz w:val="16"/>
        </w:rPr>
        <w:t>Overview</w:t>
      </w:r>
      <w:r>
        <w:rPr>
          <w:b/>
          <w:spacing w:val="-6"/>
          <w:sz w:val="16"/>
        </w:rPr>
        <w:t xml:space="preserve"> </w:t>
      </w:r>
      <w:r>
        <w:rPr>
          <w:b/>
          <w:sz w:val="16"/>
        </w:rPr>
        <w:t>of</w:t>
      </w:r>
      <w:r>
        <w:rPr>
          <w:b/>
          <w:spacing w:val="-4"/>
          <w:sz w:val="16"/>
        </w:rPr>
        <w:t xml:space="preserve"> </w:t>
      </w:r>
      <w:r>
        <w:rPr>
          <w:b/>
          <w:sz w:val="16"/>
        </w:rPr>
        <w:t>stakeholder</w:t>
      </w:r>
      <w:r>
        <w:rPr>
          <w:b/>
          <w:spacing w:val="-3"/>
          <w:sz w:val="16"/>
        </w:rPr>
        <w:t xml:space="preserve"> </w:t>
      </w:r>
      <w:r>
        <w:rPr>
          <w:b/>
          <w:sz w:val="16"/>
        </w:rPr>
        <w:t>groups</w:t>
      </w:r>
      <w:r>
        <w:rPr>
          <w:b/>
          <w:spacing w:val="-3"/>
          <w:sz w:val="16"/>
        </w:rPr>
        <w:t xml:space="preserve"> </w:t>
      </w:r>
      <w:r>
        <w:rPr>
          <w:b/>
          <w:sz w:val="16"/>
        </w:rPr>
        <w:t>in</w:t>
      </w:r>
      <w:r>
        <w:rPr>
          <w:b/>
          <w:spacing w:val="-3"/>
          <w:sz w:val="16"/>
        </w:rPr>
        <w:t xml:space="preserve"> </w:t>
      </w:r>
      <w:r>
        <w:rPr>
          <w:b/>
          <w:sz w:val="16"/>
        </w:rPr>
        <w:t>the</w:t>
      </w:r>
      <w:r>
        <w:rPr>
          <w:b/>
          <w:spacing w:val="-3"/>
          <w:sz w:val="16"/>
        </w:rPr>
        <w:t xml:space="preserve"> </w:t>
      </w:r>
      <w:r>
        <w:rPr>
          <w:b/>
          <w:sz w:val="16"/>
        </w:rPr>
        <w:t>context</w:t>
      </w:r>
      <w:r>
        <w:rPr>
          <w:b/>
          <w:spacing w:val="-2"/>
          <w:sz w:val="16"/>
        </w:rPr>
        <w:t xml:space="preserve"> </w:t>
      </w:r>
      <w:r>
        <w:rPr>
          <w:b/>
          <w:sz w:val="16"/>
        </w:rPr>
        <w:t>of</w:t>
      </w:r>
      <w:r>
        <w:rPr>
          <w:b/>
          <w:spacing w:val="-6"/>
          <w:sz w:val="16"/>
        </w:rPr>
        <w:t xml:space="preserve"> </w:t>
      </w:r>
      <w:r>
        <w:rPr>
          <w:b/>
          <w:sz w:val="16"/>
        </w:rPr>
        <w:t>this</w:t>
      </w:r>
      <w:r>
        <w:rPr>
          <w:b/>
          <w:spacing w:val="-3"/>
          <w:sz w:val="16"/>
        </w:rPr>
        <w:t xml:space="preserve"> </w:t>
      </w:r>
      <w:r>
        <w:rPr>
          <w:b/>
          <w:spacing w:val="-2"/>
          <w:sz w:val="16"/>
        </w:rPr>
        <w:t>report</w:t>
      </w:r>
    </w:p>
    <w:p w14:paraId="44E6DE24" w14:textId="77777777" w:rsidR="005A2A30" w:rsidRDefault="005A2A30">
      <w:pPr>
        <w:pStyle w:val="BodyText"/>
        <w:spacing w:before="1"/>
        <w:rPr>
          <w:b/>
          <w:sz w:val="13"/>
        </w:rPr>
      </w:pPr>
    </w:p>
    <w:tbl>
      <w:tblPr>
        <w:tblW w:w="0" w:type="auto"/>
        <w:tblCellSpacing w:w="4" w:type="dxa"/>
        <w:tblInd w:w="119" w:type="dxa"/>
        <w:tblLayout w:type="fixed"/>
        <w:tblCellMar>
          <w:left w:w="0" w:type="dxa"/>
          <w:right w:w="0" w:type="dxa"/>
        </w:tblCellMar>
        <w:tblLook w:val="01E0" w:firstRow="1" w:lastRow="1" w:firstColumn="1" w:lastColumn="1" w:noHBand="0" w:noVBand="0"/>
      </w:tblPr>
      <w:tblGrid>
        <w:gridCol w:w="2371"/>
        <w:gridCol w:w="6378"/>
      </w:tblGrid>
      <w:tr w:rsidR="005A2A30" w14:paraId="360A152C" w14:textId="77777777">
        <w:trPr>
          <w:trHeight w:val="453"/>
          <w:tblCellSpacing w:w="4" w:type="dxa"/>
        </w:trPr>
        <w:tc>
          <w:tcPr>
            <w:tcW w:w="2359" w:type="dxa"/>
            <w:tcBorders>
              <w:top w:val="nil"/>
              <w:left w:val="nil"/>
            </w:tcBorders>
            <w:shd w:val="clear" w:color="auto" w:fill="002294"/>
          </w:tcPr>
          <w:p w14:paraId="67E4E9DC" w14:textId="77777777" w:rsidR="005A2A30" w:rsidRDefault="00F05728">
            <w:pPr>
              <w:pStyle w:val="TableParagraph"/>
              <w:spacing w:before="119"/>
              <w:ind w:left="103"/>
              <w:rPr>
                <w:b/>
                <w:sz w:val="18"/>
              </w:rPr>
            </w:pPr>
            <w:r>
              <w:rPr>
                <w:b/>
                <w:color w:val="FFFFFF"/>
                <w:sz w:val="18"/>
              </w:rPr>
              <w:t>Stakeholder</w:t>
            </w:r>
            <w:r>
              <w:rPr>
                <w:b/>
                <w:color w:val="FFFFFF"/>
                <w:spacing w:val="-8"/>
                <w:sz w:val="18"/>
              </w:rPr>
              <w:t xml:space="preserve"> </w:t>
            </w:r>
            <w:r>
              <w:rPr>
                <w:b/>
                <w:color w:val="FFFFFF"/>
                <w:spacing w:val="-2"/>
                <w:sz w:val="18"/>
              </w:rPr>
              <w:t>groups</w:t>
            </w:r>
          </w:p>
        </w:tc>
        <w:tc>
          <w:tcPr>
            <w:tcW w:w="6366" w:type="dxa"/>
            <w:tcBorders>
              <w:top w:val="nil"/>
              <w:right w:val="nil"/>
            </w:tcBorders>
            <w:shd w:val="clear" w:color="auto" w:fill="002294"/>
          </w:tcPr>
          <w:p w14:paraId="53EC9482" w14:textId="77777777" w:rsidR="005A2A30" w:rsidRDefault="00F05728">
            <w:pPr>
              <w:pStyle w:val="TableParagraph"/>
              <w:spacing w:before="119"/>
              <w:ind w:left="103"/>
              <w:rPr>
                <w:b/>
                <w:sz w:val="18"/>
              </w:rPr>
            </w:pPr>
            <w:r>
              <w:rPr>
                <w:b/>
                <w:color w:val="FFFFFF"/>
                <w:sz w:val="18"/>
              </w:rPr>
              <w:t>Example</w:t>
            </w:r>
            <w:r>
              <w:rPr>
                <w:b/>
                <w:color w:val="FFFFFF"/>
                <w:spacing w:val="-4"/>
                <w:sz w:val="18"/>
              </w:rPr>
              <w:t xml:space="preserve"> </w:t>
            </w:r>
            <w:r>
              <w:rPr>
                <w:b/>
                <w:color w:val="FFFFFF"/>
                <w:sz w:val="18"/>
              </w:rPr>
              <w:t>of</w:t>
            </w:r>
            <w:r>
              <w:rPr>
                <w:b/>
                <w:color w:val="FFFFFF"/>
                <w:spacing w:val="-4"/>
                <w:sz w:val="18"/>
              </w:rPr>
              <w:t xml:space="preserve"> </w:t>
            </w:r>
            <w:r>
              <w:rPr>
                <w:b/>
                <w:color w:val="FFFFFF"/>
                <w:sz w:val="18"/>
              </w:rPr>
              <w:t>stakeholder</w:t>
            </w:r>
            <w:r>
              <w:rPr>
                <w:b/>
                <w:color w:val="FFFFFF"/>
                <w:spacing w:val="-1"/>
                <w:sz w:val="18"/>
              </w:rPr>
              <w:t xml:space="preserve"> </w:t>
            </w:r>
            <w:r>
              <w:rPr>
                <w:b/>
                <w:color w:val="FFFFFF"/>
                <w:spacing w:val="-2"/>
                <w:sz w:val="18"/>
              </w:rPr>
              <w:t>organisations</w:t>
            </w:r>
          </w:p>
        </w:tc>
      </w:tr>
      <w:tr w:rsidR="005A2A30" w14:paraId="68D15ADF" w14:textId="77777777">
        <w:trPr>
          <w:trHeight w:val="875"/>
          <w:tblCellSpacing w:w="4" w:type="dxa"/>
        </w:trPr>
        <w:tc>
          <w:tcPr>
            <w:tcW w:w="2359" w:type="dxa"/>
            <w:tcBorders>
              <w:left w:val="nil"/>
            </w:tcBorders>
            <w:shd w:val="clear" w:color="auto" w:fill="F1F1F1"/>
          </w:tcPr>
          <w:p w14:paraId="3BDAF993" w14:textId="77777777" w:rsidR="005A2A30" w:rsidRDefault="005A2A30">
            <w:pPr>
              <w:pStyle w:val="TableParagraph"/>
              <w:rPr>
                <w:b/>
                <w:sz w:val="18"/>
              </w:rPr>
            </w:pPr>
          </w:p>
          <w:p w14:paraId="5AA545E8" w14:textId="77777777" w:rsidR="005A2A30" w:rsidRDefault="00F05728">
            <w:pPr>
              <w:pStyle w:val="TableParagraph"/>
              <w:spacing w:before="1"/>
              <w:ind w:left="103"/>
              <w:rPr>
                <w:b/>
                <w:sz w:val="18"/>
              </w:rPr>
            </w:pPr>
            <w:r>
              <w:rPr>
                <w:b/>
                <w:spacing w:val="-2"/>
                <w:sz w:val="18"/>
              </w:rPr>
              <w:t>Standardisation organisations</w:t>
            </w:r>
          </w:p>
        </w:tc>
        <w:tc>
          <w:tcPr>
            <w:tcW w:w="6366" w:type="dxa"/>
            <w:tcBorders>
              <w:right w:val="nil"/>
            </w:tcBorders>
            <w:shd w:val="clear" w:color="auto" w:fill="F1F1F1"/>
          </w:tcPr>
          <w:p w14:paraId="1177B664" w14:textId="77777777" w:rsidR="005A2A30" w:rsidRDefault="00F05728">
            <w:pPr>
              <w:pStyle w:val="TableParagraph"/>
              <w:numPr>
                <w:ilvl w:val="0"/>
                <w:numId w:val="73"/>
              </w:numPr>
              <w:tabs>
                <w:tab w:val="left" w:pos="463"/>
                <w:tab w:val="left" w:pos="464"/>
              </w:tabs>
              <w:spacing w:before="1" w:line="219" w:lineRule="exact"/>
              <w:ind w:hanging="361"/>
              <w:rPr>
                <w:sz w:val="18"/>
              </w:rPr>
            </w:pPr>
            <w:r>
              <w:rPr>
                <w:spacing w:val="-5"/>
                <w:sz w:val="18"/>
              </w:rPr>
              <w:t>CEN</w:t>
            </w:r>
          </w:p>
          <w:p w14:paraId="389CDD64" w14:textId="77777777" w:rsidR="005A2A30" w:rsidRDefault="00F05728">
            <w:pPr>
              <w:pStyle w:val="TableParagraph"/>
              <w:numPr>
                <w:ilvl w:val="0"/>
                <w:numId w:val="73"/>
              </w:numPr>
              <w:tabs>
                <w:tab w:val="left" w:pos="463"/>
                <w:tab w:val="left" w:pos="464"/>
              </w:tabs>
              <w:spacing w:line="218" w:lineRule="exact"/>
              <w:ind w:hanging="361"/>
              <w:rPr>
                <w:sz w:val="18"/>
              </w:rPr>
            </w:pPr>
            <w:r>
              <w:rPr>
                <w:spacing w:val="-2"/>
                <w:sz w:val="18"/>
              </w:rPr>
              <w:t>UN/CEFACT</w:t>
            </w:r>
          </w:p>
          <w:p w14:paraId="74E60E9B" w14:textId="77777777" w:rsidR="005A2A30" w:rsidRDefault="00F05728">
            <w:pPr>
              <w:pStyle w:val="TableParagraph"/>
              <w:numPr>
                <w:ilvl w:val="0"/>
                <w:numId w:val="73"/>
              </w:numPr>
              <w:tabs>
                <w:tab w:val="left" w:pos="463"/>
                <w:tab w:val="left" w:pos="464"/>
              </w:tabs>
              <w:spacing w:line="218" w:lineRule="exact"/>
              <w:ind w:hanging="361"/>
              <w:rPr>
                <w:sz w:val="18"/>
              </w:rPr>
            </w:pPr>
            <w:r>
              <w:rPr>
                <w:spacing w:val="-2"/>
                <w:sz w:val="18"/>
              </w:rPr>
              <w:t>OASIS</w:t>
            </w:r>
          </w:p>
          <w:p w14:paraId="38CB42E0" w14:textId="77777777" w:rsidR="005A2A30" w:rsidRDefault="00F05728">
            <w:pPr>
              <w:pStyle w:val="TableParagraph"/>
              <w:numPr>
                <w:ilvl w:val="0"/>
                <w:numId w:val="73"/>
              </w:numPr>
              <w:tabs>
                <w:tab w:val="left" w:pos="463"/>
                <w:tab w:val="left" w:pos="464"/>
              </w:tabs>
              <w:spacing w:line="198" w:lineRule="exact"/>
              <w:ind w:hanging="361"/>
              <w:rPr>
                <w:sz w:val="18"/>
              </w:rPr>
            </w:pPr>
            <w:r>
              <w:rPr>
                <w:sz w:val="18"/>
              </w:rPr>
              <w:t>…</w:t>
            </w:r>
          </w:p>
        </w:tc>
      </w:tr>
      <w:tr w:rsidR="005A2A30" w14:paraId="54BBC384" w14:textId="77777777">
        <w:trPr>
          <w:trHeight w:val="1968"/>
          <w:tblCellSpacing w:w="4" w:type="dxa"/>
        </w:trPr>
        <w:tc>
          <w:tcPr>
            <w:tcW w:w="2359" w:type="dxa"/>
            <w:tcBorders>
              <w:left w:val="nil"/>
            </w:tcBorders>
            <w:shd w:val="clear" w:color="auto" w:fill="F1F1F1"/>
          </w:tcPr>
          <w:p w14:paraId="42981280" w14:textId="77777777" w:rsidR="005A2A30" w:rsidRDefault="005A2A30">
            <w:pPr>
              <w:pStyle w:val="TableParagraph"/>
              <w:rPr>
                <w:b/>
              </w:rPr>
            </w:pPr>
          </w:p>
          <w:p w14:paraId="5F0A8B25" w14:textId="77777777" w:rsidR="005A2A30" w:rsidRDefault="005A2A30">
            <w:pPr>
              <w:pStyle w:val="TableParagraph"/>
              <w:rPr>
                <w:b/>
              </w:rPr>
            </w:pPr>
          </w:p>
          <w:p w14:paraId="3288F1B2" w14:textId="77777777" w:rsidR="005A2A30" w:rsidRDefault="005A2A30">
            <w:pPr>
              <w:pStyle w:val="TableParagraph"/>
              <w:spacing w:before="1"/>
              <w:rPr>
                <w:b/>
                <w:sz w:val="19"/>
              </w:rPr>
            </w:pPr>
          </w:p>
          <w:p w14:paraId="4AACF8AE" w14:textId="77777777" w:rsidR="005A2A30" w:rsidRDefault="00F05728">
            <w:pPr>
              <w:pStyle w:val="TableParagraph"/>
              <w:ind w:left="103"/>
              <w:rPr>
                <w:b/>
                <w:sz w:val="18"/>
              </w:rPr>
            </w:pPr>
            <w:r>
              <w:rPr>
                <w:b/>
                <w:sz w:val="18"/>
              </w:rPr>
              <w:t xml:space="preserve">National public </w:t>
            </w:r>
            <w:r>
              <w:rPr>
                <w:b/>
                <w:spacing w:val="-2"/>
                <w:sz w:val="18"/>
              </w:rPr>
              <w:t>administrations</w:t>
            </w:r>
          </w:p>
        </w:tc>
        <w:tc>
          <w:tcPr>
            <w:tcW w:w="6366" w:type="dxa"/>
            <w:tcBorders>
              <w:right w:val="nil"/>
            </w:tcBorders>
            <w:shd w:val="clear" w:color="auto" w:fill="F1F1F1"/>
          </w:tcPr>
          <w:p w14:paraId="68CCFBD5" w14:textId="77777777" w:rsidR="005A2A30" w:rsidRPr="00A57AE4" w:rsidRDefault="00F05728">
            <w:pPr>
              <w:pStyle w:val="TableParagraph"/>
              <w:numPr>
                <w:ilvl w:val="0"/>
                <w:numId w:val="72"/>
              </w:numPr>
              <w:tabs>
                <w:tab w:val="left" w:pos="463"/>
                <w:tab w:val="left" w:pos="464"/>
              </w:tabs>
              <w:spacing w:before="1" w:line="219" w:lineRule="exact"/>
              <w:ind w:hanging="361"/>
              <w:rPr>
                <w:sz w:val="18"/>
                <w:lang w:val="de-DE"/>
              </w:rPr>
            </w:pPr>
            <w:r w:rsidRPr="00A57AE4">
              <w:rPr>
                <w:sz w:val="18"/>
                <w:lang w:val="de-DE"/>
              </w:rPr>
              <w:t>KoSIT</w:t>
            </w:r>
            <w:r w:rsidRPr="00A57AE4">
              <w:rPr>
                <w:spacing w:val="52"/>
                <w:sz w:val="18"/>
                <w:lang w:val="de-DE"/>
              </w:rPr>
              <w:t xml:space="preserve"> </w:t>
            </w:r>
            <w:r w:rsidRPr="00A57AE4">
              <w:rPr>
                <w:sz w:val="18"/>
                <w:lang w:val="de-DE"/>
              </w:rPr>
              <w:t>(Koordinierungsstelle</w:t>
            </w:r>
            <w:r w:rsidRPr="00A57AE4">
              <w:rPr>
                <w:spacing w:val="-2"/>
                <w:sz w:val="18"/>
                <w:lang w:val="de-DE"/>
              </w:rPr>
              <w:t xml:space="preserve"> </w:t>
            </w:r>
            <w:r w:rsidRPr="00A57AE4">
              <w:rPr>
                <w:sz w:val="18"/>
                <w:lang w:val="de-DE"/>
              </w:rPr>
              <w:t>für</w:t>
            </w:r>
            <w:r w:rsidRPr="00A57AE4">
              <w:rPr>
                <w:spacing w:val="-5"/>
                <w:sz w:val="18"/>
                <w:lang w:val="de-DE"/>
              </w:rPr>
              <w:t xml:space="preserve"> </w:t>
            </w:r>
            <w:r w:rsidRPr="00A57AE4">
              <w:rPr>
                <w:sz w:val="18"/>
                <w:lang w:val="de-DE"/>
              </w:rPr>
              <w:t>IT-Standards),</w:t>
            </w:r>
            <w:r w:rsidRPr="00A57AE4">
              <w:rPr>
                <w:spacing w:val="-4"/>
                <w:sz w:val="18"/>
                <w:lang w:val="de-DE"/>
              </w:rPr>
              <w:t xml:space="preserve"> </w:t>
            </w:r>
            <w:r w:rsidRPr="00A57AE4">
              <w:rPr>
                <w:spacing w:val="-2"/>
                <w:sz w:val="18"/>
                <w:lang w:val="de-DE"/>
              </w:rPr>
              <w:t>Germany</w:t>
            </w:r>
          </w:p>
          <w:p w14:paraId="1AE6054E" w14:textId="77777777" w:rsidR="005A2A30" w:rsidRDefault="00F05728">
            <w:pPr>
              <w:pStyle w:val="TableParagraph"/>
              <w:numPr>
                <w:ilvl w:val="0"/>
                <w:numId w:val="72"/>
              </w:numPr>
              <w:tabs>
                <w:tab w:val="left" w:pos="463"/>
                <w:tab w:val="left" w:pos="464"/>
              </w:tabs>
              <w:spacing w:line="218" w:lineRule="exact"/>
              <w:ind w:hanging="361"/>
              <w:rPr>
                <w:sz w:val="18"/>
              </w:rPr>
            </w:pPr>
            <w:r>
              <w:rPr>
                <w:sz w:val="18"/>
              </w:rPr>
              <w:t>CISE</w:t>
            </w:r>
            <w:r>
              <w:rPr>
                <w:spacing w:val="-5"/>
                <w:sz w:val="18"/>
              </w:rPr>
              <w:t xml:space="preserve"> </w:t>
            </w:r>
            <w:r>
              <w:rPr>
                <w:sz w:val="18"/>
              </w:rPr>
              <w:t>–</w:t>
            </w:r>
            <w:r>
              <w:rPr>
                <w:spacing w:val="-3"/>
                <w:sz w:val="18"/>
              </w:rPr>
              <w:t xml:space="preserve"> </w:t>
            </w:r>
            <w:r>
              <w:rPr>
                <w:sz w:val="18"/>
              </w:rPr>
              <w:t>Centre</w:t>
            </w:r>
            <w:r>
              <w:rPr>
                <w:spacing w:val="-3"/>
                <w:sz w:val="18"/>
              </w:rPr>
              <w:t xml:space="preserve"> </w:t>
            </w:r>
            <w:r>
              <w:rPr>
                <w:sz w:val="18"/>
              </w:rPr>
              <w:t>for</w:t>
            </w:r>
            <w:r>
              <w:rPr>
                <w:spacing w:val="-3"/>
                <w:sz w:val="18"/>
              </w:rPr>
              <w:t xml:space="preserve"> </w:t>
            </w:r>
            <w:r>
              <w:rPr>
                <w:sz w:val="18"/>
              </w:rPr>
              <w:t>Semantic</w:t>
            </w:r>
            <w:r>
              <w:rPr>
                <w:spacing w:val="-3"/>
                <w:sz w:val="18"/>
              </w:rPr>
              <w:t xml:space="preserve"> </w:t>
            </w:r>
            <w:r>
              <w:rPr>
                <w:sz w:val="18"/>
              </w:rPr>
              <w:t>Interoperability,</w:t>
            </w:r>
            <w:r>
              <w:rPr>
                <w:spacing w:val="-4"/>
                <w:sz w:val="18"/>
              </w:rPr>
              <w:t xml:space="preserve"> </w:t>
            </w:r>
            <w:r>
              <w:rPr>
                <w:spacing w:val="-2"/>
                <w:sz w:val="18"/>
              </w:rPr>
              <w:t>Spain</w:t>
            </w:r>
          </w:p>
          <w:p w14:paraId="05663C88" w14:textId="77777777" w:rsidR="005A2A30" w:rsidRDefault="00F05728">
            <w:pPr>
              <w:pStyle w:val="TableParagraph"/>
              <w:numPr>
                <w:ilvl w:val="0"/>
                <w:numId w:val="72"/>
              </w:numPr>
              <w:tabs>
                <w:tab w:val="left" w:pos="463"/>
                <w:tab w:val="left" w:pos="464"/>
              </w:tabs>
              <w:spacing w:line="218" w:lineRule="exact"/>
              <w:ind w:hanging="361"/>
              <w:rPr>
                <w:sz w:val="18"/>
              </w:rPr>
            </w:pPr>
            <w:r>
              <w:rPr>
                <w:sz w:val="18"/>
              </w:rPr>
              <w:t>Lithuanian</w:t>
            </w:r>
            <w:r>
              <w:rPr>
                <w:spacing w:val="-6"/>
                <w:sz w:val="18"/>
              </w:rPr>
              <w:t xml:space="preserve"> </w:t>
            </w:r>
            <w:r>
              <w:rPr>
                <w:sz w:val="18"/>
              </w:rPr>
              <w:t>Spatial</w:t>
            </w:r>
            <w:r>
              <w:rPr>
                <w:spacing w:val="-5"/>
                <w:sz w:val="18"/>
              </w:rPr>
              <w:t xml:space="preserve"> </w:t>
            </w:r>
            <w:r>
              <w:rPr>
                <w:sz w:val="18"/>
              </w:rPr>
              <w:t>Information</w:t>
            </w:r>
            <w:r>
              <w:rPr>
                <w:spacing w:val="-6"/>
                <w:sz w:val="18"/>
              </w:rPr>
              <w:t xml:space="preserve"> </w:t>
            </w:r>
            <w:r>
              <w:rPr>
                <w:sz w:val="18"/>
              </w:rPr>
              <w:t>Portal</w:t>
            </w:r>
            <w:r>
              <w:rPr>
                <w:spacing w:val="-4"/>
                <w:sz w:val="18"/>
              </w:rPr>
              <w:t xml:space="preserve"> </w:t>
            </w:r>
            <w:r>
              <w:rPr>
                <w:sz w:val="18"/>
              </w:rPr>
              <w:t>(LSIP),</w:t>
            </w:r>
            <w:r>
              <w:rPr>
                <w:spacing w:val="-5"/>
                <w:sz w:val="18"/>
              </w:rPr>
              <w:t xml:space="preserve"> </w:t>
            </w:r>
            <w:r>
              <w:rPr>
                <w:spacing w:val="-2"/>
                <w:sz w:val="18"/>
              </w:rPr>
              <w:t>Lithuania</w:t>
            </w:r>
          </w:p>
          <w:p w14:paraId="3E2CF3EA" w14:textId="77777777" w:rsidR="005A2A30" w:rsidRDefault="00F05728">
            <w:pPr>
              <w:pStyle w:val="TableParagraph"/>
              <w:numPr>
                <w:ilvl w:val="0"/>
                <w:numId w:val="72"/>
              </w:numPr>
              <w:tabs>
                <w:tab w:val="left" w:pos="463"/>
                <w:tab w:val="left" w:pos="464"/>
              </w:tabs>
              <w:spacing w:before="1" w:line="237" w:lineRule="auto"/>
              <w:ind w:right="867"/>
              <w:rPr>
                <w:sz w:val="18"/>
              </w:rPr>
            </w:pPr>
            <w:r>
              <w:rPr>
                <w:sz w:val="18"/>
              </w:rPr>
              <w:t>Knowledge</w:t>
            </w:r>
            <w:r>
              <w:rPr>
                <w:spacing w:val="-9"/>
                <w:sz w:val="18"/>
              </w:rPr>
              <w:t xml:space="preserve"> </w:t>
            </w:r>
            <w:r>
              <w:rPr>
                <w:sz w:val="18"/>
              </w:rPr>
              <w:t>and</w:t>
            </w:r>
            <w:r>
              <w:rPr>
                <w:spacing w:val="-9"/>
                <w:sz w:val="18"/>
              </w:rPr>
              <w:t xml:space="preserve"> </w:t>
            </w:r>
            <w:r>
              <w:rPr>
                <w:sz w:val="18"/>
              </w:rPr>
              <w:t>Exploitation</w:t>
            </w:r>
            <w:r>
              <w:rPr>
                <w:spacing w:val="-10"/>
                <w:sz w:val="18"/>
              </w:rPr>
              <w:t xml:space="preserve"> </w:t>
            </w:r>
            <w:r>
              <w:rPr>
                <w:sz w:val="18"/>
              </w:rPr>
              <w:t>Centre</w:t>
            </w:r>
            <w:r>
              <w:rPr>
                <w:spacing w:val="-9"/>
                <w:sz w:val="18"/>
              </w:rPr>
              <w:t xml:space="preserve"> </w:t>
            </w:r>
            <w:r>
              <w:rPr>
                <w:sz w:val="18"/>
              </w:rPr>
              <w:t>Official</w:t>
            </w:r>
            <w:r>
              <w:rPr>
                <w:spacing w:val="-9"/>
                <w:sz w:val="18"/>
              </w:rPr>
              <w:t xml:space="preserve"> </w:t>
            </w:r>
            <w:r>
              <w:rPr>
                <w:sz w:val="18"/>
              </w:rPr>
              <w:t>Government Publications (KOOP) , The Netherlands</w:t>
            </w:r>
          </w:p>
          <w:p w14:paraId="5D962EEC" w14:textId="77777777" w:rsidR="005A2A30" w:rsidRDefault="00F05728">
            <w:pPr>
              <w:pStyle w:val="TableParagraph"/>
              <w:numPr>
                <w:ilvl w:val="0"/>
                <w:numId w:val="72"/>
              </w:numPr>
              <w:tabs>
                <w:tab w:val="left" w:pos="463"/>
                <w:tab w:val="left" w:pos="464"/>
              </w:tabs>
              <w:ind w:right="106"/>
              <w:rPr>
                <w:sz w:val="18"/>
              </w:rPr>
            </w:pPr>
            <w:r>
              <w:rPr>
                <w:sz w:val="18"/>
              </w:rPr>
              <w:t>Local</w:t>
            </w:r>
            <w:r>
              <w:rPr>
                <w:spacing w:val="-5"/>
                <w:sz w:val="18"/>
              </w:rPr>
              <w:t xml:space="preserve"> </w:t>
            </w:r>
            <w:r>
              <w:rPr>
                <w:sz w:val="18"/>
              </w:rPr>
              <w:t>Government</w:t>
            </w:r>
            <w:r>
              <w:rPr>
                <w:spacing w:val="-4"/>
                <w:sz w:val="18"/>
              </w:rPr>
              <w:t xml:space="preserve"> </w:t>
            </w:r>
            <w:r>
              <w:rPr>
                <w:sz w:val="18"/>
              </w:rPr>
              <w:t>Inform</w:t>
            </w:r>
            <w:r>
              <w:rPr>
                <w:spacing w:val="40"/>
                <w:sz w:val="18"/>
              </w:rPr>
              <w:t xml:space="preserve"> </w:t>
            </w:r>
            <w:r>
              <w:rPr>
                <w:sz w:val="18"/>
              </w:rPr>
              <w:t>(LG</w:t>
            </w:r>
            <w:r>
              <w:rPr>
                <w:spacing w:val="-5"/>
                <w:sz w:val="18"/>
              </w:rPr>
              <w:t xml:space="preserve"> </w:t>
            </w:r>
            <w:r>
              <w:rPr>
                <w:sz w:val="18"/>
              </w:rPr>
              <w:t>Inform</w:t>
            </w:r>
            <w:r>
              <w:rPr>
                <w:spacing w:val="-5"/>
                <w:sz w:val="18"/>
              </w:rPr>
              <w:t xml:space="preserve"> </w:t>
            </w:r>
            <w:r>
              <w:rPr>
                <w:sz w:val="18"/>
              </w:rPr>
              <w:t>/</w:t>
            </w:r>
            <w:r>
              <w:rPr>
                <w:spacing w:val="-6"/>
                <w:sz w:val="18"/>
              </w:rPr>
              <w:t xml:space="preserve"> </w:t>
            </w:r>
            <w:r>
              <w:rPr>
                <w:sz w:val="18"/>
              </w:rPr>
              <w:t>LG</w:t>
            </w:r>
            <w:r>
              <w:rPr>
                <w:spacing w:val="-4"/>
                <w:sz w:val="18"/>
              </w:rPr>
              <w:t xml:space="preserve"> </w:t>
            </w:r>
            <w:r>
              <w:rPr>
                <w:sz w:val="18"/>
              </w:rPr>
              <w:t>Inform</w:t>
            </w:r>
            <w:r>
              <w:rPr>
                <w:spacing w:val="-5"/>
                <w:sz w:val="18"/>
              </w:rPr>
              <w:t xml:space="preserve"> </w:t>
            </w:r>
            <w:r>
              <w:rPr>
                <w:sz w:val="18"/>
              </w:rPr>
              <w:t>Plus),</w:t>
            </w:r>
            <w:r>
              <w:rPr>
                <w:spacing w:val="-6"/>
                <w:sz w:val="18"/>
              </w:rPr>
              <w:t xml:space="preserve"> </w:t>
            </w:r>
            <w:r>
              <w:rPr>
                <w:sz w:val="18"/>
              </w:rPr>
              <w:t xml:space="preserve">United </w:t>
            </w:r>
            <w:r>
              <w:rPr>
                <w:spacing w:val="-2"/>
                <w:sz w:val="18"/>
              </w:rPr>
              <w:t>Kingdom</w:t>
            </w:r>
          </w:p>
          <w:p w14:paraId="6593088C" w14:textId="77777777" w:rsidR="005A2A30" w:rsidRDefault="00F05728">
            <w:pPr>
              <w:pStyle w:val="TableParagraph"/>
              <w:numPr>
                <w:ilvl w:val="0"/>
                <w:numId w:val="72"/>
              </w:numPr>
              <w:tabs>
                <w:tab w:val="left" w:pos="463"/>
                <w:tab w:val="left" w:pos="464"/>
              </w:tabs>
              <w:ind w:hanging="361"/>
              <w:rPr>
                <w:sz w:val="18"/>
              </w:rPr>
            </w:pPr>
            <w:r>
              <w:rPr>
                <w:sz w:val="18"/>
              </w:rPr>
              <w:t>…</w:t>
            </w:r>
          </w:p>
        </w:tc>
      </w:tr>
      <w:tr w:rsidR="005A2A30" w14:paraId="6991F07C" w14:textId="77777777">
        <w:trPr>
          <w:trHeight w:val="451"/>
          <w:tblCellSpacing w:w="4" w:type="dxa"/>
        </w:trPr>
        <w:tc>
          <w:tcPr>
            <w:tcW w:w="2359" w:type="dxa"/>
            <w:tcBorders>
              <w:left w:val="nil"/>
              <w:bottom w:val="nil"/>
            </w:tcBorders>
            <w:shd w:val="clear" w:color="auto" w:fill="F1F1F1"/>
          </w:tcPr>
          <w:p w14:paraId="424884EE" w14:textId="77777777" w:rsidR="005A2A30" w:rsidRDefault="00F05728">
            <w:pPr>
              <w:pStyle w:val="TableParagraph"/>
              <w:spacing w:before="119"/>
              <w:ind w:left="103"/>
              <w:rPr>
                <w:b/>
                <w:sz w:val="18"/>
              </w:rPr>
            </w:pPr>
            <w:r>
              <w:rPr>
                <w:b/>
                <w:sz w:val="18"/>
              </w:rPr>
              <w:t>European</w:t>
            </w:r>
            <w:r>
              <w:rPr>
                <w:b/>
                <w:spacing w:val="-7"/>
                <w:sz w:val="18"/>
              </w:rPr>
              <w:t xml:space="preserve"> </w:t>
            </w:r>
            <w:r>
              <w:rPr>
                <w:b/>
                <w:spacing w:val="-2"/>
                <w:sz w:val="18"/>
              </w:rPr>
              <w:t>Parliament</w:t>
            </w:r>
          </w:p>
        </w:tc>
        <w:tc>
          <w:tcPr>
            <w:tcW w:w="6366" w:type="dxa"/>
            <w:tcBorders>
              <w:bottom w:val="nil"/>
              <w:right w:val="nil"/>
            </w:tcBorders>
            <w:shd w:val="clear" w:color="auto" w:fill="F1F1F1"/>
          </w:tcPr>
          <w:p w14:paraId="73208077" w14:textId="77777777" w:rsidR="005A2A30" w:rsidRDefault="00F05728">
            <w:pPr>
              <w:pStyle w:val="TableParagraph"/>
              <w:numPr>
                <w:ilvl w:val="0"/>
                <w:numId w:val="71"/>
              </w:numPr>
              <w:tabs>
                <w:tab w:val="left" w:pos="463"/>
                <w:tab w:val="left" w:pos="464"/>
              </w:tabs>
              <w:spacing w:before="1" w:line="219" w:lineRule="exact"/>
              <w:ind w:hanging="361"/>
              <w:rPr>
                <w:sz w:val="18"/>
              </w:rPr>
            </w:pPr>
            <w:r>
              <w:rPr>
                <w:sz w:val="18"/>
              </w:rPr>
              <w:t>DG</w:t>
            </w:r>
            <w:r>
              <w:rPr>
                <w:spacing w:val="-1"/>
                <w:sz w:val="18"/>
              </w:rPr>
              <w:t xml:space="preserve"> </w:t>
            </w:r>
            <w:r>
              <w:rPr>
                <w:spacing w:val="-4"/>
                <w:sz w:val="18"/>
              </w:rPr>
              <w:t>ITEC</w:t>
            </w:r>
          </w:p>
          <w:p w14:paraId="40ED458C" w14:textId="77777777" w:rsidR="005A2A30" w:rsidRDefault="00F05728">
            <w:pPr>
              <w:pStyle w:val="TableParagraph"/>
              <w:numPr>
                <w:ilvl w:val="0"/>
                <w:numId w:val="71"/>
              </w:numPr>
              <w:tabs>
                <w:tab w:val="left" w:pos="463"/>
                <w:tab w:val="left" w:pos="464"/>
              </w:tabs>
              <w:spacing w:line="211" w:lineRule="exact"/>
              <w:ind w:hanging="361"/>
              <w:rPr>
                <w:sz w:val="18"/>
              </w:rPr>
            </w:pPr>
            <w:r>
              <w:rPr>
                <w:sz w:val="18"/>
              </w:rPr>
              <w:t>…</w:t>
            </w:r>
          </w:p>
        </w:tc>
      </w:tr>
      <w:tr w:rsidR="005A2A30" w14:paraId="1634FFF9" w14:textId="77777777">
        <w:trPr>
          <w:trHeight w:val="451"/>
          <w:tblCellSpacing w:w="4" w:type="dxa"/>
        </w:trPr>
        <w:tc>
          <w:tcPr>
            <w:tcW w:w="2359" w:type="dxa"/>
            <w:tcBorders>
              <w:top w:val="nil"/>
              <w:left w:val="nil"/>
            </w:tcBorders>
            <w:shd w:val="clear" w:color="auto" w:fill="F1F1F1"/>
          </w:tcPr>
          <w:p w14:paraId="1EC3C314" w14:textId="77777777" w:rsidR="005A2A30" w:rsidRDefault="00F05728">
            <w:pPr>
              <w:pStyle w:val="TableParagraph"/>
              <w:spacing w:line="218" w:lineRule="exact"/>
              <w:ind w:left="103" w:right="644"/>
              <w:rPr>
                <w:b/>
                <w:sz w:val="18"/>
              </w:rPr>
            </w:pPr>
            <w:r>
              <w:rPr>
                <w:b/>
                <w:sz w:val="18"/>
              </w:rPr>
              <w:t>Council of the European</w:t>
            </w:r>
            <w:r>
              <w:rPr>
                <w:b/>
                <w:spacing w:val="-16"/>
                <w:sz w:val="18"/>
              </w:rPr>
              <w:t xml:space="preserve"> </w:t>
            </w:r>
            <w:r>
              <w:rPr>
                <w:b/>
                <w:sz w:val="18"/>
              </w:rPr>
              <w:t>Union</w:t>
            </w:r>
          </w:p>
        </w:tc>
        <w:tc>
          <w:tcPr>
            <w:tcW w:w="6366" w:type="dxa"/>
            <w:tcBorders>
              <w:top w:val="nil"/>
              <w:right w:val="nil"/>
            </w:tcBorders>
            <w:shd w:val="clear" w:color="auto" w:fill="F1F1F1"/>
          </w:tcPr>
          <w:p w14:paraId="571F9DAC" w14:textId="77777777" w:rsidR="005A2A30" w:rsidRDefault="00F05728">
            <w:pPr>
              <w:pStyle w:val="TableParagraph"/>
              <w:numPr>
                <w:ilvl w:val="0"/>
                <w:numId w:val="70"/>
              </w:numPr>
              <w:tabs>
                <w:tab w:val="left" w:pos="463"/>
                <w:tab w:val="left" w:pos="464"/>
              </w:tabs>
              <w:spacing w:line="219" w:lineRule="exact"/>
              <w:ind w:hanging="361"/>
              <w:rPr>
                <w:sz w:val="18"/>
              </w:rPr>
            </w:pPr>
            <w:r>
              <w:rPr>
                <w:sz w:val="18"/>
              </w:rPr>
              <w:t>Archives</w:t>
            </w:r>
            <w:r>
              <w:rPr>
                <w:spacing w:val="-3"/>
                <w:sz w:val="18"/>
              </w:rPr>
              <w:t xml:space="preserve"> </w:t>
            </w:r>
            <w:r>
              <w:rPr>
                <w:sz w:val="18"/>
              </w:rPr>
              <w:t>of</w:t>
            </w:r>
            <w:r>
              <w:rPr>
                <w:spacing w:val="-4"/>
                <w:sz w:val="18"/>
              </w:rPr>
              <w:t xml:space="preserve"> </w:t>
            </w:r>
            <w:r>
              <w:rPr>
                <w:sz w:val="18"/>
              </w:rPr>
              <w:t>the Council</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pacing w:val="-5"/>
                <w:sz w:val="18"/>
              </w:rPr>
              <w:t>EU</w:t>
            </w:r>
          </w:p>
          <w:p w14:paraId="72F0AD4B" w14:textId="77777777" w:rsidR="005A2A30" w:rsidRDefault="00F05728">
            <w:pPr>
              <w:pStyle w:val="TableParagraph"/>
              <w:numPr>
                <w:ilvl w:val="0"/>
                <w:numId w:val="70"/>
              </w:numPr>
              <w:tabs>
                <w:tab w:val="left" w:pos="463"/>
                <w:tab w:val="left" w:pos="464"/>
              </w:tabs>
              <w:spacing w:line="213" w:lineRule="exact"/>
              <w:ind w:hanging="361"/>
              <w:rPr>
                <w:sz w:val="18"/>
              </w:rPr>
            </w:pPr>
            <w:r>
              <w:rPr>
                <w:sz w:val="18"/>
              </w:rPr>
              <w:t>…</w:t>
            </w:r>
          </w:p>
        </w:tc>
      </w:tr>
      <w:tr w:rsidR="005A2A30" w14:paraId="19B027A4" w14:textId="77777777">
        <w:trPr>
          <w:trHeight w:val="1530"/>
          <w:tblCellSpacing w:w="4" w:type="dxa"/>
        </w:trPr>
        <w:tc>
          <w:tcPr>
            <w:tcW w:w="2359" w:type="dxa"/>
            <w:tcBorders>
              <w:left w:val="nil"/>
            </w:tcBorders>
            <w:shd w:val="clear" w:color="auto" w:fill="F1F1F1"/>
          </w:tcPr>
          <w:p w14:paraId="0A4CB253" w14:textId="77777777" w:rsidR="005A2A30" w:rsidRDefault="005A2A30">
            <w:pPr>
              <w:pStyle w:val="TableParagraph"/>
              <w:rPr>
                <w:b/>
              </w:rPr>
            </w:pPr>
          </w:p>
          <w:p w14:paraId="3B61DCD7" w14:textId="77777777" w:rsidR="005A2A30" w:rsidRDefault="005A2A30">
            <w:pPr>
              <w:pStyle w:val="TableParagraph"/>
              <w:spacing w:before="1"/>
              <w:rPr>
                <w:b/>
                <w:sz w:val="23"/>
              </w:rPr>
            </w:pPr>
          </w:p>
          <w:p w14:paraId="3461F0E8" w14:textId="77777777" w:rsidR="005A2A30" w:rsidRDefault="00F05728">
            <w:pPr>
              <w:pStyle w:val="TableParagraph"/>
              <w:ind w:left="103" w:right="644"/>
              <w:rPr>
                <w:b/>
                <w:sz w:val="18"/>
              </w:rPr>
            </w:pPr>
            <w:r>
              <w:rPr>
                <w:b/>
                <w:spacing w:val="-2"/>
                <w:sz w:val="18"/>
              </w:rPr>
              <w:t>European Commission</w:t>
            </w:r>
          </w:p>
        </w:tc>
        <w:tc>
          <w:tcPr>
            <w:tcW w:w="6366" w:type="dxa"/>
            <w:tcBorders>
              <w:right w:val="nil"/>
            </w:tcBorders>
            <w:shd w:val="clear" w:color="auto" w:fill="F1F1F1"/>
          </w:tcPr>
          <w:p w14:paraId="2C63D517" w14:textId="77777777" w:rsidR="005A2A30" w:rsidRDefault="00F05728">
            <w:pPr>
              <w:pStyle w:val="TableParagraph"/>
              <w:numPr>
                <w:ilvl w:val="0"/>
                <w:numId w:val="69"/>
              </w:numPr>
              <w:tabs>
                <w:tab w:val="left" w:pos="463"/>
                <w:tab w:val="left" w:pos="464"/>
              </w:tabs>
              <w:spacing w:before="1" w:line="219" w:lineRule="exact"/>
              <w:ind w:hanging="361"/>
              <w:rPr>
                <w:b/>
                <w:sz w:val="18"/>
              </w:rPr>
            </w:pPr>
            <w:r>
              <w:rPr>
                <w:b/>
                <w:sz w:val="18"/>
              </w:rPr>
              <w:t>Publications</w:t>
            </w:r>
            <w:r>
              <w:rPr>
                <w:b/>
                <w:spacing w:val="-5"/>
                <w:sz w:val="18"/>
              </w:rPr>
              <w:t xml:space="preserve"> </w:t>
            </w:r>
            <w:r>
              <w:rPr>
                <w:b/>
                <w:sz w:val="18"/>
              </w:rPr>
              <w:t>Office</w:t>
            </w:r>
            <w:r>
              <w:rPr>
                <w:b/>
                <w:spacing w:val="-4"/>
                <w:sz w:val="18"/>
              </w:rPr>
              <w:t xml:space="preserve"> </w:t>
            </w:r>
            <w:r>
              <w:rPr>
                <w:b/>
                <w:spacing w:val="-2"/>
                <w:sz w:val="18"/>
              </w:rPr>
              <w:t>(pilot)</w:t>
            </w:r>
          </w:p>
          <w:p w14:paraId="0CF2A0E9" w14:textId="77777777" w:rsidR="005A2A30" w:rsidRDefault="00F05728">
            <w:pPr>
              <w:pStyle w:val="TableParagraph"/>
              <w:numPr>
                <w:ilvl w:val="0"/>
                <w:numId w:val="69"/>
              </w:numPr>
              <w:tabs>
                <w:tab w:val="left" w:pos="463"/>
                <w:tab w:val="left" w:pos="464"/>
              </w:tabs>
              <w:spacing w:line="218" w:lineRule="exact"/>
              <w:ind w:hanging="361"/>
              <w:rPr>
                <w:b/>
                <w:sz w:val="18"/>
              </w:rPr>
            </w:pPr>
            <w:r>
              <w:rPr>
                <w:b/>
                <w:sz w:val="18"/>
              </w:rPr>
              <w:t>European</w:t>
            </w:r>
            <w:r>
              <w:rPr>
                <w:b/>
                <w:spacing w:val="-3"/>
                <w:sz w:val="18"/>
              </w:rPr>
              <w:t xml:space="preserve"> </w:t>
            </w:r>
            <w:r>
              <w:rPr>
                <w:b/>
                <w:sz w:val="18"/>
              </w:rPr>
              <w:t>Commission</w:t>
            </w:r>
            <w:r>
              <w:rPr>
                <w:b/>
                <w:spacing w:val="-1"/>
                <w:sz w:val="18"/>
              </w:rPr>
              <w:t xml:space="preserve"> </w:t>
            </w:r>
            <w:r>
              <w:rPr>
                <w:b/>
                <w:sz w:val="18"/>
              </w:rPr>
              <w:t>-</w:t>
            </w:r>
            <w:r>
              <w:rPr>
                <w:b/>
                <w:spacing w:val="-3"/>
                <w:sz w:val="18"/>
              </w:rPr>
              <w:t xml:space="preserve"> </w:t>
            </w:r>
            <w:r>
              <w:rPr>
                <w:b/>
                <w:sz w:val="18"/>
              </w:rPr>
              <w:t>DG</w:t>
            </w:r>
            <w:r>
              <w:rPr>
                <w:b/>
                <w:spacing w:val="-1"/>
                <w:sz w:val="18"/>
              </w:rPr>
              <w:t xml:space="preserve"> </w:t>
            </w:r>
            <w:r>
              <w:rPr>
                <w:b/>
                <w:sz w:val="18"/>
              </w:rPr>
              <w:t>MARE</w:t>
            </w:r>
            <w:r>
              <w:rPr>
                <w:b/>
                <w:spacing w:val="-2"/>
                <w:sz w:val="18"/>
              </w:rPr>
              <w:t xml:space="preserve"> (pilot)</w:t>
            </w:r>
          </w:p>
          <w:p w14:paraId="5313BE0B" w14:textId="77777777" w:rsidR="005A2A30" w:rsidRDefault="00F05728">
            <w:pPr>
              <w:pStyle w:val="TableParagraph"/>
              <w:numPr>
                <w:ilvl w:val="0"/>
                <w:numId w:val="69"/>
              </w:numPr>
              <w:tabs>
                <w:tab w:val="left" w:pos="463"/>
                <w:tab w:val="left" w:pos="464"/>
              </w:tabs>
              <w:spacing w:line="218" w:lineRule="exact"/>
              <w:ind w:hanging="361"/>
              <w:rPr>
                <w:b/>
                <w:sz w:val="18"/>
              </w:rPr>
            </w:pPr>
            <w:r>
              <w:rPr>
                <w:b/>
                <w:sz w:val="18"/>
              </w:rPr>
              <w:t>European</w:t>
            </w:r>
            <w:r>
              <w:rPr>
                <w:b/>
                <w:spacing w:val="-3"/>
                <w:sz w:val="18"/>
              </w:rPr>
              <w:t xml:space="preserve"> </w:t>
            </w:r>
            <w:r>
              <w:rPr>
                <w:b/>
                <w:sz w:val="18"/>
              </w:rPr>
              <w:t>Commission</w:t>
            </w:r>
            <w:r>
              <w:rPr>
                <w:b/>
                <w:spacing w:val="-1"/>
                <w:sz w:val="18"/>
              </w:rPr>
              <w:t xml:space="preserve"> </w:t>
            </w:r>
            <w:r>
              <w:rPr>
                <w:b/>
                <w:sz w:val="18"/>
              </w:rPr>
              <w:t>-</w:t>
            </w:r>
            <w:r>
              <w:rPr>
                <w:b/>
                <w:spacing w:val="-3"/>
                <w:sz w:val="18"/>
              </w:rPr>
              <w:t xml:space="preserve"> </w:t>
            </w:r>
            <w:r>
              <w:rPr>
                <w:b/>
                <w:sz w:val="18"/>
              </w:rPr>
              <w:t>DG</w:t>
            </w:r>
            <w:r>
              <w:rPr>
                <w:b/>
                <w:spacing w:val="-1"/>
                <w:sz w:val="18"/>
              </w:rPr>
              <w:t xml:space="preserve"> </w:t>
            </w:r>
            <w:r>
              <w:rPr>
                <w:b/>
                <w:sz w:val="18"/>
              </w:rPr>
              <w:t>COMP</w:t>
            </w:r>
            <w:r>
              <w:rPr>
                <w:b/>
                <w:spacing w:val="-1"/>
                <w:sz w:val="18"/>
              </w:rPr>
              <w:t xml:space="preserve"> </w:t>
            </w:r>
            <w:r>
              <w:rPr>
                <w:b/>
                <w:spacing w:val="-2"/>
                <w:sz w:val="18"/>
              </w:rPr>
              <w:t>(pilot)</w:t>
            </w:r>
          </w:p>
          <w:p w14:paraId="376E9D10" w14:textId="77777777" w:rsidR="005A2A30" w:rsidRDefault="00F05728">
            <w:pPr>
              <w:pStyle w:val="TableParagraph"/>
              <w:numPr>
                <w:ilvl w:val="0"/>
                <w:numId w:val="69"/>
              </w:numPr>
              <w:tabs>
                <w:tab w:val="left" w:pos="463"/>
                <w:tab w:val="left" w:pos="464"/>
              </w:tabs>
              <w:spacing w:line="218" w:lineRule="exact"/>
              <w:ind w:hanging="361"/>
              <w:rPr>
                <w:sz w:val="18"/>
              </w:rPr>
            </w:pPr>
            <w:r>
              <w:rPr>
                <w:sz w:val="18"/>
              </w:rPr>
              <w:t>European</w:t>
            </w:r>
            <w:r>
              <w:rPr>
                <w:spacing w:val="-3"/>
                <w:sz w:val="18"/>
              </w:rPr>
              <w:t xml:space="preserve"> </w:t>
            </w:r>
            <w:r>
              <w:rPr>
                <w:sz w:val="18"/>
              </w:rPr>
              <w:t>Commission</w:t>
            </w:r>
            <w:r>
              <w:rPr>
                <w:spacing w:val="-2"/>
                <w:sz w:val="18"/>
              </w:rPr>
              <w:t xml:space="preserve"> </w:t>
            </w:r>
            <w:r>
              <w:rPr>
                <w:sz w:val="18"/>
              </w:rPr>
              <w:t>-</w:t>
            </w:r>
            <w:r>
              <w:rPr>
                <w:spacing w:val="-3"/>
                <w:sz w:val="18"/>
              </w:rPr>
              <w:t xml:space="preserve"> </w:t>
            </w:r>
            <w:r>
              <w:rPr>
                <w:spacing w:val="-2"/>
                <w:sz w:val="18"/>
              </w:rPr>
              <w:t>EUROSTAT</w:t>
            </w:r>
          </w:p>
          <w:p w14:paraId="298C4C53" w14:textId="77777777" w:rsidR="005A2A30" w:rsidRDefault="00F05728">
            <w:pPr>
              <w:pStyle w:val="TableParagraph"/>
              <w:numPr>
                <w:ilvl w:val="0"/>
                <w:numId w:val="69"/>
              </w:numPr>
              <w:tabs>
                <w:tab w:val="left" w:pos="463"/>
                <w:tab w:val="left" w:pos="464"/>
              </w:tabs>
              <w:spacing w:line="219" w:lineRule="exact"/>
              <w:ind w:hanging="361"/>
              <w:rPr>
                <w:sz w:val="18"/>
              </w:rPr>
            </w:pPr>
            <w:r>
              <w:rPr>
                <w:sz w:val="18"/>
              </w:rPr>
              <w:t>European</w:t>
            </w:r>
            <w:r>
              <w:rPr>
                <w:spacing w:val="-3"/>
                <w:sz w:val="18"/>
              </w:rPr>
              <w:t xml:space="preserve"> </w:t>
            </w:r>
            <w:r>
              <w:rPr>
                <w:sz w:val="18"/>
              </w:rPr>
              <w:t>Commission</w:t>
            </w:r>
            <w:r>
              <w:rPr>
                <w:spacing w:val="-2"/>
                <w:sz w:val="18"/>
              </w:rPr>
              <w:t xml:space="preserve"> </w:t>
            </w:r>
            <w:r>
              <w:rPr>
                <w:sz w:val="18"/>
              </w:rPr>
              <w:t>–</w:t>
            </w:r>
            <w:r>
              <w:rPr>
                <w:spacing w:val="-2"/>
                <w:sz w:val="18"/>
              </w:rPr>
              <w:t xml:space="preserve"> </w:t>
            </w:r>
            <w:r>
              <w:rPr>
                <w:spacing w:val="-5"/>
                <w:sz w:val="18"/>
              </w:rPr>
              <w:t>JRC</w:t>
            </w:r>
          </w:p>
          <w:p w14:paraId="0658DA02" w14:textId="77777777" w:rsidR="005A2A30" w:rsidRDefault="00F05728">
            <w:pPr>
              <w:pStyle w:val="TableParagraph"/>
              <w:numPr>
                <w:ilvl w:val="0"/>
                <w:numId w:val="69"/>
              </w:numPr>
              <w:tabs>
                <w:tab w:val="left" w:pos="463"/>
                <w:tab w:val="left" w:pos="464"/>
              </w:tabs>
              <w:ind w:hanging="361"/>
              <w:rPr>
                <w:sz w:val="18"/>
              </w:rPr>
            </w:pPr>
            <w:r>
              <w:rPr>
                <w:sz w:val="18"/>
              </w:rPr>
              <w:t>…</w:t>
            </w:r>
          </w:p>
        </w:tc>
      </w:tr>
      <w:tr w:rsidR="005A2A30" w14:paraId="63F09B8D" w14:textId="77777777">
        <w:trPr>
          <w:trHeight w:val="1313"/>
          <w:tblCellSpacing w:w="4" w:type="dxa"/>
        </w:trPr>
        <w:tc>
          <w:tcPr>
            <w:tcW w:w="2359" w:type="dxa"/>
            <w:tcBorders>
              <w:left w:val="nil"/>
              <w:bottom w:val="nil"/>
            </w:tcBorders>
            <w:shd w:val="clear" w:color="auto" w:fill="F1F1F1"/>
          </w:tcPr>
          <w:p w14:paraId="15ED78CD" w14:textId="77777777" w:rsidR="005A2A30" w:rsidRDefault="005A2A30">
            <w:pPr>
              <w:pStyle w:val="TableParagraph"/>
              <w:rPr>
                <w:b/>
              </w:rPr>
            </w:pPr>
          </w:p>
          <w:p w14:paraId="5240091E" w14:textId="77777777" w:rsidR="005A2A30" w:rsidRDefault="00F05728">
            <w:pPr>
              <w:pStyle w:val="TableParagraph"/>
              <w:spacing w:before="170" w:line="242" w:lineRule="auto"/>
              <w:ind w:left="103" w:right="660"/>
              <w:rPr>
                <w:b/>
                <w:sz w:val="18"/>
              </w:rPr>
            </w:pPr>
            <w:r>
              <w:rPr>
                <w:b/>
                <w:sz w:val="18"/>
              </w:rPr>
              <w:t>Other</w:t>
            </w:r>
            <w:r>
              <w:rPr>
                <w:b/>
                <w:spacing w:val="-16"/>
                <w:sz w:val="18"/>
              </w:rPr>
              <w:t xml:space="preserve"> </w:t>
            </w:r>
            <w:r>
              <w:rPr>
                <w:b/>
                <w:sz w:val="18"/>
              </w:rPr>
              <w:t xml:space="preserve">European </w:t>
            </w:r>
            <w:r>
              <w:rPr>
                <w:b/>
                <w:spacing w:val="-2"/>
                <w:sz w:val="18"/>
              </w:rPr>
              <w:t>institutions</w:t>
            </w:r>
          </w:p>
        </w:tc>
        <w:tc>
          <w:tcPr>
            <w:tcW w:w="6366" w:type="dxa"/>
            <w:tcBorders>
              <w:bottom w:val="nil"/>
              <w:right w:val="nil"/>
            </w:tcBorders>
            <w:shd w:val="clear" w:color="auto" w:fill="F1F1F1"/>
          </w:tcPr>
          <w:p w14:paraId="7DAAAA06" w14:textId="77777777" w:rsidR="005A2A30" w:rsidRDefault="00F05728">
            <w:pPr>
              <w:pStyle w:val="TableParagraph"/>
              <w:numPr>
                <w:ilvl w:val="0"/>
                <w:numId w:val="68"/>
              </w:numPr>
              <w:tabs>
                <w:tab w:val="left" w:pos="463"/>
                <w:tab w:val="left" w:pos="464"/>
              </w:tabs>
              <w:spacing w:before="1" w:line="219" w:lineRule="exact"/>
              <w:ind w:hanging="361"/>
              <w:rPr>
                <w:sz w:val="18"/>
              </w:rPr>
            </w:pPr>
            <w:r>
              <w:rPr>
                <w:sz w:val="18"/>
              </w:rPr>
              <w:t>Court</w:t>
            </w:r>
            <w:r>
              <w:rPr>
                <w:spacing w:val="-2"/>
                <w:sz w:val="18"/>
              </w:rPr>
              <w:t xml:space="preserve"> </w:t>
            </w:r>
            <w:r>
              <w:rPr>
                <w:sz w:val="18"/>
              </w:rPr>
              <w:t>of</w:t>
            </w:r>
            <w:r>
              <w:rPr>
                <w:spacing w:val="-2"/>
                <w:sz w:val="18"/>
              </w:rPr>
              <w:t xml:space="preserve"> </w:t>
            </w:r>
            <w:r>
              <w:rPr>
                <w:sz w:val="18"/>
              </w:rPr>
              <w:t>Justice</w:t>
            </w:r>
            <w:r>
              <w:rPr>
                <w:spacing w:val="-1"/>
                <w:sz w:val="18"/>
              </w:rPr>
              <w:t xml:space="preserve"> </w:t>
            </w:r>
            <w:r>
              <w:rPr>
                <w:sz w:val="18"/>
              </w:rPr>
              <w:t>of</w:t>
            </w:r>
            <w:r>
              <w:rPr>
                <w:spacing w:val="-3"/>
                <w:sz w:val="18"/>
              </w:rPr>
              <w:t xml:space="preserve"> </w:t>
            </w:r>
            <w:r>
              <w:rPr>
                <w:sz w:val="18"/>
              </w:rPr>
              <w:t>the</w:t>
            </w:r>
            <w:r>
              <w:rPr>
                <w:spacing w:val="-2"/>
                <w:sz w:val="18"/>
              </w:rPr>
              <w:t xml:space="preserve"> </w:t>
            </w:r>
            <w:r>
              <w:rPr>
                <w:sz w:val="18"/>
              </w:rPr>
              <w:t>European</w:t>
            </w:r>
            <w:r>
              <w:rPr>
                <w:spacing w:val="-1"/>
                <w:sz w:val="18"/>
              </w:rPr>
              <w:t xml:space="preserve"> </w:t>
            </w:r>
            <w:r>
              <w:rPr>
                <w:spacing w:val="-2"/>
                <w:sz w:val="18"/>
              </w:rPr>
              <w:t>Union</w:t>
            </w:r>
          </w:p>
          <w:p w14:paraId="17499820" w14:textId="77777777" w:rsidR="005A2A30" w:rsidRDefault="00F05728">
            <w:pPr>
              <w:pStyle w:val="TableParagraph"/>
              <w:numPr>
                <w:ilvl w:val="0"/>
                <w:numId w:val="68"/>
              </w:numPr>
              <w:tabs>
                <w:tab w:val="left" w:pos="463"/>
                <w:tab w:val="left" w:pos="464"/>
              </w:tabs>
              <w:spacing w:line="218" w:lineRule="exact"/>
              <w:ind w:hanging="361"/>
              <w:rPr>
                <w:sz w:val="18"/>
              </w:rPr>
            </w:pPr>
            <w:r>
              <w:rPr>
                <w:sz w:val="18"/>
              </w:rPr>
              <w:t>European</w:t>
            </w:r>
            <w:r>
              <w:rPr>
                <w:spacing w:val="-4"/>
                <w:sz w:val="18"/>
              </w:rPr>
              <w:t xml:space="preserve"> </w:t>
            </w:r>
            <w:r>
              <w:rPr>
                <w:sz w:val="18"/>
              </w:rPr>
              <w:t>Court</w:t>
            </w:r>
            <w:r>
              <w:rPr>
                <w:spacing w:val="-2"/>
                <w:sz w:val="18"/>
              </w:rPr>
              <w:t xml:space="preserve"> </w:t>
            </w:r>
            <w:r>
              <w:rPr>
                <w:sz w:val="18"/>
              </w:rPr>
              <w:t>of</w:t>
            </w:r>
            <w:r>
              <w:rPr>
                <w:spacing w:val="-2"/>
                <w:sz w:val="18"/>
              </w:rPr>
              <w:t xml:space="preserve"> Auditors</w:t>
            </w:r>
          </w:p>
          <w:p w14:paraId="7D5DC57C" w14:textId="77777777" w:rsidR="005A2A30" w:rsidRDefault="00F05728">
            <w:pPr>
              <w:pStyle w:val="TableParagraph"/>
              <w:numPr>
                <w:ilvl w:val="0"/>
                <w:numId w:val="68"/>
              </w:numPr>
              <w:tabs>
                <w:tab w:val="left" w:pos="463"/>
                <w:tab w:val="left" w:pos="464"/>
              </w:tabs>
              <w:spacing w:line="219" w:lineRule="exact"/>
              <w:ind w:hanging="361"/>
              <w:rPr>
                <w:sz w:val="18"/>
              </w:rPr>
            </w:pPr>
            <w:r>
              <w:rPr>
                <w:sz w:val="18"/>
              </w:rPr>
              <w:t>European</w:t>
            </w:r>
            <w:r>
              <w:rPr>
                <w:spacing w:val="-7"/>
                <w:sz w:val="18"/>
              </w:rPr>
              <w:t xml:space="preserve"> </w:t>
            </w:r>
            <w:r>
              <w:rPr>
                <w:sz w:val="18"/>
              </w:rPr>
              <w:t>Central</w:t>
            </w:r>
            <w:r>
              <w:rPr>
                <w:spacing w:val="-4"/>
                <w:sz w:val="18"/>
              </w:rPr>
              <w:t xml:space="preserve"> Bank</w:t>
            </w:r>
          </w:p>
          <w:p w14:paraId="116E194A" w14:textId="77777777" w:rsidR="005A2A30" w:rsidRDefault="00F05728">
            <w:pPr>
              <w:pStyle w:val="TableParagraph"/>
              <w:numPr>
                <w:ilvl w:val="0"/>
                <w:numId w:val="68"/>
              </w:numPr>
              <w:tabs>
                <w:tab w:val="left" w:pos="463"/>
                <w:tab w:val="left" w:pos="464"/>
              </w:tabs>
              <w:spacing w:before="1" w:line="219" w:lineRule="exact"/>
              <w:ind w:hanging="361"/>
              <w:rPr>
                <w:sz w:val="18"/>
              </w:rPr>
            </w:pPr>
            <w:r>
              <w:rPr>
                <w:sz w:val="18"/>
              </w:rPr>
              <w:t>European</w:t>
            </w:r>
            <w:r>
              <w:rPr>
                <w:spacing w:val="-4"/>
                <w:sz w:val="18"/>
              </w:rPr>
              <w:t xml:space="preserve"> </w:t>
            </w:r>
            <w:r>
              <w:rPr>
                <w:sz w:val="18"/>
              </w:rPr>
              <w:t>Economic</w:t>
            </w:r>
            <w:r>
              <w:rPr>
                <w:spacing w:val="-3"/>
                <w:sz w:val="18"/>
              </w:rPr>
              <w:t xml:space="preserve"> </w:t>
            </w:r>
            <w:r>
              <w:rPr>
                <w:sz w:val="18"/>
              </w:rPr>
              <w:t>and</w:t>
            </w:r>
            <w:r>
              <w:rPr>
                <w:spacing w:val="-1"/>
                <w:sz w:val="18"/>
              </w:rPr>
              <w:t xml:space="preserve"> </w:t>
            </w:r>
            <w:r>
              <w:rPr>
                <w:sz w:val="18"/>
              </w:rPr>
              <w:t>Social</w:t>
            </w:r>
            <w:r>
              <w:rPr>
                <w:spacing w:val="-2"/>
                <w:sz w:val="18"/>
              </w:rPr>
              <w:t xml:space="preserve"> Committee</w:t>
            </w:r>
          </w:p>
          <w:p w14:paraId="47CCED72" w14:textId="77777777" w:rsidR="005A2A30" w:rsidRDefault="00F05728">
            <w:pPr>
              <w:pStyle w:val="TableParagraph"/>
              <w:numPr>
                <w:ilvl w:val="0"/>
                <w:numId w:val="68"/>
              </w:numPr>
              <w:tabs>
                <w:tab w:val="left" w:pos="463"/>
                <w:tab w:val="left" w:pos="464"/>
              </w:tabs>
              <w:spacing w:line="218" w:lineRule="exact"/>
              <w:ind w:hanging="361"/>
              <w:rPr>
                <w:sz w:val="18"/>
              </w:rPr>
            </w:pPr>
            <w:r>
              <w:rPr>
                <w:sz w:val="18"/>
              </w:rPr>
              <w:t>Committee</w:t>
            </w:r>
            <w:r>
              <w:rPr>
                <w:spacing w:val="-3"/>
                <w:sz w:val="18"/>
              </w:rPr>
              <w:t xml:space="preserve"> </w:t>
            </w:r>
            <w:r>
              <w:rPr>
                <w:sz w:val="18"/>
              </w:rPr>
              <w:t>of</w:t>
            </w:r>
            <w:r>
              <w:rPr>
                <w:spacing w:val="-3"/>
                <w:sz w:val="18"/>
              </w:rPr>
              <w:t xml:space="preserve"> </w:t>
            </w:r>
            <w:r>
              <w:rPr>
                <w:sz w:val="18"/>
              </w:rPr>
              <w:t>the</w:t>
            </w:r>
            <w:r>
              <w:rPr>
                <w:spacing w:val="-2"/>
                <w:sz w:val="18"/>
              </w:rPr>
              <w:t xml:space="preserve"> Regions</w:t>
            </w:r>
          </w:p>
          <w:p w14:paraId="1BBE05C8" w14:textId="77777777" w:rsidR="005A2A30" w:rsidRDefault="00F05728">
            <w:pPr>
              <w:pStyle w:val="TableParagraph"/>
              <w:numPr>
                <w:ilvl w:val="0"/>
                <w:numId w:val="68"/>
              </w:numPr>
              <w:tabs>
                <w:tab w:val="left" w:pos="463"/>
                <w:tab w:val="left" w:pos="464"/>
              </w:tabs>
              <w:spacing w:line="196" w:lineRule="exact"/>
              <w:ind w:hanging="361"/>
              <w:rPr>
                <w:sz w:val="18"/>
              </w:rPr>
            </w:pPr>
            <w:r>
              <w:rPr>
                <w:sz w:val="18"/>
              </w:rPr>
              <w:t>…</w:t>
            </w:r>
          </w:p>
        </w:tc>
      </w:tr>
    </w:tbl>
    <w:p w14:paraId="208C5E85" w14:textId="77777777" w:rsidR="005A2A30" w:rsidRDefault="005A2A30">
      <w:pPr>
        <w:spacing w:line="196" w:lineRule="exact"/>
        <w:rPr>
          <w:sz w:val="18"/>
        </w:rPr>
        <w:sectPr w:rsidR="005A2A30">
          <w:pgSz w:w="11910" w:h="16840"/>
          <w:pgMar w:top="1840" w:right="1200" w:bottom="1980" w:left="1480" w:header="657" w:footer="1710" w:gutter="0"/>
          <w:cols w:space="720"/>
        </w:sectPr>
      </w:pPr>
    </w:p>
    <w:p w14:paraId="4412D62E" w14:textId="77777777" w:rsidR="005A2A30" w:rsidRDefault="00F05728">
      <w:pPr>
        <w:pStyle w:val="Heading1"/>
        <w:numPr>
          <w:ilvl w:val="1"/>
          <w:numId w:val="80"/>
        </w:numPr>
        <w:tabs>
          <w:tab w:val="left" w:pos="941"/>
          <w:tab w:val="left" w:pos="942"/>
        </w:tabs>
        <w:spacing w:before="92"/>
      </w:pPr>
      <w:bookmarkStart w:id="11" w:name="_TOC_250058"/>
      <w:r>
        <w:rPr>
          <w:spacing w:val="-2"/>
        </w:rPr>
        <w:lastRenderedPageBreak/>
        <w:t>G</w:t>
      </w:r>
      <w:bookmarkEnd w:id="11"/>
      <w:r>
        <w:rPr>
          <w:spacing w:val="-2"/>
        </w:rPr>
        <w:t>lossary</w:t>
      </w:r>
    </w:p>
    <w:p w14:paraId="21AF6F97" w14:textId="77777777" w:rsidR="005A2A30" w:rsidRDefault="00F05728">
      <w:pPr>
        <w:pStyle w:val="BodyText"/>
        <w:spacing w:before="241"/>
        <w:ind w:left="222"/>
      </w:pPr>
      <w:r>
        <w:t>The</w:t>
      </w:r>
      <w:r>
        <w:rPr>
          <w:spacing w:val="-7"/>
        </w:rPr>
        <w:t xml:space="preserve"> </w:t>
      </w:r>
      <w:r>
        <w:t>table</w:t>
      </w:r>
      <w:r>
        <w:rPr>
          <w:spacing w:val="-7"/>
        </w:rPr>
        <w:t xml:space="preserve"> </w:t>
      </w:r>
      <w:r>
        <w:t>below</w:t>
      </w:r>
      <w:r>
        <w:rPr>
          <w:spacing w:val="-5"/>
        </w:rPr>
        <w:t xml:space="preserve"> </w:t>
      </w:r>
      <w:r>
        <w:t>provides</w:t>
      </w:r>
      <w:r>
        <w:rPr>
          <w:spacing w:val="-7"/>
        </w:rPr>
        <w:t xml:space="preserve"> </w:t>
      </w:r>
      <w:r>
        <w:t>common</w:t>
      </w:r>
      <w:r>
        <w:rPr>
          <w:spacing w:val="-5"/>
        </w:rPr>
        <w:t xml:space="preserve"> </w:t>
      </w:r>
      <w:r>
        <w:t>definitions</w:t>
      </w:r>
      <w:r>
        <w:rPr>
          <w:spacing w:val="-6"/>
        </w:rPr>
        <w:t xml:space="preserve"> </w:t>
      </w:r>
      <w:r>
        <w:t>used</w:t>
      </w:r>
      <w:r>
        <w:rPr>
          <w:spacing w:val="-5"/>
        </w:rPr>
        <w:t xml:space="preserve"> </w:t>
      </w:r>
      <w:r>
        <w:t>throughout</w:t>
      </w:r>
      <w:r>
        <w:rPr>
          <w:spacing w:val="-4"/>
        </w:rPr>
        <w:t xml:space="preserve"> </w:t>
      </w:r>
      <w:r>
        <w:t>this</w:t>
      </w:r>
      <w:r>
        <w:rPr>
          <w:spacing w:val="-7"/>
        </w:rPr>
        <w:t xml:space="preserve"> </w:t>
      </w:r>
      <w:r>
        <w:rPr>
          <w:spacing w:val="-2"/>
        </w:rPr>
        <w:t>report.</w:t>
      </w:r>
    </w:p>
    <w:p w14:paraId="6258B544" w14:textId="77777777" w:rsidR="005A2A30" w:rsidRDefault="00F05728">
      <w:pPr>
        <w:spacing w:before="159"/>
        <w:ind w:left="316" w:right="587"/>
        <w:jc w:val="center"/>
        <w:rPr>
          <w:b/>
          <w:sz w:val="16"/>
        </w:rPr>
      </w:pPr>
      <w:bookmarkStart w:id="12" w:name="_bookmark5"/>
      <w:bookmarkEnd w:id="12"/>
      <w:r>
        <w:rPr>
          <w:b/>
          <w:sz w:val="16"/>
        </w:rPr>
        <w:t>Table</w:t>
      </w:r>
      <w:r>
        <w:rPr>
          <w:b/>
          <w:spacing w:val="-1"/>
          <w:sz w:val="16"/>
        </w:rPr>
        <w:t xml:space="preserve"> </w:t>
      </w:r>
      <w:r>
        <w:rPr>
          <w:b/>
          <w:sz w:val="16"/>
        </w:rPr>
        <w:t>2</w:t>
      </w:r>
      <w:r>
        <w:rPr>
          <w:b/>
          <w:spacing w:val="-2"/>
          <w:sz w:val="16"/>
        </w:rPr>
        <w:t xml:space="preserve"> </w:t>
      </w:r>
      <w:r>
        <w:rPr>
          <w:b/>
          <w:sz w:val="16"/>
        </w:rPr>
        <w:t>–</w:t>
      </w:r>
      <w:r>
        <w:rPr>
          <w:b/>
          <w:spacing w:val="1"/>
          <w:sz w:val="16"/>
        </w:rPr>
        <w:t xml:space="preserve"> </w:t>
      </w:r>
      <w:r>
        <w:rPr>
          <w:b/>
          <w:spacing w:val="-2"/>
          <w:sz w:val="16"/>
        </w:rPr>
        <w:t>Glossary</w:t>
      </w:r>
    </w:p>
    <w:p w14:paraId="002EE180" w14:textId="77777777" w:rsidR="005A2A30" w:rsidRDefault="005A2A30">
      <w:pPr>
        <w:pStyle w:val="BodyText"/>
        <w:spacing w:before="10" w:after="1"/>
        <w:rPr>
          <w:b/>
          <w:sz w:val="12"/>
        </w:rPr>
      </w:pPr>
    </w:p>
    <w:tbl>
      <w:tblPr>
        <w:tblW w:w="0" w:type="auto"/>
        <w:tblCellSpacing w:w="5" w:type="dxa"/>
        <w:tblInd w:w="244" w:type="dxa"/>
        <w:tblLayout w:type="fixed"/>
        <w:tblCellMar>
          <w:left w:w="0" w:type="dxa"/>
          <w:right w:w="0" w:type="dxa"/>
        </w:tblCellMar>
        <w:tblLook w:val="01E0" w:firstRow="1" w:lastRow="1" w:firstColumn="1" w:lastColumn="1" w:noHBand="0" w:noVBand="0"/>
      </w:tblPr>
      <w:tblGrid>
        <w:gridCol w:w="1998"/>
        <w:gridCol w:w="6509"/>
      </w:tblGrid>
      <w:tr w:rsidR="005A2A30" w14:paraId="7404A71C" w14:textId="77777777">
        <w:trPr>
          <w:trHeight w:val="453"/>
          <w:tblCellSpacing w:w="5" w:type="dxa"/>
        </w:trPr>
        <w:tc>
          <w:tcPr>
            <w:tcW w:w="1983" w:type="dxa"/>
            <w:tcBorders>
              <w:top w:val="nil"/>
              <w:left w:val="nil"/>
            </w:tcBorders>
            <w:shd w:val="clear" w:color="auto" w:fill="002294"/>
          </w:tcPr>
          <w:p w14:paraId="218D9F47" w14:textId="77777777" w:rsidR="005A2A30" w:rsidRDefault="00F05728">
            <w:pPr>
              <w:pStyle w:val="TableParagraph"/>
              <w:spacing w:before="100"/>
              <w:ind w:left="103"/>
              <w:rPr>
                <w:b/>
                <w:sz w:val="18"/>
              </w:rPr>
            </w:pPr>
            <w:r>
              <w:rPr>
                <w:b/>
                <w:color w:val="FFFFFF"/>
                <w:sz w:val="18"/>
              </w:rPr>
              <w:t>Term</w:t>
            </w:r>
            <w:r>
              <w:rPr>
                <w:b/>
                <w:color w:val="FFFFFF"/>
                <w:spacing w:val="61"/>
                <w:sz w:val="18"/>
              </w:rPr>
              <w:t xml:space="preserve"> </w:t>
            </w:r>
            <w:r>
              <w:rPr>
                <w:b/>
                <w:color w:val="FFFFFF"/>
                <w:sz w:val="18"/>
              </w:rPr>
              <w:t>/</w:t>
            </w:r>
            <w:r>
              <w:rPr>
                <w:b/>
                <w:color w:val="FFFFFF"/>
                <w:spacing w:val="1"/>
                <w:sz w:val="18"/>
              </w:rPr>
              <w:t xml:space="preserve"> </w:t>
            </w:r>
            <w:r>
              <w:rPr>
                <w:b/>
                <w:color w:val="FFFFFF"/>
                <w:spacing w:val="-2"/>
                <w:sz w:val="18"/>
              </w:rPr>
              <w:t>Acronym</w:t>
            </w:r>
          </w:p>
        </w:tc>
        <w:tc>
          <w:tcPr>
            <w:tcW w:w="6494" w:type="dxa"/>
            <w:tcBorders>
              <w:top w:val="nil"/>
              <w:right w:val="nil"/>
            </w:tcBorders>
            <w:shd w:val="clear" w:color="auto" w:fill="002294"/>
          </w:tcPr>
          <w:p w14:paraId="51242DFA" w14:textId="77777777" w:rsidR="005A2A30" w:rsidRDefault="00F05728">
            <w:pPr>
              <w:pStyle w:val="TableParagraph"/>
              <w:spacing w:before="100"/>
              <w:ind w:left="102"/>
              <w:rPr>
                <w:b/>
                <w:sz w:val="18"/>
              </w:rPr>
            </w:pPr>
            <w:r>
              <w:rPr>
                <w:b/>
                <w:color w:val="FFFFFF"/>
                <w:spacing w:val="-2"/>
                <w:sz w:val="18"/>
              </w:rPr>
              <w:t>Description</w:t>
            </w:r>
          </w:p>
        </w:tc>
      </w:tr>
      <w:tr w:rsidR="005A2A30" w14:paraId="38AC15FF" w14:textId="77777777">
        <w:trPr>
          <w:trHeight w:val="834"/>
          <w:tblCellSpacing w:w="5" w:type="dxa"/>
        </w:trPr>
        <w:tc>
          <w:tcPr>
            <w:tcW w:w="1983" w:type="dxa"/>
            <w:tcBorders>
              <w:left w:val="nil"/>
            </w:tcBorders>
            <w:shd w:val="clear" w:color="auto" w:fill="F1F1F1"/>
          </w:tcPr>
          <w:p w14:paraId="718BCE76" w14:textId="77777777" w:rsidR="005A2A30" w:rsidRDefault="005A2A30">
            <w:pPr>
              <w:pStyle w:val="TableParagraph"/>
              <w:spacing w:before="12"/>
              <w:rPr>
                <w:b/>
                <w:sz w:val="23"/>
              </w:rPr>
            </w:pPr>
          </w:p>
          <w:p w14:paraId="1B7C7749" w14:textId="77777777" w:rsidR="005A2A30" w:rsidRDefault="00F05728">
            <w:pPr>
              <w:pStyle w:val="TableParagraph"/>
              <w:ind w:left="103"/>
              <w:rPr>
                <w:b/>
                <w:sz w:val="18"/>
              </w:rPr>
            </w:pPr>
            <w:r>
              <w:rPr>
                <w:b/>
                <w:sz w:val="18"/>
              </w:rPr>
              <w:t>Data</w:t>
            </w:r>
            <w:r>
              <w:rPr>
                <w:b/>
                <w:spacing w:val="-4"/>
                <w:sz w:val="18"/>
              </w:rPr>
              <w:t xml:space="preserve"> </w:t>
            </w:r>
            <w:r>
              <w:rPr>
                <w:b/>
                <w:spacing w:val="-2"/>
                <w:sz w:val="18"/>
              </w:rPr>
              <w:t>model</w:t>
            </w:r>
          </w:p>
        </w:tc>
        <w:tc>
          <w:tcPr>
            <w:tcW w:w="6494" w:type="dxa"/>
            <w:tcBorders>
              <w:right w:val="nil"/>
            </w:tcBorders>
            <w:shd w:val="clear" w:color="auto" w:fill="F1F1F1"/>
          </w:tcPr>
          <w:p w14:paraId="10F8ED16" w14:textId="77777777" w:rsidR="005A2A30" w:rsidRDefault="00F05728">
            <w:pPr>
              <w:pStyle w:val="TableParagraph"/>
              <w:spacing w:line="278" w:lineRule="auto"/>
              <w:ind w:left="102"/>
              <w:rPr>
                <w:sz w:val="18"/>
              </w:rPr>
            </w:pPr>
            <w:r>
              <w:rPr>
                <w:sz w:val="18"/>
              </w:rPr>
              <w:t>A data model is a collection of entities, their properties and the relationships</w:t>
            </w:r>
            <w:r>
              <w:rPr>
                <w:spacing w:val="-5"/>
                <w:sz w:val="18"/>
              </w:rPr>
              <w:t xml:space="preserve"> </w:t>
            </w:r>
            <w:r>
              <w:rPr>
                <w:sz w:val="18"/>
              </w:rPr>
              <w:t>among</w:t>
            </w:r>
            <w:r>
              <w:rPr>
                <w:spacing w:val="-5"/>
                <w:sz w:val="18"/>
              </w:rPr>
              <w:t xml:space="preserve"> </w:t>
            </w:r>
            <w:r>
              <w:rPr>
                <w:sz w:val="18"/>
              </w:rPr>
              <w:t>them,</w:t>
            </w:r>
            <w:r>
              <w:rPr>
                <w:spacing w:val="-6"/>
                <w:sz w:val="18"/>
              </w:rPr>
              <w:t xml:space="preserve"> </w:t>
            </w:r>
            <w:r>
              <w:rPr>
                <w:sz w:val="18"/>
              </w:rPr>
              <w:t>which</w:t>
            </w:r>
            <w:r>
              <w:rPr>
                <w:spacing w:val="-4"/>
                <w:sz w:val="18"/>
              </w:rPr>
              <w:t xml:space="preserve"> </w:t>
            </w:r>
            <w:r>
              <w:rPr>
                <w:sz w:val="18"/>
              </w:rPr>
              <w:t>aims</w:t>
            </w:r>
            <w:r>
              <w:rPr>
                <w:spacing w:val="-5"/>
                <w:sz w:val="18"/>
              </w:rPr>
              <w:t xml:space="preserve"> </w:t>
            </w:r>
            <w:r>
              <w:rPr>
                <w:sz w:val="18"/>
              </w:rPr>
              <w:t>at</w:t>
            </w:r>
            <w:r>
              <w:rPr>
                <w:spacing w:val="-5"/>
                <w:sz w:val="18"/>
              </w:rPr>
              <w:t xml:space="preserve"> </w:t>
            </w:r>
            <w:r>
              <w:rPr>
                <w:sz w:val="18"/>
              </w:rPr>
              <w:t>formally</w:t>
            </w:r>
            <w:r>
              <w:rPr>
                <w:spacing w:val="-6"/>
                <w:sz w:val="18"/>
              </w:rPr>
              <w:t xml:space="preserve"> </w:t>
            </w:r>
            <w:r>
              <w:rPr>
                <w:sz w:val="18"/>
              </w:rPr>
              <w:t>representing</w:t>
            </w:r>
            <w:r>
              <w:rPr>
                <w:spacing w:val="-5"/>
                <w:sz w:val="18"/>
              </w:rPr>
              <w:t xml:space="preserve"> </w:t>
            </w:r>
            <w:r>
              <w:rPr>
                <w:sz w:val="18"/>
              </w:rPr>
              <w:t>a domain, a concept or a real-world thing.</w:t>
            </w:r>
          </w:p>
        </w:tc>
      </w:tr>
      <w:tr w:rsidR="005A2A30" w14:paraId="7B081C2F" w14:textId="77777777">
        <w:trPr>
          <w:trHeight w:val="834"/>
          <w:tblCellSpacing w:w="5" w:type="dxa"/>
        </w:trPr>
        <w:tc>
          <w:tcPr>
            <w:tcW w:w="1983" w:type="dxa"/>
            <w:tcBorders>
              <w:left w:val="nil"/>
            </w:tcBorders>
            <w:shd w:val="clear" w:color="auto" w:fill="F1F1F1"/>
          </w:tcPr>
          <w:p w14:paraId="3CD4A989" w14:textId="77777777" w:rsidR="005A2A30" w:rsidRDefault="005A2A30">
            <w:pPr>
              <w:pStyle w:val="TableParagraph"/>
              <w:spacing w:before="12"/>
              <w:rPr>
                <w:b/>
                <w:sz w:val="23"/>
              </w:rPr>
            </w:pPr>
          </w:p>
          <w:p w14:paraId="4578B4B3" w14:textId="77777777" w:rsidR="005A2A30" w:rsidRDefault="00F05728">
            <w:pPr>
              <w:pStyle w:val="TableParagraph"/>
              <w:ind w:left="103"/>
              <w:rPr>
                <w:b/>
                <w:sz w:val="18"/>
              </w:rPr>
            </w:pPr>
            <w:r>
              <w:rPr>
                <w:b/>
                <w:spacing w:val="-2"/>
                <w:sz w:val="18"/>
              </w:rPr>
              <w:t>Domain</w:t>
            </w:r>
          </w:p>
        </w:tc>
        <w:tc>
          <w:tcPr>
            <w:tcW w:w="6494" w:type="dxa"/>
            <w:tcBorders>
              <w:right w:val="nil"/>
            </w:tcBorders>
            <w:shd w:val="clear" w:color="auto" w:fill="F1F1F1"/>
          </w:tcPr>
          <w:p w14:paraId="42B91F41" w14:textId="77777777" w:rsidR="005A2A30" w:rsidRDefault="00F05728">
            <w:pPr>
              <w:pStyle w:val="TableParagraph"/>
              <w:spacing w:line="218" w:lineRule="exact"/>
              <w:ind w:left="102"/>
              <w:rPr>
                <w:sz w:val="18"/>
              </w:rPr>
            </w:pPr>
            <w:r>
              <w:rPr>
                <w:sz w:val="18"/>
              </w:rPr>
              <w:t>Domain</w:t>
            </w:r>
            <w:r>
              <w:rPr>
                <w:spacing w:val="-5"/>
                <w:sz w:val="18"/>
              </w:rPr>
              <w:t xml:space="preserve"> </w:t>
            </w:r>
            <w:r>
              <w:rPr>
                <w:sz w:val="18"/>
              </w:rPr>
              <w:t>is</w:t>
            </w:r>
            <w:r>
              <w:rPr>
                <w:spacing w:val="-2"/>
                <w:sz w:val="18"/>
              </w:rPr>
              <w:t xml:space="preserve"> </w:t>
            </w:r>
            <w:r>
              <w:rPr>
                <w:sz w:val="18"/>
              </w:rPr>
              <w:t>a</w:t>
            </w:r>
            <w:r>
              <w:rPr>
                <w:spacing w:val="-2"/>
                <w:sz w:val="18"/>
              </w:rPr>
              <w:t xml:space="preserve"> </w:t>
            </w:r>
            <w:r>
              <w:rPr>
                <w:sz w:val="18"/>
              </w:rPr>
              <w:t>specific</w:t>
            </w:r>
            <w:r>
              <w:rPr>
                <w:spacing w:val="-2"/>
                <w:sz w:val="18"/>
              </w:rPr>
              <w:t xml:space="preserve"> </w:t>
            </w:r>
            <w:r>
              <w:rPr>
                <w:sz w:val="18"/>
              </w:rPr>
              <w:t>subject</w:t>
            </w:r>
            <w:r>
              <w:rPr>
                <w:spacing w:val="-2"/>
                <w:sz w:val="18"/>
              </w:rPr>
              <w:t xml:space="preserve"> </w:t>
            </w:r>
            <w:r>
              <w:rPr>
                <w:sz w:val="18"/>
              </w:rPr>
              <w:t>matter</w:t>
            </w:r>
            <w:r>
              <w:rPr>
                <w:spacing w:val="-2"/>
                <w:sz w:val="18"/>
              </w:rPr>
              <w:t xml:space="preserve"> </w:t>
            </w:r>
            <w:r>
              <w:rPr>
                <w:sz w:val="18"/>
              </w:rPr>
              <w:t>area that</w:t>
            </w:r>
            <w:r>
              <w:rPr>
                <w:spacing w:val="-2"/>
                <w:sz w:val="18"/>
              </w:rPr>
              <w:t xml:space="preserve"> </w:t>
            </w:r>
            <w:r>
              <w:rPr>
                <w:sz w:val="18"/>
              </w:rPr>
              <w:t>has</w:t>
            </w:r>
            <w:r>
              <w:rPr>
                <w:spacing w:val="-3"/>
                <w:sz w:val="18"/>
              </w:rPr>
              <w:t xml:space="preserve"> </w:t>
            </w:r>
            <w:r>
              <w:rPr>
                <w:sz w:val="18"/>
              </w:rPr>
              <w:t>government</w:t>
            </w:r>
            <w:r>
              <w:rPr>
                <w:spacing w:val="-1"/>
                <w:sz w:val="18"/>
              </w:rPr>
              <w:t xml:space="preserve"> </w:t>
            </w:r>
            <w:r>
              <w:rPr>
                <w:spacing w:val="-4"/>
                <w:sz w:val="18"/>
              </w:rPr>
              <w:t>body</w:t>
            </w:r>
          </w:p>
          <w:p w14:paraId="52F0CD7D" w14:textId="77777777" w:rsidR="005A2A30" w:rsidRDefault="00F05728">
            <w:pPr>
              <w:pStyle w:val="TableParagraph"/>
              <w:spacing w:before="33" w:line="278" w:lineRule="auto"/>
              <w:ind w:left="102"/>
              <w:rPr>
                <w:sz w:val="18"/>
              </w:rPr>
            </w:pPr>
            <w:r>
              <w:rPr>
                <w:sz w:val="18"/>
              </w:rPr>
              <w:t>i.e.</w:t>
            </w:r>
            <w:r>
              <w:rPr>
                <w:spacing w:val="-6"/>
                <w:sz w:val="18"/>
              </w:rPr>
              <w:t xml:space="preserve"> </w:t>
            </w:r>
            <w:r>
              <w:rPr>
                <w:sz w:val="18"/>
              </w:rPr>
              <w:t>ministry</w:t>
            </w:r>
            <w:r>
              <w:rPr>
                <w:spacing w:val="-6"/>
                <w:sz w:val="18"/>
              </w:rPr>
              <w:t xml:space="preserve"> </w:t>
            </w:r>
            <w:r>
              <w:rPr>
                <w:sz w:val="18"/>
              </w:rPr>
              <w:t>or</w:t>
            </w:r>
            <w:r>
              <w:rPr>
                <w:spacing w:val="-5"/>
                <w:sz w:val="18"/>
              </w:rPr>
              <w:t xml:space="preserve"> </w:t>
            </w:r>
            <w:r>
              <w:rPr>
                <w:sz w:val="18"/>
              </w:rPr>
              <w:t>department</w:t>
            </w:r>
            <w:r>
              <w:rPr>
                <w:spacing w:val="-4"/>
                <w:sz w:val="18"/>
              </w:rPr>
              <w:t xml:space="preserve"> </w:t>
            </w:r>
            <w:r>
              <w:rPr>
                <w:sz w:val="18"/>
              </w:rPr>
              <w:t>responsible</w:t>
            </w:r>
            <w:r>
              <w:rPr>
                <w:spacing w:val="-5"/>
                <w:sz w:val="18"/>
              </w:rPr>
              <w:t xml:space="preserve"> </w:t>
            </w:r>
            <w:r>
              <w:rPr>
                <w:sz w:val="18"/>
              </w:rPr>
              <w:t>for</w:t>
            </w:r>
            <w:r>
              <w:rPr>
                <w:spacing w:val="-5"/>
                <w:sz w:val="18"/>
              </w:rPr>
              <w:t xml:space="preserve"> </w:t>
            </w:r>
            <w:r>
              <w:rPr>
                <w:sz w:val="18"/>
              </w:rPr>
              <w:t>that</w:t>
            </w:r>
            <w:r>
              <w:rPr>
                <w:spacing w:val="-5"/>
                <w:sz w:val="18"/>
              </w:rPr>
              <w:t xml:space="preserve"> </w:t>
            </w:r>
            <w:r>
              <w:rPr>
                <w:sz w:val="18"/>
              </w:rPr>
              <w:t>domain</w:t>
            </w:r>
            <w:r>
              <w:rPr>
                <w:spacing w:val="-6"/>
                <w:sz w:val="18"/>
              </w:rPr>
              <w:t xml:space="preserve"> </w:t>
            </w:r>
            <w:r>
              <w:rPr>
                <w:sz w:val="18"/>
              </w:rPr>
              <w:t>e.g.</w:t>
            </w:r>
            <w:r>
              <w:rPr>
                <w:spacing w:val="-6"/>
                <w:sz w:val="18"/>
              </w:rPr>
              <w:t xml:space="preserve"> </w:t>
            </w:r>
            <w:r>
              <w:rPr>
                <w:sz w:val="18"/>
              </w:rPr>
              <w:t>the Ministry of Agriculture, the Ministry of Finance.</w:t>
            </w:r>
          </w:p>
        </w:tc>
      </w:tr>
      <w:tr w:rsidR="005A2A30" w14:paraId="2CA9C891" w14:textId="77777777">
        <w:trPr>
          <w:trHeight w:val="583"/>
          <w:tblCellSpacing w:w="5" w:type="dxa"/>
        </w:trPr>
        <w:tc>
          <w:tcPr>
            <w:tcW w:w="1983" w:type="dxa"/>
            <w:tcBorders>
              <w:left w:val="nil"/>
            </w:tcBorders>
            <w:shd w:val="clear" w:color="auto" w:fill="F1F1F1"/>
          </w:tcPr>
          <w:p w14:paraId="012E26DF" w14:textId="77777777" w:rsidR="005A2A30" w:rsidRDefault="00F05728">
            <w:pPr>
              <w:pStyle w:val="TableParagraph"/>
              <w:spacing w:before="165"/>
              <w:ind w:left="103"/>
              <w:rPr>
                <w:b/>
                <w:sz w:val="18"/>
              </w:rPr>
            </w:pPr>
            <w:r>
              <w:rPr>
                <w:b/>
                <w:sz w:val="18"/>
              </w:rPr>
              <w:t>Domain</w:t>
            </w:r>
            <w:r>
              <w:rPr>
                <w:b/>
                <w:spacing w:val="-5"/>
                <w:sz w:val="18"/>
              </w:rPr>
              <w:t xml:space="preserve"> </w:t>
            </w:r>
            <w:r>
              <w:rPr>
                <w:b/>
                <w:spacing w:val="-2"/>
                <w:sz w:val="18"/>
              </w:rPr>
              <w:t>model</w:t>
            </w:r>
          </w:p>
        </w:tc>
        <w:tc>
          <w:tcPr>
            <w:tcW w:w="6494" w:type="dxa"/>
            <w:tcBorders>
              <w:right w:val="nil"/>
            </w:tcBorders>
            <w:shd w:val="clear" w:color="auto" w:fill="F1F1F1"/>
          </w:tcPr>
          <w:p w14:paraId="6295ECC9" w14:textId="77777777" w:rsidR="005A2A30" w:rsidRDefault="00F05728">
            <w:pPr>
              <w:pStyle w:val="TableParagraph"/>
              <w:spacing w:line="280" w:lineRule="auto"/>
              <w:ind w:left="102"/>
              <w:rPr>
                <w:sz w:val="18"/>
              </w:rPr>
            </w:pPr>
            <w:r>
              <w:rPr>
                <w:sz w:val="18"/>
              </w:rPr>
              <w:t>A domain model is a conceptual view of a system or an information exchange</w:t>
            </w:r>
            <w:r>
              <w:rPr>
                <w:spacing w:val="-5"/>
                <w:sz w:val="18"/>
              </w:rPr>
              <w:t xml:space="preserve"> </w:t>
            </w:r>
            <w:r>
              <w:rPr>
                <w:sz w:val="18"/>
              </w:rPr>
              <w:t>that</w:t>
            </w:r>
            <w:r>
              <w:rPr>
                <w:spacing w:val="-5"/>
                <w:sz w:val="18"/>
              </w:rPr>
              <w:t xml:space="preserve"> </w:t>
            </w:r>
            <w:r>
              <w:rPr>
                <w:sz w:val="18"/>
              </w:rPr>
              <w:t>identifies</w:t>
            </w:r>
            <w:r>
              <w:rPr>
                <w:spacing w:val="-5"/>
                <w:sz w:val="18"/>
              </w:rPr>
              <w:t xml:space="preserve"> </w:t>
            </w:r>
            <w:r>
              <w:rPr>
                <w:sz w:val="18"/>
              </w:rPr>
              <w:t>the</w:t>
            </w:r>
            <w:r>
              <w:rPr>
                <w:spacing w:val="-5"/>
                <w:sz w:val="18"/>
              </w:rPr>
              <w:t xml:space="preserve"> </w:t>
            </w:r>
            <w:r>
              <w:rPr>
                <w:sz w:val="18"/>
              </w:rPr>
              <w:t>entities</w:t>
            </w:r>
            <w:r>
              <w:rPr>
                <w:spacing w:val="-5"/>
                <w:sz w:val="18"/>
              </w:rPr>
              <w:t xml:space="preserve"> </w:t>
            </w:r>
            <w:r>
              <w:rPr>
                <w:sz w:val="18"/>
              </w:rPr>
              <w:t>involved</w:t>
            </w:r>
            <w:r>
              <w:rPr>
                <w:spacing w:val="-5"/>
                <w:sz w:val="18"/>
              </w:rPr>
              <w:t xml:space="preserve"> </w:t>
            </w:r>
            <w:r>
              <w:rPr>
                <w:sz w:val="18"/>
              </w:rPr>
              <w:t>and</w:t>
            </w:r>
            <w:r>
              <w:rPr>
                <w:spacing w:val="-5"/>
                <w:sz w:val="18"/>
              </w:rPr>
              <w:t xml:space="preserve"> </w:t>
            </w:r>
            <w:r>
              <w:rPr>
                <w:sz w:val="18"/>
              </w:rPr>
              <w:t>their</w:t>
            </w:r>
            <w:r>
              <w:rPr>
                <w:spacing w:val="-5"/>
                <w:sz w:val="18"/>
              </w:rPr>
              <w:t xml:space="preserve"> </w:t>
            </w:r>
            <w:r>
              <w:rPr>
                <w:sz w:val="18"/>
              </w:rPr>
              <w:t>relationships.</w:t>
            </w:r>
          </w:p>
        </w:tc>
      </w:tr>
      <w:tr w:rsidR="005A2A30" w14:paraId="78016899" w14:textId="77777777">
        <w:trPr>
          <w:trHeight w:val="1590"/>
          <w:tblCellSpacing w:w="5" w:type="dxa"/>
        </w:trPr>
        <w:tc>
          <w:tcPr>
            <w:tcW w:w="1983" w:type="dxa"/>
            <w:tcBorders>
              <w:left w:val="nil"/>
            </w:tcBorders>
            <w:shd w:val="clear" w:color="auto" w:fill="F1F1F1"/>
          </w:tcPr>
          <w:p w14:paraId="0880370C" w14:textId="77777777" w:rsidR="005A2A30" w:rsidRDefault="005A2A30">
            <w:pPr>
              <w:pStyle w:val="TableParagraph"/>
              <w:rPr>
                <w:b/>
              </w:rPr>
            </w:pPr>
          </w:p>
          <w:p w14:paraId="39CC8F11" w14:textId="77777777" w:rsidR="005A2A30" w:rsidRDefault="005A2A30">
            <w:pPr>
              <w:pStyle w:val="TableParagraph"/>
              <w:rPr>
                <w:b/>
              </w:rPr>
            </w:pPr>
          </w:p>
          <w:p w14:paraId="7799527E" w14:textId="77777777" w:rsidR="005A2A30" w:rsidRDefault="00F05728">
            <w:pPr>
              <w:pStyle w:val="TableParagraph"/>
              <w:spacing w:before="133"/>
              <w:ind w:left="103"/>
              <w:rPr>
                <w:b/>
                <w:sz w:val="18"/>
              </w:rPr>
            </w:pPr>
            <w:r>
              <w:rPr>
                <w:b/>
                <w:spacing w:val="-2"/>
                <w:sz w:val="18"/>
              </w:rPr>
              <w:t>Interoperability</w:t>
            </w:r>
          </w:p>
        </w:tc>
        <w:tc>
          <w:tcPr>
            <w:tcW w:w="6494" w:type="dxa"/>
            <w:tcBorders>
              <w:right w:val="nil"/>
            </w:tcBorders>
            <w:shd w:val="clear" w:color="auto" w:fill="F1F1F1"/>
          </w:tcPr>
          <w:p w14:paraId="4FFEAB60" w14:textId="77777777" w:rsidR="005A2A30" w:rsidRDefault="00F05728">
            <w:pPr>
              <w:pStyle w:val="TableParagraph"/>
              <w:spacing w:line="276" w:lineRule="auto"/>
              <w:ind w:left="102"/>
              <w:rPr>
                <w:sz w:val="18"/>
              </w:rPr>
            </w:pPr>
            <w:r>
              <w:rPr>
                <w:sz w:val="18"/>
              </w:rPr>
              <w:t>According the ISA Decision, interoperability means the ability of disparate and diverse organisations to interact towards mutually beneficial and agreed common goals, involving the sharing of information and knowledge between the organisations, through the business</w:t>
            </w:r>
            <w:r>
              <w:rPr>
                <w:spacing w:val="-5"/>
                <w:sz w:val="18"/>
              </w:rPr>
              <w:t xml:space="preserve"> </w:t>
            </w:r>
            <w:r>
              <w:rPr>
                <w:sz w:val="18"/>
              </w:rPr>
              <w:t>processes</w:t>
            </w:r>
            <w:r>
              <w:rPr>
                <w:spacing w:val="-4"/>
                <w:sz w:val="18"/>
              </w:rPr>
              <w:t xml:space="preserve"> </w:t>
            </w:r>
            <w:r>
              <w:rPr>
                <w:sz w:val="18"/>
              </w:rPr>
              <w:t>they</w:t>
            </w:r>
            <w:r>
              <w:rPr>
                <w:spacing w:val="-5"/>
                <w:sz w:val="18"/>
              </w:rPr>
              <w:t xml:space="preserve"> </w:t>
            </w:r>
            <w:r>
              <w:rPr>
                <w:sz w:val="18"/>
              </w:rPr>
              <w:t>support,</w:t>
            </w:r>
            <w:r>
              <w:rPr>
                <w:spacing w:val="-5"/>
                <w:sz w:val="18"/>
              </w:rPr>
              <w:t xml:space="preserve"> </w:t>
            </w:r>
            <w:r>
              <w:rPr>
                <w:sz w:val="18"/>
              </w:rPr>
              <w:t>by</w:t>
            </w:r>
            <w:r>
              <w:rPr>
                <w:spacing w:val="-5"/>
                <w:sz w:val="18"/>
              </w:rPr>
              <w:t xml:space="preserve"> </w:t>
            </w:r>
            <w:r>
              <w:rPr>
                <w:sz w:val="18"/>
              </w:rPr>
              <w:t>means</w:t>
            </w:r>
            <w:r>
              <w:rPr>
                <w:spacing w:val="-4"/>
                <w:sz w:val="18"/>
              </w:rPr>
              <w:t xml:space="preserve"> </w:t>
            </w:r>
            <w:r>
              <w:rPr>
                <w:sz w:val="18"/>
              </w:rPr>
              <w:t>of</w:t>
            </w:r>
            <w:r>
              <w:rPr>
                <w:spacing w:val="-5"/>
                <w:sz w:val="18"/>
              </w:rPr>
              <w:t xml:space="preserve"> </w:t>
            </w:r>
            <w:r>
              <w:rPr>
                <w:sz w:val="18"/>
              </w:rPr>
              <w:t>the</w:t>
            </w:r>
            <w:r>
              <w:rPr>
                <w:spacing w:val="-1"/>
                <w:sz w:val="18"/>
              </w:rPr>
              <w:t xml:space="preserve"> </w:t>
            </w:r>
            <w:r>
              <w:rPr>
                <w:i/>
                <w:sz w:val="18"/>
              </w:rPr>
              <w:t>exchange</w:t>
            </w:r>
            <w:r>
              <w:rPr>
                <w:i/>
                <w:spacing w:val="-4"/>
                <w:sz w:val="18"/>
              </w:rPr>
              <w:t xml:space="preserve"> </w:t>
            </w:r>
            <w:r>
              <w:rPr>
                <w:i/>
                <w:sz w:val="18"/>
              </w:rPr>
              <w:t>of</w:t>
            </w:r>
            <w:r>
              <w:rPr>
                <w:i/>
                <w:spacing w:val="-5"/>
                <w:sz w:val="18"/>
              </w:rPr>
              <w:t xml:space="preserve"> </w:t>
            </w:r>
            <w:r>
              <w:rPr>
                <w:i/>
                <w:sz w:val="18"/>
              </w:rPr>
              <w:t xml:space="preserve">data </w:t>
            </w:r>
            <w:r>
              <w:rPr>
                <w:sz w:val="18"/>
              </w:rPr>
              <w:t>between their respective ICT systems.</w:t>
            </w:r>
          </w:p>
        </w:tc>
      </w:tr>
      <w:tr w:rsidR="005A2A30" w14:paraId="6EA7D5BC" w14:textId="77777777">
        <w:trPr>
          <w:trHeight w:val="1336"/>
          <w:tblCellSpacing w:w="5" w:type="dxa"/>
        </w:trPr>
        <w:tc>
          <w:tcPr>
            <w:tcW w:w="1983" w:type="dxa"/>
            <w:tcBorders>
              <w:left w:val="nil"/>
            </w:tcBorders>
            <w:shd w:val="clear" w:color="auto" w:fill="F1F1F1"/>
          </w:tcPr>
          <w:p w14:paraId="6916B6E8" w14:textId="77777777" w:rsidR="005A2A30" w:rsidRDefault="005A2A30">
            <w:pPr>
              <w:pStyle w:val="TableParagraph"/>
              <w:rPr>
                <w:b/>
              </w:rPr>
            </w:pPr>
          </w:p>
          <w:p w14:paraId="2773CFE7" w14:textId="77777777" w:rsidR="005A2A30" w:rsidRDefault="005A2A30">
            <w:pPr>
              <w:pStyle w:val="TableParagraph"/>
              <w:spacing w:before="6"/>
              <w:rPr>
                <w:b/>
              </w:rPr>
            </w:pPr>
          </w:p>
          <w:p w14:paraId="20FBA0CB" w14:textId="77777777" w:rsidR="005A2A30" w:rsidRDefault="00F05728">
            <w:pPr>
              <w:pStyle w:val="TableParagraph"/>
              <w:ind w:left="103"/>
              <w:rPr>
                <w:b/>
                <w:sz w:val="18"/>
              </w:rPr>
            </w:pPr>
            <w:r>
              <w:rPr>
                <w:b/>
                <w:spacing w:val="-2"/>
                <w:sz w:val="18"/>
              </w:rPr>
              <w:t>Metadata</w:t>
            </w:r>
          </w:p>
        </w:tc>
        <w:tc>
          <w:tcPr>
            <w:tcW w:w="6494" w:type="dxa"/>
            <w:tcBorders>
              <w:right w:val="nil"/>
            </w:tcBorders>
            <w:shd w:val="clear" w:color="auto" w:fill="F1F1F1"/>
          </w:tcPr>
          <w:p w14:paraId="70545759" w14:textId="77777777" w:rsidR="005A2A30" w:rsidRDefault="00F05728">
            <w:pPr>
              <w:pStyle w:val="TableParagraph"/>
              <w:spacing w:line="276" w:lineRule="auto"/>
              <w:ind w:left="102" w:right="118"/>
              <w:rPr>
                <w:sz w:val="18"/>
              </w:rPr>
            </w:pPr>
            <w:r>
              <w:rPr>
                <w:sz w:val="18"/>
              </w:rPr>
              <w:t>Metadata</w:t>
            </w:r>
            <w:r>
              <w:rPr>
                <w:spacing w:val="-5"/>
                <w:sz w:val="18"/>
              </w:rPr>
              <w:t xml:space="preserve"> </w:t>
            </w:r>
            <w:r>
              <w:rPr>
                <w:sz w:val="18"/>
              </w:rPr>
              <w:t>is</w:t>
            </w:r>
            <w:r>
              <w:rPr>
                <w:spacing w:val="-5"/>
                <w:sz w:val="18"/>
              </w:rPr>
              <w:t xml:space="preserve"> </w:t>
            </w:r>
            <w:r>
              <w:rPr>
                <w:sz w:val="18"/>
              </w:rPr>
              <w:t>structured</w:t>
            </w:r>
            <w:r>
              <w:rPr>
                <w:spacing w:val="-5"/>
                <w:sz w:val="18"/>
              </w:rPr>
              <w:t xml:space="preserve"> </w:t>
            </w:r>
            <w:r>
              <w:rPr>
                <w:sz w:val="18"/>
              </w:rPr>
              <w:t>information</w:t>
            </w:r>
            <w:r>
              <w:rPr>
                <w:spacing w:val="-6"/>
                <w:sz w:val="18"/>
              </w:rPr>
              <w:t xml:space="preserve"> </w:t>
            </w:r>
            <w:r>
              <w:rPr>
                <w:sz w:val="18"/>
              </w:rPr>
              <w:t>that</w:t>
            </w:r>
            <w:r>
              <w:rPr>
                <w:spacing w:val="-5"/>
                <w:sz w:val="18"/>
              </w:rPr>
              <w:t xml:space="preserve"> </w:t>
            </w:r>
            <w:r>
              <w:rPr>
                <w:sz w:val="18"/>
              </w:rPr>
              <w:t>describes,</w:t>
            </w:r>
            <w:r>
              <w:rPr>
                <w:spacing w:val="-6"/>
                <w:sz w:val="18"/>
              </w:rPr>
              <w:t xml:space="preserve"> </w:t>
            </w:r>
            <w:r>
              <w:rPr>
                <w:sz w:val="18"/>
              </w:rPr>
              <w:t>explains,</w:t>
            </w:r>
            <w:r>
              <w:rPr>
                <w:spacing w:val="-6"/>
                <w:sz w:val="18"/>
              </w:rPr>
              <w:t xml:space="preserve"> </w:t>
            </w:r>
            <w:r>
              <w:rPr>
                <w:sz w:val="18"/>
              </w:rPr>
              <w:t>locates, or otherwise makes it easier to retrieve, use, or manage an information resource. Metadata is often called data about data or information about information. (National Information Standards Organization , 2004)</w:t>
            </w:r>
          </w:p>
        </w:tc>
      </w:tr>
      <w:tr w:rsidR="005A2A30" w14:paraId="2A6CEA8A" w14:textId="77777777">
        <w:trPr>
          <w:trHeight w:val="1087"/>
          <w:tblCellSpacing w:w="5" w:type="dxa"/>
        </w:trPr>
        <w:tc>
          <w:tcPr>
            <w:tcW w:w="1983" w:type="dxa"/>
            <w:tcBorders>
              <w:left w:val="nil"/>
            </w:tcBorders>
            <w:shd w:val="clear" w:color="auto" w:fill="F1F1F1"/>
          </w:tcPr>
          <w:p w14:paraId="37BF766C" w14:textId="77777777" w:rsidR="005A2A30" w:rsidRDefault="005A2A30">
            <w:pPr>
              <w:pStyle w:val="TableParagraph"/>
              <w:spacing w:before="12"/>
              <w:rPr>
                <w:b/>
                <w:sz w:val="23"/>
              </w:rPr>
            </w:pPr>
          </w:p>
          <w:p w14:paraId="472EE114" w14:textId="77777777" w:rsidR="005A2A30" w:rsidRDefault="00F05728">
            <w:pPr>
              <w:pStyle w:val="TableParagraph"/>
              <w:spacing w:line="276" w:lineRule="auto"/>
              <w:ind w:left="103"/>
              <w:rPr>
                <w:b/>
                <w:sz w:val="18"/>
              </w:rPr>
            </w:pPr>
            <w:r>
              <w:rPr>
                <w:b/>
                <w:spacing w:val="-2"/>
                <w:sz w:val="18"/>
              </w:rPr>
              <w:t>Metadata governance</w:t>
            </w:r>
          </w:p>
        </w:tc>
        <w:tc>
          <w:tcPr>
            <w:tcW w:w="6494" w:type="dxa"/>
            <w:tcBorders>
              <w:right w:val="nil"/>
            </w:tcBorders>
            <w:shd w:val="clear" w:color="auto" w:fill="F1F1F1"/>
          </w:tcPr>
          <w:p w14:paraId="6C7D9FEB" w14:textId="77777777" w:rsidR="005A2A30" w:rsidRDefault="00F05728">
            <w:pPr>
              <w:pStyle w:val="TableParagraph"/>
              <w:spacing w:line="278" w:lineRule="auto"/>
              <w:ind w:left="102" w:right="118"/>
              <w:rPr>
                <w:sz w:val="18"/>
              </w:rPr>
            </w:pPr>
            <w:r>
              <w:rPr>
                <w:sz w:val="18"/>
              </w:rPr>
              <w:t>Metadata governance comprises well-defined roles and responsibilities, cohesive policies and principles, and decision- making</w:t>
            </w:r>
            <w:r>
              <w:rPr>
                <w:spacing w:val="-5"/>
                <w:sz w:val="18"/>
              </w:rPr>
              <w:t xml:space="preserve"> </w:t>
            </w:r>
            <w:r>
              <w:rPr>
                <w:sz w:val="18"/>
              </w:rPr>
              <w:t>processes</w:t>
            </w:r>
            <w:r>
              <w:rPr>
                <w:spacing w:val="-5"/>
                <w:sz w:val="18"/>
              </w:rPr>
              <w:t xml:space="preserve"> </w:t>
            </w:r>
            <w:r>
              <w:rPr>
                <w:sz w:val="18"/>
              </w:rPr>
              <w:t>that</w:t>
            </w:r>
            <w:r>
              <w:rPr>
                <w:spacing w:val="-5"/>
                <w:sz w:val="18"/>
              </w:rPr>
              <w:t xml:space="preserve"> </w:t>
            </w:r>
            <w:r>
              <w:rPr>
                <w:sz w:val="18"/>
              </w:rPr>
              <w:t>define,</w:t>
            </w:r>
            <w:r>
              <w:rPr>
                <w:spacing w:val="-6"/>
                <w:sz w:val="18"/>
              </w:rPr>
              <w:t xml:space="preserve"> </w:t>
            </w:r>
            <w:r>
              <w:rPr>
                <w:sz w:val="18"/>
              </w:rPr>
              <w:t>govern</w:t>
            </w:r>
            <w:r>
              <w:rPr>
                <w:spacing w:val="-7"/>
                <w:sz w:val="18"/>
              </w:rPr>
              <w:t xml:space="preserve"> </w:t>
            </w:r>
            <w:r>
              <w:rPr>
                <w:sz w:val="18"/>
              </w:rPr>
              <w:t>and</w:t>
            </w:r>
            <w:r>
              <w:rPr>
                <w:spacing w:val="-2"/>
                <w:sz w:val="18"/>
              </w:rPr>
              <w:t xml:space="preserve"> </w:t>
            </w:r>
            <w:r>
              <w:rPr>
                <w:sz w:val="18"/>
              </w:rPr>
              <w:t>regulate</w:t>
            </w:r>
            <w:r>
              <w:rPr>
                <w:spacing w:val="-5"/>
                <w:sz w:val="18"/>
              </w:rPr>
              <w:t xml:space="preserve"> </w:t>
            </w:r>
            <w:r>
              <w:rPr>
                <w:sz w:val="18"/>
              </w:rPr>
              <w:t>the</w:t>
            </w:r>
            <w:r>
              <w:rPr>
                <w:spacing w:val="-5"/>
                <w:sz w:val="18"/>
              </w:rPr>
              <w:t xml:space="preserve"> </w:t>
            </w:r>
            <w:r>
              <w:rPr>
                <w:sz w:val="18"/>
              </w:rPr>
              <w:t>lifecycle</w:t>
            </w:r>
            <w:r>
              <w:rPr>
                <w:spacing w:val="-5"/>
                <w:sz w:val="18"/>
              </w:rPr>
              <w:t xml:space="preserve"> </w:t>
            </w:r>
            <w:r>
              <w:rPr>
                <w:sz w:val="18"/>
              </w:rPr>
              <w:t xml:space="preserve">of </w:t>
            </w:r>
            <w:r>
              <w:rPr>
                <w:spacing w:val="-2"/>
                <w:sz w:val="18"/>
              </w:rPr>
              <w:t>metadata.</w:t>
            </w:r>
          </w:p>
        </w:tc>
      </w:tr>
      <w:tr w:rsidR="005A2A30" w14:paraId="65B556F8" w14:textId="77777777">
        <w:trPr>
          <w:trHeight w:val="834"/>
          <w:tblCellSpacing w:w="5" w:type="dxa"/>
        </w:trPr>
        <w:tc>
          <w:tcPr>
            <w:tcW w:w="1983" w:type="dxa"/>
            <w:tcBorders>
              <w:left w:val="nil"/>
            </w:tcBorders>
            <w:shd w:val="clear" w:color="auto" w:fill="F1F1F1"/>
          </w:tcPr>
          <w:p w14:paraId="2F6E86D4" w14:textId="77777777" w:rsidR="005A2A30" w:rsidRDefault="00F05728">
            <w:pPr>
              <w:pStyle w:val="TableParagraph"/>
              <w:spacing w:before="164" w:line="276" w:lineRule="auto"/>
              <w:ind w:left="103"/>
              <w:rPr>
                <w:b/>
                <w:sz w:val="18"/>
              </w:rPr>
            </w:pPr>
            <w:r>
              <w:rPr>
                <w:b/>
                <w:spacing w:val="-2"/>
                <w:sz w:val="18"/>
              </w:rPr>
              <w:t>Metadata management</w:t>
            </w:r>
          </w:p>
        </w:tc>
        <w:tc>
          <w:tcPr>
            <w:tcW w:w="6494" w:type="dxa"/>
            <w:tcBorders>
              <w:right w:val="nil"/>
            </w:tcBorders>
            <w:shd w:val="clear" w:color="auto" w:fill="F1F1F1"/>
          </w:tcPr>
          <w:p w14:paraId="3E372C90" w14:textId="77777777" w:rsidR="005A2A30" w:rsidRDefault="00F05728">
            <w:pPr>
              <w:pStyle w:val="TableParagraph"/>
              <w:spacing w:line="278" w:lineRule="auto"/>
              <w:ind w:left="102"/>
              <w:rPr>
                <w:sz w:val="18"/>
              </w:rPr>
            </w:pPr>
            <w:r>
              <w:rPr>
                <w:sz w:val="18"/>
              </w:rPr>
              <w:t>We</w:t>
            </w:r>
            <w:r>
              <w:rPr>
                <w:spacing w:val="-5"/>
                <w:sz w:val="18"/>
              </w:rPr>
              <w:t xml:space="preserve"> </w:t>
            </w:r>
            <w:r>
              <w:rPr>
                <w:sz w:val="18"/>
              </w:rPr>
              <w:t>define</w:t>
            </w:r>
            <w:r>
              <w:rPr>
                <w:spacing w:val="-5"/>
                <w:sz w:val="18"/>
              </w:rPr>
              <w:t xml:space="preserve"> </w:t>
            </w:r>
            <w:r>
              <w:rPr>
                <w:sz w:val="18"/>
              </w:rPr>
              <w:t>metadata</w:t>
            </w:r>
            <w:r>
              <w:rPr>
                <w:spacing w:val="-5"/>
                <w:sz w:val="18"/>
              </w:rPr>
              <w:t xml:space="preserve"> </w:t>
            </w:r>
            <w:r>
              <w:rPr>
                <w:sz w:val="18"/>
              </w:rPr>
              <w:t>management</w:t>
            </w:r>
            <w:r>
              <w:rPr>
                <w:spacing w:val="-4"/>
                <w:sz w:val="18"/>
              </w:rPr>
              <w:t xml:space="preserve"> </w:t>
            </w:r>
            <w:r>
              <w:rPr>
                <w:sz w:val="18"/>
              </w:rPr>
              <w:t>as</w:t>
            </w:r>
            <w:r>
              <w:rPr>
                <w:spacing w:val="-6"/>
                <w:sz w:val="18"/>
              </w:rPr>
              <w:t xml:space="preserve"> </w:t>
            </w:r>
            <w:r>
              <w:rPr>
                <w:sz w:val="18"/>
              </w:rPr>
              <w:t>the</w:t>
            </w:r>
            <w:r>
              <w:rPr>
                <w:spacing w:val="-5"/>
                <w:sz w:val="18"/>
              </w:rPr>
              <w:t xml:space="preserve"> </w:t>
            </w:r>
            <w:r>
              <w:rPr>
                <w:sz w:val="18"/>
              </w:rPr>
              <w:t>good</w:t>
            </w:r>
            <w:r>
              <w:rPr>
                <w:spacing w:val="-5"/>
                <w:sz w:val="18"/>
              </w:rPr>
              <w:t xml:space="preserve"> </w:t>
            </w:r>
            <w:r>
              <w:rPr>
                <w:sz w:val="18"/>
              </w:rPr>
              <w:t>practice</w:t>
            </w:r>
            <w:r>
              <w:rPr>
                <w:spacing w:val="-4"/>
                <w:sz w:val="18"/>
              </w:rPr>
              <w:t xml:space="preserve"> </w:t>
            </w:r>
            <w:r>
              <w:rPr>
                <w:sz w:val="18"/>
              </w:rPr>
              <w:t>of</w:t>
            </w:r>
            <w:r>
              <w:rPr>
                <w:spacing w:val="-6"/>
                <w:sz w:val="18"/>
              </w:rPr>
              <w:t xml:space="preserve"> </w:t>
            </w:r>
            <w:r>
              <w:rPr>
                <w:sz w:val="18"/>
              </w:rPr>
              <w:t>adopting policies, processes, and systems to plan, perform, evaluate, and improve the use and re-use of data models and reference data.</w:t>
            </w:r>
          </w:p>
        </w:tc>
      </w:tr>
      <w:tr w:rsidR="005A2A30" w14:paraId="06B12AF3" w14:textId="77777777">
        <w:trPr>
          <w:trHeight w:val="1086"/>
          <w:tblCellSpacing w:w="5" w:type="dxa"/>
        </w:trPr>
        <w:tc>
          <w:tcPr>
            <w:tcW w:w="1983" w:type="dxa"/>
            <w:tcBorders>
              <w:left w:val="nil"/>
            </w:tcBorders>
            <w:shd w:val="clear" w:color="auto" w:fill="F1F1F1"/>
          </w:tcPr>
          <w:p w14:paraId="78D64CF2" w14:textId="77777777" w:rsidR="005A2A30" w:rsidRDefault="005A2A30">
            <w:pPr>
              <w:pStyle w:val="TableParagraph"/>
              <w:spacing w:before="12"/>
              <w:rPr>
                <w:b/>
                <w:sz w:val="23"/>
              </w:rPr>
            </w:pPr>
          </w:p>
          <w:p w14:paraId="5052CC7C" w14:textId="77777777" w:rsidR="005A2A30" w:rsidRDefault="00F05728">
            <w:pPr>
              <w:pStyle w:val="TableParagraph"/>
              <w:spacing w:line="276" w:lineRule="auto"/>
              <w:ind w:left="103" w:right="860"/>
              <w:rPr>
                <w:b/>
                <w:sz w:val="18"/>
              </w:rPr>
            </w:pPr>
            <w:r>
              <w:rPr>
                <w:b/>
                <w:spacing w:val="-2"/>
                <w:sz w:val="18"/>
              </w:rPr>
              <w:t>Metadata alignment</w:t>
            </w:r>
          </w:p>
        </w:tc>
        <w:tc>
          <w:tcPr>
            <w:tcW w:w="6494" w:type="dxa"/>
            <w:tcBorders>
              <w:right w:val="nil"/>
            </w:tcBorders>
            <w:shd w:val="clear" w:color="auto" w:fill="F1F1F1"/>
          </w:tcPr>
          <w:p w14:paraId="137B9288" w14:textId="77777777" w:rsidR="005A2A30" w:rsidRDefault="00F05728">
            <w:pPr>
              <w:pStyle w:val="TableParagraph"/>
              <w:spacing w:line="278" w:lineRule="auto"/>
              <w:ind w:left="102" w:right="118"/>
              <w:rPr>
                <w:sz w:val="18"/>
              </w:rPr>
            </w:pPr>
            <w:r>
              <w:rPr>
                <w:sz w:val="18"/>
              </w:rPr>
              <w:t>Metadata</w:t>
            </w:r>
            <w:r>
              <w:rPr>
                <w:spacing w:val="-6"/>
                <w:sz w:val="18"/>
              </w:rPr>
              <w:t xml:space="preserve"> </w:t>
            </w:r>
            <w:r>
              <w:rPr>
                <w:sz w:val="18"/>
              </w:rPr>
              <w:t>alignment</w:t>
            </w:r>
            <w:r>
              <w:rPr>
                <w:spacing w:val="-5"/>
                <w:sz w:val="18"/>
              </w:rPr>
              <w:t xml:space="preserve"> </w:t>
            </w:r>
            <w:r>
              <w:rPr>
                <w:sz w:val="18"/>
              </w:rPr>
              <w:t>is</w:t>
            </w:r>
            <w:r>
              <w:rPr>
                <w:spacing w:val="-6"/>
                <w:sz w:val="18"/>
              </w:rPr>
              <w:t xml:space="preserve"> </w:t>
            </w:r>
            <w:r>
              <w:rPr>
                <w:sz w:val="18"/>
              </w:rPr>
              <w:t>the</w:t>
            </w:r>
            <w:r>
              <w:rPr>
                <w:spacing w:val="-6"/>
                <w:sz w:val="18"/>
              </w:rPr>
              <w:t xml:space="preserve"> </w:t>
            </w:r>
            <w:r>
              <w:rPr>
                <w:sz w:val="18"/>
              </w:rPr>
              <w:t>harmonisation</w:t>
            </w:r>
            <w:r>
              <w:rPr>
                <w:spacing w:val="-6"/>
                <w:sz w:val="18"/>
              </w:rPr>
              <w:t xml:space="preserve"> </w:t>
            </w:r>
            <w:r>
              <w:rPr>
                <w:sz w:val="18"/>
              </w:rPr>
              <w:t>of</w:t>
            </w:r>
            <w:r>
              <w:rPr>
                <w:spacing w:val="-6"/>
                <w:sz w:val="18"/>
              </w:rPr>
              <w:t xml:space="preserve"> </w:t>
            </w:r>
            <w:r>
              <w:rPr>
                <w:sz w:val="18"/>
              </w:rPr>
              <w:t>structural</w:t>
            </w:r>
            <w:r>
              <w:rPr>
                <w:spacing w:val="-6"/>
                <w:sz w:val="18"/>
              </w:rPr>
              <w:t xml:space="preserve"> </w:t>
            </w:r>
            <w:r>
              <w:rPr>
                <w:sz w:val="18"/>
              </w:rPr>
              <w:t>metadata either by forging a wide consensus on the use of a common specification for structural metadata or through the creation of mappings between terms of two or more specifications.</w:t>
            </w:r>
          </w:p>
        </w:tc>
      </w:tr>
      <w:tr w:rsidR="005A2A30" w14:paraId="47AD8530" w14:textId="77777777">
        <w:trPr>
          <w:trHeight w:val="1335"/>
          <w:tblCellSpacing w:w="5" w:type="dxa"/>
        </w:trPr>
        <w:tc>
          <w:tcPr>
            <w:tcW w:w="1983" w:type="dxa"/>
            <w:tcBorders>
              <w:left w:val="nil"/>
              <w:bottom w:val="nil"/>
            </w:tcBorders>
            <w:shd w:val="clear" w:color="auto" w:fill="F1F1F1"/>
          </w:tcPr>
          <w:p w14:paraId="55C960F3" w14:textId="77777777" w:rsidR="005A2A30" w:rsidRDefault="005A2A30">
            <w:pPr>
              <w:pStyle w:val="TableParagraph"/>
              <w:rPr>
                <w:b/>
              </w:rPr>
            </w:pPr>
          </w:p>
          <w:p w14:paraId="29993EB8" w14:textId="77777777" w:rsidR="005A2A30" w:rsidRDefault="005A2A30">
            <w:pPr>
              <w:pStyle w:val="TableParagraph"/>
              <w:spacing w:before="6"/>
              <w:rPr>
                <w:b/>
              </w:rPr>
            </w:pPr>
          </w:p>
          <w:p w14:paraId="7707D6A8" w14:textId="77777777" w:rsidR="005A2A30" w:rsidRDefault="00F05728">
            <w:pPr>
              <w:pStyle w:val="TableParagraph"/>
              <w:ind w:left="103"/>
              <w:rPr>
                <w:b/>
                <w:sz w:val="18"/>
              </w:rPr>
            </w:pPr>
            <w:r>
              <w:rPr>
                <w:b/>
                <w:sz w:val="18"/>
              </w:rPr>
              <w:t>Reference</w:t>
            </w:r>
            <w:r>
              <w:rPr>
                <w:b/>
                <w:spacing w:val="-7"/>
                <w:sz w:val="18"/>
              </w:rPr>
              <w:t xml:space="preserve"> </w:t>
            </w:r>
            <w:r>
              <w:rPr>
                <w:b/>
                <w:spacing w:val="-4"/>
                <w:sz w:val="18"/>
              </w:rPr>
              <w:t>data</w:t>
            </w:r>
          </w:p>
        </w:tc>
        <w:tc>
          <w:tcPr>
            <w:tcW w:w="6494" w:type="dxa"/>
            <w:tcBorders>
              <w:bottom w:val="nil"/>
              <w:right w:val="nil"/>
            </w:tcBorders>
            <w:shd w:val="clear" w:color="auto" w:fill="F1F1F1"/>
          </w:tcPr>
          <w:p w14:paraId="02C2E59E" w14:textId="77777777" w:rsidR="005A2A30" w:rsidRDefault="00F05728">
            <w:pPr>
              <w:pStyle w:val="TableParagraph"/>
              <w:spacing w:line="276" w:lineRule="auto"/>
              <w:ind w:left="102" w:right="118"/>
              <w:rPr>
                <w:sz w:val="18"/>
              </w:rPr>
            </w:pPr>
            <w:r>
              <w:rPr>
                <w:sz w:val="18"/>
              </w:rPr>
              <w:t>Reference</w:t>
            </w:r>
            <w:r>
              <w:rPr>
                <w:spacing w:val="-3"/>
                <w:sz w:val="18"/>
              </w:rPr>
              <w:t xml:space="preserve"> </w:t>
            </w:r>
            <w:r>
              <w:rPr>
                <w:sz w:val="18"/>
              </w:rPr>
              <w:t>data</w:t>
            </w:r>
            <w:r>
              <w:rPr>
                <w:spacing w:val="-4"/>
                <w:sz w:val="18"/>
              </w:rPr>
              <w:t xml:space="preserve"> </w:t>
            </w:r>
            <w:r>
              <w:rPr>
                <w:sz w:val="18"/>
              </w:rPr>
              <w:t>is</w:t>
            </w:r>
            <w:r>
              <w:rPr>
                <w:spacing w:val="-4"/>
                <w:sz w:val="18"/>
              </w:rPr>
              <w:t xml:space="preserve"> </w:t>
            </w:r>
            <w:r>
              <w:rPr>
                <w:sz w:val="18"/>
              </w:rPr>
              <w:t>small,</w:t>
            </w:r>
            <w:r>
              <w:rPr>
                <w:spacing w:val="-5"/>
                <w:sz w:val="18"/>
              </w:rPr>
              <w:t xml:space="preserve"> </w:t>
            </w:r>
            <w:r>
              <w:rPr>
                <w:sz w:val="18"/>
              </w:rPr>
              <w:t>discrete</w:t>
            </w:r>
            <w:r>
              <w:rPr>
                <w:spacing w:val="-4"/>
                <w:sz w:val="18"/>
              </w:rPr>
              <w:t xml:space="preserve"> </w:t>
            </w:r>
            <w:r>
              <w:rPr>
                <w:sz w:val="18"/>
              </w:rPr>
              <w:t>sets</w:t>
            </w:r>
            <w:r>
              <w:rPr>
                <w:spacing w:val="-4"/>
                <w:sz w:val="18"/>
              </w:rPr>
              <w:t xml:space="preserve"> </w:t>
            </w:r>
            <w:r>
              <w:rPr>
                <w:sz w:val="18"/>
              </w:rPr>
              <w:t>of</w:t>
            </w:r>
            <w:r>
              <w:rPr>
                <w:spacing w:val="-5"/>
                <w:sz w:val="18"/>
              </w:rPr>
              <w:t xml:space="preserve"> </w:t>
            </w:r>
            <w:r>
              <w:rPr>
                <w:sz w:val="18"/>
              </w:rPr>
              <w:t>values</w:t>
            </w:r>
            <w:r>
              <w:rPr>
                <w:spacing w:val="-4"/>
                <w:sz w:val="18"/>
              </w:rPr>
              <w:t xml:space="preserve"> </w:t>
            </w:r>
            <w:r>
              <w:rPr>
                <w:sz w:val="18"/>
              </w:rPr>
              <w:t>that</w:t>
            </w:r>
            <w:r>
              <w:rPr>
                <w:spacing w:val="-4"/>
                <w:sz w:val="18"/>
              </w:rPr>
              <w:t xml:space="preserve"> </w:t>
            </w:r>
            <w:r>
              <w:rPr>
                <w:sz w:val="18"/>
              </w:rPr>
              <w:t>are</w:t>
            </w:r>
            <w:r>
              <w:rPr>
                <w:spacing w:val="-3"/>
                <w:sz w:val="18"/>
              </w:rPr>
              <w:t xml:space="preserve"> </w:t>
            </w:r>
            <w:r>
              <w:rPr>
                <w:sz w:val="18"/>
              </w:rPr>
              <w:t>not</w:t>
            </w:r>
            <w:r>
              <w:rPr>
                <w:spacing w:val="-3"/>
                <w:sz w:val="18"/>
              </w:rPr>
              <w:t xml:space="preserve"> </w:t>
            </w:r>
            <w:r>
              <w:rPr>
                <w:sz w:val="18"/>
              </w:rPr>
              <w:t>updated as part of business transactions but are usually used to impose</w:t>
            </w:r>
          </w:p>
          <w:p w14:paraId="09EF982C" w14:textId="77777777" w:rsidR="005A2A30" w:rsidRDefault="00F05728">
            <w:pPr>
              <w:pStyle w:val="TableParagraph"/>
              <w:spacing w:line="276" w:lineRule="auto"/>
              <w:ind w:left="102"/>
              <w:rPr>
                <w:sz w:val="18"/>
              </w:rPr>
            </w:pPr>
            <w:r>
              <w:rPr>
                <w:sz w:val="18"/>
              </w:rPr>
              <w:t>consistent classiﬁcation. Reference data normally has a low update frequency.</w:t>
            </w:r>
            <w:r>
              <w:rPr>
                <w:spacing w:val="-4"/>
                <w:sz w:val="18"/>
              </w:rPr>
              <w:t xml:space="preserve"> </w:t>
            </w:r>
            <w:r>
              <w:rPr>
                <w:sz w:val="18"/>
              </w:rPr>
              <w:t>Reference</w:t>
            </w:r>
            <w:r>
              <w:rPr>
                <w:spacing w:val="-4"/>
                <w:sz w:val="18"/>
              </w:rPr>
              <w:t xml:space="preserve"> </w:t>
            </w:r>
            <w:r>
              <w:rPr>
                <w:sz w:val="18"/>
              </w:rPr>
              <w:t>data</w:t>
            </w:r>
            <w:r>
              <w:rPr>
                <w:spacing w:val="-5"/>
                <w:sz w:val="18"/>
              </w:rPr>
              <w:t xml:space="preserve"> </w:t>
            </w:r>
            <w:r>
              <w:rPr>
                <w:sz w:val="18"/>
              </w:rPr>
              <w:t>is</w:t>
            </w:r>
            <w:r>
              <w:rPr>
                <w:spacing w:val="-5"/>
                <w:sz w:val="18"/>
              </w:rPr>
              <w:t xml:space="preserve"> </w:t>
            </w:r>
            <w:r>
              <w:rPr>
                <w:sz w:val="18"/>
              </w:rPr>
              <w:t>relevant</w:t>
            </w:r>
            <w:r>
              <w:rPr>
                <w:spacing w:val="-4"/>
                <w:sz w:val="18"/>
              </w:rPr>
              <w:t xml:space="preserve"> </w:t>
            </w:r>
            <w:r>
              <w:rPr>
                <w:sz w:val="18"/>
              </w:rPr>
              <w:t>across</w:t>
            </w:r>
            <w:r>
              <w:rPr>
                <w:spacing w:val="-6"/>
                <w:sz w:val="18"/>
              </w:rPr>
              <w:t xml:space="preserve"> </w:t>
            </w:r>
            <w:r>
              <w:rPr>
                <w:sz w:val="18"/>
              </w:rPr>
              <w:t>more</w:t>
            </w:r>
            <w:r>
              <w:rPr>
                <w:spacing w:val="-5"/>
                <w:sz w:val="18"/>
              </w:rPr>
              <w:t xml:space="preserve"> </w:t>
            </w:r>
            <w:r>
              <w:rPr>
                <w:sz w:val="18"/>
              </w:rPr>
              <w:t>than</w:t>
            </w:r>
            <w:r>
              <w:rPr>
                <w:spacing w:val="-6"/>
                <w:sz w:val="18"/>
              </w:rPr>
              <w:t xml:space="preserve"> </w:t>
            </w:r>
            <w:r>
              <w:rPr>
                <w:sz w:val="18"/>
              </w:rPr>
              <w:t>one</w:t>
            </w:r>
            <w:r>
              <w:rPr>
                <w:spacing w:val="-5"/>
                <w:sz w:val="18"/>
              </w:rPr>
              <w:t xml:space="preserve"> </w:t>
            </w:r>
            <w:r>
              <w:rPr>
                <w:sz w:val="18"/>
              </w:rPr>
              <w:t>business systems belonging to different organisations and sectors.</w:t>
            </w:r>
          </w:p>
        </w:tc>
      </w:tr>
      <w:tr w:rsidR="005A2A30" w14:paraId="41D4B209" w14:textId="77777777">
        <w:trPr>
          <w:trHeight w:val="500"/>
          <w:tblCellSpacing w:w="5" w:type="dxa"/>
        </w:trPr>
        <w:tc>
          <w:tcPr>
            <w:tcW w:w="1983" w:type="dxa"/>
            <w:tcBorders>
              <w:top w:val="nil"/>
              <w:left w:val="nil"/>
              <w:bottom w:val="nil"/>
            </w:tcBorders>
            <w:shd w:val="clear" w:color="auto" w:fill="F1F1F1"/>
          </w:tcPr>
          <w:p w14:paraId="66DB4B8E" w14:textId="77777777" w:rsidR="005A2A30" w:rsidRDefault="00F05728">
            <w:pPr>
              <w:pStyle w:val="TableParagraph"/>
              <w:spacing w:line="216" w:lineRule="exact"/>
              <w:ind w:left="103"/>
              <w:rPr>
                <w:b/>
                <w:sz w:val="18"/>
              </w:rPr>
            </w:pPr>
            <w:r>
              <w:rPr>
                <w:b/>
                <w:spacing w:val="-2"/>
                <w:sz w:val="18"/>
              </w:rPr>
              <w:t>Structural</w:t>
            </w:r>
          </w:p>
          <w:p w14:paraId="05EE824C" w14:textId="77777777" w:rsidR="005A2A30" w:rsidRDefault="00F05728">
            <w:pPr>
              <w:pStyle w:val="TableParagraph"/>
              <w:spacing w:before="31"/>
              <w:ind w:left="103"/>
              <w:rPr>
                <w:b/>
                <w:sz w:val="18"/>
              </w:rPr>
            </w:pPr>
            <w:r>
              <w:rPr>
                <w:b/>
                <w:spacing w:val="-2"/>
                <w:sz w:val="18"/>
              </w:rPr>
              <w:t>metadata</w:t>
            </w:r>
          </w:p>
        </w:tc>
        <w:tc>
          <w:tcPr>
            <w:tcW w:w="6494" w:type="dxa"/>
            <w:tcBorders>
              <w:top w:val="nil"/>
              <w:bottom w:val="nil"/>
              <w:right w:val="nil"/>
            </w:tcBorders>
            <w:shd w:val="clear" w:color="auto" w:fill="F1F1F1"/>
          </w:tcPr>
          <w:p w14:paraId="2A094CD1" w14:textId="77777777" w:rsidR="005A2A30" w:rsidRDefault="00F05728">
            <w:pPr>
              <w:pStyle w:val="TableParagraph"/>
              <w:spacing w:before="84"/>
              <w:ind w:left="102"/>
              <w:rPr>
                <w:sz w:val="18"/>
              </w:rPr>
            </w:pPr>
            <w:r>
              <w:rPr>
                <w:sz w:val="18"/>
              </w:rPr>
              <w:t>Data</w:t>
            </w:r>
            <w:r>
              <w:rPr>
                <w:spacing w:val="-2"/>
                <w:sz w:val="18"/>
              </w:rPr>
              <w:t xml:space="preserve"> </w:t>
            </w:r>
            <w:r>
              <w:rPr>
                <w:sz w:val="18"/>
              </w:rPr>
              <w:t>model</w:t>
            </w:r>
            <w:r>
              <w:rPr>
                <w:spacing w:val="-1"/>
                <w:sz w:val="18"/>
              </w:rPr>
              <w:t xml:space="preserve"> </w:t>
            </w:r>
            <w:r>
              <w:rPr>
                <w:sz w:val="18"/>
              </w:rPr>
              <w:t>or</w:t>
            </w:r>
            <w:r>
              <w:rPr>
                <w:spacing w:val="-2"/>
                <w:sz w:val="18"/>
              </w:rPr>
              <w:t xml:space="preserve"> </w:t>
            </w:r>
            <w:r>
              <w:rPr>
                <w:sz w:val="18"/>
              </w:rPr>
              <w:t xml:space="preserve">reference </w:t>
            </w:r>
            <w:r>
              <w:rPr>
                <w:spacing w:val="-2"/>
                <w:sz w:val="18"/>
              </w:rPr>
              <w:t>data.</w:t>
            </w:r>
          </w:p>
        </w:tc>
      </w:tr>
    </w:tbl>
    <w:p w14:paraId="17BEE162" w14:textId="77777777" w:rsidR="005A2A30" w:rsidRDefault="005A2A30">
      <w:pPr>
        <w:rPr>
          <w:sz w:val="18"/>
        </w:rPr>
        <w:sectPr w:rsidR="005A2A30">
          <w:pgSz w:w="11910" w:h="16840"/>
          <w:pgMar w:top="1840" w:right="1200" w:bottom="1980" w:left="1480" w:header="657" w:footer="1710" w:gutter="0"/>
          <w:cols w:space="720"/>
        </w:sectPr>
      </w:pPr>
    </w:p>
    <w:p w14:paraId="10D9257A" w14:textId="77777777" w:rsidR="005A2A30" w:rsidRDefault="00F05728">
      <w:pPr>
        <w:pStyle w:val="Heading3"/>
        <w:numPr>
          <w:ilvl w:val="0"/>
          <w:numId w:val="80"/>
        </w:numPr>
        <w:tabs>
          <w:tab w:val="left" w:pos="702"/>
        </w:tabs>
      </w:pPr>
      <w:bookmarkStart w:id="13" w:name="_bookmark6"/>
      <w:bookmarkStart w:id="14" w:name="_TOC_250057"/>
      <w:bookmarkEnd w:id="13"/>
      <w:r>
        <w:rPr>
          <w:sz w:val="28"/>
        </w:rPr>
        <w:lastRenderedPageBreak/>
        <w:t>S</w:t>
      </w:r>
      <w:r>
        <w:t>PECIFICATIONS</w:t>
      </w:r>
      <w:r>
        <w:rPr>
          <w:spacing w:val="-10"/>
        </w:rPr>
        <w:t xml:space="preserve"> </w:t>
      </w:r>
      <w:r>
        <w:t>FOR</w:t>
      </w:r>
      <w:r>
        <w:rPr>
          <w:spacing w:val="-9"/>
        </w:rPr>
        <w:t xml:space="preserve"> </w:t>
      </w:r>
      <w:r>
        <w:t>METADATA</w:t>
      </w:r>
      <w:r>
        <w:rPr>
          <w:spacing w:val="-7"/>
        </w:rPr>
        <w:t xml:space="preserve"> </w:t>
      </w:r>
      <w:bookmarkEnd w:id="14"/>
      <w:r>
        <w:rPr>
          <w:spacing w:val="-2"/>
        </w:rPr>
        <w:t>GOVERNANCE</w:t>
      </w:r>
    </w:p>
    <w:p w14:paraId="757F67A0" w14:textId="77777777" w:rsidR="005A2A30" w:rsidRDefault="00F05728">
      <w:pPr>
        <w:pStyle w:val="BodyText"/>
        <w:spacing w:before="241" w:line="278" w:lineRule="auto"/>
        <w:ind w:left="222" w:right="499"/>
        <w:jc w:val="both"/>
      </w:pPr>
      <w:r>
        <w:t>This</w:t>
      </w:r>
      <w:r>
        <w:rPr>
          <w:spacing w:val="-11"/>
        </w:rPr>
        <w:t xml:space="preserve"> </w:t>
      </w:r>
      <w:r>
        <w:t>section</w:t>
      </w:r>
      <w:r>
        <w:rPr>
          <w:spacing w:val="-8"/>
        </w:rPr>
        <w:t xml:space="preserve"> </w:t>
      </w:r>
      <w:r>
        <w:t>first</w:t>
      </w:r>
      <w:r>
        <w:rPr>
          <w:spacing w:val="-10"/>
        </w:rPr>
        <w:t xml:space="preserve"> </w:t>
      </w:r>
      <w:r>
        <w:t>analyses</w:t>
      </w:r>
      <w:r>
        <w:rPr>
          <w:spacing w:val="-8"/>
        </w:rPr>
        <w:t xml:space="preserve"> </w:t>
      </w:r>
      <w:r>
        <w:t>examples</w:t>
      </w:r>
      <w:r>
        <w:rPr>
          <w:spacing w:val="-11"/>
        </w:rPr>
        <w:t xml:space="preserve"> </w:t>
      </w:r>
      <w:r>
        <w:t>of</w:t>
      </w:r>
      <w:r>
        <w:rPr>
          <w:spacing w:val="-10"/>
        </w:rPr>
        <w:t xml:space="preserve"> </w:t>
      </w:r>
      <w:r>
        <w:t>metadata</w:t>
      </w:r>
      <w:r>
        <w:rPr>
          <w:spacing w:val="-9"/>
        </w:rPr>
        <w:t xml:space="preserve"> </w:t>
      </w:r>
      <w:r>
        <w:t>governance</w:t>
      </w:r>
      <w:r>
        <w:rPr>
          <w:spacing w:val="-12"/>
        </w:rPr>
        <w:t xml:space="preserve"> </w:t>
      </w:r>
      <w:r>
        <w:t>and</w:t>
      </w:r>
      <w:r>
        <w:rPr>
          <w:spacing w:val="-9"/>
        </w:rPr>
        <w:t xml:space="preserve"> </w:t>
      </w:r>
      <w:r>
        <w:t>existing</w:t>
      </w:r>
      <w:r>
        <w:rPr>
          <w:spacing w:val="-9"/>
        </w:rPr>
        <w:t xml:space="preserve"> </w:t>
      </w:r>
      <w:r>
        <w:t>standards. Then, it formulates generic specifications for metadata governance.</w:t>
      </w:r>
    </w:p>
    <w:p w14:paraId="33B748B5" w14:textId="77777777" w:rsidR="005A2A30" w:rsidRDefault="005A2A30">
      <w:pPr>
        <w:pStyle w:val="BodyText"/>
        <w:spacing w:before="1"/>
        <w:rPr>
          <w:sz w:val="29"/>
        </w:rPr>
      </w:pPr>
    </w:p>
    <w:p w14:paraId="196D0AAB" w14:textId="77777777" w:rsidR="005A2A30" w:rsidRDefault="00F05728">
      <w:pPr>
        <w:pStyle w:val="Heading1"/>
        <w:numPr>
          <w:ilvl w:val="1"/>
          <w:numId w:val="80"/>
        </w:numPr>
        <w:tabs>
          <w:tab w:val="left" w:pos="941"/>
          <w:tab w:val="left" w:pos="942"/>
        </w:tabs>
      </w:pPr>
      <w:bookmarkStart w:id="15" w:name="_TOC_250056"/>
      <w:r>
        <w:t>Examples</w:t>
      </w:r>
      <w:r>
        <w:rPr>
          <w:spacing w:val="-4"/>
        </w:rPr>
        <w:t xml:space="preserve"> </w:t>
      </w:r>
      <w:r>
        <w:t>of</w:t>
      </w:r>
      <w:r>
        <w:rPr>
          <w:spacing w:val="-2"/>
        </w:rPr>
        <w:t xml:space="preserve"> </w:t>
      </w:r>
      <w:r>
        <w:t>metadata</w:t>
      </w:r>
      <w:r>
        <w:rPr>
          <w:spacing w:val="-1"/>
        </w:rPr>
        <w:t xml:space="preserve"> </w:t>
      </w:r>
      <w:bookmarkEnd w:id="15"/>
      <w:r>
        <w:rPr>
          <w:spacing w:val="-2"/>
        </w:rPr>
        <w:t>governance</w:t>
      </w:r>
    </w:p>
    <w:p w14:paraId="073EFD78" w14:textId="77777777" w:rsidR="005A2A30" w:rsidRDefault="00F05728">
      <w:pPr>
        <w:pStyle w:val="BodyText"/>
        <w:spacing w:before="243" w:line="276" w:lineRule="auto"/>
        <w:ind w:left="222" w:right="498"/>
        <w:jc w:val="both"/>
      </w:pPr>
      <w:r>
        <w:t xml:space="preserve">This section contains an overview of existing examples of metadata governance. These solutions serve as inspiration for the specifications described in Section </w:t>
      </w:r>
      <w:hyperlink w:anchor="_bookmark10" w:history="1">
        <w:r>
          <w:t>2.3</w:t>
        </w:r>
      </w:hyperlink>
      <w:r>
        <w:t>.</w:t>
      </w:r>
    </w:p>
    <w:p w14:paraId="168E92AD" w14:textId="77777777" w:rsidR="005A2A30" w:rsidRDefault="005A2A30">
      <w:pPr>
        <w:pStyle w:val="BodyText"/>
        <w:spacing w:before="9"/>
        <w:rPr>
          <w:sz w:val="19"/>
        </w:rPr>
      </w:pPr>
    </w:p>
    <w:p w14:paraId="769DC585" w14:textId="77777777" w:rsidR="005A2A30" w:rsidRDefault="00F05728">
      <w:pPr>
        <w:pStyle w:val="Heading5"/>
        <w:numPr>
          <w:ilvl w:val="2"/>
          <w:numId w:val="80"/>
        </w:numPr>
        <w:tabs>
          <w:tab w:val="left" w:pos="942"/>
        </w:tabs>
        <w:ind w:right="506" w:hanging="965"/>
      </w:pPr>
      <w:bookmarkStart w:id="16" w:name="_TOC_250055"/>
      <w:r>
        <w:t>The Interoperability Solutions for European Public Administrations</w:t>
      </w:r>
      <w:bookmarkEnd w:id="16"/>
      <w:r>
        <w:t xml:space="preserve"> (ISA) Committee</w:t>
      </w:r>
    </w:p>
    <w:p w14:paraId="1DAF74E2" w14:textId="77777777" w:rsidR="005A2A30" w:rsidRDefault="00F05728">
      <w:pPr>
        <w:pStyle w:val="BodyText"/>
        <w:spacing w:before="119" w:line="276" w:lineRule="auto"/>
        <w:ind w:left="222" w:right="494"/>
        <w:jc w:val="both"/>
      </w:pPr>
      <w:r>
        <w:t xml:space="preserve">The European Commission is assisted in the implementation of the Interoperability Solutions for European Public Administrations (ISA) Programme by the </w:t>
      </w:r>
      <w:r>
        <w:rPr>
          <w:b/>
        </w:rPr>
        <w:t>ISA Committee</w:t>
      </w:r>
      <w:r>
        <w:t xml:space="preserve">, which represents the Member States. Furthermore, the </w:t>
      </w:r>
      <w:r>
        <w:rPr>
          <w:b/>
        </w:rPr>
        <w:t>ISA Coordination Group</w:t>
      </w:r>
      <w:r>
        <w:t xml:space="preserve">, nominated by the </w:t>
      </w:r>
      <w:r>
        <w:rPr>
          <w:b/>
        </w:rPr>
        <w:t>ISA Committee</w:t>
      </w:r>
      <w:r>
        <w:t>, ensures continuity and consistency at working level.</w:t>
      </w:r>
    </w:p>
    <w:p w14:paraId="6F23B56D" w14:textId="77777777" w:rsidR="005A2A30" w:rsidRDefault="00F05728">
      <w:pPr>
        <w:pStyle w:val="BodyText"/>
        <w:spacing w:before="122" w:line="276" w:lineRule="auto"/>
        <w:ind w:left="222" w:right="496"/>
        <w:jc w:val="both"/>
      </w:pPr>
      <w:r>
        <w:t>In the past, the ISA Coordination Group has endorsed structural metadata such as the Core Vocabularies</w:t>
      </w:r>
      <w:r>
        <w:rPr>
          <w:position w:val="7"/>
          <w:sz w:val="13"/>
        </w:rPr>
        <w:t>7</w:t>
      </w:r>
      <w:r>
        <w:t xml:space="preserve">. This governance body may be useful for taking high-level decisions on voluntary, trans-European harmonisation initiatives on structural </w:t>
      </w:r>
      <w:r>
        <w:rPr>
          <w:spacing w:val="-2"/>
        </w:rPr>
        <w:t>metadata.</w:t>
      </w:r>
    </w:p>
    <w:p w14:paraId="47F400B2" w14:textId="77777777" w:rsidR="005A2A30" w:rsidRDefault="005A2A30">
      <w:pPr>
        <w:pStyle w:val="BodyText"/>
        <w:spacing w:before="9"/>
        <w:rPr>
          <w:sz w:val="19"/>
        </w:rPr>
      </w:pPr>
    </w:p>
    <w:p w14:paraId="76CB8E4B" w14:textId="77777777" w:rsidR="005A2A30" w:rsidRDefault="00F05728">
      <w:pPr>
        <w:pStyle w:val="Heading5"/>
        <w:numPr>
          <w:ilvl w:val="2"/>
          <w:numId w:val="80"/>
        </w:numPr>
        <w:tabs>
          <w:tab w:val="left" w:pos="942"/>
        </w:tabs>
        <w:spacing w:before="1"/>
        <w:ind w:left="942"/>
      </w:pPr>
      <w:bookmarkStart w:id="17" w:name="_bookmark7"/>
      <w:bookmarkStart w:id="18" w:name="_TOC_250054"/>
      <w:bookmarkEnd w:id="17"/>
      <w:r>
        <w:t>Inter-Institutional</w:t>
      </w:r>
      <w:r>
        <w:rPr>
          <w:spacing w:val="-17"/>
        </w:rPr>
        <w:t xml:space="preserve"> </w:t>
      </w:r>
      <w:r>
        <w:t>Metadata</w:t>
      </w:r>
      <w:r>
        <w:rPr>
          <w:spacing w:val="-17"/>
        </w:rPr>
        <w:t xml:space="preserve"> </w:t>
      </w:r>
      <w:r>
        <w:t>Maintenance</w:t>
      </w:r>
      <w:r>
        <w:rPr>
          <w:spacing w:val="-14"/>
        </w:rPr>
        <w:t xml:space="preserve"> </w:t>
      </w:r>
      <w:r>
        <w:t>Committee</w:t>
      </w:r>
      <w:r>
        <w:rPr>
          <w:spacing w:val="-14"/>
        </w:rPr>
        <w:t xml:space="preserve"> </w:t>
      </w:r>
      <w:bookmarkEnd w:id="18"/>
      <w:r>
        <w:rPr>
          <w:spacing w:val="-2"/>
        </w:rPr>
        <w:t>(IMMC)</w:t>
      </w:r>
    </w:p>
    <w:p w14:paraId="7A1EC715" w14:textId="77777777" w:rsidR="005A2A30" w:rsidRDefault="00F05728">
      <w:pPr>
        <w:pStyle w:val="BodyText"/>
        <w:spacing w:before="119" w:line="276" w:lineRule="auto"/>
        <w:ind w:left="222" w:right="500"/>
        <w:jc w:val="both"/>
      </w:pPr>
      <w:r>
        <w:t>The Inter-Institutional Metadata Maintenance Committee (IMMC)</w:t>
      </w:r>
      <w:r>
        <w:rPr>
          <w:position w:val="7"/>
          <w:sz w:val="13"/>
        </w:rPr>
        <w:t>8</w:t>
      </w:r>
      <w:r>
        <w:rPr>
          <w:spacing w:val="28"/>
          <w:position w:val="7"/>
          <w:sz w:val="13"/>
        </w:rPr>
        <w:t xml:space="preserve"> </w:t>
      </w:r>
      <w:r>
        <w:t>is responsible for the decisions related to key reference data and data models used in the legal decision-making process of EU institutions and the EU Open Data Portal (ODP)</w:t>
      </w:r>
      <w:r>
        <w:rPr>
          <w:position w:val="7"/>
          <w:sz w:val="13"/>
        </w:rPr>
        <w:t>9</w:t>
      </w:r>
      <w:r>
        <w:t>.</w:t>
      </w:r>
    </w:p>
    <w:p w14:paraId="09C869F1" w14:textId="77777777" w:rsidR="005A2A30" w:rsidRDefault="00F05728">
      <w:pPr>
        <w:pStyle w:val="BodyText"/>
        <w:spacing w:before="119" w:line="276" w:lineRule="auto"/>
        <w:ind w:left="222" w:right="495"/>
        <w:jc w:val="both"/>
      </w:pPr>
      <w:r>
        <w:t>The IMMC is part of a three-level organisational structure, consisting of an inter- institutional</w:t>
      </w:r>
      <w:r>
        <w:rPr>
          <w:spacing w:val="-18"/>
        </w:rPr>
        <w:t xml:space="preserve"> </w:t>
      </w:r>
      <w:r>
        <w:t>steering</w:t>
      </w:r>
      <w:r>
        <w:rPr>
          <w:spacing w:val="-18"/>
        </w:rPr>
        <w:t xml:space="preserve"> </w:t>
      </w:r>
      <w:r>
        <w:t>committee,</w:t>
      </w:r>
      <w:r>
        <w:rPr>
          <w:spacing w:val="-17"/>
        </w:rPr>
        <w:t xml:space="preserve"> </w:t>
      </w:r>
      <w:r>
        <w:t>a</w:t>
      </w:r>
      <w:r>
        <w:rPr>
          <w:spacing w:val="-18"/>
        </w:rPr>
        <w:t xml:space="preserve"> </w:t>
      </w:r>
      <w:r>
        <w:t>metadata</w:t>
      </w:r>
      <w:r>
        <w:rPr>
          <w:spacing w:val="-17"/>
        </w:rPr>
        <w:t xml:space="preserve"> </w:t>
      </w:r>
      <w:r>
        <w:t>maintenance</w:t>
      </w:r>
      <w:r>
        <w:rPr>
          <w:spacing w:val="-18"/>
        </w:rPr>
        <w:t xml:space="preserve"> </w:t>
      </w:r>
      <w:r>
        <w:t>committee</w:t>
      </w:r>
      <w:r>
        <w:rPr>
          <w:spacing w:val="-18"/>
        </w:rPr>
        <w:t xml:space="preserve"> </w:t>
      </w:r>
      <w:r>
        <w:t>and</w:t>
      </w:r>
      <w:r>
        <w:rPr>
          <w:spacing w:val="-17"/>
        </w:rPr>
        <w:t xml:space="preserve"> </w:t>
      </w:r>
      <w:r>
        <w:t>a</w:t>
      </w:r>
      <w:r>
        <w:rPr>
          <w:spacing w:val="-18"/>
        </w:rPr>
        <w:t xml:space="preserve"> </w:t>
      </w:r>
      <w:r>
        <w:t>metadata registry.</w:t>
      </w:r>
      <w:r>
        <w:rPr>
          <w:spacing w:val="40"/>
        </w:rPr>
        <w:t xml:space="preserve"> </w:t>
      </w:r>
      <w:r>
        <w:t>The governance methodology applied by the IMMC meets most requirements for inter-institutional governance. However, currently it is limited to inter-institutional governance in the area of the legal decision-making processes of the EU and open data. Given it inter-institutional character, it does not offer the possibility for trans-European governance. Nevertheless, its structure and main principle</w:t>
      </w:r>
      <w:r>
        <w:rPr>
          <w:spacing w:val="-18"/>
        </w:rPr>
        <w:t xml:space="preserve"> </w:t>
      </w:r>
      <w:r>
        <w:t>can</w:t>
      </w:r>
      <w:r>
        <w:rPr>
          <w:spacing w:val="-18"/>
        </w:rPr>
        <w:t xml:space="preserve"> </w:t>
      </w:r>
      <w:r>
        <w:t>be</w:t>
      </w:r>
      <w:r>
        <w:rPr>
          <w:spacing w:val="-15"/>
        </w:rPr>
        <w:t xml:space="preserve"> </w:t>
      </w:r>
      <w:r>
        <w:t>re-used</w:t>
      </w:r>
      <w:r>
        <w:rPr>
          <w:spacing w:val="-15"/>
        </w:rPr>
        <w:t xml:space="preserve"> </w:t>
      </w:r>
      <w:r>
        <w:t>by</w:t>
      </w:r>
      <w:r>
        <w:rPr>
          <w:spacing w:val="-18"/>
        </w:rPr>
        <w:t xml:space="preserve"> </w:t>
      </w:r>
      <w:r>
        <w:t>other</w:t>
      </w:r>
      <w:r>
        <w:rPr>
          <w:spacing w:val="-15"/>
        </w:rPr>
        <w:t xml:space="preserve"> </w:t>
      </w:r>
      <w:r>
        <w:t>entities</w:t>
      </w:r>
      <w:r>
        <w:rPr>
          <w:spacing w:val="-18"/>
        </w:rPr>
        <w:t xml:space="preserve"> </w:t>
      </w:r>
      <w:r>
        <w:t>that</w:t>
      </w:r>
      <w:r>
        <w:rPr>
          <w:spacing w:val="-16"/>
        </w:rPr>
        <w:t xml:space="preserve"> </w:t>
      </w:r>
      <w:r>
        <w:t>want</w:t>
      </w:r>
      <w:r>
        <w:rPr>
          <w:spacing w:val="-17"/>
        </w:rPr>
        <w:t xml:space="preserve"> </w:t>
      </w:r>
      <w:r>
        <w:t>to</w:t>
      </w:r>
      <w:r>
        <w:rPr>
          <w:spacing w:val="-18"/>
        </w:rPr>
        <w:t xml:space="preserve"> </w:t>
      </w:r>
      <w:r>
        <w:t>set</w:t>
      </w:r>
      <w:r>
        <w:rPr>
          <w:spacing w:val="-16"/>
        </w:rPr>
        <w:t xml:space="preserve"> </w:t>
      </w:r>
      <w:r>
        <w:t>up</w:t>
      </w:r>
      <w:r>
        <w:rPr>
          <w:spacing w:val="-15"/>
        </w:rPr>
        <w:t xml:space="preserve"> </w:t>
      </w:r>
      <w:r>
        <w:t>a</w:t>
      </w:r>
      <w:r>
        <w:rPr>
          <w:spacing w:val="-17"/>
        </w:rPr>
        <w:t xml:space="preserve"> </w:t>
      </w:r>
      <w:r>
        <w:t>trans-European</w:t>
      </w:r>
      <w:r>
        <w:rPr>
          <w:spacing w:val="-16"/>
        </w:rPr>
        <w:t xml:space="preserve"> </w:t>
      </w:r>
      <w:r>
        <w:t>and/or local metadata governance mechanism.</w:t>
      </w:r>
    </w:p>
    <w:p w14:paraId="6894F906" w14:textId="77777777" w:rsidR="005A2A30" w:rsidRDefault="005A2A30">
      <w:pPr>
        <w:pStyle w:val="BodyText"/>
      </w:pPr>
    </w:p>
    <w:p w14:paraId="3622370B" w14:textId="77777777" w:rsidR="005A2A30" w:rsidRDefault="005A2A30">
      <w:pPr>
        <w:pStyle w:val="BodyText"/>
      </w:pPr>
    </w:p>
    <w:p w14:paraId="59A66EFF" w14:textId="77777777" w:rsidR="005A2A30" w:rsidRDefault="005A2A30">
      <w:pPr>
        <w:pStyle w:val="BodyText"/>
      </w:pPr>
    </w:p>
    <w:p w14:paraId="60FD09D9" w14:textId="77777777" w:rsidR="005A2A30" w:rsidRDefault="005A2A30">
      <w:pPr>
        <w:pStyle w:val="BodyText"/>
      </w:pPr>
    </w:p>
    <w:p w14:paraId="666FA22C" w14:textId="77777777" w:rsidR="005A2A30" w:rsidRDefault="001066FE">
      <w:pPr>
        <w:pStyle w:val="BodyText"/>
        <w:spacing w:before="3"/>
        <w:rPr>
          <w:sz w:val="21"/>
        </w:rPr>
      </w:pPr>
      <w:r>
        <w:pict w14:anchorId="3D776679">
          <v:rect id="docshape120" o:spid="_x0000_s2207" style="position:absolute;margin-left:85.1pt;margin-top:14.15pt;width:2in;height:.6pt;z-index:-15718400;mso-wrap-distance-left:0;mso-wrap-distance-right:0;mso-position-horizontal-relative:page" fillcolor="black" stroked="f">
            <w10:wrap type="topAndBottom" anchorx="page"/>
          </v:rect>
        </w:pict>
      </w:r>
    </w:p>
    <w:p w14:paraId="63AD51BE" w14:textId="77777777" w:rsidR="005A2A30" w:rsidRDefault="00F05728">
      <w:pPr>
        <w:pStyle w:val="BodyText"/>
        <w:spacing w:before="103"/>
        <w:ind w:left="334" w:hanging="113"/>
        <w:rPr>
          <w:rFonts w:ascii="Times New Roman"/>
        </w:rPr>
      </w:pPr>
      <w:r>
        <w:rPr>
          <w:rFonts w:ascii="Times New Roman"/>
          <w:vertAlign w:val="superscript"/>
        </w:rPr>
        <w:t>7</w:t>
      </w:r>
      <w:r>
        <w:rPr>
          <w:rFonts w:ascii="Times New Roman"/>
          <w:spacing w:val="-3"/>
        </w:rPr>
        <w:t xml:space="preserve"> </w:t>
      </w:r>
      <w:r>
        <w:rPr>
          <w:rFonts w:ascii="Times New Roman"/>
        </w:rPr>
        <w:t>Joinup</w:t>
      </w:r>
      <w:r>
        <w:rPr>
          <w:rFonts w:ascii="Times New Roman"/>
          <w:spacing w:val="-3"/>
        </w:rPr>
        <w:t xml:space="preserve"> </w:t>
      </w:r>
      <w:r>
        <w:rPr>
          <w:rFonts w:ascii="Times New Roman"/>
        </w:rPr>
        <w:t>(30</w:t>
      </w:r>
      <w:r>
        <w:rPr>
          <w:rFonts w:ascii="Times New Roman"/>
          <w:spacing w:val="-3"/>
        </w:rPr>
        <w:t xml:space="preserve"> </w:t>
      </w:r>
      <w:r>
        <w:rPr>
          <w:rFonts w:ascii="Times New Roman"/>
        </w:rPr>
        <w:t>May</w:t>
      </w:r>
      <w:r>
        <w:rPr>
          <w:rFonts w:ascii="Times New Roman"/>
          <w:spacing w:val="-7"/>
        </w:rPr>
        <w:t xml:space="preserve"> </w:t>
      </w:r>
      <w:r>
        <w:rPr>
          <w:rFonts w:ascii="Times New Roman"/>
        </w:rPr>
        <w:t>2012),</w:t>
      </w:r>
      <w:r>
        <w:rPr>
          <w:rFonts w:ascii="Times New Roman"/>
          <w:spacing w:val="-2"/>
        </w:rPr>
        <w:t xml:space="preserve"> </w:t>
      </w:r>
      <w:r>
        <w:rPr>
          <w:rFonts w:ascii="Times New Roman"/>
        </w:rPr>
        <w:t>ISA</w:t>
      </w:r>
      <w:r>
        <w:rPr>
          <w:rFonts w:ascii="Times New Roman"/>
          <w:spacing w:val="-3"/>
        </w:rPr>
        <w:t xml:space="preserve"> </w:t>
      </w:r>
      <w:r>
        <w:rPr>
          <w:rFonts w:ascii="Times New Roman"/>
        </w:rPr>
        <w:t>Member</w:t>
      </w:r>
      <w:r>
        <w:rPr>
          <w:rFonts w:ascii="Times New Roman"/>
          <w:spacing w:val="-3"/>
        </w:rPr>
        <w:t xml:space="preserve"> </w:t>
      </w:r>
      <w:r>
        <w:rPr>
          <w:rFonts w:ascii="Times New Roman"/>
        </w:rPr>
        <w:t>State</w:t>
      </w:r>
      <w:r>
        <w:rPr>
          <w:rFonts w:ascii="Times New Roman"/>
          <w:spacing w:val="-3"/>
        </w:rPr>
        <w:t xml:space="preserve"> </w:t>
      </w:r>
      <w:r>
        <w:rPr>
          <w:rFonts w:ascii="Times New Roman"/>
        </w:rPr>
        <w:t>representatives</w:t>
      </w:r>
      <w:r>
        <w:rPr>
          <w:rFonts w:ascii="Times New Roman"/>
          <w:spacing w:val="-2"/>
        </w:rPr>
        <w:t xml:space="preserve"> </w:t>
      </w:r>
      <w:r>
        <w:rPr>
          <w:rFonts w:ascii="Times New Roman"/>
        </w:rPr>
        <w:t>endorse</w:t>
      </w:r>
      <w:r>
        <w:rPr>
          <w:rFonts w:ascii="Times New Roman"/>
          <w:spacing w:val="-3"/>
        </w:rPr>
        <w:t xml:space="preserve"> </w:t>
      </w:r>
      <w:r>
        <w:rPr>
          <w:rFonts w:ascii="Times New Roman"/>
        </w:rPr>
        <w:t>key</w:t>
      </w:r>
      <w:r>
        <w:rPr>
          <w:rFonts w:ascii="Times New Roman"/>
          <w:spacing w:val="-4"/>
        </w:rPr>
        <w:t xml:space="preserve"> </w:t>
      </w:r>
      <w:r>
        <w:rPr>
          <w:rFonts w:ascii="Times New Roman"/>
        </w:rPr>
        <w:t>specifications</w:t>
      </w:r>
      <w:r>
        <w:rPr>
          <w:rFonts w:ascii="Times New Roman"/>
          <w:spacing w:val="-2"/>
        </w:rPr>
        <w:t xml:space="preserve"> </w:t>
      </w:r>
      <w:r>
        <w:rPr>
          <w:rFonts w:ascii="Times New Roman"/>
        </w:rPr>
        <w:t>for</w:t>
      </w:r>
      <w:r>
        <w:rPr>
          <w:rFonts w:ascii="Times New Roman"/>
          <w:spacing w:val="-3"/>
        </w:rPr>
        <w:t xml:space="preserve"> </w:t>
      </w:r>
      <w:r>
        <w:rPr>
          <w:rFonts w:ascii="Times New Roman"/>
        </w:rPr>
        <w:t xml:space="preserve">e-Government interoperability, </w:t>
      </w:r>
      <w:hyperlink r:id="rId27">
        <w:r>
          <w:rPr>
            <w:rFonts w:ascii="Times New Roman"/>
            <w:color w:val="0000FF"/>
            <w:u w:val="single" w:color="0000FF"/>
          </w:rPr>
          <w:t>https://joinup.ec.europa.eu/node/48837</w:t>
        </w:r>
      </w:hyperlink>
    </w:p>
    <w:p w14:paraId="0B25C51C" w14:textId="77777777" w:rsidR="005A2A30" w:rsidRPr="00A57AE4" w:rsidRDefault="00F05728">
      <w:pPr>
        <w:pStyle w:val="BodyText"/>
        <w:spacing w:before="1"/>
        <w:ind w:left="334" w:right="848" w:hanging="113"/>
        <w:rPr>
          <w:rFonts w:ascii="Times New Roman"/>
          <w:lang w:val="de-DE"/>
        </w:rPr>
      </w:pPr>
      <w:r>
        <w:rPr>
          <w:rFonts w:ascii="Times New Roman"/>
          <w:vertAlign w:val="superscript"/>
        </w:rPr>
        <w:t>8</w:t>
      </w:r>
      <w:r>
        <w:rPr>
          <w:rFonts w:ascii="Times New Roman"/>
        </w:rPr>
        <w:t xml:space="preserve"> Publications Office. Proposal for metadata governance on interinstitutional level. </w:t>
      </w:r>
      <w:hyperlink r:id="rId28">
        <w:r w:rsidRPr="00A57AE4">
          <w:rPr>
            <w:rFonts w:ascii="Times New Roman"/>
            <w:color w:val="0000FF"/>
            <w:spacing w:val="-2"/>
            <w:u w:val="single" w:color="0000FF"/>
            <w:lang w:val="de-DE"/>
          </w:rPr>
          <w:t>http://publications.europa.eu/mdr/resource/core-metadata/IMMC_reu3_adoption_anx3.pdf_A-2011-</w:t>
        </w:r>
      </w:hyperlink>
      <w:r w:rsidRPr="00A57AE4">
        <w:rPr>
          <w:rFonts w:ascii="Times New Roman"/>
          <w:color w:val="0000FF"/>
          <w:spacing w:val="-2"/>
          <w:lang w:val="de-DE"/>
        </w:rPr>
        <w:t xml:space="preserve"> </w:t>
      </w:r>
      <w:hyperlink r:id="rId29">
        <w:r w:rsidRPr="00A57AE4">
          <w:rPr>
            <w:rFonts w:ascii="Times New Roman"/>
            <w:color w:val="0000FF"/>
            <w:spacing w:val="-2"/>
            <w:u w:val="single" w:color="0000FF"/>
            <w:lang w:val="de-DE"/>
          </w:rPr>
          <w:t>764293.pdf</w:t>
        </w:r>
      </w:hyperlink>
    </w:p>
    <w:p w14:paraId="430789E8" w14:textId="77777777" w:rsidR="005A2A30" w:rsidRDefault="001066FE">
      <w:pPr>
        <w:pStyle w:val="BodyText"/>
        <w:spacing w:line="229" w:lineRule="exact"/>
        <w:ind w:left="222"/>
        <w:rPr>
          <w:rFonts w:ascii="Times New Roman"/>
        </w:rPr>
      </w:pPr>
      <w:r>
        <w:pict w14:anchorId="28A2FFE8">
          <v:rect id="docshape121" o:spid="_x0000_s2206" style="position:absolute;left:0;text-align:left;margin-left:233.7pt;margin-top:10.35pt;width:111.5pt;height:.5pt;z-index:15739392;mso-position-horizontal-relative:page" fillcolor="blue" stroked="f">
            <w10:wrap anchorx="page"/>
          </v:rect>
        </w:pict>
      </w:r>
      <w:r w:rsidR="00F05728">
        <w:rPr>
          <w:rFonts w:ascii="Times New Roman"/>
          <w:vertAlign w:val="superscript"/>
        </w:rPr>
        <w:t>9</w:t>
      </w:r>
      <w:r w:rsidR="00F05728">
        <w:rPr>
          <w:rFonts w:ascii="Times New Roman"/>
          <w:spacing w:val="-6"/>
        </w:rPr>
        <w:t xml:space="preserve"> </w:t>
      </w:r>
      <w:r w:rsidR="00F05728">
        <w:rPr>
          <w:rFonts w:ascii="Times New Roman"/>
        </w:rPr>
        <w:t>European</w:t>
      </w:r>
      <w:r w:rsidR="00F05728">
        <w:rPr>
          <w:rFonts w:ascii="Times New Roman"/>
          <w:spacing w:val="-7"/>
        </w:rPr>
        <w:t xml:space="preserve"> </w:t>
      </w:r>
      <w:r w:rsidR="00F05728">
        <w:rPr>
          <w:rFonts w:ascii="Times New Roman"/>
        </w:rPr>
        <w:t>Union</w:t>
      </w:r>
      <w:r w:rsidR="00F05728">
        <w:rPr>
          <w:rFonts w:ascii="Times New Roman"/>
          <w:spacing w:val="-7"/>
        </w:rPr>
        <w:t xml:space="preserve"> </w:t>
      </w:r>
      <w:r w:rsidR="00F05728">
        <w:rPr>
          <w:rFonts w:ascii="Times New Roman"/>
        </w:rPr>
        <w:t>Open</w:t>
      </w:r>
      <w:r w:rsidR="00F05728">
        <w:rPr>
          <w:rFonts w:ascii="Times New Roman"/>
          <w:spacing w:val="-6"/>
        </w:rPr>
        <w:t xml:space="preserve"> </w:t>
      </w:r>
      <w:r w:rsidR="00F05728">
        <w:rPr>
          <w:rFonts w:ascii="Times New Roman"/>
        </w:rPr>
        <w:t>Data</w:t>
      </w:r>
      <w:r w:rsidR="00F05728">
        <w:rPr>
          <w:rFonts w:ascii="Times New Roman"/>
          <w:spacing w:val="-6"/>
        </w:rPr>
        <w:t xml:space="preserve"> </w:t>
      </w:r>
      <w:r w:rsidR="00F05728">
        <w:rPr>
          <w:rFonts w:ascii="Times New Roman"/>
        </w:rPr>
        <w:t>Portal.</w:t>
      </w:r>
      <w:r w:rsidR="00F05728">
        <w:rPr>
          <w:rFonts w:ascii="Times New Roman"/>
          <w:spacing w:val="-2"/>
        </w:rPr>
        <w:t xml:space="preserve"> </w:t>
      </w:r>
      <w:hyperlink r:id="rId30">
        <w:r w:rsidR="00F05728">
          <w:rPr>
            <w:rFonts w:ascii="Times New Roman"/>
            <w:color w:val="0000FF"/>
          </w:rPr>
          <w:t>https://open-</w:t>
        </w:r>
        <w:r w:rsidR="00F05728">
          <w:rPr>
            <w:rFonts w:ascii="Times New Roman"/>
            <w:color w:val="0000FF"/>
            <w:spacing w:val="-2"/>
          </w:rPr>
          <w:t>data.europa.eu/</w:t>
        </w:r>
      </w:hyperlink>
    </w:p>
    <w:p w14:paraId="13424EBE" w14:textId="77777777" w:rsidR="005A2A30" w:rsidRDefault="005A2A30">
      <w:pPr>
        <w:spacing w:line="229" w:lineRule="exact"/>
        <w:rPr>
          <w:rFonts w:ascii="Times New Roman"/>
        </w:rPr>
        <w:sectPr w:rsidR="005A2A30">
          <w:pgSz w:w="11910" w:h="16840"/>
          <w:pgMar w:top="1840" w:right="1200" w:bottom="1900" w:left="1480" w:header="657" w:footer="1710" w:gutter="0"/>
          <w:cols w:space="720"/>
        </w:sectPr>
      </w:pPr>
    </w:p>
    <w:p w14:paraId="71D3911C" w14:textId="77777777" w:rsidR="005A2A30" w:rsidRDefault="00F05728">
      <w:pPr>
        <w:pStyle w:val="Heading5"/>
        <w:numPr>
          <w:ilvl w:val="2"/>
          <w:numId w:val="80"/>
        </w:numPr>
        <w:tabs>
          <w:tab w:val="left" w:pos="942"/>
        </w:tabs>
        <w:spacing w:before="94"/>
        <w:ind w:left="942"/>
      </w:pPr>
      <w:bookmarkStart w:id="19" w:name="_TOC_250053"/>
      <w:r>
        <w:lastRenderedPageBreak/>
        <w:t>INSPIRE</w:t>
      </w:r>
      <w:r>
        <w:rPr>
          <w:spacing w:val="-12"/>
        </w:rPr>
        <w:t xml:space="preserve"> </w:t>
      </w:r>
      <w:r>
        <w:t>Maintenance</w:t>
      </w:r>
      <w:r>
        <w:rPr>
          <w:spacing w:val="-12"/>
        </w:rPr>
        <w:t xml:space="preserve"> </w:t>
      </w:r>
      <w:r>
        <w:t>and</w:t>
      </w:r>
      <w:r>
        <w:rPr>
          <w:spacing w:val="-11"/>
        </w:rPr>
        <w:t xml:space="preserve"> </w:t>
      </w:r>
      <w:r>
        <w:t>Implementation</w:t>
      </w:r>
      <w:r>
        <w:rPr>
          <w:spacing w:val="-12"/>
        </w:rPr>
        <w:t xml:space="preserve"> </w:t>
      </w:r>
      <w:r>
        <w:t>Group</w:t>
      </w:r>
      <w:r>
        <w:rPr>
          <w:spacing w:val="-13"/>
        </w:rPr>
        <w:t xml:space="preserve"> </w:t>
      </w:r>
      <w:bookmarkEnd w:id="19"/>
      <w:r>
        <w:rPr>
          <w:spacing w:val="-2"/>
        </w:rPr>
        <w:t>(MIG)</w:t>
      </w:r>
    </w:p>
    <w:p w14:paraId="5C72C0F4" w14:textId="77777777" w:rsidR="005A2A30" w:rsidRDefault="00F05728">
      <w:pPr>
        <w:pStyle w:val="BodyText"/>
        <w:spacing w:before="119" w:line="276" w:lineRule="auto"/>
        <w:ind w:left="222" w:right="502"/>
        <w:jc w:val="both"/>
      </w:pPr>
      <w:r>
        <w:t>The purpose of the INSPIRE Directive is “to lay down general rules aimed at the establishment of the Infrastructure for Spatial Information in the European Community”. Maintenance and evolution of INSPIRE is governed by the INSPIRE Maintenance and Implementation Framework (MIF)</w:t>
      </w:r>
      <w:r>
        <w:rPr>
          <w:position w:val="7"/>
          <w:sz w:val="13"/>
        </w:rPr>
        <w:t>10</w:t>
      </w:r>
      <w:r>
        <w:t>.</w:t>
      </w:r>
    </w:p>
    <w:p w14:paraId="39612C21" w14:textId="77777777" w:rsidR="005A2A30" w:rsidRDefault="00F05728">
      <w:pPr>
        <w:pStyle w:val="BodyText"/>
        <w:spacing w:before="121" w:line="276" w:lineRule="auto"/>
        <w:ind w:left="222" w:right="502"/>
        <w:jc w:val="both"/>
      </w:pPr>
      <w:r>
        <w:t>The central role in the governance of metadata management is the INSPIRE Maintenance and Implementation Group (MIG) which is responsible for strategy related</w:t>
      </w:r>
      <w:r>
        <w:rPr>
          <w:spacing w:val="-6"/>
        </w:rPr>
        <w:t xml:space="preserve"> </w:t>
      </w:r>
      <w:r>
        <w:t>to</w:t>
      </w:r>
      <w:r>
        <w:rPr>
          <w:spacing w:val="-8"/>
        </w:rPr>
        <w:t xml:space="preserve"> </w:t>
      </w:r>
      <w:r>
        <w:t>the</w:t>
      </w:r>
      <w:r>
        <w:rPr>
          <w:spacing w:val="-8"/>
        </w:rPr>
        <w:t xml:space="preserve"> </w:t>
      </w:r>
      <w:r>
        <w:t>implementation</w:t>
      </w:r>
      <w:r>
        <w:rPr>
          <w:spacing w:val="-6"/>
        </w:rPr>
        <w:t xml:space="preserve"> </w:t>
      </w:r>
      <w:r>
        <w:t>of</w:t>
      </w:r>
      <w:r>
        <w:rPr>
          <w:spacing w:val="-7"/>
        </w:rPr>
        <w:t xml:space="preserve"> </w:t>
      </w:r>
      <w:r>
        <w:t>INSPIRE.</w:t>
      </w:r>
      <w:r>
        <w:rPr>
          <w:spacing w:val="-5"/>
        </w:rPr>
        <w:t xml:space="preserve"> </w:t>
      </w:r>
      <w:r>
        <w:t>It</w:t>
      </w:r>
      <w:r>
        <w:rPr>
          <w:spacing w:val="-6"/>
        </w:rPr>
        <w:t xml:space="preserve"> </w:t>
      </w:r>
      <w:r>
        <w:t>is</w:t>
      </w:r>
      <w:r>
        <w:rPr>
          <w:spacing w:val="-7"/>
        </w:rPr>
        <w:t xml:space="preserve"> </w:t>
      </w:r>
      <w:r>
        <w:t>chaired</w:t>
      </w:r>
      <w:r>
        <w:rPr>
          <w:spacing w:val="-6"/>
        </w:rPr>
        <w:t xml:space="preserve"> </w:t>
      </w:r>
      <w:r>
        <w:t>by</w:t>
      </w:r>
      <w:r>
        <w:rPr>
          <w:spacing w:val="-7"/>
        </w:rPr>
        <w:t xml:space="preserve"> </w:t>
      </w:r>
      <w:r>
        <w:t>The</w:t>
      </w:r>
      <w:r>
        <w:rPr>
          <w:spacing w:val="-8"/>
        </w:rPr>
        <w:t xml:space="preserve"> </w:t>
      </w:r>
      <w:r>
        <w:t>Joint</w:t>
      </w:r>
      <w:r>
        <w:rPr>
          <w:spacing w:val="-6"/>
        </w:rPr>
        <w:t xml:space="preserve"> </w:t>
      </w:r>
      <w:r>
        <w:t>Research</w:t>
      </w:r>
      <w:r>
        <w:rPr>
          <w:spacing w:val="-6"/>
        </w:rPr>
        <w:t xml:space="preserve"> </w:t>
      </w:r>
      <w:r>
        <w:t>Centre (JRC)</w:t>
      </w:r>
      <w:r>
        <w:rPr>
          <w:spacing w:val="-18"/>
        </w:rPr>
        <w:t xml:space="preserve"> </w:t>
      </w:r>
      <w:r>
        <w:t>of</w:t>
      </w:r>
      <w:r>
        <w:rPr>
          <w:spacing w:val="-18"/>
        </w:rPr>
        <w:t xml:space="preserve"> </w:t>
      </w:r>
      <w:r>
        <w:t>the</w:t>
      </w:r>
      <w:r>
        <w:rPr>
          <w:spacing w:val="-17"/>
        </w:rPr>
        <w:t xml:space="preserve"> </w:t>
      </w:r>
      <w:r>
        <w:t>European</w:t>
      </w:r>
      <w:r>
        <w:rPr>
          <w:spacing w:val="-18"/>
        </w:rPr>
        <w:t xml:space="preserve"> </w:t>
      </w:r>
      <w:r>
        <w:t>Commission</w:t>
      </w:r>
      <w:r>
        <w:rPr>
          <w:spacing w:val="-17"/>
        </w:rPr>
        <w:t xml:space="preserve"> </w:t>
      </w:r>
      <w:r>
        <w:t>and</w:t>
      </w:r>
      <w:r>
        <w:rPr>
          <w:spacing w:val="-18"/>
        </w:rPr>
        <w:t xml:space="preserve"> </w:t>
      </w:r>
      <w:r>
        <w:t>composed</w:t>
      </w:r>
      <w:r>
        <w:rPr>
          <w:spacing w:val="-18"/>
        </w:rPr>
        <w:t xml:space="preserve"> </w:t>
      </w:r>
      <w:r>
        <w:t>of</w:t>
      </w:r>
      <w:r>
        <w:rPr>
          <w:spacing w:val="-17"/>
        </w:rPr>
        <w:t xml:space="preserve"> </w:t>
      </w:r>
      <w:r>
        <w:t>two</w:t>
      </w:r>
      <w:r>
        <w:rPr>
          <w:spacing w:val="-18"/>
        </w:rPr>
        <w:t xml:space="preserve"> </w:t>
      </w:r>
      <w:r>
        <w:t>representatives</w:t>
      </w:r>
      <w:r>
        <w:rPr>
          <w:spacing w:val="-17"/>
        </w:rPr>
        <w:t xml:space="preserve"> </w:t>
      </w:r>
      <w:r>
        <w:t>per</w:t>
      </w:r>
      <w:r>
        <w:rPr>
          <w:spacing w:val="-18"/>
        </w:rPr>
        <w:t xml:space="preserve"> </w:t>
      </w:r>
      <w:r>
        <w:t>country. The INSPIRE Regulatory Committee in which the Member States are represented advises the European Commission on the adoption of the Implementing Rules. Any decisions</w:t>
      </w:r>
      <w:r>
        <w:rPr>
          <w:spacing w:val="-2"/>
        </w:rPr>
        <w:t xml:space="preserve"> </w:t>
      </w:r>
      <w:r>
        <w:t>that</w:t>
      </w:r>
      <w:r>
        <w:rPr>
          <w:spacing w:val="-1"/>
        </w:rPr>
        <w:t xml:space="preserve"> </w:t>
      </w:r>
      <w:r>
        <w:t>require</w:t>
      </w:r>
      <w:r>
        <w:rPr>
          <w:spacing w:val="-3"/>
        </w:rPr>
        <w:t xml:space="preserve"> </w:t>
      </w:r>
      <w:r>
        <w:t>a change</w:t>
      </w:r>
      <w:r>
        <w:rPr>
          <w:spacing w:val="-3"/>
        </w:rPr>
        <w:t xml:space="preserve"> </w:t>
      </w:r>
      <w:r>
        <w:t>in</w:t>
      </w:r>
      <w:r>
        <w:rPr>
          <w:spacing w:val="-1"/>
        </w:rPr>
        <w:t xml:space="preserve"> </w:t>
      </w:r>
      <w:r>
        <w:t>the</w:t>
      </w:r>
      <w:r>
        <w:rPr>
          <w:spacing w:val="-3"/>
        </w:rPr>
        <w:t xml:space="preserve"> </w:t>
      </w:r>
      <w:r>
        <w:t>INSPIRE Regulation</w:t>
      </w:r>
      <w:r>
        <w:rPr>
          <w:spacing w:val="-1"/>
        </w:rPr>
        <w:t xml:space="preserve"> </w:t>
      </w:r>
      <w:r>
        <w:t>are</w:t>
      </w:r>
      <w:r>
        <w:rPr>
          <w:spacing w:val="-3"/>
        </w:rPr>
        <w:t xml:space="preserve"> </w:t>
      </w:r>
      <w:r>
        <w:t>formally</w:t>
      </w:r>
      <w:r>
        <w:rPr>
          <w:spacing w:val="-2"/>
        </w:rPr>
        <w:t xml:space="preserve"> </w:t>
      </w:r>
      <w:r>
        <w:t>taken</w:t>
      </w:r>
      <w:r>
        <w:rPr>
          <w:spacing w:val="-1"/>
        </w:rPr>
        <w:t xml:space="preserve"> </w:t>
      </w:r>
      <w:r>
        <w:t>by</w:t>
      </w:r>
      <w:r>
        <w:rPr>
          <w:spacing w:val="-2"/>
        </w:rPr>
        <w:t xml:space="preserve"> </w:t>
      </w:r>
      <w:r>
        <w:t xml:space="preserve">the European Commission, the European Parliament and the Council under the Comitology procedure (see </w:t>
      </w:r>
      <w:hyperlink w:anchor="_bookmark13" w:history="1">
        <w:r>
          <w:t>Table 3</w:t>
        </w:r>
      </w:hyperlink>
      <w:r>
        <w:t xml:space="preserve"> in section </w:t>
      </w:r>
      <w:hyperlink w:anchor="_bookmark12" w:history="1">
        <w:r>
          <w:t>2.3.3</w:t>
        </w:r>
      </w:hyperlink>
      <w:r>
        <w:t>).</w:t>
      </w:r>
    </w:p>
    <w:p w14:paraId="5FE6BF82" w14:textId="77777777" w:rsidR="005A2A30" w:rsidRDefault="00F05728">
      <w:pPr>
        <w:pStyle w:val="BodyText"/>
        <w:spacing w:before="120" w:line="276" w:lineRule="auto"/>
        <w:ind w:left="222" w:right="500"/>
        <w:jc w:val="both"/>
      </w:pPr>
      <w:r>
        <w:t>The MIG is complemented by a pool of experts drawn from the stakeholder community.</w:t>
      </w:r>
      <w:r>
        <w:rPr>
          <w:spacing w:val="-18"/>
        </w:rPr>
        <w:t xml:space="preserve"> </w:t>
      </w:r>
      <w:r>
        <w:t>The</w:t>
      </w:r>
      <w:r>
        <w:rPr>
          <w:spacing w:val="-18"/>
        </w:rPr>
        <w:t xml:space="preserve"> </w:t>
      </w:r>
      <w:r>
        <w:t>experts</w:t>
      </w:r>
      <w:r>
        <w:rPr>
          <w:spacing w:val="-17"/>
        </w:rPr>
        <w:t xml:space="preserve"> </w:t>
      </w:r>
      <w:r>
        <w:t>in</w:t>
      </w:r>
      <w:r>
        <w:rPr>
          <w:spacing w:val="-18"/>
        </w:rPr>
        <w:t xml:space="preserve"> </w:t>
      </w:r>
      <w:r>
        <w:t>this</w:t>
      </w:r>
      <w:r>
        <w:rPr>
          <w:spacing w:val="-17"/>
        </w:rPr>
        <w:t xml:space="preserve"> </w:t>
      </w:r>
      <w:r>
        <w:t>pool</w:t>
      </w:r>
      <w:r>
        <w:rPr>
          <w:spacing w:val="-18"/>
        </w:rPr>
        <w:t xml:space="preserve"> </w:t>
      </w:r>
      <w:r>
        <w:t>are</w:t>
      </w:r>
      <w:r>
        <w:rPr>
          <w:spacing w:val="-18"/>
        </w:rPr>
        <w:t xml:space="preserve"> </w:t>
      </w:r>
      <w:r>
        <w:t>called</w:t>
      </w:r>
      <w:r>
        <w:rPr>
          <w:spacing w:val="-17"/>
        </w:rPr>
        <w:t xml:space="preserve"> </w:t>
      </w:r>
      <w:r>
        <w:t>upon</w:t>
      </w:r>
      <w:r>
        <w:rPr>
          <w:spacing w:val="-18"/>
        </w:rPr>
        <w:t xml:space="preserve"> </w:t>
      </w:r>
      <w:r>
        <w:t>when</w:t>
      </w:r>
      <w:r>
        <w:rPr>
          <w:spacing w:val="-17"/>
        </w:rPr>
        <w:t xml:space="preserve"> </w:t>
      </w:r>
      <w:r>
        <w:t>MIG</w:t>
      </w:r>
      <w:r>
        <w:rPr>
          <w:spacing w:val="-18"/>
        </w:rPr>
        <w:t xml:space="preserve"> </w:t>
      </w:r>
      <w:r>
        <w:t>sub-groups</w:t>
      </w:r>
      <w:r>
        <w:rPr>
          <w:spacing w:val="-17"/>
        </w:rPr>
        <w:t xml:space="preserve"> </w:t>
      </w:r>
      <w:r>
        <w:t>are</w:t>
      </w:r>
      <w:r>
        <w:rPr>
          <w:spacing w:val="-18"/>
        </w:rPr>
        <w:t xml:space="preserve"> </w:t>
      </w:r>
      <w:r>
        <w:t>formed to address specific implementation or maintenance issues, but will also provide the opportunity to reach out to experts involved or interested in particular aspects of INSPIRE implementation or maintenance.</w:t>
      </w:r>
    </w:p>
    <w:p w14:paraId="324DD00B" w14:textId="77777777" w:rsidR="005A2A30" w:rsidRDefault="005A2A30">
      <w:pPr>
        <w:pStyle w:val="BodyText"/>
        <w:spacing w:before="8"/>
        <w:rPr>
          <w:sz w:val="19"/>
        </w:rPr>
      </w:pPr>
    </w:p>
    <w:p w14:paraId="6E330C76" w14:textId="77777777" w:rsidR="005A2A30" w:rsidRDefault="00F05728">
      <w:pPr>
        <w:pStyle w:val="Heading5"/>
        <w:numPr>
          <w:ilvl w:val="2"/>
          <w:numId w:val="80"/>
        </w:numPr>
        <w:tabs>
          <w:tab w:val="left" w:pos="942"/>
        </w:tabs>
        <w:ind w:left="942"/>
      </w:pPr>
      <w:bookmarkStart w:id="20" w:name="_TOC_250052"/>
      <w:r>
        <w:t>Germany:</w:t>
      </w:r>
      <w:r>
        <w:rPr>
          <w:spacing w:val="-10"/>
        </w:rPr>
        <w:t xml:space="preserve"> </w:t>
      </w:r>
      <w:r>
        <w:t>IT</w:t>
      </w:r>
      <w:r>
        <w:rPr>
          <w:spacing w:val="-6"/>
        </w:rPr>
        <w:t xml:space="preserve"> </w:t>
      </w:r>
      <w:r>
        <w:t>Planning</w:t>
      </w:r>
      <w:r>
        <w:rPr>
          <w:spacing w:val="-10"/>
        </w:rPr>
        <w:t xml:space="preserve"> </w:t>
      </w:r>
      <w:r>
        <w:t>Council</w:t>
      </w:r>
      <w:r>
        <w:rPr>
          <w:spacing w:val="-8"/>
        </w:rPr>
        <w:t xml:space="preserve"> </w:t>
      </w:r>
      <w:r>
        <w:t>and</w:t>
      </w:r>
      <w:r>
        <w:rPr>
          <w:spacing w:val="-10"/>
        </w:rPr>
        <w:t xml:space="preserve"> </w:t>
      </w:r>
      <w:bookmarkEnd w:id="20"/>
      <w:r>
        <w:rPr>
          <w:spacing w:val="-2"/>
        </w:rPr>
        <w:t>KoSIT</w:t>
      </w:r>
    </w:p>
    <w:p w14:paraId="3771FC3C" w14:textId="77777777" w:rsidR="005A2A30" w:rsidRDefault="00F05728">
      <w:pPr>
        <w:pStyle w:val="BodyText"/>
        <w:spacing w:before="122" w:line="276" w:lineRule="auto"/>
        <w:ind w:left="222" w:right="503"/>
        <w:jc w:val="both"/>
      </w:pPr>
      <w:r>
        <w:t>Since</w:t>
      </w:r>
      <w:r>
        <w:rPr>
          <w:spacing w:val="-8"/>
        </w:rPr>
        <w:t xml:space="preserve"> </w:t>
      </w:r>
      <w:r>
        <w:t>2009,</w:t>
      </w:r>
      <w:r>
        <w:rPr>
          <w:spacing w:val="-7"/>
        </w:rPr>
        <w:t xml:space="preserve"> </w:t>
      </w:r>
      <w:r>
        <w:t>article</w:t>
      </w:r>
      <w:r>
        <w:rPr>
          <w:spacing w:val="-8"/>
        </w:rPr>
        <w:t xml:space="preserve"> </w:t>
      </w:r>
      <w:r>
        <w:t>91c</w:t>
      </w:r>
      <w:r>
        <w:rPr>
          <w:spacing w:val="-7"/>
        </w:rPr>
        <w:t xml:space="preserve"> </w:t>
      </w:r>
      <w:r>
        <w:t>of</w:t>
      </w:r>
      <w:r>
        <w:rPr>
          <w:spacing w:val="-7"/>
        </w:rPr>
        <w:t xml:space="preserve"> </w:t>
      </w:r>
      <w:r>
        <w:t>the</w:t>
      </w:r>
      <w:r>
        <w:rPr>
          <w:spacing w:val="-8"/>
        </w:rPr>
        <w:t xml:space="preserve"> </w:t>
      </w:r>
      <w:r>
        <w:t>Basic</w:t>
      </w:r>
      <w:r>
        <w:rPr>
          <w:spacing w:val="-7"/>
        </w:rPr>
        <w:t xml:space="preserve"> </w:t>
      </w:r>
      <w:r>
        <w:t>Law</w:t>
      </w:r>
      <w:r>
        <w:rPr>
          <w:spacing w:val="-7"/>
        </w:rPr>
        <w:t xml:space="preserve"> </w:t>
      </w:r>
      <w:r>
        <w:t>(Grundgesetz),</w:t>
      </w:r>
      <w:r>
        <w:rPr>
          <w:spacing w:val="-7"/>
        </w:rPr>
        <w:t xml:space="preserve"> </w:t>
      </w:r>
      <w:r>
        <w:t>the</w:t>
      </w:r>
      <w:r>
        <w:rPr>
          <w:spacing w:val="-8"/>
        </w:rPr>
        <w:t xml:space="preserve"> </w:t>
      </w:r>
      <w:r>
        <w:t>Constitution</w:t>
      </w:r>
      <w:r>
        <w:rPr>
          <w:spacing w:val="-6"/>
        </w:rPr>
        <w:t xml:space="preserve"> </w:t>
      </w:r>
      <w:r>
        <w:t>of</w:t>
      </w:r>
      <w:r>
        <w:rPr>
          <w:spacing w:val="-7"/>
        </w:rPr>
        <w:t xml:space="preserve"> </w:t>
      </w:r>
      <w:r>
        <w:t>Germany establishes</w:t>
      </w:r>
      <w:r>
        <w:rPr>
          <w:spacing w:val="-2"/>
        </w:rPr>
        <w:t xml:space="preserve"> </w:t>
      </w:r>
      <w:r>
        <w:t>the</w:t>
      </w:r>
      <w:r>
        <w:rPr>
          <w:spacing w:val="-3"/>
        </w:rPr>
        <w:t xml:space="preserve"> </w:t>
      </w:r>
      <w:r>
        <w:t>basis for</w:t>
      </w:r>
      <w:r>
        <w:rPr>
          <w:spacing w:val="-1"/>
        </w:rPr>
        <w:t xml:space="preserve"> </w:t>
      </w:r>
      <w:r>
        <w:t>cooperation</w:t>
      </w:r>
      <w:r>
        <w:rPr>
          <w:spacing w:val="-1"/>
        </w:rPr>
        <w:t xml:space="preserve"> </w:t>
      </w:r>
      <w:r>
        <w:t>between</w:t>
      </w:r>
      <w:r>
        <w:rPr>
          <w:spacing w:val="-1"/>
        </w:rPr>
        <w:t xml:space="preserve"> </w:t>
      </w:r>
      <w:r>
        <w:t>the</w:t>
      </w:r>
      <w:r>
        <w:rPr>
          <w:spacing w:val="-3"/>
        </w:rPr>
        <w:t xml:space="preserve"> </w:t>
      </w:r>
      <w:r>
        <w:t>federal level (Bund)</w:t>
      </w:r>
      <w:r>
        <w:rPr>
          <w:spacing w:val="-2"/>
        </w:rPr>
        <w:t xml:space="preserve"> </w:t>
      </w:r>
      <w:r>
        <w:t>and</w:t>
      </w:r>
      <w:r>
        <w:rPr>
          <w:spacing w:val="-2"/>
        </w:rPr>
        <w:t xml:space="preserve"> </w:t>
      </w:r>
      <w:r>
        <w:t>the</w:t>
      </w:r>
      <w:r>
        <w:rPr>
          <w:spacing w:val="-3"/>
        </w:rPr>
        <w:t xml:space="preserve"> </w:t>
      </w:r>
      <w:r>
        <w:t>state level (Länder) on the implementation and interoperability of IT solutions.</w:t>
      </w:r>
    </w:p>
    <w:p w14:paraId="2AE65CE5" w14:textId="77777777" w:rsidR="005A2A30" w:rsidRDefault="00F05728">
      <w:pPr>
        <w:pStyle w:val="BodyText"/>
        <w:spacing w:before="119" w:line="276" w:lineRule="auto"/>
        <w:ind w:left="222" w:right="498"/>
        <w:jc w:val="both"/>
      </w:pPr>
      <w:r>
        <w:t>In</w:t>
      </w:r>
      <w:r>
        <w:rPr>
          <w:spacing w:val="-13"/>
        </w:rPr>
        <w:t xml:space="preserve"> </w:t>
      </w:r>
      <w:r>
        <w:t>2010,</w:t>
      </w:r>
      <w:r>
        <w:rPr>
          <w:spacing w:val="-14"/>
        </w:rPr>
        <w:t xml:space="preserve"> </w:t>
      </w:r>
      <w:r>
        <w:t>the</w:t>
      </w:r>
      <w:r>
        <w:rPr>
          <w:spacing w:val="-13"/>
        </w:rPr>
        <w:t xml:space="preserve"> </w:t>
      </w:r>
      <w:r>
        <w:t>IT</w:t>
      </w:r>
      <w:r>
        <w:rPr>
          <w:spacing w:val="-12"/>
        </w:rPr>
        <w:t xml:space="preserve"> </w:t>
      </w:r>
      <w:r>
        <w:t>Planning</w:t>
      </w:r>
      <w:r>
        <w:rPr>
          <w:spacing w:val="-16"/>
        </w:rPr>
        <w:t xml:space="preserve"> </w:t>
      </w:r>
      <w:r>
        <w:t>Council</w:t>
      </w:r>
      <w:r>
        <w:rPr>
          <w:spacing w:val="-11"/>
        </w:rPr>
        <w:t xml:space="preserve"> </w:t>
      </w:r>
      <w:r>
        <w:t>(IT-Planungsrat)</w:t>
      </w:r>
      <w:r>
        <w:rPr>
          <w:position w:val="7"/>
          <w:sz w:val="13"/>
        </w:rPr>
        <w:t>11</w:t>
      </w:r>
      <w:r>
        <w:rPr>
          <w:spacing w:val="10"/>
          <w:position w:val="7"/>
          <w:sz w:val="13"/>
        </w:rPr>
        <w:t xml:space="preserve"> </w:t>
      </w:r>
      <w:r>
        <w:t>was</w:t>
      </w:r>
      <w:r>
        <w:rPr>
          <w:spacing w:val="-14"/>
        </w:rPr>
        <w:t xml:space="preserve"> </w:t>
      </w:r>
      <w:r>
        <w:t>established</w:t>
      </w:r>
      <w:r>
        <w:rPr>
          <w:spacing w:val="-13"/>
        </w:rPr>
        <w:t xml:space="preserve"> </w:t>
      </w:r>
      <w:r>
        <w:t>to</w:t>
      </w:r>
      <w:r>
        <w:rPr>
          <w:spacing w:val="-15"/>
        </w:rPr>
        <w:t xml:space="preserve"> </w:t>
      </w:r>
      <w:r>
        <w:t>coordinate</w:t>
      </w:r>
      <w:r>
        <w:rPr>
          <w:spacing w:val="-15"/>
        </w:rPr>
        <w:t xml:space="preserve"> </w:t>
      </w:r>
      <w:r>
        <w:t>the collaboration between the federal and state levels. The members of the council are the federal state secretary for IT and representatives from the states. In addition, three representatives from local government and the responsible person on the federal</w:t>
      </w:r>
      <w:r>
        <w:rPr>
          <w:spacing w:val="-12"/>
        </w:rPr>
        <w:t xml:space="preserve"> </w:t>
      </w:r>
      <w:r>
        <w:t>level</w:t>
      </w:r>
      <w:r>
        <w:rPr>
          <w:spacing w:val="-12"/>
        </w:rPr>
        <w:t xml:space="preserve"> </w:t>
      </w:r>
      <w:r>
        <w:t>for</w:t>
      </w:r>
      <w:r>
        <w:rPr>
          <w:spacing w:val="-16"/>
        </w:rPr>
        <w:t xml:space="preserve"> </w:t>
      </w:r>
      <w:r>
        <w:t>data</w:t>
      </w:r>
      <w:r>
        <w:rPr>
          <w:spacing w:val="-14"/>
        </w:rPr>
        <w:t xml:space="preserve"> </w:t>
      </w:r>
      <w:r>
        <w:t>protection</w:t>
      </w:r>
      <w:r>
        <w:rPr>
          <w:spacing w:val="-14"/>
        </w:rPr>
        <w:t xml:space="preserve"> </w:t>
      </w:r>
      <w:r>
        <w:t>and</w:t>
      </w:r>
      <w:r>
        <w:rPr>
          <w:spacing w:val="-14"/>
        </w:rPr>
        <w:t xml:space="preserve"> </w:t>
      </w:r>
      <w:r>
        <w:t>freedom</w:t>
      </w:r>
      <w:r>
        <w:rPr>
          <w:spacing w:val="-12"/>
        </w:rPr>
        <w:t xml:space="preserve"> </w:t>
      </w:r>
      <w:r>
        <w:t>of</w:t>
      </w:r>
      <w:r>
        <w:rPr>
          <w:spacing w:val="-15"/>
        </w:rPr>
        <w:t xml:space="preserve"> </w:t>
      </w:r>
      <w:r>
        <w:t>information</w:t>
      </w:r>
      <w:r>
        <w:rPr>
          <w:spacing w:val="-14"/>
        </w:rPr>
        <w:t xml:space="preserve"> </w:t>
      </w:r>
      <w:r>
        <w:t>participate</w:t>
      </w:r>
      <w:r>
        <w:rPr>
          <w:spacing w:val="-18"/>
        </w:rPr>
        <w:t xml:space="preserve"> </w:t>
      </w:r>
      <w:r>
        <w:t>in</w:t>
      </w:r>
      <w:r>
        <w:rPr>
          <w:spacing w:val="-14"/>
        </w:rPr>
        <w:t xml:space="preserve"> </w:t>
      </w:r>
      <w:r>
        <w:t>an</w:t>
      </w:r>
      <w:r>
        <w:rPr>
          <w:spacing w:val="-14"/>
        </w:rPr>
        <w:t xml:space="preserve"> </w:t>
      </w:r>
      <w:r>
        <w:t xml:space="preserve">advisory </w:t>
      </w:r>
      <w:r>
        <w:rPr>
          <w:spacing w:val="-2"/>
        </w:rPr>
        <w:t>role.</w:t>
      </w:r>
    </w:p>
    <w:p w14:paraId="62868186" w14:textId="77777777" w:rsidR="005A2A30" w:rsidRDefault="00F05728">
      <w:pPr>
        <w:pStyle w:val="BodyText"/>
        <w:spacing w:before="121" w:line="276" w:lineRule="auto"/>
        <w:ind w:left="222" w:right="499"/>
        <w:jc w:val="both"/>
      </w:pPr>
      <w:r>
        <w:t>Under responsibility of the IT-Planungsrat, KoSIT</w:t>
      </w:r>
      <w:r>
        <w:rPr>
          <w:position w:val="7"/>
          <w:sz w:val="13"/>
        </w:rPr>
        <w:t>12</w:t>
      </w:r>
      <w:r>
        <w:t xml:space="preserve">, the Coordination Agency for IT Standards, takes care of the coordination of development and implementation of standards for data exchange. KoSIT manages the XÖV framework (XML in der öffentlichen Verwaltung – XML in public administration) and provides access to several tools, guidelines and XML schemas with code lists, data types and core </w:t>
      </w:r>
      <w:r>
        <w:rPr>
          <w:spacing w:val="-2"/>
        </w:rPr>
        <w:t>components.</w:t>
      </w:r>
    </w:p>
    <w:p w14:paraId="5D23E4B1" w14:textId="77777777" w:rsidR="005A2A30" w:rsidRDefault="005A2A30">
      <w:pPr>
        <w:pStyle w:val="BodyText"/>
      </w:pPr>
    </w:p>
    <w:p w14:paraId="45095389" w14:textId="77777777" w:rsidR="005A2A30" w:rsidRDefault="005A2A30">
      <w:pPr>
        <w:pStyle w:val="BodyText"/>
      </w:pPr>
    </w:p>
    <w:p w14:paraId="11D68491" w14:textId="77777777" w:rsidR="005A2A30" w:rsidRDefault="005A2A30">
      <w:pPr>
        <w:pStyle w:val="BodyText"/>
      </w:pPr>
    </w:p>
    <w:p w14:paraId="6DA86153" w14:textId="77777777" w:rsidR="005A2A30" w:rsidRDefault="001066FE">
      <w:pPr>
        <w:pStyle w:val="BodyText"/>
        <w:spacing w:before="3"/>
        <w:rPr>
          <w:sz w:val="17"/>
        </w:rPr>
      </w:pPr>
      <w:r>
        <w:pict w14:anchorId="104039DB">
          <v:rect id="docshape122" o:spid="_x0000_s2205" style="position:absolute;margin-left:85.1pt;margin-top:11.7pt;width:2in;height:.6pt;z-index:-15717376;mso-wrap-distance-left:0;mso-wrap-distance-right:0;mso-position-horizontal-relative:page" fillcolor="black" stroked="f">
            <w10:wrap type="topAndBottom" anchorx="page"/>
          </v:rect>
        </w:pict>
      </w:r>
    </w:p>
    <w:p w14:paraId="6FAAA543" w14:textId="77777777" w:rsidR="005A2A30" w:rsidRDefault="00F05728">
      <w:pPr>
        <w:pStyle w:val="BodyText"/>
        <w:spacing w:before="103"/>
        <w:ind w:left="334" w:hanging="113"/>
        <w:rPr>
          <w:rFonts w:ascii="Times New Roman"/>
        </w:rPr>
      </w:pPr>
      <w:r>
        <w:rPr>
          <w:rFonts w:ascii="Times New Roman"/>
          <w:vertAlign w:val="superscript"/>
        </w:rPr>
        <w:t>10</w:t>
      </w:r>
      <w:r>
        <w:rPr>
          <w:rFonts w:ascii="Times New Roman"/>
          <w:spacing w:val="-7"/>
        </w:rPr>
        <w:t xml:space="preserve"> </w:t>
      </w:r>
      <w:r>
        <w:rPr>
          <w:rFonts w:ascii="Times New Roman"/>
        </w:rPr>
        <w:t>European</w:t>
      </w:r>
      <w:r>
        <w:rPr>
          <w:rFonts w:ascii="Times New Roman"/>
          <w:spacing w:val="-8"/>
        </w:rPr>
        <w:t xml:space="preserve"> </w:t>
      </w:r>
      <w:r>
        <w:rPr>
          <w:rFonts w:ascii="Times New Roman"/>
        </w:rPr>
        <w:t>Commission.</w:t>
      </w:r>
      <w:r>
        <w:rPr>
          <w:rFonts w:ascii="Times New Roman"/>
          <w:spacing w:val="-7"/>
        </w:rPr>
        <w:t xml:space="preserve"> </w:t>
      </w:r>
      <w:r>
        <w:rPr>
          <w:rFonts w:ascii="Times New Roman"/>
        </w:rPr>
        <w:t>INSPIRE.</w:t>
      </w:r>
      <w:r>
        <w:rPr>
          <w:rFonts w:ascii="Times New Roman"/>
          <w:spacing w:val="-7"/>
        </w:rPr>
        <w:t xml:space="preserve"> </w:t>
      </w:r>
      <w:r>
        <w:rPr>
          <w:rFonts w:ascii="Times New Roman"/>
        </w:rPr>
        <w:t>Maintenance</w:t>
      </w:r>
      <w:r>
        <w:rPr>
          <w:rFonts w:ascii="Times New Roman"/>
          <w:spacing w:val="-7"/>
        </w:rPr>
        <w:t xml:space="preserve"> </w:t>
      </w:r>
      <w:r>
        <w:rPr>
          <w:rFonts w:ascii="Times New Roman"/>
        </w:rPr>
        <w:t>and</w:t>
      </w:r>
      <w:r>
        <w:rPr>
          <w:rFonts w:ascii="Times New Roman"/>
          <w:spacing w:val="-7"/>
        </w:rPr>
        <w:t xml:space="preserve"> </w:t>
      </w:r>
      <w:r>
        <w:rPr>
          <w:rFonts w:ascii="Times New Roman"/>
        </w:rPr>
        <w:t xml:space="preserve">Implementation. </w:t>
      </w:r>
      <w:hyperlink r:id="rId31">
        <w:r>
          <w:rPr>
            <w:rFonts w:ascii="Times New Roman"/>
            <w:color w:val="0000FF"/>
            <w:spacing w:val="-2"/>
            <w:u w:val="single" w:color="0000FF"/>
          </w:rPr>
          <w:t>http://inspire.ec.europa.eu/index.cfm/pageid/5160/list/mif</w:t>
        </w:r>
      </w:hyperlink>
    </w:p>
    <w:p w14:paraId="0092DBC7" w14:textId="77777777" w:rsidR="005A2A30" w:rsidRDefault="00F05728">
      <w:pPr>
        <w:pStyle w:val="BodyText"/>
        <w:spacing w:line="228" w:lineRule="exact"/>
        <w:ind w:left="222"/>
        <w:rPr>
          <w:rFonts w:ascii="Times New Roman"/>
        </w:rPr>
      </w:pPr>
      <w:r>
        <w:rPr>
          <w:rFonts w:ascii="Times New Roman"/>
          <w:spacing w:val="-2"/>
          <w:vertAlign w:val="superscript"/>
        </w:rPr>
        <w:t>11</w:t>
      </w:r>
      <w:r>
        <w:rPr>
          <w:rFonts w:ascii="Times New Roman"/>
          <w:spacing w:val="17"/>
        </w:rPr>
        <w:t xml:space="preserve"> </w:t>
      </w:r>
      <w:r>
        <w:rPr>
          <w:rFonts w:ascii="Times New Roman"/>
          <w:spacing w:val="-2"/>
        </w:rPr>
        <w:t>IT-Planungsrat.</w:t>
      </w:r>
      <w:r>
        <w:rPr>
          <w:rFonts w:ascii="Times New Roman"/>
          <w:spacing w:val="19"/>
        </w:rPr>
        <w:t xml:space="preserve"> </w:t>
      </w:r>
      <w:hyperlink r:id="rId32">
        <w:r>
          <w:rPr>
            <w:rFonts w:ascii="Times New Roman"/>
            <w:color w:val="0000FF"/>
            <w:spacing w:val="-2"/>
            <w:u w:val="single" w:color="0000FF"/>
          </w:rPr>
          <w:t>http://www.it-planungsrat.de/DE/Home/home_node.html</w:t>
        </w:r>
      </w:hyperlink>
    </w:p>
    <w:p w14:paraId="1D060C14" w14:textId="77777777" w:rsidR="005A2A30" w:rsidRPr="00A57AE4" w:rsidRDefault="00F05728">
      <w:pPr>
        <w:pStyle w:val="BodyText"/>
        <w:spacing w:before="1"/>
        <w:ind w:left="334" w:hanging="113"/>
        <w:rPr>
          <w:rFonts w:ascii="Times New Roman" w:hAnsi="Times New Roman"/>
          <w:lang w:val="de-DE"/>
        </w:rPr>
      </w:pPr>
      <w:r w:rsidRPr="00A57AE4">
        <w:rPr>
          <w:rFonts w:ascii="Times New Roman" w:hAnsi="Times New Roman"/>
          <w:vertAlign w:val="superscript"/>
          <w:lang w:val="de-DE"/>
        </w:rPr>
        <w:t>12</w:t>
      </w:r>
      <w:r w:rsidRPr="00A57AE4">
        <w:rPr>
          <w:rFonts w:ascii="Times New Roman" w:hAnsi="Times New Roman"/>
          <w:spacing w:val="-8"/>
          <w:lang w:val="de-DE"/>
        </w:rPr>
        <w:t xml:space="preserve"> </w:t>
      </w:r>
      <w:r w:rsidRPr="00A57AE4">
        <w:rPr>
          <w:rFonts w:ascii="Times New Roman" w:hAnsi="Times New Roman"/>
          <w:lang w:val="de-DE"/>
        </w:rPr>
        <w:t>IT-Planungsrat.</w:t>
      </w:r>
      <w:r w:rsidRPr="00A57AE4">
        <w:rPr>
          <w:rFonts w:ascii="Times New Roman" w:hAnsi="Times New Roman"/>
          <w:spacing w:val="-8"/>
          <w:lang w:val="de-DE"/>
        </w:rPr>
        <w:t xml:space="preserve"> </w:t>
      </w:r>
      <w:r w:rsidRPr="00A57AE4">
        <w:rPr>
          <w:rFonts w:ascii="Times New Roman" w:hAnsi="Times New Roman"/>
          <w:lang w:val="de-DE"/>
        </w:rPr>
        <w:t>Koordinierungsstelle</w:t>
      </w:r>
      <w:r w:rsidRPr="00A57AE4">
        <w:rPr>
          <w:rFonts w:ascii="Times New Roman" w:hAnsi="Times New Roman"/>
          <w:spacing w:val="-6"/>
          <w:lang w:val="de-DE"/>
        </w:rPr>
        <w:t xml:space="preserve"> </w:t>
      </w:r>
      <w:r w:rsidRPr="00A57AE4">
        <w:rPr>
          <w:rFonts w:ascii="Times New Roman" w:hAnsi="Times New Roman"/>
          <w:lang w:val="de-DE"/>
        </w:rPr>
        <w:t>für</w:t>
      </w:r>
      <w:r w:rsidRPr="00A57AE4">
        <w:rPr>
          <w:rFonts w:ascii="Times New Roman" w:hAnsi="Times New Roman"/>
          <w:spacing w:val="-8"/>
          <w:lang w:val="de-DE"/>
        </w:rPr>
        <w:t xml:space="preserve"> </w:t>
      </w:r>
      <w:r w:rsidRPr="00A57AE4">
        <w:rPr>
          <w:rFonts w:ascii="Times New Roman" w:hAnsi="Times New Roman"/>
          <w:lang w:val="de-DE"/>
        </w:rPr>
        <w:t>IT-Standards.</w:t>
      </w:r>
      <w:r w:rsidRPr="00A57AE4">
        <w:rPr>
          <w:rFonts w:ascii="Times New Roman" w:hAnsi="Times New Roman"/>
          <w:spacing w:val="-6"/>
          <w:lang w:val="de-DE"/>
        </w:rPr>
        <w:t xml:space="preserve"> </w:t>
      </w:r>
      <w:hyperlink r:id="rId33">
        <w:r w:rsidRPr="00A57AE4">
          <w:rPr>
            <w:rFonts w:ascii="Times New Roman" w:hAnsi="Times New Roman"/>
            <w:color w:val="0000FF"/>
            <w:u w:val="single" w:color="0000FF"/>
            <w:lang w:val="de-DE"/>
          </w:rPr>
          <w:t>http://www.it-</w:t>
        </w:r>
      </w:hyperlink>
      <w:r w:rsidRPr="00A57AE4">
        <w:rPr>
          <w:rFonts w:ascii="Times New Roman" w:hAnsi="Times New Roman"/>
          <w:color w:val="0000FF"/>
          <w:lang w:val="de-DE"/>
        </w:rPr>
        <w:t xml:space="preserve"> </w:t>
      </w:r>
      <w:hyperlink r:id="rId34">
        <w:r w:rsidRPr="00A57AE4">
          <w:rPr>
            <w:rFonts w:ascii="Times New Roman" w:hAnsi="Times New Roman"/>
            <w:color w:val="0000FF"/>
            <w:spacing w:val="-2"/>
            <w:u w:val="single" w:color="0000FF"/>
            <w:lang w:val="de-DE"/>
          </w:rPr>
          <w:t>planungsrat.de/DE/Organisation/KoSIT/KoSIT_node.html</w:t>
        </w:r>
      </w:hyperlink>
    </w:p>
    <w:p w14:paraId="0C0A2A3F" w14:textId="77777777" w:rsidR="005A2A30" w:rsidRPr="00A57AE4" w:rsidRDefault="005A2A30">
      <w:pPr>
        <w:rPr>
          <w:rFonts w:ascii="Times New Roman" w:hAnsi="Times New Roman"/>
          <w:lang w:val="de-DE"/>
        </w:rPr>
        <w:sectPr w:rsidR="005A2A30" w:rsidRPr="00A57AE4">
          <w:pgSz w:w="11910" w:h="16840"/>
          <w:pgMar w:top="1840" w:right="1200" w:bottom="1900" w:left="1480" w:header="657" w:footer="1710" w:gutter="0"/>
          <w:cols w:space="720"/>
        </w:sectPr>
      </w:pPr>
    </w:p>
    <w:p w14:paraId="7D035CBB" w14:textId="77777777" w:rsidR="005A2A30" w:rsidRDefault="00F05728">
      <w:pPr>
        <w:pStyle w:val="BodyText"/>
        <w:spacing w:before="94" w:line="276" w:lineRule="auto"/>
        <w:ind w:left="222" w:right="498"/>
        <w:jc w:val="both"/>
      </w:pPr>
      <w:r>
        <w:lastRenderedPageBreak/>
        <w:t>All</w:t>
      </w:r>
      <w:r>
        <w:rPr>
          <w:spacing w:val="-4"/>
        </w:rPr>
        <w:t xml:space="preserve"> </w:t>
      </w:r>
      <w:r>
        <w:t>organisations</w:t>
      </w:r>
      <w:r>
        <w:rPr>
          <w:spacing w:val="-7"/>
        </w:rPr>
        <w:t xml:space="preserve"> </w:t>
      </w:r>
      <w:r>
        <w:t>involved</w:t>
      </w:r>
      <w:r>
        <w:rPr>
          <w:spacing w:val="-6"/>
        </w:rPr>
        <w:t xml:space="preserve"> </w:t>
      </w:r>
      <w:r>
        <w:t>in</w:t>
      </w:r>
      <w:r>
        <w:rPr>
          <w:spacing w:val="-6"/>
        </w:rPr>
        <w:t xml:space="preserve"> </w:t>
      </w:r>
      <w:r>
        <w:t>e-Government</w:t>
      </w:r>
      <w:r>
        <w:rPr>
          <w:spacing w:val="-6"/>
        </w:rPr>
        <w:t xml:space="preserve"> </w:t>
      </w:r>
      <w:r>
        <w:t>in</w:t>
      </w:r>
      <w:r>
        <w:rPr>
          <w:spacing w:val="-6"/>
        </w:rPr>
        <w:t xml:space="preserve"> </w:t>
      </w:r>
      <w:r>
        <w:t>Germany</w:t>
      </w:r>
      <w:r>
        <w:rPr>
          <w:spacing w:val="-2"/>
        </w:rPr>
        <w:t xml:space="preserve"> </w:t>
      </w:r>
      <w:r>
        <w:t>can</w:t>
      </w:r>
      <w:r>
        <w:rPr>
          <w:spacing w:val="-2"/>
        </w:rPr>
        <w:t xml:space="preserve"> </w:t>
      </w:r>
      <w:r>
        <w:t>submit</w:t>
      </w:r>
      <w:r>
        <w:rPr>
          <w:spacing w:val="-6"/>
        </w:rPr>
        <w:t xml:space="preserve"> </w:t>
      </w:r>
      <w:r>
        <w:t>requirements</w:t>
      </w:r>
      <w:r>
        <w:rPr>
          <w:spacing w:val="-5"/>
        </w:rPr>
        <w:t xml:space="preserve"> </w:t>
      </w:r>
      <w:r>
        <w:t>for standards</w:t>
      </w:r>
      <w:r>
        <w:rPr>
          <w:spacing w:val="-6"/>
        </w:rPr>
        <w:t xml:space="preserve"> </w:t>
      </w:r>
      <w:r>
        <w:t>to</w:t>
      </w:r>
      <w:r>
        <w:rPr>
          <w:spacing w:val="-7"/>
        </w:rPr>
        <w:t xml:space="preserve"> </w:t>
      </w:r>
      <w:r>
        <w:t>KoSIT.</w:t>
      </w:r>
      <w:r>
        <w:rPr>
          <w:spacing w:val="-6"/>
        </w:rPr>
        <w:t xml:space="preserve"> </w:t>
      </w:r>
      <w:r>
        <w:t>KoSIT</w:t>
      </w:r>
      <w:r>
        <w:rPr>
          <w:spacing w:val="-4"/>
        </w:rPr>
        <w:t xml:space="preserve"> </w:t>
      </w:r>
      <w:r>
        <w:t>submits</w:t>
      </w:r>
      <w:r>
        <w:rPr>
          <w:spacing w:val="-9"/>
        </w:rPr>
        <w:t xml:space="preserve"> </w:t>
      </w:r>
      <w:r>
        <w:t>proposals</w:t>
      </w:r>
      <w:r>
        <w:rPr>
          <w:spacing w:val="-9"/>
        </w:rPr>
        <w:t xml:space="preserve"> </w:t>
      </w:r>
      <w:r>
        <w:t>the</w:t>
      </w:r>
      <w:r>
        <w:rPr>
          <w:spacing w:val="-7"/>
        </w:rPr>
        <w:t xml:space="preserve"> </w:t>
      </w:r>
      <w:r>
        <w:t>IT-Planungsrat</w:t>
      </w:r>
      <w:r>
        <w:rPr>
          <w:spacing w:val="-7"/>
        </w:rPr>
        <w:t xml:space="preserve"> </w:t>
      </w:r>
      <w:r>
        <w:t>which,</w:t>
      </w:r>
      <w:r>
        <w:rPr>
          <w:spacing w:val="-8"/>
        </w:rPr>
        <w:t xml:space="preserve"> </w:t>
      </w:r>
      <w:r>
        <w:t>in</w:t>
      </w:r>
      <w:r>
        <w:rPr>
          <w:spacing w:val="-7"/>
        </w:rPr>
        <w:t xml:space="preserve"> </w:t>
      </w:r>
      <w:r>
        <w:t>its</w:t>
      </w:r>
      <w:r>
        <w:rPr>
          <w:spacing w:val="-9"/>
        </w:rPr>
        <w:t xml:space="preserve"> </w:t>
      </w:r>
      <w:r>
        <w:t>annual meeting, decides on standardisation proposals.</w:t>
      </w:r>
    </w:p>
    <w:p w14:paraId="05097014" w14:textId="77777777" w:rsidR="005A2A30" w:rsidRDefault="005A2A30">
      <w:pPr>
        <w:pStyle w:val="BodyText"/>
      </w:pPr>
    </w:p>
    <w:p w14:paraId="561D6DFB" w14:textId="77777777" w:rsidR="005A2A30" w:rsidRDefault="00F05728">
      <w:pPr>
        <w:pStyle w:val="BodyText"/>
        <w:spacing w:before="9"/>
      </w:pPr>
      <w:r>
        <w:rPr>
          <w:noProof/>
        </w:rPr>
        <w:drawing>
          <wp:anchor distT="0" distB="0" distL="0" distR="0" simplePos="0" relativeHeight="23" behindDoc="0" locked="0" layoutInCell="1" allowOverlap="1" wp14:anchorId="0AF8407B" wp14:editId="70CE71D1">
            <wp:simplePos x="0" y="0"/>
            <wp:positionH relativeFrom="page">
              <wp:posOffset>1080516</wp:posOffset>
            </wp:positionH>
            <wp:positionV relativeFrom="paragraph">
              <wp:posOffset>175426</wp:posOffset>
            </wp:positionV>
            <wp:extent cx="5426651" cy="31866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5" cstate="print"/>
                    <a:stretch>
                      <a:fillRect/>
                    </a:stretch>
                  </pic:blipFill>
                  <pic:spPr>
                    <a:xfrm>
                      <a:off x="0" y="0"/>
                      <a:ext cx="5426651" cy="3186683"/>
                    </a:xfrm>
                    <a:prstGeom prst="rect">
                      <a:avLst/>
                    </a:prstGeom>
                  </pic:spPr>
                </pic:pic>
              </a:graphicData>
            </a:graphic>
          </wp:anchor>
        </w:drawing>
      </w:r>
    </w:p>
    <w:p w14:paraId="4211114C" w14:textId="77777777" w:rsidR="005A2A30" w:rsidRDefault="00F05728">
      <w:pPr>
        <w:spacing w:before="181"/>
        <w:ind w:left="1511" w:right="1785"/>
        <w:jc w:val="center"/>
        <w:rPr>
          <w:b/>
          <w:sz w:val="16"/>
        </w:rPr>
      </w:pPr>
      <w:bookmarkStart w:id="21" w:name="_bookmark8"/>
      <w:bookmarkEnd w:id="21"/>
      <w:r>
        <w:rPr>
          <w:b/>
          <w:sz w:val="16"/>
        </w:rPr>
        <w:t>Figure</w:t>
      </w:r>
      <w:r>
        <w:rPr>
          <w:b/>
          <w:spacing w:val="-5"/>
          <w:sz w:val="16"/>
        </w:rPr>
        <w:t xml:space="preserve"> </w:t>
      </w:r>
      <w:r>
        <w:rPr>
          <w:b/>
          <w:sz w:val="16"/>
        </w:rPr>
        <w:t>4</w:t>
      </w:r>
      <w:r>
        <w:rPr>
          <w:b/>
          <w:spacing w:val="-2"/>
          <w:sz w:val="16"/>
        </w:rPr>
        <w:t xml:space="preserve"> </w:t>
      </w:r>
      <w:r>
        <w:rPr>
          <w:b/>
          <w:sz w:val="16"/>
        </w:rPr>
        <w:t>-</w:t>
      </w:r>
      <w:r>
        <w:rPr>
          <w:b/>
          <w:spacing w:val="-7"/>
          <w:sz w:val="16"/>
        </w:rPr>
        <w:t xml:space="preserve"> </w:t>
      </w:r>
      <w:r>
        <w:rPr>
          <w:b/>
          <w:sz w:val="16"/>
        </w:rPr>
        <w:t>Organisational</w:t>
      </w:r>
      <w:r>
        <w:rPr>
          <w:b/>
          <w:spacing w:val="-5"/>
          <w:sz w:val="16"/>
        </w:rPr>
        <w:t xml:space="preserve"> </w:t>
      </w:r>
      <w:r>
        <w:rPr>
          <w:b/>
          <w:sz w:val="16"/>
        </w:rPr>
        <w:t>structure</w:t>
      </w:r>
      <w:r>
        <w:rPr>
          <w:b/>
          <w:spacing w:val="-4"/>
          <w:sz w:val="16"/>
        </w:rPr>
        <w:t xml:space="preserve"> </w:t>
      </w:r>
      <w:r>
        <w:rPr>
          <w:b/>
          <w:sz w:val="16"/>
        </w:rPr>
        <w:t>of</w:t>
      </w:r>
      <w:r>
        <w:rPr>
          <w:b/>
          <w:spacing w:val="-6"/>
          <w:sz w:val="16"/>
        </w:rPr>
        <w:t xml:space="preserve"> </w:t>
      </w:r>
      <w:r>
        <w:rPr>
          <w:b/>
          <w:sz w:val="16"/>
        </w:rPr>
        <w:t>IT-</w:t>
      </w:r>
      <w:r>
        <w:rPr>
          <w:b/>
          <w:spacing w:val="-2"/>
          <w:sz w:val="16"/>
        </w:rPr>
        <w:t>Planungsrat</w:t>
      </w:r>
    </w:p>
    <w:p w14:paraId="23D165A8" w14:textId="77777777" w:rsidR="005A2A30" w:rsidRDefault="005A2A30">
      <w:pPr>
        <w:pStyle w:val="BodyText"/>
        <w:spacing w:before="11"/>
        <w:rPr>
          <w:b/>
          <w:sz w:val="21"/>
        </w:rPr>
      </w:pPr>
    </w:p>
    <w:p w14:paraId="333597BA" w14:textId="77777777" w:rsidR="005A2A30" w:rsidRDefault="00F05728">
      <w:pPr>
        <w:pStyle w:val="Heading5"/>
        <w:numPr>
          <w:ilvl w:val="2"/>
          <w:numId w:val="80"/>
        </w:numPr>
        <w:tabs>
          <w:tab w:val="left" w:pos="942"/>
        </w:tabs>
        <w:ind w:right="503" w:hanging="965"/>
      </w:pPr>
      <w:bookmarkStart w:id="22" w:name="_TOC_250051"/>
      <w:r>
        <w:t>The Netherlands: Knowledge and Exploitation Centre Official</w:t>
      </w:r>
      <w:bookmarkEnd w:id="22"/>
      <w:r>
        <w:t xml:space="preserve"> Government Publications (KOOP)</w:t>
      </w:r>
    </w:p>
    <w:p w14:paraId="2A0A8F2B" w14:textId="77777777" w:rsidR="005A2A30" w:rsidRDefault="00F05728">
      <w:pPr>
        <w:pStyle w:val="BodyText"/>
        <w:spacing w:before="119" w:line="276" w:lineRule="auto"/>
        <w:ind w:left="222" w:right="502"/>
        <w:jc w:val="both"/>
      </w:pPr>
      <w:r>
        <w:t>The Knowledge and Exploitation Centre Official Government Publications (KOOP) is an</w:t>
      </w:r>
      <w:r>
        <w:rPr>
          <w:spacing w:val="-2"/>
        </w:rPr>
        <w:t xml:space="preserve"> </w:t>
      </w:r>
      <w:r>
        <w:t>autonomous</w:t>
      </w:r>
      <w:r>
        <w:rPr>
          <w:spacing w:val="-5"/>
        </w:rPr>
        <w:t xml:space="preserve"> </w:t>
      </w:r>
      <w:r>
        <w:t>unit</w:t>
      </w:r>
      <w:r>
        <w:rPr>
          <w:spacing w:val="-3"/>
        </w:rPr>
        <w:t xml:space="preserve"> </w:t>
      </w:r>
      <w:r>
        <w:t>under</w:t>
      </w:r>
      <w:r>
        <w:rPr>
          <w:spacing w:val="-2"/>
        </w:rPr>
        <w:t xml:space="preserve"> </w:t>
      </w:r>
      <w:r>
        <w:t>the</w:t>
      </w:r>
      <w:r>
        <w:rPr>
          <w:spacing w:val="-3"/>
        </w:rPr>
        <w:t xml:space="preserve"> </w:t>
      </w:r>
      <w:r>
        <w:t>Ministry</w:t>
      </w:r>
      <w:r>
        <w:rPr>
          <w:spacing w:val="-2"/>
        </w:rPr>
        <w:t xml:space="preserve"> </w:t>
      </w:r>
      <w:r>
        <w:t>of</w:t>
      </w:r>
      <w:r>
        <w:rPr>
          <w:spacing w:val="-2"/>
        </w:rPr>
        <w:t xml:space="preserve"> </w:t>
      </w:r>
      <w:r>
        <w:t>the</w:t>
      </w:r>
      <w:r>
        <w:rPr>
          <w:spacing w:val="-3"/>
        </w:rPr>
        <w:t xml:space="preserve"> </w:t>
      </w:r>
      <w:r>
        <w:t>Interior</w:t>
      </w:r>
      <w:r>
        <w:rPr>
          <w:spacing w:val="-5"/>
        </w:rPr>
        <w:t xml:space="preserve"> </w:t>
      </w:r>
      <w:r>
        <w:t>and</w:t>
      </w:r>
      <w:r>
        <w:rPr>
          <w:spacing w:val="-1"/>
        </w:rPr>
        <w:t xml:space="preserve"> </w:t>
      </w:r>
      <w:r>
        <w:t>Kingdom</w:t>
      </w:r>
      <w:r>
        <w:rPr>
          <w:spacing w:val="-4"/>
        </w:rPr>
        <w:t xml:space="preserve"> </w:t>
      </w:r>
      <w:r>
        <w:t>Relations</w:t>
      </w:r>
      <w:r>
        <w:rPr>
          <w:spacing w:val="-5"/>
        </w:rPr>
        <w:t xml:space="preserve"> </w:t>
      </w:r>
      <w:r>
        <w:t>of</w:t>
      </w:r>
      <w:r>
        <w:rPr>
          <w:spacing w:val="-2"/>
        </w:rPr>
        <w:t xml:space="preserve"> </w:t>
      </w:r>
      <w:r>
        <w:t>The Netherlands. KOOP develops and maintains products and managed services for all levels</w:t>
      </w:r>
      <w:r>
        <w:rPr>
          <w:spacing w:val="-8"/>
        </w:rPr>
        <w:t xml:space="preserve"> </w:t>
      </w:r>
      <w:r>
        <w:t>of</w:t>
      </w:r>
      <w:r>
        <w:rPr>
          <w:spacing w:val="-8"/>
        </w:rPr>
        <w:t xml:space="preserve"> </w:t>
      </w:r>
      <w:r>
        <w:t>government,</w:t>
      </w:r>
      <w:r>
        <w:rPr>
          <w:spacing w:val="-8"/>
        </w:rPr>
        <w:t xml:space="preserve"> </w:t>
      </w:r>
      <w:r>
        <w:t>including</w:t>
      </w:r>
      <w:r>
        <w:rPr>
          <w:spacing w:val="-7"/>
        </w:rPr>
        <w:t xml:space="preserve"> </w:t>
      </w:r>
      <w:r>
        <w:t>central</w:t>
      </w:r>
      <w:r>
        <w:rPr>
          <w:spacing w:val="-5"/>
        </w:rPr>
        <w:t xml:space="preserve"> </w:t>
      </w:r>
      <w:r>
        <w:t>government</w:t>
      </w:r>
      <w:r>
        <w:rPr>
          <w:spacing w:val="-7"/>
        </w:rPr>
        <w:t xml:space="preserve"> </w:t>
      </w:r>
      <w:r>
        <w:t>and</w:t>
      </w:r>
      <w:r>
        <w:rPr>
          <w:spacing w:val="-7"/>
        </w:rPr>
        <w:t xml:space="preserve"> </w:t>
      </w:r>
      <w:r>
        <w:t>provinces,</w:t>
      </w:r>
      <w:r>
        <w:rPr>
          <w:spacing w:val="-8"/>
        </w:rPr>
        <w:t xml:space="preserve"> </w:t>
      </w:r>
      <w:r>
        <w:t>water</w:t>
      </w:r>
      <w:r>
        <w:rPr>
          <w:spacing w:val="-8"/>
        </w:rPr>
        <w:t xml:space="preserve"> </w:t>
      </w:r>
      <w:r>
        <w:t>authorities and municipalities.</w:t>
      </w:r>
    </w:p>
    <w:p w14:paraId="72231ADE" w14:textId="77777777" w:rsidR="005A2A30" w:rsidRDefault="00F05728">
      <w:pPr>
        <w:pStyle w:val="BodyText"/>
        <w:spacing w:before="122" w:line="276" w:lineRule="auto"/>
        <w:ind w:left="222" w:right="495"/>
        <w:jc w:val="both"/>
      </w:pPr>
      <w:r>
        <w:t xml:space="preserve">KOOP was initially set up to realise the conversion of the three official gazettes (Staatscourant, Staatsblad and Tractatenblad) into electronic publications with the objective to offer the official promulgation of legislation, decrees and treaties exclusively on Internet. These publications are now available at </w:t>
      </w:r>
      <w:hyperlink r:id="rId36">
        <w:r>
          <w:t>www.overheid.nl</w:t>
        </w:r>
      </w:hyperlink>
      <w:r>
        <w:t>.</w:t>
      </w:r>
    </w:p>
    <w:p w14:paraId="47CAA3F8" w14:textId="77777777" w:rsidR="005A2A30" w:rsidRDefault="00F05728">
      <w:pPr>
        <w:pStyle w:val="BodyText"/>
        <w:spacing w:before="120" w:line="276" w:lineRule="auto"/>
        <w:ind w:left="222" w:right="499"/>
        <w:jc w:val="both"/>
      </w:pPr>
      <w:r>
        <w:t>One of the products developed and maintained by KOOP is the Government Web Metadata Standard OWMS. This national standard, based on the Dublin Core, specifies the metadata properties to be used to provide structured descriptions of unstructured</w:t>
      </w:r>
      <w:r>
        <w:rPr>
          <w:spacing w:val="-5"/>
        </w:rPr>
        <w:t xml:space="preserve"> </w:t>
      </w:r>
      <w:r>
        <w:t>governmental</w:t>
      </w:r>
      <w:r>
        <w:rPr>
          <w:spacing w:val="-6"/>
        </w:rPr>
        <w:t xml:space="preserve"> </w:t>
      </w:r>
      <w:r>
        <w:t>information</w:t>
      </w:r>
      <w:r>
        <w:rPr>
          <w:spacing w:val="-5"/>
        </w:rPr>
        <w:t xml:space="preserve"> </w:t>
      </w:r>
      <w:r>
        <w:t>on</w:t>
      </w:r>
      <w:r>
        <w:rPr>
          <w:spacing w:val="-5"/>
        </w:rPr>
        <w:t xml:space="preserve"> </w:t>
      </w:r>
      <w:r>
        <w:t>the</w:t>
      </w:r>
      <w:r>
        <w:rPr>
          <w:spacing w:val="-5"/>
        </w:rPr>
        <w:t xml:space="preserve"> </w:t>
      </w:r>
      <w:r>
        <w:t>Web,</w:t>
      </w:r>
      <w:r>
        <w:rPr>
          <w:spacing w:val="-4"/>
        </w:rPr>
        <w:t xml:space="preserve"> </w:t>
      </w:r>
      <w:r>
        <w:t>enabling</w:t>
      </w:r>
      <w:r>
        <w:rPr>
          <w:spacing w:val="-5"/>
        </w:rPr>
        <w:t xml:space="preserve"> </w:t>
      </w:r>
      <w:r>
        <w:t>searching,</w:t>
      </w:r>
      <w:r>
        <w:rPr>
          <w:spacing w:val="-7"/>
        </w:rPr>
        <w:t xml:space="preserve"> </w:t>
      </w:r>
      <w:r>
        <w:t>discovering and presentation of such information.</w:t>
      </w:r>
    </w:p>
    <w:p w14:paraId="44013B88" w14:textId="77777777" w:rsidR="005A2A30" w:rsidRDefault="00F05728">
      <w:pPr>
        <w:pStyle w:val="BodyText"/>
        <w:spacing w:before="120"/>
        <w:ind w:left="222"/>
        <w:jc w:val="both"/>
      </w:pPr>
      <w:r>
        <w:t>OWMS</w:t>
      </w:r>
      <w:r>
        <w:rPr>
          <w:spacing w:val="-5"/>
        </w:rPr>
        <w:t xml:space="preserve"> </w:t>
      </w:r>
      <w:r>
        <w:t>consists</w:t>
      </w:r>
      <w:r>
        <w:rPr>
          <w:spacing w:val="-7"/>
        </w:rPr>
        <w:t xml:space="preserve"> </w:t>
      </w:r>
      <w:r>
        <w:t>of</w:t>
      </w:r>
      <w:r>
        <w:rPr>
          <w:spacing w:val="-5"/>
        </w:rPr>
        <w:t xml:space="preserve"> </w:t>
      </w:r>
      <w:r>
        <w:t>agreements</w:t>
      </w:r>
      <w:r>
        <w:rPr>
          <w:spacing w:val="-8"/>
        </w:rPr>
        <w:t xml:space="preserve"> </w:t>
      </w:r>
      <w:r>
        <w:rPr>
          <w:spacing w:val="-2"/>
        </w:rPr>
        <w:t>concerning</w:t>
      </w:r>
      <w:r>
        <w:rPr>
          <w:spacing w:val="-2"/>
          <w:position w:val="7"/>
          <w:sz w:val="13"/>
        </w:rPr>
        <w:t>13</w:t>
      </w:r>
      <w:r>
        <w:rPr>
          <w:spacing w:val="-2"/>
        </w:rPr>
        <w:t>:</w:t>
      </w:r>
    </w:p>
    <w:p w14:paraId="7E55B375" w14:textId="77777777" w:rsidR="005A2A30" w:rsidRDefault="005A2A30">
      <w:pPr>
        <w:pStyle w:val="BodyText"/>
      </w:pPr>
    </w:p>
    <w:p w14:paraId="38D294A7" w14:textId="77777777" w:rsidR="005A2A30" w:rsidRDefault="001066FE">
      <w:pPr>
        <w:pStyle w:val="BodyText"/>
        <w:spacing w:before="11"/>
        <w:rPr>
          <w:sz w:val="11"/>
        </w:rPr>
      </w:pPr>
      <w:r>
        <w:pict w14:anchorId="3AF1558A">
          <v:rect id="docshape123" o:spid="_x0000_s2204" style="position:absolute;margin-left:85.1pt;margin-top:8.45pt;width:2in;height:.6pt;z-index:-15716352;mso-wrap-distance-left:0;mso-wrap-distance-right:0;mso-position-horizontal-relative:page" fillcolor="black" stroked="f">
            <w10:wrap type="topAndBottom" anchorx="page"/>
          </v:rect>
        </w:pict>
      </w:r>
    </w:p>
    <w:p w14:paraId="019D9BF8" w14:textId="77777777" w:rsidR="005A2A30" w:rsidRDefault="00F05728">
      <w:pPr>
        <w:pStyle w:val="BodyText"/>
        <w:spacing w:before="103"/>
        <w:ind w:left="222"/>
        <w:rPr>
          <w:rFonts w:ascii="Times New Roman"/>
        </w:rPr>
      </w:pPr>
      <w:r>
        <w:rPr>
          <w:rFonts w:ascii="Times New Roman"/>
          <w:vertAlign w:val="superscript"/>
        </w:rPr>
        <w:t>13</w:t>
      </w:r>
      <w:r>
        <w:rPr>
          <w:rFonts w:ascii="Times New Roman"/>
          <w:spacing w:val="-6"/>
        </w:rPr>
        <w:t xml:space="preserve"> </w:t>
      </w:r>
      <w:r>
        <w:rPr>
          <w:rFonts w:ascii="Times New Roman"/>
        </w:rPr>
        <w:t>For</w:t>
      </w:r>
      <w:r>
        <w:rPr>
          <w:rFonts w:ascii="Times New Roman"/>
          <w:spacing w:val="-6"/>
        </w:rPr>
        <w:t xml:space="preserve"> </w:t>
      </w:r>
      <w:r>
        <w:rPr>
          <w:rFonts w:ascii="Times New Roman"/>
        </w:rPr>
        <w:t>more</w:t>
      </w:r>
      <w:r>
        <w:rPr>
          <w:rFonts w:ascii="Times New Roman"/>
          <w:spacing w:val="-6"/>
        </w:rPr>
        <w:t xml:space="preserve"> </w:t>
      </w:r>
      <w:r>
        <w:rPr>
          <w:rFonts w:ascii="Times New Roman"/>
        </w:rPr>
        <w:t>information:</w:t>
      </w:r>
      <w:r>
        <w:rPr>
          <w:rFonts w:ascii="Times New Roman"/>
          <w:spacing w:val="-2"/>
        </w:rPr>
        <w:t xml:space="preserve"> </w:t>
      </w:r>
      <w:hyperlink r:id="rId37">
        <w:r>
          <w:rPr>
            <w:rFonts w:ascii="Times New Roman"/>
            <w:color w:val="0000FF"/>
            <w:spacing w:val="-2"/>
            <w:u w:val="single" w:color="0000FF"/>
          </w:rPr>
          <w:t>http://standaarden.overheid.nl/owms</w:t>
        </w:r>
      </w:hyperlink>
    </w:p>
    <w:p w14:paraId="16752FA5" w14:textId="77777777" w:rsidR="005A2A30" w:rsidRDefault="005A2A30">
      <w:pPr>
        <w:rPr>
          <w:rFonts w:ascii="Times New Roman"/>
        </w:rPr>
        <w:sectPr w:rsidR="005A2A30">
          <w:pgSz w:w="11910" w:h="16840"/>
          <w:pgMar w:top="1840" w:right="1200" w:bottom="1900" w:left="1480" w:header="657" w:footer="1710" w:gutter="0"/>
          <w:cols w:space="720"/>
        </w:sectPr>
      </w:pPr>
    </w:p>
    <w:p w14:paraId="28B18969" w14:textId="77777777" w:rsidR="005A2A30" w:rsidRDefault="00F05728">
      <w:pPr>
        <w:pStyle w:val="ListParagraph"/>
        <w:numPr>
          <w:ilvl w:val="0"/>
          <w:numId w:val="59"/>
        </w:numPr>
        <w:tabs>
          <w:tab w:val="left" w:pos="941"/>
          <w:tab w:val="left" w:pos="942"/>
        </w:tabs>
        <w:spacing w:before="94"/>
        <w:ind w:hanging="361"/>
        <w:rPr>
          <w:sz w:val="20"/>
        </w:rPr>
      </w:pPr>
      <w:r>
        <w:rPr>
          <w:sz w:val="20"/>
        </w:rPr>
        <w:lastRenderedPageBreak/>
        <w:t>Properties</w:t>
      </w:r>
      <w:r>
        <w:rPr>
          <w:spacing w:val="-12"/>
          <w:sz w:val="20"/>
        </w:rPr>
        <w:t xml:space="preserve"> </w:t>
      </w:r>
      <w:r>
        <w:rPr>
          <w:sz w:val="20"/>
        </w:rPr>
        <w:t>(descriptors)</w:t>
      </w:r>
      <w:r>
        <w:rPr>
          <w:spacing w:val="-8"/>
          <w:sz w:val="20"/>
        </w:rPr>
        <w:t xml:space="preserve"> </w:t>
      </w:r>
      <w:r>
        <w:rPr>
          <w:sz w:val="20"/>
        </w:rPr>
        <w:t>for</w:t>
      </w:r>
      <w:r>
        <w:rPr>
          <w:spacing w:val="-9"/>
          <w:sz w:val="20"/>
        </w:rPr>
        <w:t xml:space="preserve"> </w:t>
      </w:r>
      <w:r>
        <w:rPr>
          <w:sz w:val="20"/>
        </w:rPr>
        <w:t>describing</w:t>
      </w:r>
      <w:r>
        <w:rPr>
          <w:spacing w:val="-9"/>
          <w:sz w:val="20"/>
        </w:rPr>
        <w:t xml:space="preserve"> </w:t>
      </w:r>
      <w:r>
        <w:rPr>
          <w:sz w:val="20"/>
        </w:rPr>
        <w:t>government</w:t>
      </w:r>
      <w:r>
        <w:rPr>
          <w:spacing w:val="-10"/>
          <w:sz w:val="20"/>
        </w:rPr>
        <w:t xml:space="preserve"> </w:t>
      </w:r>
      <w:r>
        <w:rPr>
          <w:spacing w:val="-2"/>
          <w:sz w:val="20"/>
        </w:rPr>
        <w:t>information;</w:t>
      </w:r>
    </w:p>
    <w:p w14:paraId="3DF15687" w14:textId="77777777" w:rsidR="005A2A30" w:rsidRDefault="00F05728">
      <w:pPr>
        <w:pStyle w:val="ListParagraph"/>
        <w:numPr>
          <w:ilvl w:val="0"/>
          <w:numId w:val="59"/>
        </w:numPr>
        <w:tabs>
          <w:tab w:val="left" w:pos="941"/>
          <w:tab w:val="left" w:pos="942"/>
        </w:tabs>
        <w:spacing w:before="34"/>
        <w:ind w:hanging="361"/>
        <w:rPr>
          <w:sz w:val="20"/>
        </w:rPr>
      </w:pPr>
      <w:r>
        <w:rPr>
          <w:sz w:val="20"/>
        </w:rPr>
        <w:t>Lists</w:t>
      </w:r>
      <w:r>
        <w:rPr>
          <w:spacing w:val="-6"/>
          <w:sz w:val="20"/>
        </w:rPr>
        <w:t xml:space="preserve"> </w:t>
      </w:r>
      <w:r>
        <w:rPr>
          <w:sz w:val="20"/>
        </w:rPr>
        <w:t>of</w:t>
      </w:r>
      <w:r>
        <w:rPr>
          <w:spacing w:val="-2"/>
          <w:sz w:val="20"/>
        </w:rPr>
        <w:t xml:space="preserve"> </w:t>
      </w:r>
      <w:r>
        <w:rPr>
          <w:sz w:val="20"/>
        </w:rPr>
        <w:t>values</w:t>
      </w:r>
      <w:r>
        <w:rPr>
          <w:spacing w:val="-6"/>
          <w:sz w:val="20"/>
        </w:rPr>
        <w:t xml:space="preserve"> </w:t>
      </w:r>
      <w:r>
        <w:rPr>
          <w:sz w:val="20"/>
        </w:rPr>
        <w:t>to</w:t>
      </w:r>
      <w:r>
        <w:rPr>
          <w:spacing w:val="-5"/>
          <w:sz w:val="20"/>
        </w:rPr>
        <w:t xml:space="preserve"> </w:t>
      </w:r>
      <w:r>
        <w:rPr>
          <w:sz w:val="20"/>
        </w:rPr>
        <w:t>be</w:t>
      </w:r>
      <w:r>
        <w:rPr>
          <w:spacing w:val="-5"/>
          <w:sz w:val="20"/>
        </w:rPr>
        <w:t xml:space="preserve"> </w:t>
      </w:r>
      <w:r>
        <w:rPr>
          <w:sz w:val="20"/>
        </w:rPr>
        <w:t>used</w:t>
      </w:r>
      <w:r>
        <w:rPr>
          <w:spacing w:val="-4"/>
          <w:sz w:val="20"/>
        </w:rPr>
        <w:t xml:space="preserve"> </w:t>
      </w:r>
      <w:r>
        <w:rPr>
          <w:sz w:val="20"/>
        </w:rPr>
        <w:t>for</w:t>
      </w:r>
      <w:r>
        <w:rPr>
          <w:spacing w:val="-5"/>
          <w:sz w:val="20"/>
        </w:rPr>
        <w:t xml:space="preserve"> </w:t>
      </w:r>
      <w:r>
        <w:rPr>
          <w:sz w:val="20"/>
        </w:rPr>
        <w:t>the</w:t>
      </w:r>
      <w:r>
        <w:rPr>
          <w:spacing w:val="-5"/>
          <w:sz w:val="20"/>
        </w:rPr>
        <w:t xml:space="preserve"> </w:t>
      </w:r>
      <w:r>
        <w:rPr>
          <w:sz w:val="20"/>
        </w:rPr>
        <w:t>properties;</w:t>
      </w:r>
      <w:r>
        <w:rPr>
          <w:spacing w:val="-5"/>
          <w:sz w:val="20"/>
        </w:rPr>
        <w:t xml:space="preserve"> and</w:t>
      </w:r>
    </w:p>
    <w:p w14:paraId="6E913EE9" w14:textId="77777777" w:rsidR="005A2A30" w:rsidRDefault="00F05728">
      <w:pPr>
        <w:pStyle w:val="ListParagraph"/>
        <w:numPr>
          <w:ilvl w:val="0"/>
          <w:numId w:val="59"/>
        </w:numPr>
        <w:tabs>
          <w:tab w:val="left" w:pos="941"/>
          <w:tab w:val="left" w:pos="942"/>
        </w:tabs>
        <w:spacing w:before="35"/>
        <w:ind w:hanging="361"/>
        <w:rPr>
          <w:sz w:val="20"/>
        </w:rPr>
      </w:pPr>
      <w:r>
        <w:rPr>
          <w:sz w:val="20"/>
        </w:rPr>
        <w:t>Syntax</w:t>
      </w:r>
      <w:r>
        <w:rPr>
          <w:spacing w:val="-5"/>
          <w:sz w:val="20"/>
        </w:rPr>
        <w:t xml:space="preserve"> </w:t>
      </w:r>
      <w:r>
        <w:rPr>
          <w:sz w:val="20"/>
        </w:rPr>
        <w:t>of</w:t>
      </w:r>
      <w:r>
        <w:rPr>
          <w:spacing w:val="-3"/>
          <w:sz w:val="20"/>
        </w:rPr>
        <w:t xml:space="preserve"> </w:t>
      </w:r>
      <w:r>
        <w:rPr>
          <w:sz w:val="20"/>
        </w:rPr>
        <w:t>the</w:t>
      </w:r>
      <w:r>
        <w:rPr>
          <w:spacing w:val="-4"/>
          <w:sz w:val="20"/>
        </w:rPr>
        <w:t xml:space="preserve"> </w:t>
      </w:r>
      <w:r>
        <w:rPr>
          <w:sz w:val="20"/>
        </w:rPr>
        <w:t>values</w:t>
      </w:r>
      <w:r>
        <w:rPr>
          <w:spacing w:val="-5"/>
          <w:sz w:val="20"/>
        </w:rPr>
        <w:t xml:space="preserve"> </w:t>
      </w:r>
      <w:r>
        <w:rPr>
          <w:sz w:val="20"/>
        </w:rPr>
        <w:t>to</w:t>
      </w:r>
      <w:r>
        <w:rPr>
          <w:spacing w:val="-4"/>
          <w:sz w:val="20"/>
        </w:rPr>
        <w:t xml:space="preserve"> </w:t>
      </w:r>
      <w:r>
        <w:rPr>
          <w:sz w:val="20"/>
        </w:rPr>
        <w:t>be</w:t>
      </w:r>
      <w:r>
        <w:rPr>
          <w:spacing w:val="-5"/>
          <w:sz w:val="20"/>
        </w:rPr>
        <w:t xml:space="preserve"> </w:t>
      </w:r>
      <w:r>
        <w:rPr>
          <w:sz w:val="20"/>
        </w:rPr>
        <w:t>used</w:t>
      </w:r>
      <w:r>
        <w:rPr>
          <w:spacing w:val="-4"/>
          <w:sz w:val="20"/>
        </w:rPr>
        <w:t xml:space="preserve"> </w:t>
      </w:r>
      <w:r>
        <w:rPr>
          <w:sz w:val="20"/>
        </w:rPr>
        <w:t>for</w:t>
      </w:r>
      <w:r>
        <w:rPr>
          <w:spacing w:val="-3"/>
          <w:sz w:val="20"/>
        </w:rPr>
        <w:t xml:space="preserve"> </w:t>
      </w:r>
      <w:r>
        <w:rPr>
          <w:sz w:val="20"/>
        </w:rPr>
        <w:t>the</w:t>
      </w:r>
      <w:r>
        <w:rPr>
          <w:spacing w:val="-5"/>
          <w:sz w:val="20"/>
        </w:rPr>
        <w:t xml:space="preserve"> </w:t>
      </w:r>
      <w:r>
        <w:rPr>
          <w:spacing w:val="-2"/>
          <w:sz w:val="20"/>
        </w:rPr>
        <w:t>properties.</w:t>
      </w:r>
    </w:p>
    <w:p w14:paraId="55276C46" w14:textId="77777777" w:rsidR="005A2A30" w:rsidRDefault="005A2A30">
      <w:pPr>
        <w:pStyle w:val="BodyText"/>
        <w:rPr>
          <w:sz w:val="24"/>
        </w:rPr>
      </w:pPr>
    </w:p>
    <w:p w14:paraId="6471AE8A" w14:textId="77777777" w:rsidR="005A2A30" w:rsidRDefault="005A2A30">
      <w:pPr>
        <w:pStyle w:val="BodyText"/>
        <w:spacing w:before="6"/>
        <w:rPr>
          <w:sz w:val="31"/>
        </w:rPr>
      </w:pPr>
    </w:p>
    <w:p w14:paraId="7841E0A9" w14:textId="77777777" w:rsidR="005A2A30" w:rsidRDefault="00F05728">
      <w:pPr>
        <w:pStyle w:val="BodyText"/>
        <w:ind w:left="222"/>
      </w:pPr>
      <w:r>
        <w:t>The</w:t>
      </w:r>
      <w:r>
        <w:rPr>
          <w:spacing w:val="-7"/>
        </w:rPr>
        <w:t xml:space="preserve"> </w:t>
      </w:r>
      <w:r>
        <w:t>governance</w:t>
      </w:r>
      <w:r>
        <w:rPr>
          <w:spacing w:val="-7"/>
        </w:rPr>
        <w:t xml:space="preserve"> </w:t>
      </w:r>
      <w:r>
        <w:t>structure</w:t>
      </w:r>
      <w:r>
        <w:rPr>
          <w:spacing w:val="-4"/>
        </w:rPr>
        <w:t xml:space="preserve"> </w:t>
      </w:r>
      <w:r>
        <w:t>is</w:t>
      </w:r>
      <w:r>
        <w:rPr>
          <w:spacing w:val="-7"/>
        </w:rPr>
        <w:t xml:space="preserve"> </w:t>
      </w:r>
      <w:r>
        <w:t>as</w:t>
      </w:r>
      <w:r>
        <w:rPr>
          <w:spacing w:val="-6"/>
        </w:rPr>
        <w:t xml:space="preserve"> </w:t>
      </w:r>
      <w:r>
        <w:rPr>
          <w:spacing w:val="-2"/>
        </w:rPr>
        <w:t>follows</w:t>
      </w:r>
      <w:r>
        <w:rPr>
          <w:spacing w:val="-2"/>
          <w:position w:val="7"/>
          <w:sz w:val="13"/>
        </w:rPr>
        <w:t>14</w:t>
      </w:r>
      <w:r>
        <w:rPr>
          <w:spacing w:val="-2"/>
        </w:rPr>
        <w:t>:</w:t>
      </w:r>
    </w:p>
    <w:p w14:paraId="1254AF41" w14:textId="77777777" w:rsidR="005A2A30" w:rsidRDefault="00F05728">
      <w:pPr>
        <w:pStyle w:val="BodyText"/>
        <w:spacing w:before="8"/>
        <w:rPr>
          <w:sz w:val="16"/>
        </w:rPr>
      </w:pPr>
      <w:r>
        <w:rPr>
          <w:noProof/>
        </w:rPr>
        <w:drawing>
          <wp:anchor distT="0" distB="0" distL="0" distR="0" simplePos="0" relativeHeight="25" behindDoc="0" locked="0" layoutInCell="1" allowOverlap="1" wp14:anchorId="576B574A" wp14:editId="4C0088A6">
            <wp:simplePos x="0" y="0"/>
            <wp:positionH relativeFrom="page">
              <wp:posOffset>1221363</wp:posOffset>
            </wp:positionH>
            <wp:positionV relativeFrom="paragraph">
              <wp:posOffset>143868</wp:posOffset>
            </wp:positionV>
            <wp:extent cx="5126466" cy="256794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8" cstate="print"/>
                    <a:stretch>
                      <a:fillRect/>
                    </a:stretch>
                  </pic:blipFill>
                  <pic:spPr>
                    <a:xfrm>
                      <a:off x="0" y="0"/>
                      <a:ext cx="5126466" cy="2567940"/>
                    </a:xfrm>
                    <a:prstGeom prst="rect">
                      <a:avLst/>
                    </a:prstGeom>
                  </pic:spPr>
                </pic:pic>
              </a:graphicData>
            </a:graphic>
          </wp:anchor>
        </w:drawing>
      </w:r>
    </w:p>
    <w:p w14:paraId="55D40DD4" w14:textId="77777777" w:rsidR="005A2A30" w:rsidRDefault="005A2A30">
      <w:pPr>
        <w:pStyle w:val="BodyText"/>
        <w:spacing w:before="7"/>
        <w:rPr>
          <w:sz w:val="18"/>
        </w:rPr>
      </w:pPr>
    </w:p>
    <w:p w14:paraId="43236737" w14:textId="77777777" w:rsidR="005A2A30" w:rsidRDefault="00F05728">
      <w:pPr>
        <w:spacing w:before="1"/>
        <w:ind w:left="316" w:right="589"/>
        <w:jc w:val="center"/>
        <w:rPr>
          <w:b/>
          <w:sz w:val="16"/>
        </w:rPr>
      </w:pPr>
      <w:bookmarkStart w:id="23" w:name="_bookmark9"/>
      <w:bookmarkEnd w:id="23"/>
      <w:r>
        <w:rPr>
          <w:b/>
          <w:sz w:val="16"/>
        </w:rPr>
        <w:t>Figure</w:t>
      </w:r>
      <w:r>
        <w:rPr>
          <w:b/>
          <w:spacing w:val="-6"/>
          <w:sz w:val="16"/>
        </w:rPr>
        <w:t xml:space="preserve"> </w:t>
      </w:r>
      <w:r>
        <w:rPr>
          <w:b/>
          <w:sz w:val="16"/>
        </w:rPr>
        <w:t>5</w:t>
      </w:r>
      <w:r>
        <w:rPr>
          <w:b/>
          <w:spacing w:val="-5"/>
          <w:sz w:val="16"/>
        </w:rPr>
        <w:t xml:space="preserve"> </w:t>
      </w:r>
      <w:r>
        <w:rPr>
          <w:b/>
          <w:sz w:val="16"/>
        </w:rPr>
        <w:t>–</w:t>
      </w:r>
      <w:r>
        <w:rPr>
          <w:b/>
          <w:spacing w:val="-3"/>
          <w:sz w:val="16"/>
        </w:rPr>
        <w:t xml:space="preserve"> </w:t>
      </w:r>
      <w:r>
        <w:rPr>
          <w:b/>
          <w:sz w:val="16"/>
        </w:rPr>
        <w:t>Governance</w:t>
      </w:r>
      <w:r>
        <w:rPr>
          <w:b/>
          <w:spacing w:val="-3"/>
          <w:sz w:val="16"/>
        </w:rPr>
        <w:t xml:space="preserve"> </w:t>
      </w:r>
      <w:r>
        <w:rPr>
          <w:b/>
          <w:sz w:val="16"/>
        </w:rPr>
        <w:t>structure</w:t>
      </w:r>
      <w:r>
        <w:rPr>
          <w:b/>
          <w:spacing w:val="-5"/>
          <w:sz w:val="16"/>
        </w:rPr>
        <w:t xml:space="preserve"> </w:t>
      </w:r>
      <w:r>
        <w:rPr>
          <w:b/>
          <w:spacing w:val="-4"/>
          <w:sz w:val="16"/>
        </w:rPr>
        <w:t>OWMS</w:t>
      </w:r>
    </w:p>
    <w:p w14:paraId="403B83B8" w14:textId="77777777" w:rsidR="005A2A30" w:rsidRDefault="005A2A30">
      <w:pPr>
        <w:pStyle w:val="BodyText"/>
        <w:rPr>
          <w:b/>
        </w:rPr>
      </w:pPr>
    </w:p>
    <w:p w14:paraId="46390269" w14:textId="77777777" w:rsidR="005A2A30" w:rsidRDefault="005A2A30">
      <w:pPr>
        <w:pStyle w:val="BodyText"/>
        <w:spacing w:before="10"/>
        <w:rPr>
          <w:b/>
          <w:sz w:val="24"/>
        </w:rPr>
      </w:pPr>
    </w:p>
    <w:p w14:paraId="141E4473" w14:textId="77777777" w:rsidR="005A2A30" w:rsidRDefault="00F05728">
      <w:pPr>
        <w:pStyle w:val="ListParagraph"/>
        <w:numPr>
          <w:ilvl w:val="0"/>
          <w:numId w:val="65"/>
        </w:numPr>
        <w:tabs>
          <w:tab w:val="left" w:pos="942"/>
        </w:tabs>
        <w:spacing w:line="276" w:lineRule="auto"/>
        <w:ind w:left="941" w:right="496"/>
        <w:jc w:val="both"/>
        <w:rPr>
          <w:sz w:val="20"/>
        </w:rPr>
      </w:pPr>
      <w:r>
        <w:rPr>
          <w:sz w:val="20"/>
        </w:rPr>
        <w:t xml:space="preserve">The Ministry of the Interior and Kingdom Relations (MinBZK) instructs the Team Content Standards (Contentstandaarden) to develop and publish </w:t>
      </w:r>
      <w:r>
        <w:rPr>
          <w:spacing w:val="-2"/>
          <w:sz w:val="20"/>
        </w:rPr>
        <w:t>OWMS.</w:t>
      </w:r>
    </w:p>
    <w:p w14:paraId="68349C22" w14:textId="77777777" w:rsidR="005A2A30" w:rsidRDefault="00F05728">
      <w:pPr>
        <w:pStyle w:val="ListParagraph"/>
        <w:numPr>
          <w:ilvl w:val="0"/>
          <w:numId w:val="65"/>
        </w:numPr>
        <w:tabs>
          <w:tab w:val="left" w:pos="935"/>
        </w:tabs>
        <w:spacing w:before="2" w:line="276" w:lineRule="auto"/>
        <w:ind w:left="934" w:right="497" w:hanging="356"/>
        <w:jc w:val="both"/>
        <w:rPr>
          <w:sz w:val="20"/>
        </w:rPr>
      </w:pPr>
      <w:r>
        <w:rPr>
          <w:sz w:val="20"/>
        </w:rPr>
        <w:t>Members of the OWMS Community submit change requests to the Team Content Standards. The Team takes the request into consideration and produces a change proposal if the request is feasible and within the scope of its charter.</w:t>
      </w:r>
    </w:p>
    <w:p w14:paraId="4556B292" w14:textId="77777777" w:rsidR="005A2A30" w:rsidRDefault="00F05728">
      <w:pPr>
        <w:pStyle w:val="ListParagraph"/>
        <w:numPr>
          <w:ilvl w:val="0"/>
          <w:numId w:val="65"/>
        </w:numPr>
        <w:tabs>
          <w:tab w:val="left" w:pos="935"/>
        </w:tabs>
        <w:spacing w:line="276" w:lineRule="auto"/>
        <w:ind w:left="934" w:right="504" w:hanging="356"/>
        <w:jc w:val="both"/>
        <w:rPr>
          <w:sz w:val="20"/>
        </w:rPr>
      </w:pPr>
      <w:r>
        <w:rPr>
          <w:sz w:val="20"/>
        </w:rPr>
        <w:t>The Team Content Standards submits change proposals to the OWMS User Council (Gebruikersraad) and implements the proposals that are agreed by the User Council.</w:t>
      </w:r>
    </w:p>
    <w:p w14:paraId="2A0D6C4C" w14:textId="77777777" w:rsidR="005A2A30" w:rsidRDefault="00F05728">
      <w:pPr>
        <w:pStyle w:val="ListParagraph"/>
        <w:numPr>
          <w:ilvl w:val="0"/>
          <w:numId w:val="65"/>
        </w:numPr>
        <w:tabs>
          <w:tab w:val="left" w:pos="935"/>
        </w:tabs>
        <w:spacing w:line="276" w:lineRule="auto"/>
        <w:ind w:left="934" w:right="499" w:hanging="356"/>
        <w:jc w:val="both"/>
        <w:rPr>
          <w:sz w:val="20"/>
        </w:rPr>
      </w:pPr>
      <w:r>
        <w:rPr>
          <w:sz w:val="20"/>
        </w:rPr>
        <w:t>If changes concern normative</w:t>
      </w:r>
      <w:r>
        <w:rPr>
          <w:spacing w:val="-1"/>
          <w:sz w:val="20"/>
        </w:rPr>
        <w:t xml:space="preserve"> </w:t>
      </w:r>
      <w:r>
        <w:rPr>
          <w:sz w:val="20"/>
        </w:rPr>
        <w:t>specifications</w:t>
      </w:r>
      <w:r>
        <w:rPr>
          <w:spacing w:val="-1"/>
          <w:sz w:val="20"/>
        </w:rPr>
        <w:t xml:space="preserve"> </w:t>
      </w:r>
      <w:r>
        <w:rPr>
          <w:sz w:val="20"/>
        </w:rPr>
        <w:t>and would</w:t>
      </w:r>
      <w:r>
        <w:rPr>
          <w:spacing w:val="-1"/>
          <w:sz w:val="20"/>
        </w:rPr>
        <w:t xml:space="preserve"> </w:t>
      </w:r>
      <w:r>
        <w:rPr>
          <w:sz w:val="20"/>
        </w:rPr>
        <w:t>lead to</w:t>
      </w:r>
      <w:r>
        <w:rPr>
          <w:spacing w:val="-1"/>
          <w:sz w:val="20"/>
        </w:rPr>
        <w:t xml:space="preserve"> </w:t>
      </w:r>
      <w:r>
        <w:rPr>
          <w:sz w:val="20"/>
        </w:rPr>
        <w:t>a new version of</w:t>
      </w:r>
      <w:r>
        <w:rPr>
          <w:spacing w:val="-18"/>
          <w:sz w:val="20"/>
        </w:rPr>
        <w:t xml:space="preserve"> </w:t>
      </w:r>
      <w:r>
        <w:rPr>
          <w:sz w:val="20"/>
        </w:rPr>
        <w:t>OWMS,</w:t>
      </w:r>
      <w:r>
        <w:rPr>
          <w:spacing w:val="-18"/>
          <w:sz w:val="20"/>
        </w:rPr>
        <w:t xml:space="preserve"> </w:t>
      </w:r>
      <w:r>
        <w:rPr>
          <w:sz w:val="20"/>
        </w:rPr>
        <w:t>the</w:t>
      </w:r>
      <w:r>
        <w:rPr>
          <w:spacing w:val="-17"/>
          <w:sz w:val="20"/>
        </w:rPr>
        <w:t xml:space="preserve"> </w:t>
      </w:r>
      <w:r>
        <w:rPr>
          <w:sz w:val="20"/>
        </w:rPr>
        <w:t>User</w:t>
      </w:r>
      <w:r>
        <w:rPr>
          <w:spacing w:val="-16"/>
          <w:sz w:val="20"/>
        </w:rPr>
        <w:t xml:space="preserve"> </w:t>
      </w:r>
      <w:r>
        <w:rPr>
          <w:sz w:val="20"/>
        </w:rPr>
        <w:t>Council</w:t>
      </w:r>
      <w:r>
        <w:rPr>
          <w:spacing w:val="-15"/>
          <w:sz w:val="20"/>
        </w:rPr>
        <w:t xml:space="preserve"> </w:t>
      </w:r>
      <w:r>
        <w:rPr>
          <w:sz w:val="20"/>
        </w:rPr>
        <w:t>does</w:t>
      </w:r>
      <w:r>
        <w:rPr>
          <w:spacing w:val="-18"/>
          <w:sz w:val="20"/>
        </w:rPr>
        <w:t xml:space="preserve"> </w:t>
      </w:r>
      <w:r>
        <w:rPr>
          <w:sz w:val="20"/>
        </w:rPr>
        <w:t>not</w:t>
      </w:r>
      <w:r>
        <w:rPr>
          <w:spacing w:val="-17"/>
          <w:sz w:val="20"/>
        </w:rPr>
        <w:t xml:space="preserve"> </w:t>
      </w:r>
      <w:r>
        <w:rPr>
          <w:sz w:val="20"/>
        </w:rPr>
        <w:t>take</w:t>
      </w:r>
      <w:r>
        <w:rPr>
          <w:spacing w:val="-18"/>
          <w:sz w:val="20"/>
        </w:rPr>
        <w:t xml:space="preserve"> </w:t>
      </w:r>
      <w:r>
        <w:rPr>
          <w:sz w:val="20"/>
        </w:rPr>
        <w:t>the</w:t>
      </w:r>
      <w:r>
        <w:rPr>
          <w:spacing w:val="-17"/>
          <w:sz w:val="20"/>
        </w:rPr>
        <w:t xml:space="preserve"> </w:t>
      </w:r>
      <w:r>
        <w:rPr>
          <w:sz w:val="20"/>
        </w:rPr>
        <w:t>decision,</w:t>
      </w:r>
      <w:r>
        <w:rPr>
          <w:spacing w:val="-18"/>
          <w:sz w:val="20"/>
        </w:rPr>
        <w:t xml:space="preserve"> </w:t>
      </w:r>
      <w:r>
        <w:rPr>
          <w:sz w:val="20"/>
        </w:rPr>
        <w:t>but</w:t>
      </w:r>
      <w:r>
        <w:rPr>
          <w:spacing w:val="-17"/>
          <w:sz w:val="20"/>
        </w:rPr>
        <w:t xml:space="preserve"> </w:t>
      </w:r>
      <w:r>
        <w:rPr>
          <w:sz w:val="20"/>
        </w:rPr>
        <w:t>advises</w:t>
      </w:r>
      <w:r>
        <w:rPr>
          <w:spacing w:val="-18"/>
          <w:sz w:val="20"/>
        </w:rPr>
        <w:t xml:space="preserve"> </w:t>
      </w:r>
      <w:r>
        <w:rPr>
          <w:sz w:val="20"/>
        </w:rPr>
        <w:t>the</w:t>
      </w:r>
      <w:r>
        <w:rPr>
          <w:spacing w:val="-17"/>
          <w:sz w:val="20"/>
        </w:rPr>
        <w:t xml:space="preserve"> </w:t>
      </w:r>
      <w:r>
        <w:rPr>
          <w:sz w:val="20"/>
        </w:rPr>
        <w:t>Ministry which then decides on the changes.</w:t>
      </w:r>
    </w:p>
    <w:p w14:paraId="6000709B" w14:textId="77777777" w:rsidR="005A2A30" w:rsidRDefault="00F05728">
      <w:pPr>
        <w:pStyle w:val="ListParagraph"/>
        <w:numPr>
          <w:ilvl w:val="0"/>
          <w:numId w:val="65"/>
        </w:numPr>
        <w:tabs>
          <w:tab w:val="left" w:pos="935"/>
        </w:tabs>
        <w:spacing w:line="278" w:lineRule="auto"/>
        <w:ind w:left="934" w:right="506" w:hanging="356"/>
        <w:jc w:val="both"/>
        <w:rPr>
          <w:sz w:val="20"/>
        </w:rPr>
      </w:pPr>
      <w:r>
        <w:rPr>
          <w:sz w:val="20"/>
        </w:rPr>
        <w:t xml:space="preserve">Anyone with an interest in OWMS can become a member of the OWMS </w:t>
      </w:r>
      <w:r>
        <w:rPr>
          <w:spacing w:val="-2"/>
          <w:sz w:val="20"/>
        </w:rPr>
        <w:t>Community.</w:t>
      </w:r>
    </w:p>
    <w:p w14:paraId="0BECD1B7" w14:textId="77777777" w:rsidR="005A2A30" w:rsidRDefault="005A2A30">
      <w:pPr>
        <w:pStyle w:val="BodyText"/>
      </w:pPr>
    </w:p>
    <w:p w14:paraId="17360012" w14:textId="77777777" w:rsidR="005A2A30" w:rsidRDefault="005A2A30">
      <w:pPr>
        <w:pStyle w:val="BodyText"/>
      </w:pPr>
    </w:p>
    <w:p w14:paraId="0DAD7AEC" w14:textId="77777777" w:rsidR="005A2A30" w:rsidRDefault="005A2A30">
      <w:pPr>
        <w:pStyle w:val="BodyText"/>
      </w:pPr>
    </w:p>
    <w:p w14:paraId="5351750B" w14:textId="77777777" w:rsidR="005A2A30" w:rsidRDefault="005A2A30">
      <w:pPr>
        <w:pStyle w:val="BodyText"/>
      </w:pPr>
    </w:p>
    <w:p w14:paraId="77040182" w14:textId="77777777" w:rsidR="005A2A30" w:rsidRDefault="001066FE">
      <w:pPr>
        <w:pStyle w:val="BodyText"/>
        <w:spacing w:before="11"/>
        <w:rPr>
          <w:sz w:val="13"/>
        </w:rPr>
      </w:pPr>
      <w:r>
        <w:pict w14:anchorId="4B872F2E">
          <v:rect id="docshape124" o:spid="_x0000_s2203" style="position:absolute;margin-left:85.1pt;margin-top:9.65pt;width:2in;height:.6pt;z-index:-15715328;mso-wrap-distance-left:0;mso-wrap-distance-right:0;mso-position-horizontal-relative:page" fillcolor="black" stroked="f">
            <w10:wrap type="topAndBottom" anchorx="page"/>
          </v:rect>
        </w:pict>
      </w:r>
    </w:p>
    <w:p w14:paraId="6FBAC23F" w14:textId="77777777" w:rsidR="005A2A30" w:rsidRDefault="00F05728">
      <w:pPr>
        <w:pStyle w:val="BodyText"/>
        <w:spacing w:before="103"/>
        <w:ind w:left="334" w:hanging="113"/>
        <w:rPr>
          <w:rFonts w:ascii="Times New Roman"/>
        </w:rPr>
      </w:pPr>
      <w:r>
        <w:rPr>
          <w:rFonts w:ascii="Times New Roman"/>
          <w:vertAlign w:val="superscript"/>
        </w:rPr>
        <w:t>14</w:t>
      </w:r>
      <w:r>
        <w:rPr>
          <w:rFonts w:ascii="Times New Roman"/>
        </w:rPr>
        <w:t xml:space="preserve"> E-Overheid voor Burgers. Beheerplan OWMS. </w:t>
      </w:r>
      <w:hyperlink r:id="rId39">
        <w:r>
          <w:rPr>
            <w:rFonts w:ascii="Times New Roman"/>
            <w:color w:val="0000FF"/>
            <w:spacing w:val="-2"/>
            <w:u w:val="single" w:color="0000FF"/>
          </w:rPr>
          <w:t>http://standaarden.overheid.nl/owms/beheer/BeheerplanOWMSv1.0.pdf</w:t>
        </w:r>
      </w:hyperlink>
    </w:p>
    <w:p w14:paraId="6ABAEBFC" w14:textId="77777777" w:rsidR="005A2A30" w:rsidRDefault="005A2A30">
      <w:pPr>
        <w:rPr>
          <w:rFonts w:ascii="Times New Roman"/>
        </w:rPr>
        <w:sectPr w:rsidR="005A2A30">
          <w:pgSz w:w="11910" w:h="16840"/>
          <w:pgMar w:top="1840" w:right="1200" w:bottom="1900" w:left="1480" w:header="657" w:footer="1710" w:gutter="0"/>
          <w:cols w:space="720"/>
        </w:sectPr>
      </w:pPr>
    </w:p>
    <w:p w14:paraId="1FFC218D" w14:textId="77777777" w:rsidR="005A2A30" w:rsidRDefault="00F05728">
      <w:pPr>
        <w:pStyle w:val="ListParagraph"/>
        <w:numPr>
          <w:ilvl w:val="0"/>
          <w:numId w:val="65"/>
        </w:numPr>
        <w:tabs>
          <w:tab w:val="left" w:pos="935"/>
        </w:tabs>
        <w:spacing w:before="94" w:line="276" w:lineRule="auto"/>
        <w:ind w:left="934" w:right="505" w:hanging="356"/>
        <w:jc w:val="both"/>
        <w:rPr>
          <w:sz w:val="20"/>
        </w:rPr>
      </w:pPr>
      <w:r>
        <w:rPr>
          <w:sz w:val="20"/>
        </w:rPr>
        <w:lastRenderedPageBreak/>
        <w:t>Membership of the OWMS User Council is open to all Government agencies (Overheden) and vendors (Leveranciers) who apply OWMS in their products and services, subject to consultation with the Ministry.</w:t>
      </w:r>
    </w:p>
    <w:p w14:paraId="269FF37E" w14:textId="77777777" w:rsidR="005A2A30" w:rsidRDefault="005A2A30">
      <w:pPr>
        <w:pStyle w:val="BodyText"/>
        <w:spacing w:before="5"/>
        <w:rPr>
          <w:sz w:val="29"/>
        </w:rPr>
      </w:pPr>
    </w:p>
    <w:p w14:paraId="614CF75F" w14:textId="77777777" w:rsidR="005A2A30" w:rsidRDefault="00F05728">
      <w:pPr>
        <w:pStyle w:val="Heading1"/>
        <w:numPr>
          <w:ilvl w:val="1"/>
          <w:numId w:val="80"/>
        </w:numPr>
        <w:tabs>
          <w:tab w:val="left" w:pos="942"/>
        </w:tabs>
        <w:jc w:val="both"/>
      </w:pPr>
      <w:bookmarkStart w:id="24" w:name="_TOC_250050"/>
      <w:r>
        <w:t>Existing</w:t>
      </w:r>
      <w:r>
        <w:rPr>
          <w:spacing w:val="-4"/>
        </w:rPr>
        <w:t xml:space="preserve"> </w:t>
      </w:r>
      <w:r>
        <w:t>standards</w:t>
      </w:r>
      <w:r>
        <w:rPr>
          <w:spacing w:val="-5"/>
        </w:rPr>
        <w:t xml:space="preserve"> </w:t>
      </w:r>
      <w:r>
        <w:t>for</w:t>
      </w:r>
      <w:r>
        <w:rPr>
          <w:spacing w:val="-1"/>
        </w:rPr>
        <w:t xml:space="preserve"> </w:t>
      </w:r>
      <w:r>
        <w:t>metadata</w:t>
      </w:r>
      <w:r>
        <w:rPr>
          <w:spacing w:val="-3"/>
        </w:rPr>
        <w:t xml:space="preserve"> </w:t>
      </w:r>
      <w:bookmarkEnd w:id="24"/>
      <w:r>
        <w:rPr>
          <w:spacing w:val="-2"/>
        </w:rPr>
        <w:t>governance</w:t>
      </w:r>
    </w:p>
    <w:p w14:paraId="60BAE61B" w14:textId="77777777" w:rsidR="005A2A30" w:rsidRDefault="00F05728">
      <w:pPr>
        <w:pStyle w:val="BodyText"/>
        <w:spacing w:before="243" w:line="276" w:lineRule="auto"/>
        <w:ind w:left="222" w:right="495"/>
        <w:jc w:val="both"/>
      </w:pPr>
      <w:r>
        <w:t>This</w:t>
      </w:r>
      <w:r>
        <w:rPr>
          <w:spacing w:val="-6"/>
        </w:rPr>
        <w:t xml:space="preserve"> </w:t>
      </w:r>
      <w:r>
        <w:t>section</w:t>
      </w:r>
      <w:r>
        <w:rPr>
          <w:spacing w:val="-2"/>
        </w:rPr>
        <w:t xml:space="preserve"> </w:t>
      </w:r>
      <w:r>
        <w:t>contains</w:t>
      </w:r>
      <w:r>
        <w:rPr>
          <w:spacing w:val="-6"/>
        </w:rPr>
        <w:t xml:space="preserve"> </w:t>
      </w:r>
      <w:r>
        <w:t>an</w:t>
      </w:r>
      <w:r>
        <w:rPr>
          <w:spacing w:val="-3"/>
        </w:rPr>
        <w:t xml:space="preserve"> </w:t>
      </w:r>
      <w:r>
        <w:t>overview</w:t>
      </w:r>
      <w:r>
        <w:rPr>
          <w:spacing w:val="-3"/>
        </w:rPr>
        <w:t xml:space="preserve"> </w:t>
      </w:r>
      <w:r>
        <w:t>of</w:t>
      </w:r>
      <w:r>
        <w:rPr>
          <w:spacing w:val="-1"/>
        </w:rPr>
        <w:t xml:space="preserve"> </w:t>
      </w:r>
      <w:r>
        <w:t>existing standards,</w:t>
      </w:r>
      <w:r>
        <w:rPr>
          <w:spacing w:val="-3"/>
        </w:rPr>
        <w:t xml:space="preserve"> </w:t>
      </w:r>
      <w:r>
        <w:t>containing</w:t>
      </w:r>
      <w:r>
        <w:rPr>
          <w:spacing w:val="-4"/>
        </w:rPr>
        <w:t xml:space="preserve"> </w:t>
      </w:r>
      <w:r>
        <w:t>specifications</w:t>
      </w:r>
      <w:r>
        <w:rPr>
          <w:spacing w:val="-2"/>
        </w:rPr>
        <w:t xml:space="preserve"> </w:t>
      </w:r>
      <w:r>
        <w:t xml:space="preserve">for metadata governance. These standards serve as inspiration for the specifications described in Section </w:t>
      </w:r>
      <w:hyperlink w:anchor="_bookmark10" w:history="1">
        <w:r>
          <w:t>2.3</w:t>
        </w:r>
      </w:hyperlink>
      <w:r>
        <w:t>.</w:t>
      </w:r>
    </w:p>
    <w:p w14:paraId="7D1A778A" w14:textId="77777777" w:rsidR="005A2A30" w:rsidRDefault="005A2A30">
      <w:pPr>
        <w:pStyle w:val="BodyText"/>
        <w:spacing w:before="8"/>
        <w:rPr>
          <w:sz w:val="19"/>
        </w:rPr>
      </w:pPr>
    </w:p>
    <w:p w14:paraId="7B68F240" w14:textId="77777777" w:rsidR="005A2A30" w:rsidRDefault="00F05728">
      <w:pPr>
        <w:pStyle w:val="Heading5"/>
        <w:numPr>
          <w:ilvl w:val="2"/>
          <w:numId w:val="80"/>
        </w:numPr>
        <w:tabs>
          <w:tab w:val="left" w:pos="942"/>
        </w:tabs>
        <w:ind w:left="942"/>
      </w:pPr>
      <w:bookmarkStart w:id="25" w:name="_TOC_250049"/>
      <w:r>
        <w:t>ISO11179-6</w:t>
      </w:r>
      <w:r>
        <w:rPr>
          <w:spacing w:val="-13"/>
        </w:rPr>
        <w:t xml:space="preserve"> </w:t>
      </w:r>
      <w:r>
        <w:t>Metadata</w:t>
      </w:r>
      <w:r>
        <w:rPr>
          <w:spacing w:val="-16"/>
        </w:rPr>
        <w:t xml:space="preserve"> </w:t>
      </w:r>
      <w:bookmarkEnd w:id="25"/>
      <w:r>
        <w:rPr>
          <w:spacing w:val="-2"/>
        </w:rPr>
        <w:t>Registration</w:t>
      </w:r>
    </w:p>
    <w:p w14:paraId="04226AAE" w14:textId="77777777" w:rsidR="005A2A30" w:rsidRDefault="00F05728">
      <w:pPr>
        <w:pStyle w:val="BodyText"/>
        <w:spacing w:before="119" w:line="276" w:lineRule="auto"/>
        <w:ind w:left="222" w:right="502"/>
        <w:jc w:val="both"/>
      </w:pPr>
      <w:r>
        <w:t>A</w:t>
      </w:r>
      <w:r>
        <w:rPr>
          <w:spacing w:val="-1"/>
        </w:rPr>
        <w:t xml:space="preserve"> </w:t>
      </w:r>
      <w:r>
        <w:t>general standard for</w:t>
      </w:r>
      <w:r>
        <w:rPr>
          <w:spacing w:val="-3"/>
        </w:rPr>
        <w:t xml:space="preserve"> </w:t>
      </w:r>
      <w:r>
        <w:t>the</w:t>
      </w:r>
      <w:r>
        <w:rPr>
          <w:spacing w:val="-3"/>
        </w:rPr>
        <w:t xml:space="preserve"> </w:t>
      </w:r>
      <w:r>
        <w:t>registration</w:t>
      </w:r>
      <w:r>
        <w:rPr>
          <w:spacing w:val="-1"/>
        </w:rPr>
        <w:t xml:space="preserve"> </w:t>
      </w:r>
      <w:r>
        <w:t>of</w:t>
      </w:r>
      <w:r>
        <w:rPr>
          <w:spacing w:val="-2"/>
        </w:rPr>
        <w:t xml:space="preserve"> </w:t>
      </w:r>
      <w:r>
        <w:t>metadata</w:t>
      </w:r>
      <w:r>
        <w:rPr>
          <w:spacing w:val="-2"/>
        </w:rPr>
        <w:t xml:space="preserve"> </w:t>
      </w:r>
      <w:r>
        <w:t>items</w:t>
      </w:r>
      <w:r>
        <w:rPr>
          <w:spacing w:val="-2"/>
        </w:rPr>
        <w:t xml:space="preserve"> </w:t>
      </w:r>
      <w:r>
        <w:t>is</w:t>
      </w:r>
      <w:r>
        <w:rPr>
          <w:spacing w:val="-2"/>
        </w:rPr>
        <w:t xml:space="preserve"> </w:t>
      </w:r>
      <w:r>
        <w:t>ISO/IEC</w:t>
      </w:r>
      <w:r>
        <w:rPr>
          <w:spacing w:val="-2"/>
        </w:rPr>
        <w:t xml:space="preserve"> </w:t>
      </w:r>
      <w:r>
        <w:t>11179.</w:t>
      </w:r>
      <w:r>
        <w:rPr>
          <w:spacing w:val="-2"/>
        </w:rPr>
        <w:t xml:space="preserve"> </w:t>
      </w:r>
      <w:r>
        <w:t>As</w:t>
      </w:r>
      <w:r>
        <w:rPr>
          <w:spacing w:val="-2"/>
        </w:rPr>
        <w:t xml:space="preserve"> </w:t>
      </w:r>
      <w:r>
        <w:t>part of the six-part standard, ISO/IEC 11179-6:2005</w:t>
      </w:r>
      <w:r>
        <w:rPr>
          <w:position w:val="7"/>
          <w:sz w:val="13"/>
        </w:rPr>
        <w:t>15</w:t>
      </w:r>
      <w:r>
        <w:rPr>
          <w:spacing w:val="29"/>
          <w:position w:val="7"/>
          <w:sz w:val="13"/>
        </w:rPr>
        <w:t xml:space="preserve"> </w:t>
      </w:r>
      <w:r>
        <w:t>specifies the procedure by which Administered Items required in various application areas could be registered and assigned an internationally unique identifier. This procedure includes organisations such</w:t>
      </w:r>
      <w:r>
        <w:rPr>
          <w:spacing w:val="-11"/>
        </w:rPr>
        <w:t xml:space="preserve"> </w:t>
      </w:r>
      <w:r>
        <w:t>as</w:t>
      </w:r>
      <w:r>
        <w:rPr>
          <w:spacing w:val="-11"/>
        </w:rPr>
        <w:t xml:space="preserve"> </w:t>
      </w:r>
      <w:r>
        <w:t>the</w:t>
      </w:r>
      <w:r>
        <w:rPr>
          <w:spacing w:val="-13"/>
        </w:rPr>
        <w:t xml:space="preserve"> </w:t>
      </w:r>
      <w:r>
        <w:t>Registration</w:t>
      </w:r>
      <w:r>
        <w:rPr>
          <w:spacing w:val="-13"/>
        </w:rPr>
        <w:t xml:space="preserve"> </w:t>
      </w:r>
      <w:r>
        <w:t>Authority,</w:t>
      </w:r>
      <w:r>
        <w:rPr>
          <w:spacing w:val="-12"/>
        </w:rPr>
        <w:t xml:space="preserve"> </w:t>
      </w:r>
      <w:r>
        <w:t>the</w:t>
      </w:r>
      <w:r>
        <w:rPr>
          <w:spacing w:val="-13"/>
        </w:rPr>
        <w:t xml:space="preserve"> </w:t>
      </w:r>
      <w:r>
        <w:t>Responsible</w:t>
      </w:r>
      <w:r>
        <w:rPr>
          <w:spacing w:val="-13"/>
        </w:rPr>
        <w:t xml:space="preserve"> </w:t>
      </w:r>
      <w:r>
        <w:t>Organisation,</w:t>
      </w:r>
      <w:r>
        <w:rPr>
          <w:spacing w:val="-12"/>
        </w:rPr>
        <w:t xml:space="preserve"> </w:t>
      </w:r>
      <w:r>
        <w:t>and</w:t>
      </w:r>
      <w:r>
        <w:rPr>
          <w:spacing w:val="-11"/>
        </w:rPr>
        <w:t xml:space="preserve"> </w:t>
      </w:r>
      <w:r>
        <w:t>the</w:t>
      </w:r>
      <w:r>
        <w:rPr>
          <w:spacing w:val="-13"/>
        </w:rPr>
        <w:t xml:space="preserve"> </w:t>
      </w:r>
      <w:r>
        <w:t>Submitting Organisation. It also includes roles such as the Registrar, Steward, and Submitter.</w:t>
      </w:r>
    </w:p>
    <w:p w14:paraId="37633834" w14:textId="77777777" w:rsidR="005A2A30" w:rsidRDefault="005A2A30">
      <w:pPr>
        <w:pStyle w:val="BodyText"/>
        <w:spacing w:before="10"/>
        <w:rPr>
          <w:sz w:val="19"/>
        </w:rPr>
      </w:pPr>
    </w:p>
    <w:p w14:paraId="746FF60F" w14:textId="77777777" w:rsidR="005A2A30" w:rsidRDefault="00F05728">
      <w:pPr>
        <w:pStyle w:val="Heading5"/>
        <w:numPr>
          <w:ilvl w:val="2"/>
          <w:numId w:val="80"/>
        </w:numPr>
        <w:tabs>
          <w:tab w:val="left" w:pos="942"/>
        </w:tabs>
        <w:ind w:left="942"/>
      </w:pPr>
      <w:bookmarkStart w:id="26" w:name="_TOC_250048"/>
      <w:r>
        <w:t>Data</w:t>
      </w:r>
      <w:r>
        <w:rPr>
          <w:spacing w:val="-8"/>
        </w:rPr>
        <w:t xml:space="preserve"> </w:t>
      </w:r>
      <w:r>
        <w:t>Management</w:t>
      </w:r>
      <w:r>
        <w:rPr>
          <w:spacing w:val="-8"/>
        </w:rPr>
        <w:t xml:space="preserve"> </w:t>
      </w:r>
      <w:r>
        <w:t>Body</w:t>
      </w:r>
      <w:r>
        <w:rPr>
          <w:spacing w:val="-9"/>
        </w:rPr>
        <w:t xml:space="preserve"> </w:t>
      </w:r>
      <w:r>
        <w:t>of</w:t>
      </w:r>
      <w:r>
        <w:rPr>
          <w:spacing w:val="-7"/>
        </w:rPr>
        <w:t xml:space="preserve"> </w:t>
      </w:r>
      <w:r>
        <w:t>Knowledge</w:t>
      </w:r>
      <w:r>
        <w:rPr>
          <w:spacing w:val="-7"/>
        </w:rPr>
        <w:t xml:space="preserve"> </w:t>
      </w:r>
      <w:bookmarkEnd w:id="26"/>
      <w:r>
        <w:rPr>
          <w:spacing w:val="-2"/>
        </w:rPr>
        <w:t>(DMBOK)</w:t>
      </w:r>
    </w:p>
    <w:p w14:paraId="063F8F1F" w14:textId="77777777" w:rsidR="005A2A30" w:rsidRDefault="00F05728">
      <w:pPr>
        <w:pStyle w:val="BodyText"/>
        <w:spacing w:before="120" w:line="276" w:lineRule="auto"/>
        <w:ind w:left="222" w:right="499"/>
        <w:jc w:val="both"/>
      </w:pPr>
      <w:r>
        <w:t>The Data Management Body of Knowledge (DMBOK)</w:t>
      </w:r>
      <w:r>
        <w:rPr>
          <w:position w:val="7"/>
          <w:sz w:val="13"/>
        </w:rPr>
        <w:t>16</w:t>
      </w:r>
      <w:r>
        <w:rPr>
          <w:spacing w:val="27"/>
          <w:position w:val="7"/>
          <w:sz w:val="13"/>
        </w:rPr>
        <w:t xml:space="preserve"> </w:t>
      </w:r>
      <w:r>
        <w:t>is a general methodology for data management. The DM-BOK guide strives to adoption of a generally accepted view of data management. It provides standard definitions for data management functions, roles, deliverables and other common terminology. The DM-BOK devotes an entire chapter to Reference and Master Data Management.</w:t>
      </w:r>
    </w:p>
    <w:p w14:paraId="4F623A81" w14:textId="77777777" w:rsidR="005A2A30" w:rsidRDefault="00F05728">
      <w:pPr>
        <w:pStyle w:val="BodyText"/>
        <w:spacing w:before="121" w:line="276" w:lineRule="auto"/>
        <w:ind w:left="222" w:right="500"/>
        <w:jc w:val="both"/>
      </w:pPr>
      <w:r>
        <w:t>In</w:t>
      </w:r>
      <w:r>
        <w:rPr>
          <w:spacing w:val="-2"/>
        </w:rPr>
        <w:t xml:space="preserve"> </w:t>
      </w:r>
      <w:r>
        <w:t>terms</w:t>
      </w:r>
      <w:r>
        <w:rPr>
          <w:spacing w:val="-1"/>
        </w:rPr>
        <w:t xml:space="preserve"> </w:t>
      </w:r>
      <w:r>
        <w:t>of</w:t>
      </w:r>
      <w:r>
        <w:rPr>
          <w:spacing w:val="-3"/>
        </w:rPr>
        <w:t xml:space="preserve"> </w:t>
      </w:r>
      <w:r>
        <w:t>Governance</w:t>
      </w:r>
      <w:r>
        <w:rPr>
          <w:spacing w:val="-2"/>
        </w:rPr>
        <w:t xml:space="preserve"> </w:t>
      </w:r>
      <w:r>
        <w:t>Structure,</w:t>
      </w:r>
      <w:r>
        <w:rPr>
          <w:spacing w:val="-3"/>
        </w:rPr>
        <w:t xml:space="preserve"> </w:t>
      </w:r>
      <w:r>
        <w:t>it</w:t>
      </w:r>
      <w:r>
        <w:rPr>
          <w:spacing w:val="-3"/>
        </w:rPr>
        <w:t xml:space="preserve"> </w:t>
      </w:r>
      <w:r>
        <w:t>defines</w:t>
      </w:r>
      <w:r>
        <w:rPr>
          <w:spacing w:val="-3"/>
        </w:rPr>
        <w:t xml:space="preserve"> </w:t>
      </w:r>
      <w:r>
        <w:t>a</w:t>
      </w:r>
      <w:r>
        <w:rPr>
          <w:spacing w:val="-3"/>
        </w:rPr>
        <w:t xml:space="preserve"> </w:t>
      </w:r>
      <w:r>
        <w:t>number</w:t>
      </w:r>
      <w:r>
        <w:rPr>
          <w:spacing w:val="-4"/>
        </w:rPr>
        <w:t xml:space="preserve"> </w:t>
      </w:r>
      <w:r>
        <w:t>of</w:t>
      </w:r>
      <w:r>
        <w:rPr>
          <w:spacing w:val="-1"/>
        </w:rPr>
        <w:t xml:space="preserve"> </w:t>
      </w:r>
      <w:r>
        <w:t>operational roles</w:t>
      </w:r>
      <w:r>
        <w:rPr>
          <w:spacing w:val="-3"/>
        </w:rPr>
        <w:t xml:space="preserve"> </w:t>
      </w:r>
      <w:r>
        <w:t>including the Data Architect, Business Analyst, Data Steward, and Application Architect as responsible</w:t>
      </w:r>
      <w:r>
        <w:rPr>
          <w:spacing w:val="-8"/>
        </w:rPr>
        <w:t xml:space="preserve"> </w:t>
      </w:r>
      <w:r>
        <w:t>roles.</w:t>
      </w:r>
      <w:r>
        <w:rPr>
          <w:spacing w:val="-2"/>
        </w:rPr>
        <w:t xml:space="preserve"> </w:t>
      </w:r>
      <w:r>
        <w:t>It</w:t>
      </w:r>
      <w:r>
        <w:rPr>
          <w:spacing w:val="-6"/>
        </w:rPr>
        <w:t xml:space="preserve"> </w:t>
      </w:r>
      <w:r>
        <w:t>attributes</w:t>
      </w:r>
      <w:r>
        <w:rPr>
          <w:spacing w:val="-7"/>
        </w:rPr>
        <w:t xml:space="preserve"> </w:t>
      </w:r>
      <w:r>
        <w:t>all</w:t>
      </w:r>
      <w:r>
        <w:rPr>
          <w:spacing w:val="-4"/>
        </w:rPr>
        <w:t xml:space="preserve"> </w:t>
      </w:r>
      <w:r>
        <w:t>decision</w:t>
      </w:r>
      <w:r>
        <w:rPr>
          <w:spacing w:val="-6"/>
        </w:rPr>
        <w:t xml:space="preserve"> </w:t>
      </w:r>
      <w:r>
        <w:t>power</w:t>
      </w:r>
      <w:r>
        <w:rPr>
          <w:spacing w:val="-5"/>
        </w:rPr>
        <w:t xml:space="preserve"> </w:t>
      </w:r>
      <w:r>
        <w:t>onto</w:t>
      </w:r>
      <w:r>
        <w:rPr>
          <w:spacing w:val="-8"/>
        </w:rPr>
        <w:t xml:space="preserve"> </w:t>
      </w:r>
      <w:r>
        <w:t>the</w:t>
      </w:r>
      <w:r>
        <w:rPr>
          <w:spacing w:val="-6"/>
        </w:rPr>
        <w:t xml:space="preserve"> </w:t>
      </w:r>
      <w:r>
        <w:t>role</w:t>
      </w:r>
      <w:r>
        <w:rPr>
          <w:spacing w:val="-8"/>
        </w:rPr>
        <w:t xml:space="preserve"> </w:t>
      </w:r>
      <w:r>
        <w:t>of</w:t>
      </w:r>
      <w:r>
        <w:rPr>
          <w:spacing w:val="-7"/>
        </w:rPr>
        <w:t xml:space="preserve"> </w:t>
      </w:r>
      <w:r>
        <w:t>a</w:t>
      </w:r>
      <w:r>
        <w:rPr>
          <w:spacing w:val="-4"/>
        </w:rPr>
        <w:t xml:space="preserve"> </w:t>
      </w:r>
      <w:r>
        <w:t>Data</w:t>
      </w:r>
      <w:r>
        <w:rPr>
          <w:spacing w:val="-4"/>
        </w:rPr>
        <w:t xml:space="preserve"> </w:t>
      </w:r>
      <w:r>
        <w:t xml:space="preserve">Governance </w:t>
      </w:r>
      <w:r>
        <w:rPr>
          <w:spacing w:val="-2"/>
        </w:rPr>
        <w:t>Council.</w:t>
      </w:r>
    </w:p>
    <w:p w14:paraId="066B4115" w14:textId="77777777" w:rsidR="005A2A30" w:rsidRDefault="005A2A30">
      <w:pPr>
        <w:pStyle w:val="BodyText"/>
        <w:spacing w:before="7"/>
        <w:rPr>
          <w:sz w:val="29"/>
        </w:rPr>
      </w:pPr>
    </w:p>
    <w:p w14:paraId="5BAC6A6A" w14:textId="77777777" w:rsidR="005A2A30" w:rsidRDefault="00F05728">
      <w:pPr>
        <w:pStyle w:val="Heading1"/>
        <w:numPr>
          <w:ilvl w:val="1"/>
          <w:numId w:val="80"/>
        </w:numPr>
        <w:tabs>
          <w:tab w:val="left" w:pos="942"/>
        </w:tabs>
        <w:jc w:val="both"/>
      </w:pPr>
      <w:bookmarkStart w:id="27" w:name="_bookmark10"/>
      <w:bookmarkStart w:id="28" w:name="_TOC_250047"/>
      <w:bookmarkEnd w:id="27"/>
      <w:r>
        <w:t>Specifications</w:t>
      </w:r>
      <w:r>
        <w:rPr>
          <w:spacing w:val="-4"/>
        </w:rPr>
        <w:t xml:space="preserve"> </w:t>
      </w:r>
      <w:r>
        <w:t>for</w:t>
      </w:r>
      <w:r>
        <w:rPr>
          <w:spacing w:val="-4"/>
        </w:rPr>
        <w:t xml:space="preserve"> </w:t>
      </w:r>
      <w:r>
        <w:t>metadata</w:t>
      </w:r>
      <w:bookmarkEnd w:id="28"/>
      <w:r>
        <w:rPr>
          <w:spacing w:val="-2"/>
        </w:rPr>
        <w:t xml:space="preserve"> governance</w:t>
      </w:r>
    </w:p>
    <w:p w14:paraId="007B4FA9" w14:textId="77777777" w:rsidR="005A2A30" w:rsidRDefault="00F05728">
      <w:pPr>
        <w:pStyle w:val="BodyText"/>
        <w:spacing w:before="240" w:line="276" w:lineRule="auto"/>
        <w:ind w:left="222" w:right="496"/>
        <w:jc w:val="both"/>
      </w:pPr>
      <w:r>
        <w:t>Based on the description of the existing governance models and the requirements identified above, the next paragraphs provide specifications for metadata governance. It will do so by enlisting a number of activities that are considered important based on the feedback received by the various stakeholders interviewed. Therefore, the following section does not aim to provide an exhaustive list of best practices that are necessary to be applied for the correct functioning of a metadata governance mechanism. Rather, the section aims to extrapolate general best practices from concrete examples coming from the day to day work of a limited number of stakeholders.</w:t>
      </w:r>
    </w:p>
    <w:p w14:paraId="15ABB022" w14:textId="77777777" w:rsidR="005A2A30" w:rsidRDefault="001066FE">
      <w:pPr>
        <w:pStyle w:val="BodyText"/>
        <w:spacing w:before="5"/>
        <w:rPr>
          <w:sz w:val="28"/>
        </w:rPr>
      </w:pPr>
      <w:r>
        <w:pict w14:anchorId="1C29E09D">
          <v:rect id="docshape125" o:spid="_x0000_s2202" style="position:absolute;margin-left:85.1pt;margin-top:18.5pt;width:2in;height:.6pt;z-index:-15714816;mso-wrap-distance-left:0;mso-wrap-distance-right:0;mso-position-horizontal-relative:page" fillcolor="black" stroked="f">
            <w10:wrap type="topAndBottom" anchorx="page"/>
          </v:rect>
        </w:pict>
      </w:r>
    </w:p>
    <w:p w14:paraId="7690C27E" w14:textId="77777777" w:rsidR="005A2A30" w:rsidRDefault="00F05728">
      <w:pPr>
        <w:pStyle w:val="BodyText"/>
        <w:spacing w:before="103"/>
        <w:ind w:left="334" w:hanging="113"/>
        <w:rPr>
          <w:rFonts w:ascii="Times New Roman"/>
        </w:rPr>
      </w:pPr>
      <w:r>
        <w:rPr>
          <w:rFonts w:ascii="Times New Roman"/>
          <w:vertAlign w:val="superscript"/>
        </w:rPr>
        <w:t>15</w:t>
      </w:r>
      <w:r>
        <w:rPr>
          <w:rFonts w:ascii="Times New Roman"/>
          <w:spacing w:val="-3"/>
        </w:rPr>
        <w:t xml:space="preserve"> </w:t>
      </w:r>
      <w:r>
        <w:rPr>
          <w:rFonts w:ascii="Times New Roman"/>
        </w:rPr>
        <w:t>ISO/IEC</w:t>
      </w:r>
      <w:r>
        <w:rPr>
          <w:rFonts w:ascii="Times New Roman"/>
          <w:spacing w:val="-4"/>
        </w:rPr>
        <w:t xml:space="preserve"> </w:t>
      </w:r>
      <w:r>
        <w:rPr>
          <w:rFonts w:ascii="Times New Roman"/>
        </w:rPr>
        <w:t>11179-6:2005.</w:t>
      </w:r>
      <w:r>
        <w:rPr>
          <w:rFonts w:ascii="Times New Roman"/>
          <w:spacing w:val="-3"/>
        </w:rPr>
        <w:t xml:space="preserve"> </w:t>
      </w:r>
      <w:r>
        <w:rPr>
          <w:rFonts w:ascii="Times New Roman"/>
        </w:rPr>
        <w:t>Information</w:t>
      </w:r>
      <w:r>
        <w:rPr>
          <w:rFonts w:ascii="Times New Roman"/>
          <w:spacing w:val="-4"/>
        </w:rPr>
        <w:t xml:space="preserve"> </w:t>
      </w:r>
      <w:r>
        <w:rPr>
          <w:rFonts w:ascii="Times New Roman"/>
        </w:rPr>
        <w:t>technology</w:t>
      </w:r>
      <w:r>
        <w:rPr>
          <w:rFonts w:ascii="Times New Roman"/>
          <w:spacing w:val="-2"/>
        </w:rPr>
        <w:t xml:space="preserve"> </w:t>
      </w:r>
      <w:r>
        <w:rPr>
          <w:rFonts w:ascii="Times New Roman"/>
        </w:rPr>
        <w:t>--</w:t>
      </w:r>
      <w:r>
        <w:rPr>
          <w:rFonts w:ascii="Times New Roman"/>
          <w:spacing w:val="-5"/>
        </w:rPr>
        <w:t xml:space="preserve"> </w:t>
      </w:r>
      <w:r>
        <w:rPr>
          <w:rFonts w:ascii="Times New Roman"/>
        </w:rPr>
        <w:t>Metadata</w:t>
      </w:r>
      <w:r>
        <w:rPr>
          <w:rFonts w:ascii="Times New Roman"/>
          <w:spacing w:val="-3"/>
        </w:rPr>
        <w:t xml:space="preserve"> </w:t>
      </w:r>
      <w:r>
        <w:rPr>
          <w:rFonts w:ascii="Times New Roman"/>
        </w:rPr>
        <w:t>registries</w:t>
      </w:r>
      <w:r>
        <w:rPr>
          <w:rFonts w:ascii="Times New Roman"/>
          <w:spacing w:val="-4"/>
        </w:rPr>
        <w:t xml:space="preserve"> </w:t>
      </w:r>
      <w:r>
        <w:rPr>
          <w:rFonts w:ascii="Times New Roman"/>
        </w:rPr>
        <w:t>(MDR) --</w:t>
      </w:r>
      <w:r>
        <w:rPr>
          <w:rFonts w:ascii="Times New Roman"/>
          <w:spacing w:val="-5"/>
        </w:rPr>
        <w:t xml:space="preserve"> </w:t>
      </w:r>
      <w:r>
        <w:rPr>
          <w:rFonts w:ascii="Times New Roman"/>
        </w:rPr>
        <w:t>Part</w:t>
      </w:r>
      <w:r>
        <w:rPr>
          <w:rFonts w:ascii="Times New Roman"/>
          <w:spacing w:val="-4"/>
        </w:rPr>
        <w:t xml:space="preserve"> </w:t>
      </w:r>
      <w:r>
        <w:rPr>
          <w:rFonts w:ascii="Times New Roman"/>
        </w:rPr>
        <w:t>6:</w:t>
      </w:r>
      <w:r>
        <w:rPr>
          <w:rFonts w:ascii="Times New Roman"/>
          <w:spacing w:val="-4"/>
        </w:rPr>
        <w:t xml:space="preserve"> </w:t>
      </w:r>
      <w:r>
        <w:rPr>
          <w:rFonts w:ascii="Times New Roman"/>
        </w:rPr>
        <w:t xml:space="preserve">Registration. </w:t>
      </w:r>
      <w:hyperlink r:id="rId40">
        <w:r>
          <w:rPr>
            <w:rFonts w:ascii="Times New Roman"/>
            <w:color w:val="0000FF"/>
            <w:spacing w:val="-2"/>
            <w:u w:val="single" w:color="0000FF"/>
          </w:rPr>
          <w:t>http://www.iso.org/iso/catalogue_detail.htm?csnumber=35348</w:t>
        </w:r>
      </w:hyperlink>
    </w:p>
    <w:p w14:paraId="2A8265AE" w14:textId="77777777" w:rsidR="005A2A30" w:rsidRDefault="00F05728">
      <w:pPr>
        <w:pStyle w:val="BodyText"/>
        <w:ind w:left="334" w:hanging="113"/>
        <w:rPr>
          <w:rFonts w:ascii="Times New Roman"/>
        </w:rPr>
      </w:pPr>
      <w:r>
        <w:rPr>
          <w:rFonts w:ascii="Times New Roman"/>
          <w:vertAlign w:val="superscript"/>
        </w:rPr>
        <w:t>16</w:t>
      </w:r>
      <w:r>
        <w:rPr>
          <w:rFonts w:ascii="Times New Roman"/>
          <w:spacing w:val="-3"/>
        </w:rPr>
        <w:t xml:space="preserve"> </w:t>
      </w:r>
      <w:r>
        <w:rPr>
          <w:rFonts w:ascii="Times New Roman"/>
        </w:rPr>
        <w:t>DAMA</w:t>
      </w:r>
      <w:r>
        <w:rPr>
          <w:rFonts w:ascii="Times New Roman"/>
          <w:spacing w:val="-3"/>
        </w:rPr>
        <w:t xml:space="preserve"> </w:t>
      </w:r>
      <w:r>
        <w:rPr>
          <w:rFonts w:ascii="Times New Roman"/>
        </w:rPr>
        <w:t>Data</w:t>
      </w:r>
      <w:r>
        <w:rPr>
          <w:rFonts w:ascii="Times New Roman"/>
          <w:spacing w:val="-3"/>
        </w:rPr>
        <w:t xml:space="preserve"> </w:t>
      </w:r>
      <w:r>
        <w:rPr>
          <w:rFonts w:ascii="Times New Roman"/>
        </w:rPr>
        <w:t>Management</w:t>
      </w:r>
      <w:r>
        <w:rPr>
          <w:rFonts w:ascii="Times New Roman"/>
          <w:spacing w:val="-4"/>
        </w:rPr>
        <w:t xml:space="preserve"> </w:t>
      </w:r>
      <w:r>
        <w:rPr>
          <w:rFonts w:ascii="Times New Roman"/>
        </w:rPr>
        <w:t>Body</w:t>
      </w:r>
      <w:r>
        <w:rPr>
          <w:rFonts w:ascii="Times New Roman"/>
          <w:spacing w:val="-6"/>
        </w:rPr>
        <w:t xml:space="preserve"> </w:t>
      </w:r>
      <w:r>
        <w:rPr>
          <w:rFonts w:ascii="Times New Roman"/>
        </w:rPr>
        <w:t>of</w:t>
      </w:r>
      <w:r>
        <w:rPr>
          <w:rFonts w:ascii="Times New Roman"/>
          <w:spacing w:val="-4"/>
        </w:rPr>
        <w:t xml:space="preserve"> </w:t>
      </w:r>
      <w:r>
        <w:rPr>
          <w:rFonts w:ascii="Times New Roman"/>
        </w:rPr>
        <w:t>Knowledge</w:t>
      </w:r>
      <w:r>
        <w:rPr>
          <w:rFonts w:ascii="Times New Roman"/>
          <w:spacing w:val="-3"/>
        </w:rPr>
        <w:t xml:space="preserve"> </w:t>
      </w:r>
      <w:r>
        <w:rPr>
          <w:rFonts w:ascii="Times New Roman"/>
        </w:rPr>
        <w:t>(DAMA</w:t>
      </w:r>
      <w:r>
        <w:rPr>
          <w:rFonts w:ascii="Times New Roman"/>
          <w:spacing w:val="-3"/>
        </w:rPr>
        <w:t xml:space="preserve"> </w:t>
      </w:r>
      <w:r>
        <w:rPr>
          <w:rFonts w:ascii="Times New Roman"/>
        </w:rPr>
        <w:t>DMBOK).</w:t>
      </w:r>
      <w:r>
        <w:rPr>
          <w:rFonts w:ascii="Times New Roman"/>
          <w:spacing w:val="-3"/>
        </w:rPr>
        <w:t xml:space="preserve"> </w:t>
      </w:r>
      <w:r>
        <w:rPr>
          <w:rFonts w:ascii="Times New Roman"/>
        </w:rPr>
        <w:t>1</w:t>
      </w:r>
      <w:r>
        <w:rPr>
          <w:rFonts w:ascii="Times New Roman"/>
          <w:vertAlign w:val="superscript"/>
        </w:rPr>
        <w:t>st</w:t>
      </w:r>
      <w:r>
        <w:rPr>
          <w:rFonts w:ascii="Times New Roman"/>
          <w:spacing w:val="-3"/>
        </w:rPr>
        <w:t xml:space="preserve"> </w:t>
      </w:r>
      <w:r>
        <w:rPr>
          <w:rFonts w:ascii="Times New Roman"/>
        </w:rPr>
        <w:t>Edition</w:t>
      </w:r>
      <w:r>
        <w:rPr>
          <w:rFonts w:ascii="Times New Roman"/>
          <w:spacing w:val="-4"/>
        </w:rPr>
        <w:t xml:space="preserve"> </w:t>
      </w:r>
      <w:r>
        <w:rPr>
          <w:rFonts w:ascii="Times New Roman"/>
        </w:rPr>
        <w:t xml:space="preserve">2009. </w:t>
      </w:r>
      <w:hyperlink r:id="rId41">
        <w:r>
          <w:rPr>
            <w:rFonts w:ascii="Times New Roman"/>
            <w:color w:val="0000FF"/>
            <w:spacing w:val="-2"/>
            <w:u w:val="single" w:color="0000FF"/>
          </w:rPr>
          <w:t>http://www.dama.org/i4a/pages/?pageid=3364</w:t>
        </w:r>
      </w:hyperlink>
    </w:p>
    <w:p w14:paraId="678396DB" w14:textId="77777777" w:rsidR="005A2A30" w:rsidRDefault="005A2A30">
      <w:pPr>
        <w:rPr>
          <w:rFonts w:ascii="Times New Roman"/>
        </w:rPr>
        <w:sectPr w:rsidR="005A2A30">
          <w:pgSz w:w="11910" w:h="16840"/>
          <w:pgMar w:top="1840" w:right="1200" w:bottom="1900" w:left="1480" w:header="657" w:footer="1710" w:gutter="0"/>
          <w:cols w:space="720"/>
        </w:sectPr>
      </w:pPr>
    </w:p>
    <w:p w14:paraId="3E3F36CF" w14:textId="77777777" w:rsidR="005A2A30" w:rsidRDefault="00F05728">
      <w:pPr>
        <w:pStyle w:val="Heading5"/>
        <w:numPr>
          <w:ilvl w:val="2"/>
          <w:numId w:val="80"/>
        </w:numPr>
        <w:tabs>
          <w:tab w:val="left" w:pos="942"/>
        </w:tabs>
        <w:spacing w:before="94"/>
        <w:ind w:left="942"/>
      </w:pPr>
      <w:bookmarkStart w:id="29" w:name="_TOC_250046"/>
      <w:r>
        <w:lastRenderedPageBreak/>
        <w:t>Determine</w:t>
      </w:r>
      <w:r>
        <w:rPr>
          <w:spacing w:val="-11"/>
        </w:rPr>
        <w:t xml:space="preserve"> </w:t>
      </w:r>
      <w:r>
        <w:t>the</w:t>
      </w:r>
      <w:r>
        <w:rPr>
          <w:spacing w:val="-8"/>
        </w:rPr>
        <w:t xml:space="preserve"> </w:t>
      </w:r>
      <w:bookmarkEnd w:id="29"/>
      <w:r>
        <w:rPr>
          <w:spacing w:val="-4"/>
        </w:rPr>
        <w:t>scope</w:t>
      </w:r>
    </w:p>
    <w:p w14:paraId="1A268894" w14:textId="77777777" w:rsidR="005A2A30" w:rsidRDefault="00F05728">
      <w:pPr>
        <w:pStyle w:val="BodyText"/>
        <w:spacing w:before="119" w:line="276" w:lineRule="auto"/>
        <w:ind w:left="222" w:right="494"/>
        <w:jc w:val="both"/>
      </w:pPr>
      <w:r>
        <w:t>When</w:t>
      </w:r>
      <w:r>
        <w:rPr>
          <w:spacing w:val="-5"/>
        </w:rPr>
        <w:t xml:space="preserve"> </w:t>
      </w:r>
      <w:r>
        <w:t>setting</w:t>
      </w:r>
      <w:r>
        <w:rPr>
          <w:spacing w:val="-5"/>
        </w:rPr>
        <w:t xml:space="preserve"> </w:t>
      </w:r>
      <w:r>
        <w:t>up</w:t>
      </w:r>
      <w:r>
        <w:rPr>
          <w:spacing w:val="-5"/>
        </w:rPr>
        <w:t xml:space="preserve"> </w:t>
      </w:r>
      <w:r>
        <w:t>a</w:t>
      </w:r>
      <w:r>
        <w:rPr>
          <w:spacing w:val="-3"/>
        </w:rPr>
        <w:t xml:space="preserve"> </w:t>
      </w:r>
      <w:r>
        <w:t>mechanism</w:t>
      </w:r>
      <w:r>
        <w:rPr>
          <w:spacing w:val="-6"/>
        </w:rPr>
        <w:t xml:space="preserve"> </w:t>
      </w:r>
      <w:r>
        <w:t>for</w:t>
      </w:r>
      <w:r>
        <w:rPr>
          <w:spacing w:val="-6"/>
        </w:rPr>
        <w:t xml:space="preserve"> </w:t>
      </w:r>
      <w:r>
        <w:t>metadata</w:t>
      </w:r>
      <w:r>
        <w:rPr>
          <w:spacing w:val="-5"/>
        </w:rPr>
        <w:t xml:space="preserve"> </w:t>
      </w:r>
      <w:r>
        <w:t>governance</w:t>
      </w:r>
      <w:r>
        <w:rPr>
          <w:spacing w:val="-7"/>
        </w:rPr>
        <w:t xml:space="preserve"> </w:t>
      </w:r>
      <w:r>
        <w:t>it</w:t>
      </w:r>
      <w:r>
        <w:rPr>
          <w:spacing w:val="-5"/>
        </w:rPr>
        <w:t xml:space="preserve"> </w:t>
      </w:r>
      <w:r>
        <w:t>is</w:t>
      </w:r>
      <w:r>
        <w:rPr>
          <w:spacing w:val="-6"/>
        </w:rPr>
        <w:t xml:space="preserve"> </w:t>
      </w:r>
      <w:r>
        <w:t>necessary</w:t>
      </w:r>
      <w:r>
        <w:rPr>
          <w:spacing w:val="-6"/>
        </w:rPr>
        <w:t xml:space="preserve"> </w:t>
      </w:r>
      <w:r>
        <w:t>to</w:t>
      </w:r>
      <w:r>
        <w:rPr>
          <w:spacing w:val="-2"/>
        </w:rPr>
        <w:t xml:space="preserve"> </w:t>
      </w:r>
      <w:r>
        <w:t xml:space="preserve">determine the scope in which it is applied. The scope comprises among others the following </w:t>
      </w:r>
      <w:r>
        <w:rPr>
          <w:spacing w:val="-2"/>
        </w:rPr>
        <w:t>aspects:</w:t>
      </w:r>
    </w:p>
    <w:p w14:paraId="53526663" w14:textId="77777777" w:rsidR="005A2A30" w:rsidRDefault="00F05728">
      <w:pPr>
        <w:pStyle w:val="BodyText"/>
        <w:spacing w:before="119" w:line="276" w:lineRule="auto"/>
        <w:ind w:left="222" w:right="496"/>
        <w:jc w:val="both"/>
      </w:pPr>
      <w:r>
        <w:rPr>
          <w:b/>
        </w:rPr>
        <w:t>The domain or sector</w:t>
      </w:r>
      <w:r>
        <w:t>: In certain cases it may be limited to one specific domain, such as food safety, defence, healthcare, or finance. In other cases it encompasses a variety of domains such is already the case with regard to the governance of structural metadata in the context of the European Union decision making process. When identifying the policy domain the following elements should be clearly identified: The topics covered; who will be impacted by changes to the structural metadata; the existence of metadata harmonisation efforts for the same instances; the consequences derived from compliance or lack of compliance.</w:t>
      </w:r>
    </w:p>
    <w:p w14:paraId="1B2ECEE4" w14:textId="77777777" w:rsidR="005A2A30" w:rsidRDefault="00F05728">
      <w:pPr>
        <w:pStyle w:val="BodyText"/>
        <w:spacing w:before="122" w:line="278" w:lineRule="auto"/>
        <w:ind w:left="222" w:right="498"/>
        <w:jc w:val="both"/>
      </w:pPr>
      <w:r>
        <w:rPr>
          <w:b/>
        </w:rPr>
        <w:t>The governance levels</w:t>
      </w:r>
      <w:r>
        <w:t>: In this report, we have considered the local, inter- institutional and trans-European level.</w:t>
      </w:r>
    </w:p>
    <w:p w14:paraId="6DC3BC05" w14:textId="77777777" w:rsidR="005A2A30" w:rsidRDefault="00F05728">
      <w:pPr>
        <w:pStyle w:val="BodyText"/>
        <w:spacing w:before="115" w:line="276" w:lineRule="auto"/>
        <w:ind w:left="222" w:right="502"/>
        <w:jc w:val="both"/>
      </w:pPr>
      <w:r>
        <w:rPr>
          <w:b/>
        </w:rPr>
        <w:t>The level of abstraction</w:t>
      </w:r>
      <w:r>
        <w:t xml:space="preserve">: Within one domain or across domains, it is possible to define the extent to which structural metadata is being specified. Consider for instance the following levels of abstraction depicted in </w:t>
      </w:r>
      <w:hyperlink w:anchor="_bookmark11" w:history="1">
        <w:r>
          <w:t>Figure 6</w:t>
        </w:r>
      </w:hyperlink>
      <w:r>
        <w:t>.</w:t>
      </w:r>
    </w:p>
    <w:p w14:paraId="0910F8B1" w14:textId="77777777" w:rsidR="005A2A30" w:rsidRDefault="00F05728">
      <w:pPr>
        <w:pStyle w:val="ListParagraph"/>
        <w:numPr>
          <w:ilvl w:val="0"/>
          <w:numId w:val="58"/>
        </w:numPr>
        <w:tabs>
          <w:tab w:val="left" w:pos="942"/>
        </w:tabs>
        <w:spacing w:before="119" w:line="276" w:lineRule="auto"/>
        <w:ind w:left="941" w:right="498"/>
        <w:jc w:val="both"/>
        <w:rPr>
          <w:sz w:val="20"/>
        </w:rPr>
      </w:pPr>
      <w:r>
        <w:rPr>
          <w:b/>
          <w:sz w:val="20"/>
        </w:rPr>
        <w:t>Core specifications</w:t>
      </w:r>
      <w:r>
        <w:rPr>
          <w:sz w:val="20"/>
        </w:rPr>
        <w:t>: context-neutral structural metadata that defines the fundamental</w:t>
      </w:r>
      <w:r>
        <w:rPr>
          <w:spacing w:val="-18"/>
          <w:sz w:val="20"/>
        </w:rPr>
        <w:t xml:space="preserve"> </w:t>
      </w:r>
      <w:r>
        <w:rPr>
          <w:sz w:val="20"/>
        </w:rPr>
        <w:t>characteristics.</w:t>
      </w:r>
      <w:r>
        <w:rPr>
          <w:spacing w:val="-18"/>
          <w:sz w:val="20"/>
        </w:rPr>
        <w:t xml:space="preserve"> </w:t>
      </w:r>
      <w:r>
        <w:rPr>
          <w:sz w:val="20"/>
        </w:rPr>
        <w:t>The</w:t>
      </w:r>
      <w:r>
        <w:rPr>
          <w:spacing w:val="-17"/>
          <w:sz w:val="20"/>
        </w:rPr>
        <w:t xml:space="preserve"> </w:t>
      </w:r>
      <w:r>
        <w:rPr>
          <w:sz w:val="20"/>
        </w:rPr>
        <w:t>structural</w:t>
      </w:r>
      <w:r>
        <w:rPr>
          <w:spacing w:val="-18"/>
          <w:sz w:val="20"/>
        </w:rPr>
        <w:t xml:space="preserve"> </w:t>
      </w:r>
      <w:r>
        <w:rPr>
          <w:sz w:val="20"/>
        </w:rPr>
        <w:t>metadata</w:t>
      </w:r>
      <w:r>
        <w:rPr>
          <w:spacing w:val="-17"/>
          <w:sz w:val="20"/>
        </w:rPr>
        <w:t xml:space="preserve"> </w:t>
      </w:r>
      <w:r>
        <w:rPr>
          <w:sz w:val="20"/>
        </w:rPr>
        <w:t>can</w:t>
      </w:r>
      <w:r>
        <w:rPr>
          <w:spacing w:val="-18"/>
          <w:sz w:val="20"/>
        </w:rPr>
        <w:t xml:space="preserve"> </w:t>
      </w:r>
      <w:r>
        <w:rPr>
          <w:sz w:val="20"/>
        </w:rPr>
        <w:t>be</w:t>
      </w:r>
      <w:r>
        <w:rPr>
          <w:spacing w:val="-18"/>
          <w:sz w:val="20"/>
        </w:rPr>
        <w:t xml:space="preserve"> </w:t>
      </w:r>
      <w:r>
        <w:rPr>
          <w:sz w:val="20"/>
        </w:rPr>
        <w:t>applied</w:t>
      </w:r>
      <w:r>
        <w:rPr>
          <w:spacing w:val="-17"/>
          <w:sz w:val="20"/>
        </w:rPr>
        <w:t xml:space="preserve"> </w:t>
      </w:r>
      <w:r>
        <w:rPr>
          <w:sz w:val="20"/>
        </w:rPr>
        <w:t>in</w:t>
      </w:r>
      <w:r>
        <w:rPr>
          <w:spacing w:val="-18"/>
          <w:sz w:val="20"/>
        </w:rPr>
        <w:t xml:space="preserve"> </w:t>
      </w:r>
      <w:r>
        <w:rPr>
          <w:sz w:val="20"/>
        </w:rPr>
        <w:t>several contexts. Examples here are the Core Person, Registered Organisation, Location, and Public Service Vocabularies developed by the ISA Programme.</w:t>
      </w:r>
    </w:p>
    <w:p w14:paraId="6B214EED" w14:textId="77777777" w:rsidR="005A2A30" w:rsidRDefault="00F05728">
      <w:pPr>
        <w:pStyle w:val="ListParagraph"/>
        <w:numPr>
          <w:ilvl w:val="0"/>
          <w:numId w:val="58"/>
        </w:numPr>
        <w:tabs>
          <w:tab w:val="left" w:pos="942"/>
        </w:tabs>
        <w:spacing w:line="276" w:lineRule="auto"/>
        <w:ind w:left="941" w:right="493"/>
        <w:jc w:val="both"/>
        <w:rPr>
          <w:sz w:val="20"/>
        </w:rPr>
      </w:pPr>
      <w:r>
        <w:rPr>
          <w:b/>
          <w:sz w:val="20"/>
        </w:rPr>
        <w:t>Domain specifications</w:t>
      </w:r>
      <w:r>
        <w:rPr>
          <w:sz w:val="20"/>
        </w:rPr>
        <w:t>: domain-specific structural metadata that covers a domain</w:t>
      </w:r>
      <w:r>
        <w:rPr>
          <w:spacing w:val="-18"/>
          <w:sz w:val="20"/>
        </w:rPr>
        <w:t xml:space="preserve"> </w:t>
      </w:r>
      <w:r>
        <w:rPr>
          <w:sz w:val="20"/>
        </w:rPr>
        <w:t>to</w:t>
      </w:r>
      <w:r>
        <w:rPr>
          <w:spacing w:val="-18"/>
          <w:sz w:val="20"/>
        </w:rPr>
        <w:t xml:space="preserve"> </w:t>
      </w:r>
      <w:r>
        <w:rPr>
          <w:sz w:val="20"/>
        </w:rPr>
        <w:t>a</w:t>
      </w:r>
      <w:r>
        <w:rPr>
          <w:spacing w:val="-17"/>
          <w:sz w:val="20"/>
        </w:rPr>
        <w:t xml:space="preserve"> </w:t>
      </w:r>
      <w:r>
        <w:rPr>
          <w:sz w:val="20"/>
        </w:rPr>
        <w:t>larger</w:t>
      </w:r>
      <w:r>
        <w:rPr>
          <w:spacing w:val="-18"/>
          <w:sz w:val="20"/>
        </w:rPr>
        <w:t xml:space="preserve"> </w:t>
      </w:r>
      <w:r>
        <w:rPr>
          <w:sz w:val="20"/>
        </w:rPr>
        <w:t>extent.</w:t>
      </w:r>
      <w:r>
        <w:rPr>
          <w:spacing w:val="-17"/>
          <w:sz w:val="20"/>
        </w:rPr>
        <w:t xml:space="preserve"> </w:t>
      </w:r>
      <w:r>
        <w:rPr>
          <w:sz w:val="20"/>
        </w:rPr>
        <w:t>One</w:t>
      </w:r>
      <w:r>
        <w:rPr>
          <w:spacing w:val="-18"/>
          <w:sz w:val="20"/>
        </w:rPr>
        <w:t xml:space="preserve"> </w:t>
      </w:r>
      <w:r>
        <w:rPr>
          <w:sz w:val="20"/>
        </w:rPr>
        <w:t>example</w:t>
      </w:r>
      <w:r>
        <w:rPr>
          <w:spacing w:val="-18"/>
          <w:sz w:val="20"/>
        </w:rPr>
        <w:t xml:space="preserve"> </w:t>
      </w:r>
      <w:r>
        <w:rPr>
          <w:sz w:val="20"/>
        </w:rPr>
        <w:t>here</w:t>
      </w:r>
      <w:r>
        <w:rPr>
          <w:spacing w:val="-17"/>
          <w:sz w:val="20"/>
        </w:rPr>
        <w:t xml:space="preserve"> </w:t>
      </w:r>
      <w:r>
        <w:rPr>
          <w:sz w:val="20"/>
        </w:rPr>
        <w:t>is</w:t>
      </w:r>
      <w:r>
        <w:rPr>
          <w:spacing w:val="-18"/>
          <w:sz w:val="20"/>
        </w:rPr>
        <w:t xml:space="preserve"> </w:t>
      </w:r>
      <w:r>
        <w:rPr>
          <w:sz w:val="20"/>
        </w:rPr>
        <w:t>the</w:t>
      </w:r>
      <w:r>
        <w:rPr>
          <w:spacing w:val="-17"/>
          <w:sz w:val="20"/>
        </w:rPr>
        <w:t xml:space="preserve"> </w:t>
      </w:r>
      <w:r>
        <w:rPr>
          <w:sz w:val="20"/>
        </w:rPr>
        <w:t>HL7</w:t>
      </w:r>
      <w:r>
        <w:rPr>
          <w:spacing w:val="-18"/>
          <w:sz w:val="20"/>
        </w:rPr>
        <w:t xml:space="preserve"> </w:t>
      </w:r>
      <w:r>
        <w:rPr>
          <w:sz w:val="20"/>
        </w:rPr>
        <w:t>Reference</w:t>
      </w:r>
      <w:r>
        <w:rPr>
          <w:spacing w:val="-17"/>
          <w:sz w:val="20"/>
        </w:rPr>
        <w:t xml:space="preserve"> </w:t>
      </w:r>
      <w:r>
        <w:rPr>
          <w:sz w:val="20"/>
        </w:rPr>
        <w:t xml:space="preserve">Information Model in the healthcare domain, or the Universal Business Library (UBL) of </w:t>
      </w:r>
      <w:r>
        <w:rPr>
          <w:spacing w:val="-2"/>
          <w:sz w:val="20"/>
        </w:rPr>
        <w:t>OASIS.</w:t>
      </w:r>
    </w:p>
    <w:p w14:paraId="77DDD5E0" w14:textId="77777777" w:rsidR="005A2A30" w:rsidRDefault="00F05728">
      <w:pPr>
        <w:pStyle w:val="ListParagraph"/>
        <w:numPr>
          <w:ilvl w:val="0"/>
          <w:numId w:val="58"/>
        </w:numPr>
        <w:tabs>
          <w:tab w:val="left" w:pos="942"/>
        </w:tabs>
        <w:spacing w:line="276" w:lineRule="auto"/>
        <w:ind w:left="941" w:right="495"/>
        <w:jc w:val="both"/>
        <w:rPr>
          <w:sz w:val="20"/>
        </w:rPr>
      </w:pPr>
      <w:r>
        <w:rPr>
          <w:b/>
          <w:sz w:val="20"/>
        </w:rPr>
        <w:t>Information exchange specifications</w:t>
      </w:r>
      <w:r>
        <w:rPr>
          <w:sz w:val="20"/>
        </w:rPr>
        <w:t>: structural metadata specifications that</w:t>
      </w:r>
      <w:r>
        <w:rPr>
          <w:spacing w:val="-10"/>
          <w:sz w:val="20"/>
        </w:rPr>
        <w:t xml:space="preserve"> </w:t>
      </w:r>
      <w:r>
        <w:rPr>
          <w:sz w:val="20"/>
        </w:rPr>
        <w:t>are</w:t>
      </w:r>
      <w:r>
        <w:rPr>
          <w:spacing w:val="-9"/>
          <w:sz w:val="20"/>
        </w:rPr>
        <w:t xml:space="preserve"> </w:t>
      </w:r>
      <w:r>
        <w:rPr>
          <w:sz w:val="20"/>
        </w:rPr>
        <w:t>specific</w:t>
      </w:r>
      <w:r>
        <w:rPr>
          <w:spacing w:val="-11"/>
          <w:sz w:val="20"/>
        </w:rPr>
        <w:t xml:space="preserve"> </w:t>
      </w:r>
      <w:r>
        <w:rPr>
          <w:sz w:val="20"/>
        </w:rPr>
        <w:t>to</w:t>
      </w:r>
      <w:r>
        <w:rPr>
          <w:spacing w:val="-9"/>
          <w:sz w:val="20"/>
        </w:rPr>
        <w:t xml:space="preserve"> </w:t>
      </w:r>
      <w:r>
        <w:rPr>
          <w:sz w:val="20"/>
        </w:rPr>
        <w:t>one</w:t>
      </w:r>
      <w:r>
        <w:rPr>
          <w:spacing w:val="-9"/>
          <w:sz w:val="20"/>
        </w:rPr>
        <w:t xml:space="preserve"> </w:t>
      </w:r>
      <w:r>
        <w:rPr>
          <w:sz w:val="20"/>
        </w:rPr>
        <w:t>context</w:t>
      </w:r>
      <w:r>
        <w:rPr>
          <w:spacing w:val="-8"/>
          <w:sz w:val="20"/>
        </w:rPr>
        <w:t xml:space="preserve"> </w:t>
      </w:r>
      <w:r>
        <w:rPr>
          <w:sz w:val="20"/>
        </w:rPr>
        <w:t>of</w:t>
      </w:r>
      <w:r>
        <w:rPr>
          <w:spacing w:val="-9"/>
          <w:sz w:val="20"/>
        </w:rPr>
        <w:t xml:space="preserve"> </w:t>
      </w:r>
      <w:r>
        <w:rPr>
          <w:sz w:val="20"/>
        </w:rPr>
        <w:t>information</w:t>
      </w:r>
      <w:r>
        <w:rPr>
          <w:spacing w:val="-9"/>
          <w:sz w:val="20"/>
        </w:rPr>
        <w:t xml:space="preserve"> </w:t>
      </w:r>
      <w:r>
        <w:rPr>
          <w:sz w:val="20"/>
        </w:rPr>
        <w:t>exchange.</w:t>
      </w:r>
      <w:r>
        <w:rPr>
          <w:spacing w:val="-8"/>
          <w:sz w:val="20"/>
        </w:rPr>
        <w:t xml:space="preserve"> </w:t>
      </w:r>
      <w:r>
        <w:rPr>
          <w:sz w:val="20"/>
        </w:rPr>
        <w:t>One</w:t>
      </w:r>
      <w:r>
        <w:rPr>
          <w:spacing w:val="-7"/>
          <w:sz w:val="20"/>
        </w:rPr>
        <w:t xml:space="preserve"> </w:t>
      </w:r>
      <w:r>
        <w:rPr>
          <w:sz w:val="20"/>
        </w:rPr>
        <w:t>example</w:t>
      </w:r>
      <w:r>
        <w:rPr>
          <w:spacing w:val="-12"/>
          <w:sz w:val="20"/>
        </w:rPr>
        <w:t xml:space="preserve"> </w:t>
      </w:r>
      <w:r>
        <w:rPr>
          <w:sz w:val="20"/>
        </w:rPr>
        <w:t>here</w:t>
      </w:r>
      <w:r>
        <w:rPr>
          <w:spacing w:val="-12"/>
          <w:sz w:val="20"/>
        </w:rPr>
        <w:t xml:space="preserve"> </w:t>
      </w:r>
      <w:r>
        <w:rPr>
          <w:sz w:val="20"/>
        </w:rPr>
        <w:t>is the exchange of electronic invoices in Denmark.</w:t>
      </w:r>
    </w:p>
    <w:p w14:paraId="1462F547" w14:textId="77777777" w:rsidR="005A2A30" w:rsidRDefault="005A2A30">
      <w:pPr>
        <w:pStyle w:val="BodyText"/>
        <w:spacing w:before="5"/>
        <w:rPr>
          <w:sz w:val="22"/>
        </w:rPr>
      </w:pPr>
    </w:p>
    <w:p w14:paraId="336864DC" w14:textId="77777777" w:rsidR="005A2A30" w:rsidRDefault="001066FE">
      <w:pPr>
        <w:spacing w:before="115" w:line="225" w:lineRule="auto"/>
        <w:ind w:left="5283" w:right="2733"/>
        <w:rPr>
          <w:sz w:val="14"/>
        </w:rPr>
      </w:pPr>
      <w:r>
        <w:pict w14:anchorId="0D9AA5E7">
          <v:group id="docshapegroup126" o:spid="_x0000_s2195" style="position:absolute;left:0;text-align:left;margin-left:206.75pt;margin-top:13.4pt;width:127.3pt;height:129.7pt;z-index:15742976;mso-position-horizontal-relative:page" coordorigin="4135,268" coordsize="2546,2594">
            <v:shape id="docshape127" o:spid="_x0000_s2201" style="position:absolute;left:4135;top:687;width:2183;height:2175" coordorigin="4135,687" coordsize="2183,2175" path="m5227,687r-75,3l5078,697r-71,12l4936,726r-68,21l4802,773r-64,29l4676,836r-60,37l4560,914r-54,44l4455,1006r-48,50l4363,1110r-41,56l4284,1226r-33,61l4221,1351r-25,66l4174,1485r-16,70l4145,1627r-7,73l4135,1774r3,75l4145,1922r13,72l4174,2063r22,69l4221,2198r30,64l4284,2323r38,59l4363,2439r44,54l4455,2543r51,48l4560,2635r56,41l4676,2713r62,34l4802,2776r66,26l4936,2823r71,17l5078,2852r74,7l5227,2862r74,-3l5375,2852r71,-12l5517,2823r68,-21l5651,2776r64,-29l5777,2713r60,-37l5893,2635r54,-44l5998,2543r48,-50l6090,2439r41,-57l6169,2323r33,-61l6232,2198r26,-66l6279,2063r17,-69l6308,1922r7,-73l6318,1774r-3,-74l6308,1627r-12,-72l6279,1485r-21,-68l6232,1351r-30,-64l6169,1226r-38,-60l6090,1110r-44,-54l5998,1006r-51,-48l5893,914r-56,-41l5777,836r-62,-34l5651,773r-66,-26l5517,726r-71,-17l5375,697r-74,-7l5227,687xe" fillcolor="#9ac9c4" stroked="f">
              <v:path arrowok="t"/>
            </v:shape>
            <v:shape id="docshape128" o:spid="_x0000_s2200" style="position:absolute;left:4571;top:1121;width:1310;height:1306" coordorigin="4572,1122" coordsize="1310,1306" path="m5227,1122r-77,4l5076,1139r-70,21l4939,1188r-64,35l4817,1265r-54,48l4715,1366r-41,59l4638,1487r-28,67l4589,1625r-13,73l4572,1774r4,77l4589,1924r21,71l4638,2061r36,63l4715,2183r48,53l4817,2284r58,41l4939,2361r67,28l5076,2410r74,13l5227,2427r76,-4l5377,2410r70,-21l5515,2361r63,-36l5636,2284r54,-48l5738,2183r42,-59l5815,2061r28,-66l5864,1924r13,-73l5882,1774r-5,-76l5864,1625r-21,-71l5815,1487r-35,-62l5738,1366r-48,-53l5636,1265r-58,-42l5515,1188r-68,-28l5377,1139r-74,-13l5227,1122xe" fillcolor="#5bbbb1" stroked="f">
              <v:path arrowok="t"/>
            </v:shape>
            <v:shape id="docshape129" o:spid="_x0000_s2199" style="position:absolute;left:4571;top:1121;width:1310;height:1306" coordorigin="4572,1122" coordsize="1310,1306" path="m4572,1774r4,-76l4589,1625r21,-71l4638,1487r36,-62l4715,1366r48,-53l4817,1265r58,-42l4939,1188r67,-28l5076,1139r74,-13l5227,1122r76,4l5377,1139r70,21l5515,1188r63,35l5636,1265r54,48l5738,1366r42,59l5815,1487r28,67l5864,1625r13,73l5882,1774r-5,77l5864,1924r-21,71l5815,2061r-35,63l5738,2183r-48,53l5636,2284r-58,41l5515,2361r-68,28l5377,2410r-74,13l5227,2427r-77,-4l5076,2410r-70,-21l4939,2361r-64,-36l4817,2284r-54,-48l4715,2183r-41,-59l4638,2061r-28,-66l4589,1924r-13,-73l4572,1774xe" filled="f" strokecolor="white" strokeweight=".37631mm">
              <v:path arrowok="t"/>
            </v:shape>
            <v:shape id="docshape130" o:spid="_x0000_s2198" style="position:absolute;left:5007;top:1556;width:437;height:435" coordorigin="5008,1556" coordsize="437,435" path="m5226,1556r-69,12l5097,1598r-47,47l5019,1705r-11,69l5019,1842r31,60l5097,1949r60,31l5226,1991r69,-11l5355,1949r47,-47l5433,1842r11,-68l5433,1705r-31,-60l5355,1598r-60,-30l5226,1556xe" fillcolor="#2e9b92" stroked="f">
              <v:path arrowok="t"/>
            </v:shape>
            <v:shape id="docshape131" o:spid="_x0000_s2197" style="position:absolute;left:5007;top:1556;width:437;height:435" coordorigin="5008,1556" coordsize="437,435" path="m5008,1774r11,-69l5050,1645r47,-47l5157,1568r69,-12l5295,1568r60,30l5402,1645r31,60l5444,1774r-11,68l5402,1902r-47,47l5295,1980r-69,11l5157,1980r-60,-31l5050,1902r-31,-60l5008,1774xe" filled="f" strokecolor="white" strokeweight=".37631mm">
              <v:path arrowok="t"/>
            </v:shape>
            <v:shape id="docshape132" o:spid="_x0000_s2196" style="position:absolute;left:5226;top:278;width:1455;height:2101" coordorigin="5227,279" coordsize="1455,2101" o:spt="100" adj="0,,0" path="m6408,279r273,m6407,279l5227,1774m6408,913r273,m6407,913l5540,2078t868,-530l6681,1548t-274,l5851,2379e" filled="f" strokecolor="#35aca1" strokeweight=".37631mm">
              <v:stroke joinstyle="round"/>
              <v:formulas/>
              <v:path arrowok="t" o:connecttype="segments"/>
            </v:shape>
            <w10:wrap anchorx="page"/>
          </v:group>
        </w:pict>
      </w:r>
      <w:r w:rsidR="00F05728">
        <w:rPr>
          <w:spacing w:val="-4"/>
          <w:w w:val="105"/>
          <w:sz w:val="14"/>
        </w:rPr>
        <w:t xml:space="preserve">Core </w:t>
      </w:r>
      <w:r w:rsidR="00F05728">
        <w:rPr>
          <w:spacing w:val="-2"/>
          <w:w w:val="105"/>
          <w:sz w:val="14"/>
        </w:rPr>
        <w:t>specifications</w:t>
      </w:r>
    </w:p>
    <w:p w14:paraId="46F20B03" w14:textId="77777777" w:rsidR="005A2A30" w:rsidRDefault="005A2A30">
      <w:pPr>
        <w:pStyle w:val="BodyText"/>
        <w:spacing w:before="5"/>
        <w:rPr>
          <w:sz w:val="16"/>
        </w:rPr>
      </w:pPr>
    </w:p>
    <w:p w14:paraId="4E9D49AE" w14:textId="77777777" w:rsidR="005A2A30" w:rsidRDefault="00F05728">
      <w:pPr>
        <w:spacing w:before="107" w:line="165" w:lineRule="exact"/>
        <w:ind w:left="5283"/>
        <w:rPr>
          <w:sz w:val="14"/>
        </w:rPr>
      </w:pPr>
      <w:r>
        <w:rPr>
          <w:spacing w:val="-2"/>
          <w:w w:val="105"/>
          <w:sz w:val="14"/>
        </w:rPr>
        <w:t>Domain</w:t>
      </w:r>
    </w:p>
    <w:p w14:paraId="03207F04" w14:textId="77777777" w:rsidR="005A2A30" w:rsidRDefault="00F05728">
      <w:pPr>
        <w:spacing w:line="165" w:lineRule="exact"/>
        <w:ind w:left="5283"/>
        <w:rPr>
          <w:sz w:val="14"/>
        </w:rPr>
      </w:pPr>
      <w:r>
        <w:rPr>
          <w:spacing w:val="-2"/>
          <w:w w:val="105"/>
          <w:sz w:val="14"/>
        </w:rPr>
        <w:t>specifications</w:t>
      </w:r>
    </w:p>
    <w:p w14:paraId="10B57806" w14:textId="77777777" w:rsidR="005A2A30" w:rsidRDefault="005A2A30">
      <w:pPr>
        <w:pStyle w:val="BodyText"/>
        <w:spacing w:before="8"/>
        <w:rPr>
          <w:sz w:val="9"/>
        </w:rPr>
      </w:pPr>
    </w:p>
    <w:p w14:paraId="1CCA412C" w14:textId="77777777" w:rsidR="005A2A30" w:rsidRDefault="00F05728">
      <w:pPr>
        <w:spacing w:before="115" w:line="225" w:lineRule="auto"/>
        <w:ind w:left="5283" w:right="2733"/>
        <w:rPr>
          <w:sz w:val="14"/>
        </w:rPr>
      </w:pPr>
      <w:r>
        <w:rPr>
          <w:spacing w:val="-2"/>
          <w:w w:val="105"/>
          <w:sz w:val="14"/>
        </w:rPr>
        <w:t>Information exchange specifications</w:t>
      </w:r>
    </w:p>
    <w:p w14:paraId="1632E7F0" w14:textId="77777777" w:rsidR="005A2A30" w:rsidRDefault="005A2A30">
      <w:pPr>
        <w:pStyle w:val="BodyText"/>
      </w:pPr>
    </w:p>
    <w:p w14:paraId="39F8A972" w14:textId="77777777" w:rsidR="005A2A30" w:rsidRDefault="005A2A30">
      <w:pPr>
        <w:pStyle w:val="BodyText"/>
      </w:pPr>
    </w:p>
    <w:p w14:paraId="13894A4A" w14:textId="77777777" w:rsidR="005A2A30" w:rsidRDefault="005A2A30">
      <w:pPr>
        <w:pStyle w:val="BodyText"/>
      </w:pPr>
    </w:p>
    <w:p w14:paraId="14F3C47D" w14:textId="77777777" w:rsidR="005A2A30" w:rsidRDefault="005A2A30">
      <w:pPr>
        <w:pStyle w:val="BodyText"/>
      </w:pPr>
    </w:p>
    <w:p w14:paraId="66C5AD73" w14:textId="77777777" w:rsidR="005A2A30" w:rsidRDefault="005A2A30">
      <w:pPr>
        <w:pStyle w:val="BodyText"/>
        <w:spacing w:before="4"/>
        <w:rPr>
          <w:sz w:val="21"/>
        </w:rPr>
      </w:pPr>
    </w:p>
    <w:p w14:paraId="489BFDE7" w14:textId="77777777" w:rsidR="005A2A30" w:rsidRDefault="00F05728">
      <w:pPr>
        <w:spacing w:before="101"/>
        <w:ind w:left="316" w:right="588"/>
        <w:jc w:val="center"/>
        <w:rPr>
          <w:b/>
          <w:sz w:val="16"/>
        </w:rPr>
      </w:pPr>
      <w:bookmarkStart w:id="30" w:name="_bookmark11"/>
      <w:bookmarkEnd w:id="30"/>
      <w:r>
        <w:rPr>
          <w:b/>
          <w:sz w:val="16"/>
        </w:rPr>
        <w:t>Figure</w:t>
      </w:r>
      <w:r>
        <w:rPr>
          <w:b/>
          <w:spacing w:val="-3"/>
          <w:sz w:val="16"/>
        </w:rPr>
        <w:t xml:space="preserve"> </w:t>
      </w:r>
      <w:r>
        <w:rPr>
          <w:b/>
          <w:sz w:val="16"/>
        </w:rPr>
        <w:t>6</w:t>
      </w:r>
      <w:r>
        <w:rPr>
          <w:b/>
          <w:spacing w:val="-3"/>
          <w:sz w:val="16"/>
        </w:rPr>
        <w:t xml:space="preserve"> </w:t>
      </w:r>
      <w:r>
        <w:rPr>
          <w:b/>
          <w:sz w:val="16"/>
        </w:rPr>
        <w:t>–</w:t>
      </w:r>
      <w:r>
        <w:rPr>
          <w:b/>
          <w:spacing w:val="-3"/>
          <w:sz w:val="16"/>
        </w:rPr>
        <w:t xml:space="preserve"> </w:t>
      </w:r>
      <w:r>
        <w:rPr>
          <w:b/>
          <w:sz w:val="16"/>
        </w:rPr>
        <w:t>The</w:t>
      </w:r>
      <w:r>
        <w:rPr>
          <w:b/>
          <w:spacing w:val="-1"/>
          <w:sz w:val="16"/>
        </w:rPr>
        <w:t xml:space="preserve"> </w:t>
      </w:r>
      <w:r>
        <w:rPr>
          <w:b/>
          <w:sz w:val="16"/>
        </w:rPr>
        <w:t>level</w:t>
      </w:r>
      <w:r>
        <w:rPr>
          <w:b/>
          <w:spacing w:val="-2"/>
          <w:sz w:val="16"/>
        </w:rPr>
        <w:t xml:space="preserve"> </w:t>
      </w:r>
      <w:r>
        <w:rPr>
          <w:b/>
          <w:sz w:val="16"/>
        </w:rPr>
        <w:t>of</w:t>
      </w:r>
      <w:r>
        <w:rPr>
          <w:b/>
          <w:spacing w:val="-4"/>
          <w:sz w:val="16"/>
        </w:rPr>
        <w:t xml:space="preserve"> </w:t>
      </w:r>
      <w:r>
        <w:rPr>
          <w:b/>
          <w:spacing w:val="-2"/>
          <w:sz w:val="16"/>
        </w:rPr>
        <w:t>abstraction</w:t>
      </w:r>
    </w:p>
    <w:p w14:paraId="23685AB1" w14:textId="77777777" w:rsidR="005A2A30" w:rsidRDefault="005A2A30">
      <w:pPr>
        <w:jc w:val="center"/>
        <w:rPr>
          <w:sz w:val="16"/>
        </w:rPr>
        <w:sectPr w:rsidR="005A2A30">
          <w:pgSz w:w="11910" w:h="16840"/>
          <w:pgMar w:top="1840" w:right="1200" w:bottom="1980" w:left="1480" w:header="657" w:footer="1710" w:gutter="0"/>
          <w:cols w:space="720"/>
        </w:sectPr>
      </w:pPr>
    </w:p>
    <w:p w14:paraId="756BEE9F" w14:textId="77777777" w:rsidR="005A2A30" w:rsidRDefault="00F05728">
      <w:pPr>
        <w:pStyle w:val="BodyText"/>
        <w:spacing w:before="94" w:line="276" w:lineRule="auto"/>
        <w:ind w:left="222" w:right="494"/>
        <w:jc w:val="both"/>
      </w:pPr>
      <w:r>
        <w:rPr>
          <w:b/>
        </w:rPr>
        <w:lastRenderedPageBreak/>
        <w:t xml:space="preserve">Scope criteria: </w:t>
      </w:r>
      <w:r>
        <w:t>There must be a clear set of scope criteria that determine whether a</w:t>
      </w:r>
      <w:r>
        <w:rPr>
          <w:spacing w:val="-3"/>
        </w:rPr>
        <w:t xml:space="preserve"> </w:t>
      </w:r>
      <w:r>
        <w:t>specification</w:t>
      </w:r>
      <w:r>
        <w:rPr>
          <w:spacing w:val="-2"/>
        </w:rPr>
        <w:t xml:space="preserve"> </w:t>
      </w:r>
      <w:r>
        <w:t>for</w:t>
      </w:r>
      <w:r>
        <w:rPr>
          <w:spacing w:val="-3"/>
        </w:rPr>
        <w:t xml:space="preserve"> </w:t>
      </w:r>
      <w:r>
        <w:t>structural metadata</w:t>
      </w:r>
      <w:r>
        <w:rPr>
          <w:spacing w:val="-3"/>
        </w:rPr>
        <w:t xml:space="preserve"> </w:t>
      </w:r>
      <w:r>
        <w:t>should</w:t>
      </w:r>
      <w:r>
        <w:rPr>
          <w:spacing w:val="-4"/>
        </w:rPr>
        <w:t xml:space="preserve"> </w:t>
      </w:r>
      <w:r>
        <w:t>be</w:t>
      </w:r>
      <w:r>
        <w:rPr>
          <w:spacing w:val="-3"/>
        </w:rPr>
        <w:t xml:space="preserve"> </w:t>
      </w:r>
      <w:r>
        <w:t>placed</w:t>
      </w:r>
      <w:r>
        <w:rPr>
          <w:spacing w:val="-3"/>
        </w:rPr>
        <w:t xml:space="preserve"> </w:t>
      </w:r>
      <w:r>
        <w:t>under</w:t>
      </w:r>
      <w:r>
        <w:rPr>
          <w:spacing w:val="-3"/>
        </w:rPr>
        <w:t xml:space="preserve"> </w:t>
      </w:r>
      <w:r>
        <w:t>common governance, as</w:t>
      </w:r>
      <w:r>
        <w:rPr>
          <w:spacing w:val="-2"/>
        </w:rPr>
        <w:t xml:space="preserve"> </w:t>
      </w:r>
      <w:r>
        <w:t>this</w:t>
      </w:r>
      <w:r>
        <w:rPr>
          <w:spacing w:val="-2"/>
        </w:rPr>
        <w:t xml:space="preserve"> </w:t>
      </w:r>
      <w:r>
        <w:t>may</w:t>
      </w:r>
      <w:r>
        <w:rPr>
          <w:spacing w:val="-2"/>
        </w:rPr>
        <w:t xml:space="preserve"> </w:t>
      </w:r>
      <w:r>
        <w:t>require</w:t>
      </w:r>
      <w:r>
        <w:rPr>
          <w:spacing w:val="-3"/>
        </w:rPr>
        <w:t xml:space="preserve"> </w:t>
      </w:r>
      <w:r>
        <w:t>considerable</w:t>
      </w:r>
      <w:r>
        <w:rPr>
          <w:spacing w:val="-3"/>
        </w:rPr>
        <w:t xml:space="preserve"> </w:t>
      </w:r>
      <w:r>
        <w:t>coordination costs,</w:t>
      </w:r>
      <w:r>
        <w:rPr>
          <w:spacing w:val="-2"/>
        </w:rPr>
        <w:t xml:space="preserve"> </w:t>
      </w:r>
      <w:r>
        <w:t>but</w:t>
      </w:r>
      <w:r>
        <w:rPr>
          <w:spacing w:val="-1"/>
        </w:rPr>
        <w:t xml:space="preserve"> </w:t>
      </w:r>
      <w:r>
        <w:t>can</w:t>
      </w:r>
      <w:r>
        <w:rPr>
          <w:spacing w:val="-1"/>
        </w:rPr>
        <w:t xml:space="preserve"> </w:t>
      </w:r>
      <w:r>
        <w:t>also</w:t>
      </w:r>
      <w:r>
        <w:rPr>
          <w:spacing w:val="-3"/>
        </w:rPr>
        <w:t xml:space="preserve"> </w:t>
      </w:r>
      <w:r>
        <w:t>entail</w:t>
      </w:r>
      <w:r>
        <w:rPr>
          <w:spacing w:val="-2"/>
        </w:rPr>
        <w:t xml:space="preserve"> </w:t>
      </w:r>
      <w:r>
        <w:t>considerable benefits of interoperability. Some important scope criteria that have been identified as highly relevant in light of the interviewed stakeholders’ experience are:</w:t>
      </w:r>
    </w:p>
    <w:p w14:paraId="48AE3E0D" w14:textId="77777777" w:rsidR="005A2A30" w:rsidRDefault="00F05728">
      <w:pPr>
        <w:pStyle w:val="ListParagraph"/>
        <w:numPr>
          <w:ilvl w:val="0"/>
          <w:numId w:val="58"/>
        </w:numPr>
        <w:tabs>
          <w:tab w:val="left" w:pos="942"/>
        </w:tabs>
        <w:spacing w:before="119" w:line="276" w:lineRule="auto"/>
        <w:ind w:left="941" w:right="496"/>
        <w:jc w:val="both"/>
        <w:rPr>
          <w:sz w:val="20"/>
        </w:rPr>
      </w:pPr>
      <w:r>
        <w:rPr>
          <w:b/>
          <w:sz w:val="20"/>
        </w:rPr>
        <w:t>The</w:t>
      </w:r>
      <w:r>
        <w:rPr>
          <w:b/>
          <w:spacing w:val="-12"/>
          <w:sz w:val="20"/>
        </w:rPr>
        <w:t xml:space="preserve"> </w:t>
      </w:r>
      <w:r>
        <w:rPr>
          <w:b/>
          <w:sz w:val="20"/>
        </w:rPr>
        <w:t>Level</w:t>
      </w:r>
      <w:r>
        <w:rPr>
          <w:b/>
          <w:spacing w:val="-13"/>
          <w:sz w:val="20"/>
        </w:rPr>
        <w:t xml:space="preserve"> </w:t>
      </w:r>
      <w:r>
        <w:rPr>
          <w:b/>
          <w:sz w:val="20"/>
        </w:rPr>
        <w:t>of</w:t>
      </w:r>
      <w:r>
        <w:rPr>
          <w:b/>
          <w:spacing w:val="-10"/>
          <w:sz w:val="20"/>
        </w:rPr>
        <w:t xml:space="preserve"> </w:t>
      </w:r>
      <w:r>
        <w:rPr>
          <w:b/>
          <w:sz w:val="20"/>
        </w:rPr>
        <w:t>information</w:t>
      </w:r>
      <w:r>
        <w:rPr>
          <w:b/>
          <w:spacing w:val="-12"/>
          <w:sz w:val="20"/>
        </w:rPr>
        <w:t xml:space="preserve"> </w:t>
      </w:r>
      <w:r>
        <w:rPr>
          <w:b/>
          <w:sz w:val="20"/>
        </w:rPr>
        <w:t>exchange</w:t>
      </w:r>
      <w:r>
        <w:rPr>
          <w:sz w:val="20"/>
        </w:rPr>
        <w:t>:</w:t>
      </w:r>
      <w:r>
        <w:rPr>
          <w:spacing w:val="-11"/>
          <w:sz w:val="20"/>
        </w:rPr>
        <w:t xml:space="preserve"> </w:t>
      </w:r>
      <w:r>
        <w:rPr>
          <w:sz w:val="20"/>
        </w:rPr>
        <w:t>whether</w:t>
      </w:r>
      <w:r>
        <w:rPr>
          <w:spacing w:val="-10"/>
          <w:sz w:val="20"/>
        </w:rPr>
        <w:t xml:space="preserve"> </w:t>
      </w:r>
      <w:r>
        <w:rPr>
          <w:sz w:val="20"/>
        </w:rPr>
        <w:t>the</w:t>
      </w:r>
      <w:r>
        <w:rPr>
          <w:spacing w:val="-14"/>
          <w:sz w:val="20"/>
        </w:rPr>
        <w:t xml:space="preserve"> </w:t>
      </w:r>
      <w:r>
        <w:rPr>
          <w:sz w:val="20"/>
        </w:rPr>
        <w:t>metadata</w:t>
      </w:r>
      <w:r>
        <w:rPr>
          <w:spacing w:val="-13"/>
          <w:sz w:val="20"/>
        </w:rPr>
        <w:t xml:space="preserve"> </w:t>
      </w:r>
      <w:r>
        <w:rPr>
          <w:sz w:val="20"/>
        </w:rPr>
        <w:t>in</w:t>
      </w:r>
      <w:r>
        <w:rPr>
          <w:spacing w:val="-13"/>
          <w:sz w:val="20"/>
        </w:rPr>
        <w:t xml:space="preserve"> </w:t>
      </w:r>
      <w:r>
        <w:rPr>
          <w:sz w:val="20"/>
        </w:rPr>
        <w:t>question</w:t>
      </w:r>
      <w:r>
        <w:rPr>
          <w:spacing w:val="-11"/>
          <w:sz w:val="20"/>
        </w:rPr>
        <w:t xml:space="preserve"> </w:t>
      </w:r>
      <w:r>
        <w:rPr>
          <w:sz w:val="20"/>
        </w:rPr>
        <w:t>will be used exclusively within a given organisation or by two or more institutions/entities for exchanging information;</w:t>
      </w:r>
    </w:p>
    <w:p w14:paraId="5F8F4EF7" w14:textId="77777777" w:rsidR="005A2A30" w:rsidRDefault="00F05728">
      <w:pPr>
        <w:pStyle w:val="ListParagraph"/>
        <w:numPr>
          <w:ilvl w:val="0"/>
          <w:numId w:val="58"/>
        </w:numPr>
        <w:tabs>
          <w:tab w:val="left" w:pos="942"/>
        </w:tabs>
        <w:spacing w:line="276" w:lineRule="auto"/>
        <w:ind w:left="941" w:right="494"/>
        <w:jc w:val="both"/>
        <w:rPr>
          <w:sz w:val="20"/>
        </w:rPr>
      </w:pPr>
      <w:r>
        <w:rPr>
          <w:b/>
          <w:sz w:val="20"/>
        </w:rPr>
        <w:t>Maturity level</w:t>
      </w:r>
      <w:r>
        <w:rPr>
          <w:sz w:val="20"/>
        </w:rPr>
        <w:t>: the stability/maturity of the metadata that an entity wants to share. For example</w:t>
      </w:r>
      <w:r>
        <w:rPr>
          <w:spacing w:val="-2"/>
          <w:sz w:val="20"/>
        </w:rPr>
        <w:t xml:space="preserve"> </w:t>
      </w:r>
      <w:r>
        <w:rPr>
          <w:sz w:val="20"/>
        </w:rPr>
        <w:t>if</w:t>
      </w:r>
      <w:r>
        <w:rPr>
          <w:spacing w:val="-1"/>
          <w:sz w:val="20"/>
        </w:rPr>
        <w:t xml:space="preserve"> </w:t>
      </w:r>
      <w:r>
        <w:rPr>
          <w:sz w:val="20"/>
        </w:rPr>
        <w:t>already at the beginning</w:t>
      </w:r>
      <w:r>
        <w:rPr>
          <w:spacing w:val="-1"/>
          <w:sz w:val="20"/>
        </w:rPr>
        <w:t xml:space="preserve"> </w:t>
      </w:r>
      <w:r>
        <w:rPr>
          <w:sz w:val="20"/>
        </w:rPr>
        <w:t>an organisation knows</w:t>
      </w:r>
      <w:r>
        <w:rPr>
          <w:spacing w:val="-1"/>
          <w:sz w:val="20"/>
        </w:rPr>
        <w:t xml:space="preserve"> </w:t>
      </w:r>
      <w:r>
        <w:rPr>
          <w:sz w:val="20"/>
        </w:rPr>
        <w:t>that a given structural metadata is not mature enough and that will probably still change in the future, it does not makes sense to share it with a wider audience, which will start relying on something that actually is not finalised;</w:t>
      </w:r>
    </w:p>
    <w:p w14:paraId="17D53632" w14:textId="77777777" w:rsidR="005A2A30" w:rsidRDefault="00F05728">
      <w:pPr>
        <w:pStyle w:val="ListParagraph"/>
        <w:numPr>
          <w:ilvl w:val="0"/>
          <w:numId w:val="58"/>
        </w:numPr>
        <w:tabs>
          <w:tab w:val="left" w:pos="942"/>
        </w:tabs>
        <w:spacing w:line="276" w:lineRule="auto"/>
        <w:ind w:left="941" w:right="498"/>
        <w:jc w:val="both"/>
        <w:rPr>
          <w:sz w:val="20"/>
        </w:rPr>
      </w:pPr>
      <w:r>
        <w:rPr>
          <w:b/>
          <w:sz w:val="20"/>
        </w:rPr>
        <w:t>Potential for use</w:t>
      </w:r>
      <w:r>
        <w:rPr>
          <w:sz w:val="20"/>
        </w:rPr>
        <w:t>: A very important criterion is the potential for re-use of a structural metadata. For example, a reference data that may be re-used across</w:t>
      </w:r>
      <w:r>
        <w:rPr>
          <w:spacing w:val="-18"/>
          <w:sz w:val="20"/>
        </w:rPr>
        <w:t xml:space="preserve"> </w:t>
      </w:r>
      <w:r>
        <w:rPr>
          <w:sz w:val="20"/>
        </w:rPr>
        <w:t>various</w:t>
      </w:r>
      <w:r>
        <w:rPr>
          <w:spacing w:val="-18"/>
          <w:sz w:val="20"/>
        </w:rPr>
        <w:t xml:space="preserve"> </w:t>
      </w:r>
      <w:r>
        <w:rPr>
          <w:sz w:val="20"/>
        </w:rPr>
        <w:t>sectors</w:t>
      </w:r>
      <w:r>
        <w:rPr>
          <w:spacing w:val="-17"/>
          <w:sz w:val="20"/>
        </w:rPr>
        <w:t xml:space="preserve"> </w:t>
      </w:r>
      <w:r>
        <w:rPr>
          <w:sz w:val="20"/>
        </w:rPr>
        <w:t>and</w:t>
      </w:r>
      <w:r>
        <w:rPr>
          <w:spacing w:val="-18"/>
          <w:sz w:val="20"/>
        </w:rPr>
        <w:t xml:space="preserve"> </w:t>
      </w:r>
      <w:r>
        <w:rPr>
          <w:sz w:val="20"/>
        </w:rPr>
        <w:t>stakeholders</w:t>
      </w:r>
      <w:r>
        <w:rPr>
          <w:spacing w:val="-17"/>
          <w:sz w:val="20"/>
        </w:rPr>
        <w:t xml:space="preserve"> </w:t>
      </w:r>
      <w:r>
        <w:rPr>
          <w:sz w:val="20"/>
        </w:rPr>
        <w:t>has</w:t>
      </w:r>
      <w:r>
        <w:rPr>
          <w:spacing w:val="-18"/>
          <w:sz w:val="20"/>
        </w:rPr>
        <w:t xml:space="preserve"> </w:t>
      </w:r>
      <w:r>
        <w:rPr>
          <w:sz w:val="20"/>
        </w:rPr>
        <w:t>a</w:t>
      </w:r>
      <w:r>
        <w:rPr>
          <w:spacing w:val="-18"/>
          <w:sz w:val="20"/>
        </w:rPr>
        <w:t xml:space="preserve"> </w:t>
      </w:r>
      <w:r>
        <w:rPr>
          <w:sz w:val="20"/>
        </w:rPr>
        <w:t>greater</w:t>
      </w:r>
      <w:r>
        <w:rPr>
          <w:spacing w:val="-17"/>
          <w:sz w:val="20"/>
        </w:rPr>
        <w:t xml:space="preserve"> </w:t>
      </w:r>
      <w:r>
        <w:rPr>
          <w:sz w:val="20"/>
        </w:rPr>
        <w:t>potential</w:t>
      </w:r>
      <w:r>
        <w:rPr>
          <w:spacing w:val="-18"/>
          <w:sz w:val="20"/>
        </w:rPr>
        <w:t xml:space="preserve"> </w:t>
      </w:r>
      <w:r>
        <w:rPr>
          <w:sz w:val="20"/>
        </w:rPr>
        <w:t>for</w:t>
      </w:r>
      <w:r>
        <w:rPr>
          <w:spacing w:val="-17"/>
          <w:sz w:val="20"/>
        </w:rPr>
        <w:t xml:space="preserve"> </w:t>
      </w:r>
      <w:r>
        <w:rPr>
          <w:sz w:val="20"/>
        </w:rPr>
        <w:t>re-use</w:t>
      </w:r>
      <w:r>
        <w:rPr>
          <w:spacing w:val="-18"/>
          <w:sz w:val="20"/>
        </w:rPr>
        <w:t xml:space="preserve"> </w:t>
      </w:r>
      <w:r>
        <w:rPr>
          <w:sz w:val="20"/>
        </w:rPr>
        <w:t>than a specific data model that only applies to one specific dataset.</w:t>
      </w:r>
    </w:p>
    <w:p w14:paraId="698CD52F" w14:textId="77777777" w:rsidR="005A2A30" w:rsidRDefault="00F05728">
      <w:pPr>
        <w:pStyle w:val="ListParagraph"/>
        <w:numPr>
          <w:ilvl w:val="0"/>
          <w:numId w:val="58"/>
        </w:numPr>
        <w:tabs>
          <w:tab w:val="left" w:pos="942"/>
        </w:tabs>
        <w:spacing w:line="276" w:lineRule="auto"/>
        <w:ind w:left="941" w:right="499"/>
        <w:jc w:val="both"/>
        <w:rPr>
          <w:sz w:val="20"/>
        </w:rPr>
      </w:pPr>
      <w:r>
        <w:rPr>
          <w:b/>
          <w:sz w:val="20"/>
        </w:rPr>
        <w:t>Commitment for maintenance</w:t>
      </w:r>
      <w:r>
        <w:rPr>
          <w:sz w:val="20"/>
        </w:rPr>
        <w:t>: Fundamental is also the degree of commitment to maintain and keep up to data structural metadata. For example,</w:t>
      </w:r>
      <w:r>
        <w:rPr>
          <w:spacing w:val="-10"/>
          <w:sz w:val="20"/>
        </w:rPr>
        <w:t xml:space="preserve"> </w:t>
      </w:r>
      <w:r>
        <w:rPr>
          <w:sz w:val="20"/>
        </w:rPr>
        <w:t>the</w:t>
      </w:r>
      <w:r>
        <w:rPr>
          <w:spacing w:val="-11"/>
          <w:sz w:val="20"/>
        </w:rPr>
        <w:t xml:space="preserve"> </w:t>
      </w:r>
      <w:r>
        <w:rPr>
          <w:sz w:val="20"/>
        </w:rPr>
        <w:t>Publications</w:t>
      </w:r>
      <w:r>
        <w:rPr>
          <w:spacing w:val="-11"/>
          <w:sz w:val="20"/>
        </w:rPr>
        <w:t xml:space="preserve"> </w:t>
      </w:r>
      <w:r>
        <w:rPr>
          <w:sz w:val="20"/>
        </w:rPr>
        <w:t>Office</w:t>
      </w:r>
      <w:r>
        <w:rPr>
          <w:spacing w:val="-8"/>
          <w:sz w:val="20"/>
        </w:rPr>
        <w:t xml:space="preserve"> </w:t>
      </w:r>
      <w:r>
        <w:rPr>
          <w:sz w:val="20"/>
        </w:rPr>
        <w:t>has</w:t>
      </w:r>
      <w:r>
        <w:rPr>
          <w:spacing w:val="-8"/>
          <w:sz w:val="20"/>
        </w:rPr>
        <w:t xml:space="preserve"> </w:t>
      </w:r>
      <w:r>
        <w:rPr>
          <w:sz w:val="20"/>
        </w:rPr>
        <w:t>expressed</w:t>
      </w:r>
      <w:r>
        <w:rPr>
          <w:spacing w:val="-7"/>
          <w:sz w:val="20"/>
        </w:rPr>
        <w:t xml:space="preserve"> </w:t>
      </w:r>
      <w:r>
        <w:rPr>
          <w:sz w:val="20"/>
        </w:rPr>
        <w:t>in</w:t>
      </w:r>
      <w:r>
        <w:rPr>
          <w:spacing w:val="-11"/>
          <w:sz w:val="20"/>
        </w:rPr>
        <w:t xml:space="preserve"> </w:t>
      </w:r>
      <w:r>
        <w:rPr>
          <w:sz w:val="20"/>
        </w:rPr>
        <w:t>different</w:t>
      </w:r>
      <w:r>
        <w:rPr>
          <w:spacing w:val="-9"/>
          <w:sz w:val="20"/>
        </w:rPr>
        <w:t xml:space="preserve"> </w:t>
      </w:r>
      <w:r>
        <w:rPr>
          <w:sz w:val="20"/>
        </w:rPr>
        <w:t>fora</w:t>
      </w:r>
      <w:r>
        <w:rPr>
          <w:spacing w:val="-9"/>
          <w:sz w:val="20"/>
        </w:rPr>
        <w:t xml:space="preserve"> </w:t>
      </w:r>
      <w:r>
        <w:rPr>
          <w:sz w:val="20"/>
        </w:rPr>
        <w:t>its</w:t>
      </w:r>
      <w:r>
        <w:rPr>
          <w:spacing w:val="-11"/>
          <w:sz w:val="20"/>
        </w:rPr>
        <w:t xml:space="preserve"> </w:t>
      </w:r>
      <w:r>
        <w:rPr>
          <w:sz w:val="20"/>
        </w:rPr>
        <w:t>willingness to maintain certain structural metadata, notably the named authority.</w:t>
      </w:r>
    </w:p>
    <w:p w14:paraId="5ADB4EAE" w14:textId="77777777" w:rsidR="005A2A30" w:rsidRDefault="00F05728">
      <w:pPr>
        <w:pStyle w:val="ListParagraph"/>
        <w:numPr>
          <w:ilvl w:val="0"/>
          <w:numId w:val="58"/>
        </w:numPr>
        <w:tabs>
          <w:tab w:val="left" w:pos="942"/>
        </w:tabs>
        <w:spacing w:line="273" w:lineRule="auto"/>
        <w:ind w:left="941" w:right="498"/>
        <w:jc w:val="both"/>
        <w:rPr>
          <w:sz w:val="20"/>
        </w:rPr>
      </w:pPr>
      <w:r>
        <w:rPr>
          <w:b/>
          <w:sz w:val="20"/>
        </w:rPr>
        <w:t>Commitment for use</w:t>
      </w:r>
      <w:r>
        <w:rPr>
          <w:sz w:val="20"/>
        </w:rPr>
        <w:t>: How strong is the commitment of organisations to actually use the specification for structural metadata?</w:t>
      </w:r>
    </w:p>
    <w:p w14:paraId="2A66448D" w14:textId="77777777" w:rsidR="005A2A30" w:rsidRDefault="005A2A30">
      <w:pPr>
        <w:pStyle w:val="BodyText"/>
        <w:spacing w:before="2"/>
        <w:rPr>
          <w:sz w:val="19"/>
        </w:rPr>
      </w:pPr>
    </w:p>
    <w:p w14:paraId="306098CF" w14:textId="77777777" w:rsidR="005A2A30" w:rsidRDefault="00F05728">
      <w:pPr>
        <w:pStyle w:val="Heading5"/>
        <w:numPr>
          <w:ilvl w:val="2"/>
          <w:numId w:val="80"/>
        </w:numPr>
        <w:tabs>
          <w:tab w:val="left" w:pos="942"/>
        </w:tabs>
        <w:spacing w:before="1"/>
        <w:ind w:left="942"/>
      </w:pPr>
      <w:bookmarkStart w:id="31" w:name="_TOC_250045"/>
      <w:r>
        <w:t>Set</w:t>
      </w:r>
      <w:r>
        <w:rPr>
          <w:spacing w:val="-8"/>
        </w:rPr>
        <w:t xml:space="preserve"> </w:t>
      </w:r>
      <w:r>
        <w:t>up</w:t>
      </w:r>
      <w:r>
        <w:rPr>
          <w:spacing w:val="-6"/>
        </w:rPr>
        <w:t xml:space="preserve"> </w:t>
      </w:r>
      <w:r>
        <w:t>a</w:t>
      </w:r>
      <w:r>
        <w:rPr>
          <w:spacing w:val="-8"/>
        </w:rPr>
        <w:t xml:space="preserve"> </w:t>
      </w:r>
      <w:r>
        <w:t>governance</w:t>
      </w:r>
      <w:r>
        <w:rPr>
          <w:spacing w:val="-1"/>
        </w:rPr>
        <w:t xml:space="preserve"> </w:t>
      </w:r>
      <w:bookmarkEnd w:id="31"/>
      <w:r>
        <w:rPr>
          <w:spacing w:val="-2"/>
        </w:rPr>
        <w:t>structure</w:t>
      </w:r>
    </w:p>
    <w:p w14:paraId="04D310E6" w14:textId="77777777" w:rsidR="005A2A30" w:rsidRDefault="00F05728">
      <w:pPr>
        <w:pStyle w:val="BodyText"/>
        <w:spacing w:before="121" w:line="276" w:lineRule="auto"/>
        <w:ind w:left="222" w:right="495"/>
        <w:jc w:val="both"/>
      </w:pPr>
      <w:r>
        <w:t>Once</w:t>
      </w:r>
      <w:r>
        <w:rPr>
          <w:spacing w:val="-5"/>
        </w:rPr>
        <w:t xml:space="preserve"> </w:t>
      </w:r>
      <w:r>
        <w:t>the</w:t>
      </w:r>
      <w:r>
        <w:rPr>
          <w:spacing w:val="-7"/>
        </w:rPr>
        <w:t xml:space="preserve"> </w:t>
      </w:r>
      <w:r>
        <w:t>decision</w:t>
      </w:r>
      <w:r>
        <w:rPr>
          <w:spacing w:val="-5"/>
        </w:rPr>
        <w:t xml:space="preserve"> </w:t>
      </w:r>
      <w:r>
        <w:t>to</w:t>
      </w:r>
      <w:r>
        <w:rPr>
          <w:spacing w:val="-4"/>
        </w:rPr>
        <w:t xml:space="preserve"> </w:t>
      </w:r>
      <w:r>
        <w:t>set</w:t>
      </w:r>
      <w:r>
        <w:rPr>
          <w:spacing w:val="-3"/>
        </w:rPr>
        <w:t xml:space="preserve"> </w:t>
      </w:r>
      <w:r>
        <w:t>up</w:t>
      </w:r>
      <w:r>
        <w:rPr>
          <w:spacing w:val="-5"/>
        </w:rPr>
        <w:t xml:space="preserve"> </w:t>
      </w:r>
      <w:r>
        <w:t>a</w:t>
      </w:r>
      <w:r>
        <w:rPr>
          <w:spacing w:val="-5"/>
        </w:rPr>
        <w:t xml:space="preserve"> </w:t>
      </w:r>
      <w:r>
        <w:t>metadata</w:t>
      </w:r>
      <w:r>
        <w:rPr>
          <w:spacing w:val="-5"/>
        </w:rPr>
        <w:t xml:space="preserve"> </w:t>
      </w:r>
      <w:r>
        <w:t>governance</w:t>
      </w:r>
      <w:r>
        <w:rPr>
          <w:spacing w:val="-2"/>
        </w:rPr>
        <w:t xml:space="preserve"> </w:t>
      </w:r>
      <w:r>
        <w:t>mechanism</w:t>
      </w:r>
      <w:r>
        <w:rPr>
          <w:spacing w:val="-4"/>
        </w:rPr>
        <w:t xml:space="preserve"> </w:t>
      </w:r>
      <w:r>
        <w:t>has</w:t>
      </w:r>
      <w:r>
        <w:rPr>
          <w:spacing w:val="-6"/>
        </w:rPr>
        <w:t xml:space="preserve"> </w:t>
      </w:r>
      <w:r>
        <w:t>been</w:t>
      </w:r>
      <w:r>
        <w:rPr>
          <w:spacing w:val="-5"/>
        </w:rPr>
        <w:t xml:space="preserve"> </w:t>
      </w:r>
      <w:r>
        <w:t>taken,</w:t>
      </w:r>
      <w:r>
        <w:rPr>
          <w:spacing w:val="-6"/>
        </w:rPr>
        <w:t xml:space="preserve"> </w:t>
      </w:r>
      <w:r>
        <w:t>it</w:t>
      </w:r>
      <w:r>
        <w:rPr>
          <w:spacing w:val="-5"/>
        </w:rPr>
        <w:t xml:space="preserve"> </w:t>
      </w:r>
      <w:r>
        <w:t>is necessary</w:t>
      </w:r>
      <w:r>
        <w:rPr>
          <w:spacing w:val="-2"/>
        </w:rPr>
        <w:t xml:space="preserve"> </w:t>
      </w:r>
      <w:r>
        <w:t>to</w:t>
      </w:r>
      <w:r>
        <w:rPr>
          <w:spacing w:val="-2"/>
        </w:rPr>
        <w:t xml:space="preserve"> </w:t>
      </w:r>
      <w:r>
        <w:t>put</w:t>
      </w:r>
      <w:r>
        <w:rPr>
          <w:spacing w:val="-3"/>
        </w:rPr>
        <w:t xml:space="preserve"> </w:t>
      </w:r>
      <w:r>
        <w:t>in</w:t>
      </w:r>
      <w:r>
        <w:rPr>
          <w:spacing w:val="-3"/>
        </w:rPr>
        <w:t xml:space="preserve"> </w:t>
      </w:r>
      <w:r>
        <w:t>place</w:t>
      </w:r>
      <w:r>
        <w:rPr>
          <w:spacing w:val="-4"/>
        </w:rPr>
        <w:t xml:space="preserve"> </w:t>
      </w:r>
      <w:r>
        <w:t>the overall</w:t>
      </w:r>
      <w:r>
        <w:rPr>
          <w:spacing w:val="-1"/>
        </w:rPr>
        <w:t xml:space="preserve"> </w:t>
      </w:r>
      <w:r>
        <w:t>structure</w:t>
      </w:r>
      <w:r>
        <w:rPr>
          <w:spacing w:val="-3"/>
        </w:rPr>
        <w:t xml:space="preserve"> </w:t>
      </w:r>
      <w:r>
        <w:t>that</w:t>
      </w:r>
      <w:r>
        <w:rPr>
          <w:spacing w:val="-3"/>
        </w:rPr>
        <w:t xml:space="preserve"> </w:t>
      </w:r>
      <w:r>
        <w:t>the</w:t>
      </w:r>
      <w:r>
        <w:rPr>
          <w:spacing w:val="-5"/>
        </w:rPr>
        <w:t xml:space="preserve"> </w:t>
      </w:r>
      <w:r>
        <w:t>metadata governance</w:t>
      </w:r>
      <w:r>
        <w:rPr>
          <w:spacing w:val="-4"/>
        </w:rPr>
        <w:t xml:space="preserve"> </w:t>
      </w:r>
      <w:r>
        <w:t>should have. The governance should include permanent members, temporary representatives and a secretariat taking care of logistical and coordination matters.</w:t>
      </w:r>
    </w:p>
    <w:p w14:paraId="303BF6E9" w14:textId="77777777" w:rsidR="005A2A30" w:rsidRDefault="00F05728">
      <w:pPr>
        <w:pStyle w:val="BodyText"/>
        <w:spacing w:before="121" w:line="276" w:lineRule="auto"/>
        <w:ind w:left="222" w:right="498"/>
        <w:jc w:val="both"/>
      </w:pPr>
      <w:r>
        <w:t>From the concrete</w:t>
      </w:r>
      <w:r>
        <w:rPr>
          <w:spacing w:val="-1"/>
        </w:rPr>
        <w:t xml:space="preserve"> </w:t>
      </w:r>
      <w:r>
        <w:t>cases, it emerged that the</w:t>
      </w:r>
      <w:r>
        <w:rPr>
          <w:spacing w:val="-1"/>
        </w:rPr>
        <w:t xml:space="preserve"> </w:t>
      </w:r>
      <w:r>
        <w:t>optimal solution</w:t>
      </w:r>
      <w:r>
        <w:rPr>
          <w:spacing w:val="-1"/>
        </w:rPr>
        <w:t xml:space="preserve"> </w:t>
      </w:r>
      <w:r>
        <w:t>is to</w:t>
      </w:r>
      <w:r>
        <w:rPr>
          <w:spacing w:val="-1"/>
        </w:rPr>
        <w:t xml:space="preserve"> </w:t>
      </w:r>
      <w:r>
        <w:t>have three-level governance corresponding to:</w:t>
      </w:r>
    </w:p>
    <w:p w14:paraId="077C1AB2" w14:textId="77777777" w:rsidR="005A2A30" w:rsidRDefault="00F05728">
      <w:pPr>
        <w:pStyle w:val="ListParagraph"/>
        <w:numPr>
          <w:ilvl w:val="0"/>
          <w:numId w:val="57"/>
        </w:numPr>
        <w:tabs>
          <w:tab w:val="left" w:pos="942"/>
        </w:tabs>
        <w:spacing w:before="120" w:line="276" w:lineRule="auto"/>
        <w:ind w:left="941" w:right="493"/>
        <w:jc w:val="both"/>
        <w:rPr>
          <w:sz w:val="20"/>
        </w:rPr>
      </w:pPr>
      <w:r>
        <w:rPr>
          <w:b/>
          <w:sz w:val="20"/>
        </w:rPr>
        <w:t>Steering committee</w:t>
      </w:r>
      <w:r>
        <w:rPr>
          <w:sz w:val="20"/>
        </w:rPr>
        <w:t>: composed of representatives of the institutions and public administrations that set the strategic directions. It should include representatives from the business and architecture side. This level is driven by people that have the means and vision to take decisions on scope and goals. They meet periodically to review progresses made and intervene sporadically to solve conflicts, and nominate members.</w:t>
      </w:r>
    </w:p>
    <w:p w14:paraId="3F18CE2B" w14:textId="77777777" w:rsidR="005A2A30" w:rsidRDefault="00F05728">
      <w:pPr>
        <w:pStyle w:val="ListParagraph"/>
        <w:numPr>
          <w:ilvl w:val="0"/>
          <w:numId w:val="57"/>
        </w:numPr>
        <w:tabs>
          <w:tab w:val="left" w:pos="942"/>
        </w:tabs>
        <w:spacing w:line="276" w:lineRule="auto"/>
        <w:ind w:left="941" w:right="492"/>
        <w:jc w:val="both"/>
        <w:rPr>
          <w:sz w:val="20"/>
        </w:rPr>
      </w:pPr>
      <w:r>
        <w:rPr>
          <w:b/>
          <w:sz w:val="20"/>
        </w:rPr>
        <w:t>Governance committee</w:t>
      </w:r>
      <w:r>
        <w:rPr>
          <w:sz w:val="20"/>
        </w:rPr>
        <w:t>: made up of the main stakeholders. It takes decisions</w:t>
      </w:r>
      <w:r>
        <w:rPr>
          <w:spacing w:val="-11"/>
          <w:sz w:val="20"/>
        </w:rPr>
        <w:t xml:space="preserve"> </w:t>
      </w:r>
      <w:r>
        <w:rPr>
          <w:sz w:val="20"/>
        </w:rPr>
        <w:t>on</w:t>
      </w:r>
      <w:r>
        <w:rPr>
          <w:spacing w:val="-10"/>
          <w:sz w:val="20"/>
        </w:rPr>
        <w:t xml:space="preserve"> </w:t>
      </w:r>
      <w:r>
        <w:rPr>
          <w:sz w:val="20"/>
        </w:rPr>
        <w:t>the</w:t>
      </w:r>
      <w:r>
        <w:rPr>
          <w:spacing w:val="-10"/>
          <w:sz w:val="20"/>
        </w:rPr>
        <w:t xml:space="preserve"> </w:t>
      </w:r>
      <w:r>
        <w:rPr>
          <w:sz w:val="20"/>
        </w:rPr>
        <w:t>organisational</w:t>
      </w:r>
      <w:r>
        <w:rPr>
          <w:spacing w:val="-9"/>
          <w:sz w:val="20"/>
        </w:rPr>
        <w:t xml:space="preserve"> </w:t>
      </w:r>
      <w:r>
        <w:rPr>
          <w:sz w:val="20"/>
        </w:rPr>
        <w:t>support</w:t>
      </w:r>
      <w:r>
        <w:rPr>
          <w:spacing w:val="-11"/>
          <w:sz w:val="20"/>
        </w:rPr>
        <w:t xml:space="preserve"> </w:t>
      </w:r>
      <w:r>
        <w:rPr>
          <w:sz w:val="20"/>
        </w:rPr>
        <w:t>required</w:t>
      </w:r>
      <w:r>
        <w:rPr>
          <w:spacing w:val="-8"/>
          <w:sz w:val="20"/>
        </w:rPr>
        <w:t xml:space="preserve"> </w:t>
      </w:r>
      <w:r>
        <w:rPr>
          <w:sz w:val="20"/>
        </w:rPr>
        <w:t>to</w:t>
      </w:r>
      <w:r>
        <w:rPr>
          <w:spacing w:val="-12"/>
          <w:sz w:val="20"/>
        </w:rPr>
        <w:t xml:space="preserve"> </w:t>
      </w:r>
      <w:r>
        <w:rPr>
          <w:sz w:val="20"/>
        </w:rPr>
        <w:t>the</w:t>
      </w:r>
      <w:r>
        <w:rPr>
          <w:spacing w:val="-10"/>
          <w:sz w:val="20"/>
        </w:rPr>
        <w:t xml:space="preserve"> </w:t>
      </w:r>
      <w:r>
        <w:rPr>
          <w:sz w:val="20"/>
        </w:rPr>
        <w:t>operational</w:t>
      </w:r>
      <w:r>
        <w:rPr>
          <w:spacing w:val="-8"/>
          <w:sz w:val="20"/>
        </w:rPr>
        <w:t xml:space="preserve"> </w:t>
      </w:r>
      <w:r>
        <w:rPr>
          <w:sz w:val="20"/>
        </w:rPr>
        <w:t>team.</w:t>
      </w:r>
      <w:r>
        <w:rPr>
          <w:spacing w:val="-12"/>
          <w:sz w:val="20"/>
        </w:rPr>
        <w:t xml:space="preserve"> </w:t>
      </w:r>
      <w:r>
        <w:rPr>
          <w:sz w:val="20"/>
        </w:rPr>
        <w:t xml:space="preserve">This is for example the role of the IMMC (see section </w:t>
      </w:r>
      <w:hyperlink w:anchor="_bookmark7" w:history="1">
        <w:r>
          <w:rPr>
            <w:sz w:val="20"/>
          </w:rPr>
          <w:t>2.1.2</w:t>
        </w:r>
      </w:hyperlink>
      <w:r>
        <w:rPr>
          <w:sz w:val="20"/>
        </w:rPr>
        <w:t>). It oversees the compliance</w:t>
      </w:r>
      <w:r>
        <w:rPr>
          <w:spacing w:val="-18"/>
          <w:sz w:val="20"/>
        </w:rPr>
        <w:t xml:space="preserve"> </w:t>
      </w:r>
      <w:r>
        <w:rPr>
          <w:sz w:val="20"/>
        </w:rPr>
        <w:t>of</w:t>
      </w:r>
      <w:r>
        <w:rPr>
          <w:spacing w:val="-18"/>
          <w:sz w:val="20"/>
        </w:rPr>
        <w:t xml:space="preserve"> </w:t>
      </w:r>
      <w:r>
        <w:rPr>
          <w:sz w:val="20"/>
        </w:rPr>
        <w:t>the</w:t>
      </w:r>
      <w:r>
        <w:rPr>
          <w:spacing w:val="-17"/>
          <w:sz w:val="20"/>
        </w:rPr>
        <w:t xml:space="preserve"> </w:t>
      </w:r>
      <w:r>
        <w:rPr>
          <w:sz w:val="20"/>
        </w:rPr>
        <w:t>operational</w:t>
      </w:r>
      <w:r>
        <w:rPr>
          <w:spacing w:val="-18"/>
          <w:sz w:val="20"/>
        </w:rPr>
        <w:t xml:space="preserve"> </w:t>
      </w:r>
      <w:r>
        <w:rPr>
          <w:sz w:val="20"/>
        </w:rPr>
        <w:t>team</w:t>
      </w:r>
      <w:r>
        <w:rPr>
          <w:spacing w:val="-17"/>
          <w:sz w:val="20"/>
        </w:rPr>
        <w:t xml:space="preserve"> </w:t>
      </w:r>
      <w:r>
        <w:rPr>
          <w:sz w:val="20"/>
        </w:rPr>
        <w:t>and</w:t>
      </w:r>
      <w:r>
        <w:rPr>
          <w:spacing w:val="-18"/>
          <w:sz w:val="20"/>
        </w:rPr>
        <w:t xml:space="preserve"> </w:t>
      </w:r>
      <w:r>
        <w:rPr>
          <w:sz w:val="20"/>
        </w:rPr>
        <w:t>assumes</w:t>
      </w:r>
      <w:r>
        <w:rPr>
          <w:spacing w:val="-18"/>
          <w:sz w:val="20"/>
        </w:rPr>
        <w:t xml:space="preserve"> </w:t>
      </w:r>
      <w:r>
        <w:rPr>
          <w:sz w:val="20"/>
        </w:rPr>
        <w:t>the</w:t>
      </w:r>
      <w:r>
        <w:rPr>
          <w:spacing w:val="-17"/>
          <w:sz w:val="20"/>
        </w:rPr>
        <w:t xml:space="preserve"> </w:t>
      </w:r>
      <w:r>
        <w:rPr>
          <w:sz w:val="20"/>
        </w:rPr>
        <w:t>responsibility</w:t>
      </w:r>
      <w:r>
        <w:rPr>
          <w:spacing w:val="-18"/>
          <w:sz w:val="20"/>
        </w:rPr>
        <w:t xml:space="preserve"> </w:t>
      </w:r>
      <w:r>
        <w:rPr>
          <w:sz w:val="20"/>
        </w:rPr>
        <w:t>to</w:t>
      </w:r>
      <w:r>
        <w:rPr>
          <w:spacing w:val="-17"/>
          <w:sz w:val="20"/>
        </w:rPr>
        <w:t xml:space="preserve"> </w:t>
      </w:r>
      <w:r>
        <w:rPr>
          <w:sz w:val="20"/>
        </w:rPr>
        <w:t>develop, disseminate and enforce the required procedures.</w:t>
      </w:r>
    </w:p>
    <w:p w14:paraId="35AA279B" w14:textId="77777777" w:rsidR="005A2A30" w:rsidRDefault="00F05728">
      <w:pPr>
        <w:pStyle w:val="ListParagraph"/>
        <w:numPr>
          <w:ilvl w:val="0"/>
          <w:numId w:val="57"/>
        </w:numPr>
        <w:tabs>
          <w:tab w:val="left" w:pos="942"/>
        </w:tabs>
        <w:spacing w:line="273" w:lineRule="auto"/>
        <w:ind w:left="941" w:right="495"/>
        <w:jc w:val="both"/>
        <w:rPr>
          <w:sz w:val="20"/>
        </w:rPr>
      </w:pPr>
      <w:r>
        <w:rPr>
          <w:b/>
          <w:sz w:val="20"/>
        </w:rPr>
        <w:t>Operational</w:t>
      </w:r>
      <w:r>
        <w:rPr>
          <w:b/>
          <w:spacing w:val="-8"/>
          <w:sz w:val="20"/>
        </w:rPr>
        <w:t xml:space="preserve"> </w:t>
      </w:r>
      <w:r>
        <w:rPr>
          <w:b/>
          <w:sz w:val="20"/>
        </w:rPr>
        <w:t>team</w:t>
      </w:r>
      <w:r>
        <w:rPr>
          <w:sz w:val="20"/>
        </w:rPr>
        <w:t>:</w:t>
      </w:r>
      <w:r>
        <w:rPr>
          <w:spacing w:val="-1"/>
          <w:sz w:val="20"/>
        </w:rPr>
        <w:t xml:space="preserve"> </w:t>
      </w:r>
      <w:r>
        <w:rPr>
          <w:sz w:val="20"/>
        </w:rPr>
        <w:t>It</w:t>
      </w:r>
      <w:r>
        <w:rPr>
          <w:spacing w:val="-6"/>
          <w:sz w:val="20"/>
        </w:rPr>
        <w:t xml:space="preserve"> </w:t>
      </w:r>
      <w:r>
        <w:rPr>
          <w:sz w:val="20"/>
        </w:rPr>
        <w:t>is</w:t>
      </w:r>
      <w:r>
        <w:rPr>
          <w:spacing w:val="-7"/>
          <w:sz w:val="20"/>
        </w:rPr>
        <w:t xml:space="preserve"> </w:t>
      </w:r>
      <w:r>
        <w:rPr>
          <w:sz w:val="20"/>
        </w:rPr>
        <w:t>composed</w:t>
      </w:r>
      <w:r>
        <w:rPr>
          <w:spacing w:val="-4"/>
          <w:sz w:val="20"/>
        </w:rPr>
        <w:t xml:space="preserve"> </w:t>
      </w:r>
      <w:r>
        <w:rPr>
          <w:sz w:val="20"/>
        </w:rPr>
        <w:t>of</w:t>
      </w:r>
      <w:r>
        <w:rPr>
          <w:spacing w:val="-5"/>
          <w:sz w:val="20"/>
        </w:rPr>
        <w:t xml:space="preserve"> </w:t>
      </w:r>
      <w:r>
        <w:rPr>
          <w:sz w:val="20"/>
        </w:rPr>
        <w:t>a</w:t>
      </w:r>
      <w:r>
        <w:rPr>
          <w:spacing w:val="-6"/>
          <w:sz w:val="20"/>
        </w:rPr>
        <w:t xml:space="preserve"> </w:t>
      </w:r>
      <w:r>
        <w:rPr>
          <w:sz w:val="20"/>
        </w:rPr>
        <w:t>single</w:t>
      </w:r>
      <w:r>
        <w:rPr>
          <w:spacing w:val="-8"/>
          <w:sz w:val="20"/>
        </w:rPr>
        <w:t xml:space="preserve"> </w:t>
      </w:r>
      <w:r>
        <w:rPr>
          <w:sz w:val="20"/>
        </w:rPr>
        <w:t>team</w:t>
      </w:r>
      <w:r>
        <w:rPr>
          <w:spacing w:val="-6"/>
          <w:sz w:val="20"/>
        </w:rPr>
        <w:t xml:space="preserve"> </w:t>
      </w:r>
      <w:r>
        <w:rPr>
          <w:sz w:val="20"/>
        </w:rPr>
        <w:t>that</w:t>
      </w:r>
      <w:r>
        <w:rPr>
          <w:spacing w:val="-1"/>
          <w:sz w:val="20"/>
        </w:rPr>
        <w:t xml:space="preserve"> </w:t>
      </w:r>
      <w:r>
        <w:rPr>
          <w:sz w:val="20"/>
        </w:rPr>
        <w:t>carries</w:t>
      </w:r>
      <w:r>
        <w:rPr>
          <w:spacing w:val="-5"/>
          <w:sz w:val="20"/>
        </w:rPr>
        <w:t xml:space="preserve"> </w:t>
      </w:r>
      <w:r>
        <w:rPr>
          <w:sz w:val="20"/>
        </w:rPr>
        <w:t>out</w:t>
      </w:r>
      <w:r>
        <w:rPr>
          <w:spacing w:val="-5"/>
          <w:sz w:val="20"/>
        </w:rPr>
        <w:t xml:space="preserve"> </w:t>
      </w:r>
      <w:r>
        <w:rPr>
          <w:sz w:val="20"/>
        </w:rPr>
        <w:t>the</w:t>
      </w:r>
      <w:r>
        <w:rPr>
          <w:spacing w:val="-6"/>
          <w:sz w:val="20"/>
        </w:rPr>
        <w:t xml:space="preserve"> </w:t>
      </w:r>
      <w:r>
        <w:rPr>
          <w:sz w:val="20"/>
        </w:rPr>
        <w:t>day- to-day</w:t>
      </w:r>
      <w:r>
        <w:rPr>
          <w:spacing w:val="39"/>
          <w:sz w:val="20"/>
        </w:rPr>
        <w:t xml:space="preserve"> </w:t>
      </w:r>
      <w:r>
        <w:rPr>
          <w:sz w:val="20"/>
        </w:rPr>
        <w:t>work.</w:t>
      </w:r>
      <w:r>
        <w:rPr>
          <w:spacing w:val="40"/>
          <w:sz w:val="20"/>
        </w:rPr>
        <w:t xml:space="preserve"> </w:t>
      </w:r>
      <w:r>
        <w:rPr>
          <w:sz w:val="20"/>
        </w:rPr>
        <w:t>It</w:t>
      </w:r>
      <w:r>
        <w:rPr>
          <w:spacing w:val="39"/>
          <w:sz w:val="20"/>
        </w:rPr>
        <w:t xml:space="preserve"> </w:t>
      </w:r>
      <w:r>
        <w:rPr>
          <w:sz w:val="20"/>
        </w:rPr>
        <w:t>deals</w:t>
      </w:r>
      <w:r>
        <w:rPr>
          <w:spacing w:val="40"/>
          <w:sz w:val="20"/>
        </w:rPr>
        <w:t xml:space="preserve"> </w:t>
      </w:r>
      <w:r>
        <w:rPr>
          <w:sz w:val="20"/>
        </w:rPr>
        <w:t>with</w:t>
      </w:r>
      <w:r>
        <w:rPr>
          <w:spacing w:val="39"/>
          <w:sz w:val="20"/>
        </w:rPr>
        <w:t xml:space="preserve"> </w:t>
      </w:r>
      <w:r>
        <w:rPr>
          <w:sz w:val="20"/>
        </w:rPr>
        <w:t>various</w:t>
      </w:r>
      <w:r>
        <w:rPr>
          <w:spacing w:val="38"/>
          <w:sz w:val="20"/>
        </w:rPr>
        <w:t xml:space="preserve"> </w:t>
      </w:r>
      <w:r>
        <w:rPr>
          <w:sz w:val="20"/>
        </w:rPr>
        <w:t>aspects</w:t>
      </w:r>
      <w:r>
        <w:rPr>
          <w:spacing w:val="40"/>
          <w:sz w:val="20"/>
        </w:rPr>
        <w:t xml:space="preserve"> </w:t>
      </w:r>
      <w:r>
        <w:rPr>
          <w:sz w:val="20"/>
        </w:rPr>
        <w:t>of</w:t>
      </w:r>
      <w:r>
        <w:rPr>
          <w:spacing w:val="40"/>
          <w:sz w:val="20"/>
        </w:rPr>
        <w:t xml:space="preserve"> </w:t>
      </w:r>
      <w:r>
        <w:rPr>
          <w:sz w:val="20"/>
        </w:rPr>
        <w:t>metadata</w:t>
      </w:r>
      <w:r>
        <w:rPr>
          <w:spacing w:val="39"/>
          <w:sz w:val="20"/>
        </w:rPr>
        <w:t xml:space="preserve"> </w:t>
      </w:r>
      <w:r>
        <w:rPr>
          <w:sz w:val="20"/>
        </w:rPr>
        <w:t>management</w:t>
      </w:r>
      <w:r>
        <w:rPr>
          <w:spacing w:val="39"/>
          <w:sz w:val="20"/>
        </w:rPr>
        <w:t xml:space="preserve"> </w:t>
      </w:r>
      <w:r>
        <w:rPr>
          <w:sz w:val="20"/>
        </w:rPr>
        <w:t>and</w:t>
      </w:r>
    </w:p>
    <w:p w14:paraId="5BBE32EF" w14:textId="77777777" w:rsidR="005A2A30" w:rsidRDefault="005A2A30">
      <w:pPr>
        <w:spacing w:line="273" w:lineRule="auto"/>
        <w:jc w:val="both"/>
        <w:rPr>
          <w:sz w:val="20"/>
        </w:rPr>
        <w:sectPr w:rsidR="005A2A30">
          <w:pgSz w:w="11910" w:h="16840"/>
          <w:pgMar w:top="1840" w:right="1200" w:bottom="1980" w:left="1480" w:header="657" w:footer="1710" w:gutter="0"/>
          <w:cols w:space="720"/>
        </w:sectPr>
      </w:pPr>
    </w:p>
    <w:p w14:paraId="2AB4DB8F" w14:textId="77777777" w:rsidR="005A2A30" w:rsidRDefault="00F05728">
      <w:pPr>
        <w:pStyle w:val="BodyText"/>
        <w:spacing w:before="94" w:line="276" w:lineRule="auto"/>
        <w:ind w:left="941" w:right="494"/>
        <w:jc w:val="both"/>
      </w:pPr>
      <w:r>
        <w:lastRenderedPageBreak/>
        <w:t>metadata</w:t>
      </w:r>
      <w:r>
        <w:rPr>
          <w:spacing w:val="-12"/>
        </w:rPr>
        <w:t xml:space="preserve"> </w:t>
      </w:r>
      <w:r>
        <w:t>governance</w:t>
      </w:r>
      <w:r>
        <w:rPr>
          <w:spacing w:val="-10"/>
        </w:rPr>
        <w:t xml:space="preserve"> </w:t>
      </w:r>
      <w:r>
        <w:t>from</w:t>
      </w:r>
      <w:r>
        <w:rPr>
          <w:spacing w:val="-12"/>
        </w:rPr>
        <w:t xml:space="preserve"> </w:t>
      </w:r>
      <w:r>
        <w:t>collection,</w:t>
      </w:r>
      <w:r>
        <w:rPr>
          <w:spacing w:val="-13"/>
        </w:rPr>
        <w:t xml:space="preserve"> </w:t>
      </w:r>
      <w:r>
        <w:t>creation</w:t>
      </w:r>
      <w:r>
        <w:rPr>
          <w:spacing w:val="-11"/>
        </w:rPr>
        <w:t xml:space="preserve"> </w:t>
      </w:r>
      <w:r>
        <w:t>to</w:t>
      </w:r>
      <w:r>
        <w:rPr>
          <w:spacing w:val="-13"/>
        </w:rPr>
        <w:t xml:space="preserve"> </w:t>
      </w:r>
      <w:r>
        <w:t>administration</w:t>
      </w:r>
      <w:r>
        <w:rPr>
          <w:spacing w:val="-11"/>
        </w:rPr>
        <w:t xml:space="preserve"> </w:t>
      </w:r>
      <w:r>
        <w:t>of</w:t>
      </w:r>
      <w:r>
        <w:rPr>
          <w:spacing w:val="-13"/>
        </w:rPr>
        <w:t xml:space="preserve"> </w:t>
      </w:r>
      <w:r>
        <w:t xml:space="preserve">metadata. It is the level where management is executed. An example is the Metadata Registry (see section </w:t>
      </w:r>
      <w:hyperlink w:anchor="_bookmark7" w:history="1">
        <w:r>
          <w:t>2.1.2</w:t>
        </w:r>
      </w:hyperlink>
      <w:r>
        <w:t>).</w:t>
      </w:r>
    </w:p>
    <w:p w14:paraId="7757C387" w14:textId="77777777" w:rsidR="005A2A30" w:rsidRDefault="005A2A30">
      <w:pPr>
        <w:pStyle w:val="BodyText"/>
        <w:spacing w:before="8"/>
        <w:rPr>
          <w:sz w:val="19"/>
        </w:rPr>
      </w:pPr>
    </w:p>
    <w:p w14:paraId="7CF5164A" w14:textId="77777777" w:rsidR="005A2A30" w:rsidRDefault="00F05728">
      <w:pPr>
        <w:pStyle w:val="Heading5"/>
        <w:numPr>
          <w:ilvl w:val="2"/>
          <w:numId w:val="80"/>
        </w:numPr>
        <w:tabs>
          <w:tab w:val="left" w:pos="942"/>
        </w:tabs>
        <w:ind w:left="942"/>
      </w:pPr>
      <w:bookmarkStart w:id="32" w:name="_bookmark12"/>
      <w:bookmarkStart w:id="33" w:name="_TOC_250044"/>
      <w:bookmarkEnd w:id="32"/>
      <w:r>
        <w:t>Define</w:t>
      </w:r>
      <w:r>
        <w:rPr>
          <w:spacing w:val="-11"/>
        </w:rPr>
        <w:t xml:space="preserve"> </w:t>
      </w:r>
      <w:r>
        <w:t>decision</w:t>
      </w:r>
      <w:r>
        <w:rPr>
          <w:spacing w:val="-9"/>
        </w:rPr>
        <w:t xml:space="preserve"> </w:t>
      </w:r>
      <w:bookmarkEnd w:id="33"/>
      <w:r>
        <w:rPr>
          <w:spacing w:val="-2"/>
        </w:rPr>
        <w:t>mechanisms</w:t>
      </w:r>
    </w:p>
    <w:p w14:paraId="616505A6" w14:textId="77777777" w:rsidR="005A2A30" w:rsidRDefault="00F05728">
      <w:pPr>
        <w:pStyle w:val="BodyText"/>
        <w:spacing w:before="120" w:line="276" w:lineRule="auto"/>
        <w:ind w:left="222" w:right="494"/>
        <w:jc w:val="both"/>
      </w:pPr>
      <w:r>
        <w:t>Decision</w:t>
      </w:r>
      <w:r>
        <w:rPr>
          <w:spacing w:val="-1"/>
        </w:rPr>
        <w:t xml:space="preserve"> </w:t>
      </w:r>
      <w:r>
        <w:t>mechanisms</w:t>
      </w:r>
      <w:r>
        <w:rPr>
          <w:spacing w:val="-3"/>
        </w:rPr>
        <w:t xml:space="preserve"> </w:t>
      </w:r>
      <w:r>
        <w:t>prescribe</w:t>
      </w:r>
      <w:r>
        <w:rPr>
          <w:spacing w:val="-3"/>
        </w:rPr>
        <w:t xml:space="preserve"> </w:t>
      </w:r>
      <w:r>
        <w:t>how</w:t>
      </w:r>
      <w:r>
        <w:rPr>
          <w:spacing w:val="-2"/>
        </w:rPr>
        <w:t xml:space="preserve"> </w:t>
      </w:r>
      <w:r>
        <w:t>and</w:t>
      </w:r>
      <w:r>
        <w:rPr>
          <w:spacing w:val="-2"/>
        </w:rPr>
        <w:t xml:space="preserve"> </w:t>
      </w:r>
      <w:r>
        <w:t>when</w:t>
      </w:r>
      <w:r>
        <w:rPr>
          <w:spacing w:val="-1"/>
        </w:rPr>
        <w:t xml:space="preserve"> </w:t>
      </w:r>
      <w:r>
        <w:t>to</w:t>
      </w:r>
      <w:r>
        <w:rPr>
          <w:spacing w:val="-3"/>
        </w:rPr>
        <w:t xml:space="preserve"> </w:t>
      </w:r>
      <w:r>
        <w:t>perform</w:t>
      </w:r>
      <w:r>
        <w:rPr>
          <w:spacing w:val="-1"/>
        </w:rPr>
        <w:t xml:space="preserve"> </w:t>
      </w:r>
      <w:r>
        <w:t>tasks</w:t>
      </w:r>
      <w:r>
        <w:rPr>
          <w:spacing w:val="-1"/>
        </w:rPr>
        <w:t xml:space="preserve"> </w:t>
      </w:r>
      <w:r>
        <w:t>related to</w:t>
      </w:r>
      <w:r>
        <w:rPr>
          <w:spacing w:val="-3"/>
        </w:rPr>
        <w:t xml:space="preserve"> </w:t>
      </w:r>
      <w:r>
        <w:t>metadata governance.</w:t>
      </w:r>
      <w:r>
        <w:rPr>
          <w:spacing w:val="-8"/>
        </w:rPr>
        <w:t xml:space="preserve"> </w:t>
      </w:r>
      <w:r>
        <w:t>They</w:t>
      </w:r>
      <w:r>
        <w:rPr>
          <w:spacing w:val="-8"/>
        </w:rPr>
        <w:t xml:space="preserve"> </w:t>
      </w:r>
      <w:r>
        <w:t>are</w:t>
      </w:r>
      <w:r>
        <w:rPr>
          <w:spacing w:val="-8"/>
        </w:rPr>
        <w:t xml:space="preserve"> </w:t>
      </w:r>
      <w:r>
        <w:t>fundamental</w:t>
      </w:r>
      <w:r>
        <w:rPr>
          <w:spacing w:val="-8"/>
        </w:rPr>
        <w:t xml:space="preserve"> </w:t>
      </w:r>
      <w:r>
        <w:t>in</w:t>
      </w:r>
      <w:r>
        <w:rPr>
          <w:spacing w:val="-6"/>
        </w:rPr>
        <w:t xml:space="preserve"> </w:t>
      </w:r>
      <w:r>
        <w:t>achieving</w:t>
      </w:r>
      <w:r>
        <w:rPr>
          <w:spacing w:val="-8"/>
        </w:rPr>
        <w:t xml:space="preserve"> </w:t>
      </w:r>
      <w:r>
        <w:t>the</w:t>
      </w:r>
      <w:r>
        <w:rPr>
          <w:spacing w:val="-10"/>
        </w:rPr>
        <w:t xml:space="preserve"> </w:t>
      </w:r>
      <w:r>
        <w:t>established</w:t>
      </w:r>
      <w:r>
        <w:rPr>
          <w:spacing w:val="-6"/>
        </w:rPr>
        <w:t xml:space="preserve"> </w:t>
      </w:r>
      <w:r>
        <w:t>goals</w:t>
      </w:r>
      <w:r>
        <w:rPr>
          <w:spacing w:val="-9"/>
        </w:rPr>
        <w:t xml:space="preserve"> </w:t>
      </w:r>
      <w:r>
        <w:t>without</w:t>
      </w:r>
      <w:r>
        <w:rPr>
          <w:spacing w:val="-8"/>
        </w:rPr>
        <w:t xml:space="preserve"> </w:t>
      </w:r>
      <w:r>
        <w:t>having to constantly intervene on daily operations.</w:t>
      </w:r>
    </w:p>
    <w:p w14:paraId="7B969960" w14:textId="77777777" w:rsidR="005A2A30" w:rsidRDefault="00F05728">
      <w:pPr>
        <w:pStyle w:val="BodyText"/>
        <w:spacing w:before="121"/>
        <w:ind w:left="222"/>
        <w:jc w:val="both"/>
      </w:pPr>
      <w:r>
        <w:t>Decision</w:t>
      </w:r>
      <w:r>
        <w:rPr>
          <w:spacing w:val="-5"/>
        </w:rPr>
        <w:t xml:space="preserve"> </w:t>
      </w:r>
      <w:r>
        <w:t>mechanisms</w:t>
      </w:r>
      <w:r>
        <w:rPr>
          <w:spacing w:val="-7"/>
        </w:rPr>
        <w:t xml:space="preserve"> </w:t>
      </w:r>
      <w:r>
        <w:t>should</w:t>
      </w:r>
      <w:r>
        <w:rPr>
          <w:spacing w:val="-5"/>
        </w:rPr>
        <w:t xml:space="preserve"> </w:t>
      </w:r>
      <w:r>
        <w:t>enable</w:t>
      </w:r>
      <w:r>
        <w:rPr>
          <w:spacing w:val="-7"/>
        </w:rPr>
        <w:t xml:space="preserve"> </w:t>
      </w:r>
      <w:r>
        <w:t>to</w:t>
      </w:r>
      <w:r>
        <w:rPr>
          <w:spacing w:val="-6"/>
        </w:rPr>
        <w:t xml:space="preserve"> </w:t>
      </w:r>
      <w:r>
        <w:t>take</w:t>
      </w:r>
      <w:r>
        <w:rPr>
          <w:spacing w:val="-7"/>
        </w:rPr>
        <w:t xml:space="preserve"> </w:t>
      </w:r>
      <w:r>
        <w:t>decisions</w:t>
      </w:r>
      <w:r>
        <w:rPr>
          <w:spacing w:val="-7"/>
        </w:rPr>
        <w:t xml:space="preserve"> </w:t>
      </w:r>
      <w:r>
        <w:t>such</w:t>
      </w:r>
      <w:r>
        <w:rPr>
          <w:spacing w:val="-5"/>
        </w:rPr>
        <w:t xml:space="preserve"> as:</w:t>
      </w:r>
    </w:p>
    <w:p w14:paraId="5B87038A" w14:textId="77777777" w:rsidR="005A2A30" w:rsidRDefault="00F05728">
      <w:pPr>
        <w:pStyle w:val="ListParagraph"/>
        <w:numPr>
          <w:ilvl w:val="0"/>
          <w:numId w:val="56"/>
        </w:numPr>
        <w:tabs>
          <w:tab w:val="left" w:pos="941"/>
          <w:tab w:val="left" w:pos="942"/>
        </w:tabs>
        <w:spacing w:before="155" w:line="276" w:lineRule="auto"/>
        <w:ind w:left="941" w:right="495"/>
        <w:rPr>
          <w:sz w:val="20"/>
        </w:rPr>
      </w:pPr>
      <w:r>
        <w:rPr>
          <w:sz w:val="20"/>
        </w:rPr>
        <w:t>Whether</w:t>
      </w:r>
      <w:r>
        <w:rPr>
          <w:spacing w:val="40"/>
          <w:sz w:val="20"/>
        </w:rPr>
        <w:t xml:space="preserve"> </w:t>
      </w:r>
      <w:r>
        <w:rPr>
          <w:sz w:val="20"/>
        </w:rPr>
        <w:t>a</w:t>
      </w:r>
      <w:r>
        <w:rPr>
          <w:spacing w:val="68"/>
          <w:sz w:val="20"/>
        </w:rPr>
        <w:t xml:space="preserve"> </w:t>
      </w:r>
      <w:r>
        <w:rPr>
          <w:sz w:val="20"/>
        </w:rPr>
        <w:t>metadata</w:t>
      </w:r>
      <w:r>
        <w:rPr>
          <w:spacing w:val="70"/>
          <w:sz w:val="20"/>
        </w:rPr>
        <w:t xml:space="preserve"> </w:t>
      </w:r>
      <w:r>
        <w:rPr>
          <w:sz w:val="20"/>
        </w:rPr>
        <w:t>specification</w:t>
      </w:r>
      <w:r>
        <w:rPr>
          <w:spacing w:val="68"/>
          <w:sz w:val="20"/>
        </w:rPr>
        <w:t xml:space="preserve"> </w:t>
      </w:r>
      <w:r>
        <w:rPr>
          <w:sz w:val="20"/>
        </w:rPr>
        <w:t>must</w:t>
      </w:r>
      <w:r>
        <w:rPr>
          <w:spacing w:val="68"/>
          <w:sz w:val="20"/>
        </w:rPr>
        <w:t xml:space="preserve"> </w:t>
      </w:r>
      <w:r>
        <w:rPr>
          <w:sz w:val="20"/>
        </w:rPr>
        <w:t>be</w:t>
      </w:r>
      <w:r>
        <w:rPr>
          <w:spacing w:val="40"/>
          <w:sz w:val="20"/>
        </w:rPr>
        <w:t xml:space="preserve"> </w:t>
      </w:r>
      <w:r>
        <w:rPr>
          <w:sz w:val="20"/>
        </w:rPr>
        <w:t>placed</w:t>
      </w:r>
      <w:r>
        <w:rPr>
          <w:spacing w:val="68"/>
          <w:sz w:val="20"/>
        </w:rPr>
        <w:t xml:space="preserve"> </w:t>
      </w:r>
      <w:r>
        <w:rPr>
          <w:sz w:val="20"/>
        </w:rPr>
        <w:t>under</w:t>
      </w:r>
      <w:r>
        <w:rPr>
          <w:spacing w:val="40"/>
          <w:sz w:val="20"/>
        </w:rPr>
        <w:t xml:space="preserve"> </w:t>
      </w:r>
      <w:r>
        <w:rPr>
          <w:sz w:val="20"/>
        </w:rPr>
        <w:t>local</w:t>
      </w:r>
      <w:r>
        <w:rPr>
          <w:spacing w:val="70"/>
          <w:sz w:val="20"/>
        </w:rPr>
        <w:t xml:space="preserve"> </w:t>
      </w:r>
      <w:r>
        <w:rPr>
          <w:sz w:val="20"/>
        </w:rPr>
        <w:t>or</w:t>
      </w:r>
      <w:r>
        <w:rPr>
          <w:spacing w:val="69"/>
          <w:sz w:val="20"/>
        </w:rPr>
        <w:t xml:space="preserve"> </w:t>
      </w:r>
      <w:r>
        <w:rPr>
          <w:sz w:val="20"/>
        </w:rPr>
        <w:t>inter- institutional governance;</w:t>
      </w:r>
    </w:p>
    <w:p w14:paraId="659FB526" w14:textId="77777777" w:rsidR="005A2A30" w:rsidRDefault="00F05728">
      <w:pPr>
        <w:pStyle w:val="ListParagraph"/>
        <w:numPr>
          <w:ilvl w:val="0"/>
          <w:numId w:val="56"/>
        </w:numPr>
        <w:tabs>
          <w:tab w:val="left" w:pos="941"/>
          <w:tab w:val="left" w:pos="942"/>
        </w:tabs>
        <w:spacing w:line="243" w:lineRule="exact"/>
        <w:ind w:hanging="361"/>
        <w:rPr>
          <w:sz w:val="20"/>
        </w:rPr>
      </w:pPr>
      <w:r>
        <w:rPr>
          <w:sz w:val="20"/>
        </w:rPr>
        <w:t>How</w:t>
      </w:r>
      <w:r>
        <w:rPr>
          <w:spacing w:val="-4"/>
          <w:sz w:val="20"/>
        </w:rPr>
        <w:t xml:space="preserve"> </w:t>
      </w:r>
      <w:r>
        <w:rPr>
          <w:sz w:val="20"/>
        </w:rPr>
        <w:t>to</w:t>
      </w:r>
      <w:r>
        <w:rPr>
          <w:spacing w:val="-5"/>
          <w:sz w:val="20"/>
        </w:rPr>
        <w:t xml:space="preserve"> </w:t>
      </w:r>
      <w:r>
        <w:rPr>
          <w:sz w:val="20"/>
        </w:rPr>
        <w:t>change</w:t>
      </w:r>
      <w:r>
        <w:rPr>
          <w:spacing w:val="-8"/>
          <w:sz w:val="20"/>
        </w:rPr>
        <w:t xml:space="preserve"> </w:t>
      </w:r>
      <w:r>
        <w:rPr>
          <w:sz w:val="20"/>
        </w:rPr>
        <w:t>and</w:t>
      </w:r>
      <w:r>
        <w:rPr>
          <w:spacing w:val="-5"/>
          <w:sz w:val="20"/>
        </w:rPr>
        <w:t xml:space="preserve"> </w:t>
      </w:r>
      <w:r>
        <w:rPr>
          <w:sz w:val="20"/>
        </w:rPr>
        <w:t>improve</w:t>
      </w:r>
      <w:r>
        <w:rPr>
          <w:spacing w:val="-7"/>
          <w:sz w:val="20"/>
        </w:rPr>
        <w:t xml:space="preserve"> </w:t>
      </w:r>
      <w:r>
        <w:rPr>
          <w:sz w:val="20"/>
        </w:rPr>
        <w:t>the</w:t>
      </w:r>
      <w:r>
        <w:rPr>
          <w:spacing w:val="-7"/>
          <w:sz w:val="20"/>
        </w:rPr>
        <w:t xml:space="preserve"> </w:t>
      </w:r>
      <w:r>
        <w:rPr>
          <w:sz w:val="20"/>
        </w:rPr>
        <w:t>metadata</w:t>
      </w:r>
      <w:r>
        <w:rPr>
          <w:spacing w:val="-7"/>
          <w:sz w:val="20"/>
        </w:rPr>
        <w:t xml:space="preserve"> </w:t>
      </w:r>
      <w:r>
        <w:rPr>
          <w:sz w:val="20"/>
        </w:rPr>
        <w:t>management</w:t>
      </w:r>
      <w:r>
        <w:rPr>
          <w:spacing w:val="-5"/>
          <w:sz w:val="20"/>
        </w:rPr>
        <w:t xml:space="preserve"> </w:t>
      </w:r>
      <w:r>
        <w:rPr>
          <w:spacing w:val="-2"/>
          <w:sz w:val="20"/>
        </w:rPr>
        <w:t>process;</w:t>
      </w:r>
    </w:p>
    <w:p w14:paraId="3AF561D9" w14:textId="77777777" w:rsidR="005A2A30" w:rsidRDefault="00F05728">
      <w:pPr>
        <w:pStyle w:val="ListParagraph"/>
        <w:numPr>
          <w:ilvl w:val="0"/>
          <w:numId w:val="56"/>
        </w:numPr>
        <w:tabs>
          <w:tab w:val="left" w:pos="941"/>
          <w:tab w:val="left" w:pos="942"/>
        </w:tabs>
        <w:spacing w:before="37" w:line="273" w:lineRule="auto"/>
        <w:ind w:left="941" w:right="505"/>
        <w:rPr>
          <w:sz w:val="20"/>
        </w:rPr>
      </w:pPr>
      <w:r>
        <w:rPr>
          <w:sz w:val="20"/>
        </w:rPr>
        <w:t>Whether a change request to a metadata specification must be accepted or rejected (based on an impact analysis; cost-benefit analysis, risk analysis);</w:t>
      </w:r>
    </w:p>
    <w:p w14:paraId="72B7A303" w14:textId="77777777" w:rsidR="005A2A30" w:rsidRDefault="00F05728">
      <w:pPr>
        <w:pStyle w:val="ListParagraph"/>
        <w:numPr>
          <w:ilvl w:val="0"/>
          <w:numId w:val="56"/>
        </w:numPr>
        <w:tabs>
          <w:tab w:val="left" w:pos="941"/>
          <w:tab w:val="left" w:pos="942"/>
        </w:tabs>
        <w:spacing w:before="2" w:line="273" w:lineRule="auto"/>
        <w:ind w:left="941" w:right="505"/>
        <w:rPr>
          <w:sz w:val="20"/>
        </w:rPr>
      </w:pPr>
      <w:r>
        <w:rPr>
          <w:sz w:val="20"/>
        </w:rPr>
        <w:t>Whether</w:t>
      </w:r>
      <w:r>
        <w:rPr>
          <w:spacing w:val="28"/>
          <w:sz w:val="20"/>
        </w:rPr>
        <w:t xml:space="preserve"> </w:t>
      </w:r>
      <w:r>
        <w:rPr>
          <w:sz w:val="20"/>
        </w:rPr>
        <w:t>an</w:t>
      </w:r>
      <w:r>
        <w:rPr>
          <w:spacing w:val="33"/>
          <w:sz w:val="20"/>
        </w:rPr>
        <w:t xml:space="preserve"> </w:t>
      </w:r>
      <w:r>
        <w:rPr>
          <w:sz w:val="20"/>
        </w:rPr>
        <w:t>accepted</w:t>
      </w:r>
      <w:r>
        <w:rPr>
          <w:spacing w:val="32"/>
          <w:sz w:val="20"/>
        </w:rPr>
        <w:t xml:space="preserve"> </w:t>
      </w:r>
      <w:r>
        <w:rPr>
          <w:sz w:val="20"/>
        </w:rPr>
        <w:t>change</w:t>
      </w:r>
      <w:r>
        <w:rPr>
          <w:spacing w:val="28"/>
          <w:sz w:val="20"/>
        </w:rPr>
        <w:t xml:space="preserve"> </w:t>
      </w:r>
      <w:r>
        <w:rPr>
          <w:sz w:val="20"/>
        </w:rPr>
        <w:t>request</w:t>
      </w:r>
      <w:r>
        <w:rPr>
          <w:spacing w:val="29"/>
          <w:sz w:val="20"/>
        </w:rPr>
        <w:t xml:space="preserve"> </w:t>
      </w:r>
      <w:r>
        <w:rPr>
          <w:sz w:val="20"/>
        </w:rPr>
        <w:t>will</w:t>
      </w:r>
      <w:r>
        <w:rPr>
          <w:spacing w:val="32"/>
          <w:sz w:val="20"/>
        </w:rPr>
        <w:t xml:space="preserve"> </w:t>
      </w:r>
      <w:r>
        <w:rPr>
          <w:sz w:val="20"/>
        </w:rPr>
        <w:t>be</w:t>
      </w:r>
      <w:r>
        <w:rPr>
          <w:spacing w:val="28"/>
          <w:sz w:val="20"/>
        </w:rPr>
        <w:t xml:space="preserve"> </w:t>
      </w:r>
      <w:r>
        <w:rPr>
          <w:sz w:val="20"/>
        </w:rPr>
        <w:t>released</w:t>
      </w:r>
      <w:r>
        <w:rPr>
          <w:spacing w:val="32"/>
          <w:sz w:val="20"/>
        </w:rPr>
        <w:t xml:space="preserve"> </w:t>
      </w:r>
      <w:r>
        <w:rPr>
          <w:sz w:val="20"/>
        </w:rPr>
        <w:t>immediately</w:t>
      </w:r>
      <w:r>
        <w:rPr>
          <w:spacing w:val="29"/>
          <w:sz w:val="20"/>
        </w:rPr>
        <w:t xml:space="preserve"> </w:t>
      </w:r>
      <w:r>
        <w:rPr>
          <w:sz w:val="20"/>
        </w:rPr>
        <w:t>or</w:t>
      </w:r>
      <w:r>
        <w:rPr>
          <w:spacing w:val="30"/>
          <w:sz w:val="20"/>
        </w:rPr>
        <w:t xml:space="preserve"> </w:t>
      </w:r>
      <w:r>
        <w:rPr>
          <w:sz w:val="20"/>
        </w:rPr>
        <w:t>in</w:t>
      </w:r>
      <w:r>
        <w:rPr>
          <w:spacing w:val="30"/>
          <w:sz w:val="20"/>
        </w:rPr>
        <w:t xml:space="preserve"> </w:t>
      </w:r>
      <w:r>
        <w:rPr>
          <w:sz w:val="20"/>
        </w:rPr>
        <w:t>a scheduled release;</w:t>
      </w:r>
    </w:p>
    <w:p w14:paraId="09F59A7C" w14:textId="77777777" w:rsidR="005A2A30" w:rsidRDefault="00F05728">
      <w:pPr>
        <w:pStyle w:val="ListParagraph"/>
        <w:numPr>
          <w:ilvl w:val="0"/>
          <w:numId w:val="56"/>
        </w:numPr>
        <w:tabs>
          <w:tab w:val="left" w:pos="941"/>
          <w:tab w:val="left" w:pos="942"/>
        </w:tabs>
        <w:spacing w:before="3" w:line="273" w:lineRule="auto"/>
        <w:ind w:left="941" w:right="500"/>
        <w:rPr>
          <w:sz w:val="20"/>
        </w:rPr>
      </w:pPr>
      <w:r>
        <w:rPr>
          <w:sz w:val="20"/>
        </w:rPr>
        <w:t>Where to store a metadata specification and with which access restrictions</w:t>
      </w:r>
      <w:r>
        <w:rPr>
          <w:spacing w:val="40"/>
          <w:sz w:val="20"/>
        </w:rPr>
        <w:t xml:space="preserve"> </w:t>
      </w:r>
      <w:r>
        <w:rPr>
          <w:sz w:val="20"/>
        </w:rPr>
        <w:t>(define roles and responsibilities);</w:t>
      </w:r>
    </w:p>
    <w:p w14:paraId="2E344C35" w14:textId="77777777" w:rsidR="005A2A30" w:rsidRDefault="00F05728">
      <w:pPr>
        <w:pStyle w:val="ListParagraph"/>
        <w:numPr>
          <w:ilvl w:val="0"/>
          <w:numId w:val="56"/>
        </w:numPr>
        <w:tabs>
          <w:tab w:val="left" w:pos="941"/>
          <w:tab w:val="left" w:pos="942"/>
        </w:tabs>
        <w:spacing w:before="1"/>
        <w:ind w:hanging="361"/>
        <w:rPr>
          <w:sz w:val="20"/>
        </w:rPr>
      </w:pPr>
      <w:r>
        <w:rPr>
          <w:sz w:val="20"/>
        </w:rPr>
        <w:t>Whether</w:t>
      </w:r>
      <w:r>
        <w:rPr>
          <w:spacing w:val="-9"/>
          <w:sz w:val="20"/>
        </w:rPr>
        <w:t xml:space="preserve"> </w:t>
      </w:r>
      <w:r>
        <w:rPr>
          <w:sz w:val="20"/>
        </w:rPr>
        <w:t>a</w:t>
      </w:r>
      <w:r>
        <w:rPr>
          <w:spacing w:val="-7"/>
          <w:sz w:val="20"/>
        </w:rPr>
        <w:t xml:space="preserve"> </w:t>
      </w:r>
      <w:r>
        <w:rPr>
          <w:sz w:val="20"/>
        </w:rPr>
        <w:t>metadata</w:t>
      </w:r>
      <w:r>
        <w:rPr>
          <w:spacing w:val="-7"/>
          <w:sz w:val="20"/>
        </w:rPr>
        <w:t xml:space="preserve"> </w:t>
      </w:r>
      <w:r>
        <w:rPr>
          <w:sz w:val="20"/>
        </w:rPr>
        <w:t>specification</w:t>
      </w:r>
      <w:r>
        <w:rPr>
          <w:spacing w:val="-7"/>
          <w:sz w:val="20"/>
        </w:rPr>
        <w:t xml:space="preserve"> </w:t>
      </w:r>
      <w:r>
        <w:rPr>
          <w:sz w:val="20"/>
        </w:rPr>
        <w:t>can</w:t>
      </w:r>
      <w:r>
        <w:rPr>
          <w:spacing w:val="-5"/>
          <w:sz w:val="20"/>
        </w:rPr>
        <w:t xml:space="preserve"> </w:t>
      </w:r>
      <w:r>
        <w:rPr>
          <w:sz w:val="20"/>
        </w:rPr>
        <w:t>be</w:t>
      </w:r>
      <w:r>
        <w:rPr>
          <w:spacing w:val="-8"/>
          <w:sz w:val="20"/>
        </w:rPr>
        <w:t xml:space="preserve"> </w:t>
      </w:r>
      <w:r>
        <w:rPr>
          <w:sz w:val="20"/>
        </w:rPr>
        <w:t>published</w:t>
      </w:r>
      <w:r>
        <w:rPr>
          <w:spacing w:val="-7"/>
          <w:sz w:val="20"/>
        </w:rPr>
        <w:t xml:space="preserve"> </w:t>
      </w:r>
      <w:r>
        <w:rPr>
          <w:sz w:val="20"/>
        </w:rPr>
        <w:t>under</w:t>
      </w:r>
      <w:r>
        <w:rPr>
          <w:spacing w:val="-5"/>
          <w:sz w:val="20"/>
        </w:rPr>
        <w:t xml:space="preserve"> </w:t>
      </w:r>
      <w:r>
        <w:rPr>
          <w:sz w:val="20"/>
        </w:rPr>
        <w:t>an</w:t>
      </w:r>
      <w:r>
        <w:rPr>
          <w:spacing w:val="-7"/>
          <w:sz w:val="20"/>
        </w:rPr>
        <w:t xml:space="preserve"> </w:t>
      </w:r>
      <w:r>
        <w:rPr>
          <w:sz w:val="20"/>
        </w:rPr>
        <w:t>open</w:t>
      </w:r>
      <w:r>
        <w:rPr>
          <w:spacing w:val="-6"/>
          <w:sz w:val="20"/>
        </w:rPr>
        <w:t xml:space="preserve"> </w:t>
      </w:r>
      <w:r>
        <w:rPr>
          <w:spacing w:val="-2"/>
          <w:sz w:val="20"/>
        </w:rPr>
        <w:t>licence;</w:t>
      </w:r>
    </w:p>
    <w:p w14:paraId="275C59D5" w14:textId="77777777" w:rsidR="005A2A30" w:rsidRDefault="00F05728">
      <w:pPr>
        <w:pStyle w:val="ListParagraph"/>
        <w:numPr>
          <w:ilvl w:val="0"/>
          <w:numId w:val="56"/>
        </w:numPr>
        <w:tabs>
          <w:tab w:val="left" w:pos="941"/>
          <w:tab w:val="left" w:pos="942"/>
        </w:tabs>
        <w:spacing w:before="35" w:line="273" w:lineRule="auto"/>
        <w:ind w:left="941" w:right="496"/>
        <w:rPr>
          <w:sz w:val="20"/>
        </w:rPr>
      </w:pPr>
      <w:r>
        <w:rPr>
          <w:sz w:val="20"/>
        </w:rPr>
        <w:t>Whether</w:t>
      </w:r>
      <w:r>
        <w:rPr>
          <w:spacing w:val="80"/>
          <w:sz w:val="20"/>
        </w:rPr>
        <w:t xml:space="preserve"> </w:t>
      </w:r>
      <w:r>
        <w:rPr>
          <w:sz w:val="20"/>
        </w:rPr>
        <w:t>a</w:t>
      </w:r>
      <w:r>
        <w:rPr>
          <w:spacing w:val="80"/>
          <w:w w:val="150"/>
          <w:sz w:val="20"/>
        </w:rPr>
        <w:t xml:space="preserve"> </w:t>
      </w:r>
      <w:r>
        <w:rPr>
          <w:sz w:val="20"/>
        </w:rPr>
        <w:t>metadata</w:t>
      </w:r>
      <w:r>
        <w:rPr>
          <w:spacing w:val="80"/>
          <w:w w:val="150"/>
          <w:sz w:val="20"/>
        </w:rPr>
        <w:t xml:space="preserve"> </w:t>
      </w:r>
      <w:r>
        <w:rPr>
          <w:sz w:val="20"/>
        </w:rPr>
        <w:t>specification</w:t>
      </w:r>
      <w:r>
        <w:rPr>
          <w:spacing w:val="80"/>
          <w:sz w:val="20"/>
        </w:rPr>
        <w:t xml:space="preserve"> </w:t>
      </w:r>
      <w:r>
        <w:rPr>
          <w:sz w:val="20"/>
        </w:rPr>
        <w:t>can</w:t>
      </w:r>
      <w:r>
        <w:rPr>
          <w:spacing w:val="80"/>
          <w:sz w:val="20"/>
        </w:rPr>
        <w:t xml:space="preserve"> </w:t>
      </w:r>
      <w:r>
        <w:rPr>
          <w:sz w:val="20"/>
        </w:rPr>
        <w:t>be</w:t>
      </w:r>
      <w:r>
        <w:rPr>
          <w:spacing w:val="80"/>
          <w:sz w:val="20"/>
        </w:rPr>
        <w:t xml:space="preserve"> </w:t>
      </w:r>
      <w:r>
        <w:rPr>
          <w:sz w:val="20"/>
        </w:rPr>
        <w:t>supplemented</w:t>
      </w:r>
      <w:r>
        <w:rPr>
          <w:spacing w:val="80"/>
          <w:w w:val="150"/>
          <w:sz w:val="20"/>
        </w:rPr>
        <w:t xml:space="preserve"> </w:t>
      </w:r>
      <w:r>
        <w:rPr>
          <w:sz w:val="20"/>
        </w:rPr>
        <w:t>with</w:t>
      </w:r>
      <w:r>
        <w:rPr>
          <w:spacing w:val="80"/>
          <w:w w:val="150"/>
          <w:sz w:val="20"/>
        </w:rPr>
        <w:t xml:space="preserve"> </w:t>
      </w:r>
      <w:r>
        <w:rPr>
          <w:sz w:val="20"/>
        </w:rPr>
        <w:t xml:space="preserve">official </w:t>
      </w:r>
      <w:r>
        <w:rPr>
          <w:spacing w:val="-2"/>
          <w:sz w:val="20"/>
        </w:rPr>
        <w:t>mappings;</w:t>
      </w:r>
    </w:p>
    <w:p w14:paraId="1CEF0C49" w14:textId="77777777" w:rsidR="005A2A30" w:rsidRDefault="00F05728">
      <w:pPr>
        <w:pStyle w:val="ListParagraph"/>
        <w:numPr>
          <w:ilvl w:val="0"/>
          <w:numId w:val="56"/>
        </w:numPr>
        <w:tabs>
          <w:tab w:val="left" w:pos="941"/>
          <w:tab w:val="left" w:pos="942"/>
        </w:tabs>
        <w:spacing w:before="3" w:line="273" w:lineRule="auto"/>
        <w:ind w:left="941" w:right="505"/>
        <w:rPr>
          <w:sz w:val="20"/>
        </w:rPr>
      </w:pPr>
      <w:r>
        <w:rPr>
          <w:sz w:val="20"/>
        </w:rPr>
        <w:t>Which policy</w:t>
      </w:r>
      <w:r>
        <w:rPr>
          <w:spacing w:val="-1"/>
          <w:sz w:val="20"/>
        </w:rPr>
        <w:t xml:space="preserve"> </w:t>
      </w:r>
      <w:r>
        <w:rPr>
          <w:sz w:val="20"/>
        </w:rPr>
        <w:t>is followed to encourage or mandate the reuse of the reference data specification;</w:t>
      </w:r>
    </w:p>
    <w:p w14:paraId="19B70013" w14:textId="77777777" w:rsidR="005A2A30" w:rsidRDefault="00F05728">
      <w:pPr>
        <w:pStyle w:val="ListParagraph"/>
        <w:numPr>
          <w:ilvl w:val="0"/>
          <w:numId w:val="56"/>
        </w:numPr>
        <w:tabs>
          <w:tab w:val="left" w:pos="941"/>
          <w:tab w:val="left" w:pos="942"/>
        </w:tabs>
        <w:spacing w:before="3"/>
        <w:ind w:hanging="361"/>
        <w:rPr>
          <w:sz w:val="20"/>
        </w:rPr>
      </w:pPr>
      <w:r>
        <w:rPr>
          <w:sz w:val="20"/>
        </w:rPr>
        <w:t>Which</w:t>
      </w:r>
      <w:r>
        <w:rPr>
          <w:spacing w:val="-7"/>
          <w:sz w:val="20"/>
        </w:rPr>
        <w:t xml:space="preserve"> </w:t>
      </w:r>
      <w:r>
        <w:rPr>
          <w:sz w:val="20"/>
        </w:rPr>
        <w:t>method</w:t>
      </w:r>
      <w:r>
        <w:rPr>
          <w:spacing w:val="-6"/>
          <w:sz w:val="20"/>
        </w:rPr>
        <w:t xml:space="preserve"> </w:t>
      </w:r>
      <w:r>
        <w:rPr>
          <w:sz w:val="20"/>
        </w:rPr>
        <w:t>is</w:t>
      </w:r>
      <w:r>
        <w:rPr>
          <w:spacing w:val="-8"/>
          <w:sz w:val="20"/>
        </w:rPr>
        <w:t xml:space="preserve"> </w:t>
      </w:r>
      <w:r>
        <w:rPr>
          <w:sz w:val="20"/>
        </w:rPr>
        <w:t>used</w:t>
      </w:r>
      <w:r>
        <w:rPr>
          <w:spacing w:val="-6"/>
          <w:sz w:val="20"/>
        </w:rPr>
        <w:t xml:space="preserve"> </w:t>
      </w:r>
      <w:r>
        <w:rPr>
          <w:sz w:val="20"/>
        </w:rPr>
        <w:t>for</w:t>
      </w:r>
      <w:r>
        <w:rPr>
          <w:spacing w:val="-7"/>
          <w:sz w:val="20"/>
        </w:rPr>
        <w:t xml:space="preserve"> </w:t>
      </w:r>
      <w:r>
        <w:rPr>
          <w:sz w:val="20"/>
        </w:rPr>
        <w:t>documenting</w:t>
      </w:r>
      <w:r>
        <w:rPr>
          <w:spacing w:val="-6"/>
          <w:sz w:val="20"/>
        </w:rPr>
        <w:t xml:space="preserve"> </w:t>
      </w:r>
      <w:r>
        <w:rPr>
          <w:sz w:val="20"/>
        </w:rPr>
        <w:t>reference</w:t>
      </w:r>
      <w:r>
        <w:rPr>
          <w:spacing w:val="-8"/>
          <w:sz w:val="20"/>
        </w:rPr>
        <w:t xml:space="preserve"> </w:t>
      </w:r>
      <w:r>
        <w:rPr>
          <w:spacing w:val="-2"/>
          <w:sz w:val="20"/>
        </w:rPr>
        <w:t>data;</w:t>
      </w:r>
    </w:p>
    <w:p w14:paraId="1C8A8B2F" w14:textId="77777777" w:rsidR="005A2A30" w:rsidRDefault="00F05728">
      <w:pPr>
        <w:pStyle w:val="ListParagraph"/>
        <w:numPr>
          <w:ilvl w:val="0"/>
          <w:numId w:val="56"/>
        </w:numPr>
        <w:tabs>
          <w:tab w:val="left" w:pos="941"/>
          <w:tab w:val="left" w:pos="942"/>
        </w:tabs>
        <w:spacing w:before="33"/>
        <w:ind w:hanging="361"/>
        <w:rPr>
          <w:sz w:val="20"/>
        </w:rPr>
      </w:pPr>
      <w:r>
        <w:rPr>
          <w:sz w:val="20"/>
        </w:rPr>
        <w:t>Whether</w:t>
      </w:r>
      <w:r>
        <w:rPr>
          <w:spacing w:val="-9"/>
          <w:sz w:val="20"/>
        </w:rPr>
        <w:t xml:space="preserve"> </w:t>
      </w:r>
      <w:r>
        <w:rPr>
          <w:sz w:val="20"/>
        </w:rPr>
        <w:t>a</w:t>
      </w:r>
      <w:r>
        <w:rPr>
          <w:spacing w:val="-9"/>
          <w:sz w:val="20"/>
        </w:rPr>
        <w:t xml:space="preserve"> </w:t>
      </w:r>
      <w:r>
        <w:rPr>
          <w:sz w:val="20"/>
        </w:rPr>
        <w:t>metadata</w:t>
      </w:r>
      <w:r>
        <w:rPr>
          <w:spacing w:val="-8"/>
          <w:sz w:val="20"/>
        </w:rPr>
        <w:t xml:space="preserve"> </w:t>
      </w:r>
      <w:r>
        <w:rPr>
          <w:sz w:val="20"/>
        </w:rPr>
        <w:t>specification</w:t>
      </w:r>
      <w:r>
        <w:rPr>
          <w:spacing w:val="-7"/>
          <w:sz w:val="20"/>
        </w:rPr>
        <w:t xml:space="preserve"> </w:t>
      </w:r>
      <w:r>
        <w:rPr>
          <w:sz w:val="20"/>
        </w:rPr>
        <w:t>should</w:t>
      </w:r>
      <w:r>
        <w:rPr>
          <w:spacing w:val="-7"/>
          <w:sz w:val="20"/>
        </w:rPr>
        <w:t xml:space="preserve"> </w:t>
      </w:r>
      <w:r>
        <w:rPr>
          <w:sz w:val="20"/>
        </w:rPr>
        <w:t>be</w:t>
      </w:r>
      <w:r>
        <w:rPr>
          <w:spacing w:val="-9"/>
          <w:sz w:val="20"/>
        </w:rPr>
        <w:t xml:space="preserve"> </w:t>
      </w:r>
      <w:r>
        <w:rPr>
          <w:sz w:val="20"/>
        </w:rPr>
        <w:t>deprecated;</w:t>
      </w:r>
      <w:r>
        <w:rPr>
          <w:spacing w:val="-7"/>
          <w:sz w:val="20"/>
        </w:rPr>
        <w:t xml:space="preserve"> </w:t>
      </w:r>
      <w:r>
        <w:rPr>
          <w:spacing w:val="-5"/>
          <w:sz w:val="20"/>
        </w:rPr>
        <w:t>and</w:t>
      </w:r>
    </w:p>
    <w:p w14:paraId="0A0A38FC" w14:textId="77777777" w:rsidR="005A2A30" w:rsidRDefault="00F05728">
      <w:pPr>
        <w:pStyle w:val="ListParagraph"/>
        <w:numPr>
          <w:ilvl w:val="0"/>
          <w:numId w:val="56"/>
        </w:numPr>
        <w:tabs>
          <w:tab w:val="left" w:pos="941"/>
          <w:tab w:val="left" w:pos="942"/>
        </w:tabs>
        <w:spacing w:before="36"/>
        <w:ind w:hanging="361"/>
        <w:rPr>
          <w:sz w:val="20"/>
        </w:rPr>
      </w:pPr>
      <w:r>
        <w:rPr>
          <w:sz w:val="20"/>
        </w:rPr>
        <w:t>Which</w:t>
      </w:r>
      <w:r>
        <w:rPr>
          <w:spacing w:val="-6"/>
          <w:sz w:val="20"/>
        </w:rPr>
        <w:t xml:space="preserve"> </w:t>
      </w:r>
      <w:r>
        <w:rPr>
          <w:sz w:val="20"/>
        </w:rPr>
        <w:t>standards</w:t>
      </w:r>
      <w:r>
        <w:rPr>
          <w:spacing w:val="-7"/>
          <w:sz w:val="20"/>
        </w:rPr>
        <w:t xml:space="preserve"> </w:t>
      </w:r>
      <w:r>
        <w:rPr>
          <w:sz w:val="20"/>
        </w:rPr>
        <w:t>and</w:t>
      </w:r>
      <w:r>
        <w:rPr>
          <w:spacing w:val="-5"/>
          <w:sz w:val="20"/>
        </w:rPr>
        <w:t xml:space="preserve"> </w:t>
      </w:r>
      <w:r>
        <w:rPr>
          <w:sz w:val="20"/>
        </w:rPr>
        <w:t>tools</w:t>
      </w:r>
      <w:r>
        <w:rPr>
          <w:spacing w:val="-7"/>
          <w:sz w:val="20"/>
        </w:rPr>
        <w:t xml:space="preserve"> </w:t>
      </w:r>
      <w:r>
        <w:rPr>
          <w:sz w:val="20"/>
        </w:rPr>
        <w:t>to</w:t>
      </w:r>
      <w:r>
        <w:rPr>
          <w:spacing w:val="-4"/>
          <w:sz w:val="20"/>
        </w:rPr>
        <w:t xml:space="preserve"> </w:t>
      </w:r>
      <w:r>
        <w:rPr>
          <w:sz w:val="20"/>
        </w:rPr>
        <w:t>use</w:t>
      </w:r>
      <w:r>
        <w:rPr>
          <w:spacing w:val="-7"/>
          <w:sz w:val="20"/>
        </w:rPr>
        <w:t xml:space="preserve"> </w:t>
      </w:r>
      <w:r>
        <w:rPr>
          <w:sz w:val="20"/>
        </w:rPr>
        <w:t>in</w:t>
      </w:r>
      <w:r>
        <w:rPr>
          <w:spacing w:val="-5"/>
          <w:sz w:val="20"/>
        </w:rPr>
        <w:t xml:space="preserve"> </w:t>
      </w:r>
      <w:r>
        <w:rPr>
          <w:sz w:val="20"/>
        </w:rPr>
        <w:t>the</w:t>
      </w:r>
      <w:r>
        <w:rPr>
          <w:spacing w:val="-7"/>
          <w:sz w:val="20"/>
        </w:rPr>
        <w:t xml:space="preserve"> </w:t>
      </w:r>
      <w:r>
        <w:rPr>
          <w:sz w:val="20"/>
        </w:rPr>
        <w:t>metadata</w:t>
      </w:r>
      <w:r>
        <w:rPr>
          <w:spacing w:val="-6"/>
          <w:sz w:val="20"/>
        </w:rPr>
        <w:t xml:space="preserve"> </w:t>
      </w:r>
      <w:r>
        <w:rPr>
          <w:sz w:val="20"/>
        </w:rPr>
        <w:t>management</w:t>
      </w:r>
      <w:r>
        <w:rPr>
          <w:spacing w:val="-4"/>
          <w:sz w:val="20"/>
        </w:rPr>
        <w:t xml:space="preserve"> </w:t>
      </w:r>
      <w:r>
        <w:rPr>
          <w:spacing w:val="-2"/>
          <w:sz w:val="20"/>
        </w:rPr>
        <w:t>process.</w:t>
      </w:r>
    </w:p>
    <w:p w14:paraId="4538C3C9" w14:textId="77777777" w:rsidR="005A2A30" w:rsidRDefault="005A2A30">
      <w:pPr>
        <w:pStyle w:val="BodyText"/>
        <w:spacing w:before="9"/>
        <w:rPr>
          <w:sz w:val="35"/>
        </w:rPr>
      </w:pPr>
    </w:p>
    <w:p w14:paraId="2DBBBE40" w14:textId="77777777" w:rsidR="005A2A30" w:rsidRDefault="00F05728">
      <w:pPr>
        <w:pStyle w:val="BodyText"/>
        <w:ind w:left="222"/>
        <w:jc w:val="both"/>
      </w:pPr>
      <w:r>
        <w:t>These</w:t>
      </w:r>
      <w:r>
        <w:rPr>
          <w:spacing w:val="-8"/>
        </w:rPr>
        <w:t xml:space="preserve"> </w:t>
      </w:r>
      <w:r>
        <w:t>decisions</w:t>
      </w:r>
      <w:r>
        <w:rPr>
          <w:spacing w:val="-7"/>
        </w:rPr>
        <w:t xml:space="preserve"> </w:t>
      </w:r>
      <w:r>
        <w:t>can</w:t>
      </w:r>
      <w:r>
        <w:rPr>
          <w:spacing w:val="-6"/>
        </w:rPr>
        <w:t xml:space="preserve"> </w:t>
      </w:r>
      <w:r>
        <w:t>be</w:t>
      </w:r>
      <w:r>
        <w:rPr>
          <w:spacing w:val="-4"/>
        </w:rPr>
        <w:t xml:space="preserve"> </w:t>
      </w:r>
      <w:r>
        <w:t>taken</w:t>
      </w:r>
      <w:r>
        <w:rPr>
          <w:spacing w:val="-6"/>
        </w:rPr>
        <w:t xml:space="preserve"> </w:t>
      </w:r>
      <w:r>
        <w:t>using</w:t>
      </w:r>
      <w:r>
        <w:rPr>
          <w:spacing w:val="-5"/>
        </w:rPr>
        <w:t xml:space="preserve"> </w:t>
      </w:r>
      <w:r>
        <w:t>different</w:t>
      </w:r>
      <w:r>
        <w:rPr>
          <w:spacing w:val="-6"/>
        </w:rPr>
        <w:t xml:space="preserve"> </w:t>
      </w:r>
      <w:r>
        <w:rPr>
          <w:spacing w:val="-2"/>
        </w:rPr>
        <w:t>modalities:</w:t>
      </w:r>
    </w:p>
    <w:p w14:paraId="167E7AFD" w14:textId="77777777" w:rsidR="005A2A30" w:rsidRDefault="00F05728">
      <w:pPr>
        <w:pStyle w:val="ListParagraph"/>
        <w:numPr>
          <w:ilvl w:val="0"/>
          <w:numId w:val="56"/>
        </w:numPr>
        <w:tabs>
          <w:tab w:val="left" w:pos="941"/>
          <w:tab w:val="left" w:pos="942"/>
        </w:tabs>
        <w:spacing w:before="156"/>
        <w:ind w:hanging="361"/>
        <w:rPr>
          <w:sz w:val="20"/>
        </w:rPr>
      </w:pPr>
      <w:r>
        <w:rPr>
          <w:sz w:val="20"/>
        </w:rPr>
        <w:t>Consensus:</w:t>
      </w:r>
      <w:r>
        <w:rPr>
          <w:spacing w:val="-5"/>
          <w:sz w:val="20"/>
        </w:rPr>
        <w:t xml:space="preserve"> </w:t>
      </w:r>
      <w:r>
        <w:rPr>
          <w:sz w:val="20"/>
        </w:rPr>
        <w:t>a</w:t>
      </w:r>
      <w:r>
        <w:rPr>
          <w:spacing w:val="-5"/>
          <w:sz w:val="20"/>
        </w:rPr>
        <w:t xml:space="preserve"> </w:t>
      </w:r>
      <w:r>
        <w:rPr>
          <w:sz w:val="20"/>
        </w:rPr>
        <w:t>decision</w:t>
      </w:r>
      <w:r>
        <w:rPr>
          <w:spacing w:val="-4"/>
          <w:sz w:val="20"/>
        </w:rPr>
        <w:t xml:space="preserve"> </w:t>
      </w:r>
      <w:r>
        <w:rPr>
          <w:sz w:val="20"/>
        </w:rPr>
        <w:t>is</w:t>
      </w:r>
      <w:r>
        <w:rPr>
          <w:spacing w:val="-5"/>
          <w:sz w:val="20"/>
        </w:rPr>
        <w:t xml:space="preserve"> </w:t>
      </w:r>
      <w:r>
        <w:rPr>
          <w:sz w:val="20"/>
        </w:rPr>
        <w:t>taken</w:t>
      </w:r>
      <w:r>
        <w:rPr>
          <w:spacing w:val="-4"/>
          <w:sz w:val="20"/>
        </w:rPr>
        <w:t xml:space="preserve"> </w:t>
      </w:r>
      <w:r>
        <w:rPr>
          <w:sz w:val="20"/>
        </w:rPr>
        <w:t>only</w:t>
      </w:r>
      <w:r>
        <w:rPr>
          <w:spacing w:val="-5"/>
          <w:sz w:val="20"/>
        </w:rPr>
        <w:t xml:space="preserve"> </w:t>
      </w:r>
      <w:r>
        <w:rPr>
          <w:sz w:val="20"/>
        </w:rPr>
        <w:t>when</w:t>
      </w:r>
      <w:r>
        <w:rPr>
          <w:spacing w:val="-5"/>
          <w:sz w:val="20"/>
        </w:rPr>
        <w:t xml:space="preserve"> </w:t>
      </w:r>
      <w:r>
        <w:rPr>
          <w:sz w:val="20"/>
        </w:rPr>
        <w:t>there</w:t>
      </w:r>
      <w:r>
        <w:rPr>
          <w:spacing w:val="-4"/>
          <w:sz w:val="20"/>
        </w:rPr>
        <w:t xml:space="preserve"> </w:t>
      </w:r>
      <w:r>
        <w:rPr>
          <w:sz w:val="20"/>
        </w:rPr>
        <w:t>is</w:t>
      </w:r>
      <w:r>
        <w:rPr>
          <w:spacing w:val="-6"/>
          <w:sz w:val="20"/>
        </w:rPr>
        <w:t xml:space="preserve"> </w:t>
      </w:r>
      <w:r>
        <w:rPr>
          <w:sz w:val="20"/>
        </w:rPr>
        <w:t>a</w:t>
      </w:r>
      <w:r>
        <w:rPr>
          <w:spacing w:val="-5"/>
          <w:sz w:val="20"/>
        </w:rPr>
        <w:t xml:space="preserve"> </w:t>
      </w:r>
      <w:r>
        <w:rPr>
          <w:sz w:val="20"/>
        </w:rPr>
        <w:t>full</w:t>
      </w:r>
      <w:r>
        <w:rPr>
          <w:spacing w:val="-2"/>
          <w:sz w:val="20"/>
        </w:rPr>
        <w:t xml:space="preserve"> consensus.</w:t>
      </w:r>
    </w:p>
    <w:p w14:paraId="0D40F84E" w14:textId="77777777" w:rsidR="005A2A30" w:rsidRDefault="00F05728">
      <w:pPr>
        <w:pStyle w:val="ListParagraph"/>
        <w:numPr>
          <w:ilvl w:val="0"/>
          <w:numId w:val="56"/>
        </w:numPr>
        <w:tabs>
          <w:tab w:val="left" w:pos="941"/>
          <w:tab w:val="left" w:pos="942"/>
        </w:tabs>
        <w:spacing w:before="35"/>
        <w:ind w:hanging="361"/>
        <w:rPr>
          <w:sz w:val="20"/>
        </w:rPr>
      </w:pPr>
      <w:r>
        <w:rPr>
          <w:sz w:val="20"/>
        </w:rPr>
        <w:t>Majority</w:t>
      </w:r>
      <w:r>
        <w:rPr>
          <w:spacing w:val="-7"/>
          <w:sz w:val="20"/>
        </w:rPr>
        <w:t xml:space="preserve"> </w:t>
      </w:r>
      <w:r>
        <w:rPr>
          <w:sz w:val="20"/>
        </w:rPr>
        <w:t>vote:</w:t>
      </w:r>
      <w:r>
        <w:rPr>
          <w:spacing w:val="-5"/>
          <w:sz w:val="20"/>
        </w:rPr>
        <w:t xml:space="preserve"> </w:t>
      </w:r>
      <w:r>
        <w:rPr>
          <w:sz w:val="20"/>
        </w:rPr>
        <w:t>a</w:t>
      </w:r>
      <w:r>
        <w:rPr>
          <w:spacing w:val="-6"/>
          <w:sz w:val="20"/>
        </w:rPr>
        <w:t xml:space="preserve"> </w:t>
      </w:r>
      <w:r>
        <w:rPr>
          <w:sz w:val="20"/>
        </w:rPr>
        <w:t>decision</w:t>
      </w:r>
      <w:r>
        <w:rPr>
          <w:spacing w:val="-5"/>
          <w:sz w:val="20"/>
        </w:rPr>
        <w:t xml:space="preserve"> </w:t>
      </w:r>
      <w:r>
        <w:rPr>
          <w:sz w:val="20"/>
        </w:rPr>
        <w:t>is</w:t>
      </w:r>
      <w:r>
        <w:rPr>
          <w:spacing w:val="-7"/>
          <w:sz w:val="20"/>
        </w:rPr>
        <w:t xml:space="preserve"> </w:t>
      </w:r>
      <w:r>
        <w:rPr>
          <w:sz w:val="20"/>
        </w:rPr>
        <w:t>taken</w:t>
      </w:r>
      <w:r>
        <w:rPr>
          <w:spacing w:val="-5"/>
          <w:sz w:val="20"/>
        </w:rPr>
        <w:t xml:space="preserve"> </w:t>
      </w:r>
      <w:r>
        <w:rPr>
          <w:sz w:val="20"/>
        </w:rPr>
        <w:t>upon</w:t>
      </w:r>
      <w:r>
        <w:rPr>
          <w:spacing w:val="-5"/>
          <w:sz w:val="20"/>
        </w:rPr>
        <w:t xml:space="preserve"> </w:t>
      </w:r>
      <w:r>
        <w:rPr>
          <w:sz w:val="20"/>
        </w:rPr>
        <w:t>majority</w:t>
      </w:r>
      <w:r>
        <w:rPr>
          <w:spacing w:val="-6"/>
          <w:sz w:val="20"/>
        </w:rPr>
        <w:t xml:space="preserve"> </w:t>
      </w:r>
      <w:r>
        <w:rPr>
          <w:spacing w:val="-4"/>
          <w:sz w:val="20"/>
        </w:rPr>
        <w:t>vote</w:t>
      </w:r>
    </w:p>
    <w:p w14:paraId="10828B40" w14:textId="77777777" w:rsidR="005A2A30" w:rsidRDefault="00F05728">
      <w:pPr>
        <w:pStyle w:val="ListParagraph"/>
        <w:numPr>
          <w:ilvl w:val="0"/>
          <w:numId w:val="56"/>
        </w:numPr>
        <w:tabs>
          <w:tab w:val="left" w:pos="941"/>
          <w:tab w:val="left" w:pos="942"/>
        </w:tabs>
        <w:spacing w:before="34"/>
        <w:ind w:hanging="361"/>
        <w:rPr>
          <w:sz w:val="20"/>
        </w:rPr>
      </w:pPr>
      <w:r>
        <w:rPr>
          <w:sz w:val="20"/>
        </w:rPr>
        <w:t>Veto:</w:t>
      </w:r>
      <w:r>
        <w:rPr>
          <w:spacing w:val="-5"/>
          <w:sz w:val="20"/>
        </w:rPr>
        <w:t xml:space="preserve"> </w:t>
      </w:r>
      <w:r>
        <w:rPr>
          <w:sz w:val="20"/>
        </w:rPr>
        <w:t>stakeholders</w:t>
      </w:r>
      <w:r>
        <w:rPr>
          <w:spacing w:val="-4"/>
          <w:sz w:val="20"/>
        </w:rPr>
        <w:t xml:space="preserve"> </w:t>
      </w:r>
      <w:r>
        <w:rPr>
          <w:sz w:val="20"/>
        </w:rPr>
        <w:t>are</w:t>
      </w:r>
      <w:r>
        <w:rPr>
          <w:spacing w:val="-7"/>
          <w:sz w:val="20"/>
        </w:rPr>
        <w:t xml:space="preserve"> </w:t>
      </w:r>
      <w:r>
        <w:rPr>
          <w:sz w:val="20"/>
        </w:rPr>
        <w:t>informed</w:t>
      </w:r>
      <w:r>
        <w:rPr>
          <w:spacing w:val="-5"/>
          <w:sz w:val="20"/>
        </w:rPr>
        <w:t xml:space="preserve"> </w:t>
      </w:r>
      <w:r>
        <w:rPr>
          <w:sz w:val="20"/>
        </w:rPr>
        <w:t>and</w:t>
      </w:r>
      <w:r>
        <w:rPr>
          <w:spacing w:val="-5"/>
          <w:sz w:val="20"/>
        </w:rPr>
        <w:t xml:space="preserve"> </w:t>
      </w:r>
      <w:r>
        <w:rPr>
          <w:sz w:val="20"/>
        </w:rPr>
        <w:t>can</w:t>
      </w:r>
      <w:r>
        <w:rPr>
          <w:spacing w:val="-5"/>
          <w:sz w:val="20"/>
        </w:rPr>
        <w:t xml:space="preserve"> </w:t>
      </w:r>
      <w:r>
        <w:rPr>
          <w:sz w:val="20"/>
        </w:rPr>
        <w:t>raise</w:t>
      </w:r>
      <w:r>
        <w:rPr>
          <w:spacing w:val="-6"/>
          <w:sz w:val="20"/>
        </w:rPr>
        <w:t xml:space="preserve"> </w:t>
      </w:r>
      <w:r>
        <w:rPr>
          <w:sz w:val="20"/>
        </w:rPr>
        <w:t>a</w:t>
      </w:r>
      <w:r>
        <w:rPr>
          <w:spacing w:val="-3"/>
          <w:sz w:val="20"/>
        </w:rPr>
        <w:t xml:space="preserve"> </w:t>
      </w:r>
      <w:r>
        <w:rPr>
          <w:sz w:val="20"/>
        </w:rPr>
        <w:t>strong</w:t>
      </w:r>
      <w:r>
        <w:rPr>
          <w:spacing w:val="-6"/>
          <w:sz w:val="20"/>
        </w:rPr>
        <w:t xml:space="preserve"> </w:t>
      </w:r>
      <w:r>
        <w:rPr>
          <w:spacing w:val="-2"/>
          <w:sz w:val="20"/>
        </w:rPr>
        <w:t>objection</w:t>
      </w:r>
    </w:p>
    <w:p w14:paraId="7B24D197" w14:textId="77777777" w:rsidR="005A2A30" w:rsidRDefault="00F05728">
      <w:pPr>
        <w:pStyle w:val="ListParagraph"/>
        <w:numPr>
          <w:ilvl w:val="0"/>
          <w:numId w:val="56"/>
        </w:numPr>
        <w:tabs>
          <w:tab w:val="left" w:pos="941"/>
          <w:tab w:val="left" w:pos="942"/>
        </w:tabs>
        <w:spacing w:before="36"/>
        <w:ind w:hanging="361"/>
        <w:rPr>
          <w:sz w:val="20"/>
        </w:rPr>
      </w:pPr>
      <w:r>
        <w:rPr>
          <w:sz w:val="20"/>
        </w:rPr>
        <w:t>Endorsement:</w:t>
      </w:r>
      <w:r>
        <w:rPr>
          <w:spacing w:val="-6"/>
          <w:sz w:val="20"/>
        </w:rPr>
        <w:t xml:space="preserve"> </w:t>
      </w:r>
      <w:r>
        <w:rPr>
          <w:sz w:val="20"/>
        </w:rPr>
        <w:t>asking</w:t>
      </w:r>
      <w:r>
        <w:rPr>
          <w:spacing w:val="-6"/>
          <w:sz w:val="20"/>
        </w:rPr>
        <w:t xml:space="preserve"> </w:t>
      </w:r>
      <w:r>
        <w:rPr>
          <w:sz w:val="20"/>
        </w:rPr>
        <w:t>stakeholders</w:t>
      </w:r>
      <w:r>
        <w:rPr>
          <w:spacing w:val="-7"/>
          <w:sz w:val="20"/>
        </w:rPr>
        <w:t xml:space="preserve"> </w:t>
      </w:r>
      <w:r>
        <w:rPr>
          <w:sz w:val="20"/>
        </w:rPr>
        <w:t>to</w:t>
      </w:r>
      <w:r>
        <w:rPr>
          <w:spacing w:val="-5"/>
          <w:sz w:val="20"/>
        </w:rPr>
        <w:t xml:space="preserve"> </w:t>
      </w:r>
      <w:r>
        <w:rPr>
          <w:sz w:val="20"/>
        </w:rPr>
        <w:t>endorse</w:t>
      </w:r>
      <w:r>
        <w:rPr>
          <w:spacing w:val="-5"/>
          <w:sz w:val="20"/>
        </w:rPr>
        <w:t xml:space="preserve"> </w:t>
      </w:r>
      <w:r>
        <w:rPr>
          <w:sz w:val="20"/>
        </w:rPr>
        <w:t>it</w:t>
      </w:r>
      <w:r>
        <w:rPr>
          <w:spacing w:val="-8"/>
          <w:sz w:val="20"/>
        </w:rPr>
        <w:t xml:space="preserve"> </w:t>
      </w:r>
      <w:r>
        <w:rPr>
          <w:sz w:val="20"/>
        </w:rPr>
        <w:t>after</w:t>
      </w:r>
      <w:r>
        <w:rPr>
          <w:spacing w:val="-7"/>
          <w:sz w:val="20"/>
        </w:rPr>
        <w:t xml:space="preserve"> </w:t>
      </w:r>
      <w:r>
        <w:rPr>
          <w:sz w:val="20"/>
        </w:rPr>
        <w:t>creation</w:t>
      </w:r>
      <w:r>
        <w:rPr>
          <w:spacing w:val="-6"/>
          <w:sz w:val="20"/>
        </w:rPr>
        <w:t xml:space="preserve"> </w:t>
      </w:r>
      <w:r>
        <w:rPr>
          <w:sz w:val="20"/>
        </w:rPr>
        <w:t>/</w:t>
      </w:r>
      <w:r>
        <w:rPr>
          <w:spacing w:val="-6"/>
          <w:sz w:val="20"/>
        </w:rPr>
        <w:t xml:space="preserve"> </w:t>
      </w:r>
      <w:r>
        <w:rPr>
          <w:spacing w:val="-2"/>
          <w:sz w:val="20"/>
        </w:rPr>
        <w:t>update.</w:t>
      </w:r>
    </w:p>
    <w:p w14:paraId="4E8988AA" w14:textId="77777777" w:rsidR="005A2A30" w:rsidRDefault="005A2A30">
      <w:pPr>
        <w:pStyle w:val="BodyText"/>
        <w:spacing w:before="5"/>
        <w:rPr>
          <w:sz w:val="22"/>
        </w:rPr>
      </w:pPr>
    </w:p>
    <w:p w14:paraId="0D4CB083" w14:textId="77777777" w:rsidR="005A2A30" w:rsidRDefault="00F05728">
      <w:pPr>
        <w:pStyle w:val="BodyText"/>
        <w:spacing w:before="1" w:line="276" w:lineRule="auto"/>
        <w:ind w:left="222" w:right="496"/>
        <w:jc w:val="both"/>
      </w:pPr>
      <w:r>
        <w:t>Furthermore, in the context of the European Union, special mentioning should be made with regard to the Comitology procedure. In this context two procedures are particularly relevant for this study:</w:t>
      </w:r>
    </w:p>
    <w:p w14:paraId="521C4165" w14:textId="77777777" w:rsidR="005A2A30" w:rsidRDefault="00F05728">
      <w:pPr>
        <w:pStyle w:val="ListParagraph"/>
        <w:numPr>
          <w:ilvl w:val="0"/>
          <w:numId w:val="56"/>
        </w:numPr>
        <w:tabs>
          <w:tab w:val="left" w:pos="942"/>
        </w:tabs>
        <w:spacing w:before="119"/>
        <w:ind w:hanging="361"/>
        <w:jc w:val="both"/>
        <w:rPr>
          <w:sz w:val="20"/>
        </w:rPr>
      </w:pPr>
      <w:r>
        <w:rPr>
          <w:sz w:val="20"/>
        </w:rPr>
        <w:t>The</w:t>
      </w:r>
      <w:r>
        <w:rPr>
          <w:spacing w:val="-9"/>
          <w:sz w:val="20"/>
        </w:rPr>
        <w:t xml:space="preserve"> </w:t>
      </w:r>
      <w:r>
        <w:rPr>
          <w:sz w:val="20"/>
        </w:rPr>
        <w:t>advisory</w:t>
      </w:r>
      <w:r>
        <w:rPr>
          <w:spacing w:val="-7"/>
          <w:sz w:val="20"/>
        </w:rPr>
        <w:t xml:space="preserve"> </w:t>
      </w:r>
      <w:r>
        <w:rPr>
          <w:spacing w:val="-2"/>
          <w:sz w:val="20"/>
        </w:rPr>
        <w:t>procedure</w:t>
      </w:r>
    </w:p>
    <w:p w14:paraId="21059530" w14:textId="77777777" w:rsidR="005A2A30" w:rsidRDefault="00F05728">
      <w:pPr>
        <w:pStyle w:val="ListParagraph"/>
        <w:numPr>
          <w:ilvl w:val="0"/>
          <w:numId w:val="56"/>
        </w:numPr>
        <w:tabs>
          <w:tab w:val="left" w:pos="942"/>
        </w:tabs>
        <w:spacing w:before="35"/>
        <w:ind w:hanging="361"/>
        <w:jc w:val="both"/>
        <w:rPr>
          <w:sz w:val="20"/>
        </w:rPr>
      </w:pPr>
      <w:r>
        <w:rPr>
          <w:sz w:val="20"/>
        </w:rPr>
        <w:t>The</w:t>
      </w:r>
      <w:r>
        <w:rPr>
          <w:spacing w:val="-9"/>
          <w:sz w:val="20"/>
        </w:rPr>
        <w:t xml:space="preserve"> </w:t>
      </w:r>
      <w:r>
        <w:rPr>
          <w:sz w:val="20"/>
        </w:rPr>
        <w:t>examination</w:t>
      </w:r>
      <w:r>
        <w:rPr>
          <w:spacing w:val="-8"/>
          <w:sz w:val="20"/>
        </w:rPr>
        <w:t xml:space="preserve"> </w:t>
      </w:r>
      <w:r>
        <w:rPr>
          <w:spacing w:val="-2"/>
          <w:sz w:val="20"/>
        </w:rPr>
        <w:t>procedure</w:t>
      </w:r>
    </w:p>
    <w:p w14:paraId="6E390F94" w14:textId="77777777" w:rsidR="005A2A30" w:rsidRDefault="005A2A30">
      <w:pPr>
        <w:pStyle w:val="BodyText"/>
        <w:spacing w:before="7"/>
        <w:rPr>
          <w:sz w:val="22"/>
        </w:rPr>
      </w:pPr>
    </w:p>
    <w:p w14:paraId="1E178300" w14:textId="77777777" w:rsidR="005A2A30" w:rsidRDefault="00F05728">
      <w:pPr>
        <w:pStyle w:val="BodyText"/>
        <w:ind w:left="222"/>
        <w:jc w:val="both"/>
      </w:pPr>
      <w:r>
        <w:t>Details</w:t>
      </w:r>
      <w:r>
        <w:rPr>
          <w:spacing w:val="-7"/>
        </w:rPr>
        <w:t xml:space="preserve"> </w:t>
      </w:r>
      <w:r>
        <w:t>of</w:t>
      </w:r>
      <w:r>
        <w:rPr>
          <w:spacing w:val="-6"/>
        </w:rPr>
        <w:t xml:space="preserve"> </w:t>
      </w:r>
      <w:r>
        <w:t>the</w:t>
      </w:r>
      <w:r>
        <w:rPr>
          <w:spacing w:val="-6"/>
        </w:rPr>
        <w:t xml:space="preserve"> </w:t>
      </w:r>
      <w:r>
        <w:t>Comitology</w:t>
      </w:r>
      <w:r>
        <w:rPr>
          <w:spacing w:val="-6"/>
        </w:rPr>
        <w:t xml:space="preserve"> </w:t>
      </w:r>
      <w:r>
        <w:t>procedure</w:t>
      </w:r>
      <w:r>
        <w:rPr>
          <w:spacing w:val="-4"/>
        </w:rPr>
        <w:t xml:space="preserve"> </w:t>
      </w:r>
      <w:r>
        <w:t>are</w:t>
      </w:r>
      <w:r>
        <w:rPr>
          <w:spacing w:val="-7"/>
        </w:rPr>
        <w:t xml:space="preserve"> </w:t>
      </w:r>
      <w:r>
        <w:t>given</w:t>
      </w:r>
      <w:r>
        <w:rPr>
          <w:spacing w:val="-5"/>
        </w:rPr>
        <w:t xml:space="preserve"> </w:t>
      </w:r>
      <w:r>
        <w:t>in</w:t>
      </w:r>
      <w:r>
        <w:rPr>
          <w:spacing w:val="-3"/>
        </w:rPr>
        <w:t xml:space="preserve"> </w:t>
      </w:r>
      <w:hyperlink w:anchor="_bookmark13" w:history="1">
        <w:r>
          <w:t>Table</w:t>
        </w:r>
        <w:r>
          <w:rPr>
            <w:spacing w:val="-7"/>
          </w:rPr>
          <w:t xml:space="preserve"> </w:t>
        </w:r>
        <w:r>
          <w:rPr>
            <w:spacing w:val="-5"/>
          </w:rPr>
          <w:t>3</w:t>
        </w:r>
      </w:hyperlink>
      <w:r>
        <w:rPr>
          <w:spacing w:val="-5"/>
        </w:rPr>
        <w:t>.</w:t>
      </w:r>
    </w:p>
    <w:p w14:paraId="07094F93" w14:textId="77777777" w:rsidR="005A2A30" w:rsidRDefault="005A2A30">
      <w:pPr>
        <w:jc w:val="both"/>
        <w:sectPr w:rsidR="005A2A30">
          <w:pgSz w:w="11910" w:h="16840"/>
          <w:pgMar w:top="1840" w:right="1200" w:bottom="1980" w:left="1480" w:header="657" w:footer="1710" w:gutter="0"/>
          <w:cols w:space="720"/>
        </w:sectPr>
      </w:pPr>
    </w:p>
    <w:p w14:paraId="0B3E7334" w14:textId="77777777" w:rsidR="005A2A30" w:rsidRDefault="00F05728">
      <w:pPr>
        <w:spacing w:before="96"/>
        <w:ind w:left="1511" w:right="1785"/>
        <w:jc w:val="center"/>
        <w:rPr>
          <w:b/>
          <w:sz w:val="16"/>
        </w:rPr>
      </w:pPr>
      <w:bookmarkStart w:id="34" w:name="_bookmark13"/>
      <w:bookmarkEnd w:id="34"/>
      <w:r>
        <w:rPr>
          <w:b/>
          <w:sz w:val="16"/>
        </w:rPr>
        <w:lastRenderedPageBreak/>
        <w:t>Table</w:t>
      </w:r>
      <w:r>
        <w:rPr>
          <w:b/>
          <w:spacing w:val="-4"/>
          <w:sz w:val="16"/>
        </w:rPr>
        <w:t xml:space="preserve"> </w:t>
      </w:r>
      <w:r>
        <w:rPr>
          <w:b/>
          <w:sz w:val="16"/>
        </w:rPr>
        <w:t>3</w:t>
      </w:r>
      <w:r>
        <w:rPr>
          <w:b/>
          <w:spacing w:val="-4"/>
          <w:sz w:val="16"/>
        </w:rPr>
        <w:t xml:space="preserve"> </w:t>
      </w:r>
      <w:r>
        <w:rPr>
          <w:b/>
          <w:sz w:val="16"/>
        </w:rPr>
        <w:t>–</w:t>
      </w:r>
      <w:r>
        <w:rPr>
          <w:b/>
          <w:spacing w:val="-3"/>
          <w:sz w:val="16"/>
        </w:rPr>
        <w:t xml:space="preserve"> </w:t>
      </w:r>
      <w:r>
        <w:rPr>
          <w:b/>
          <w:sz w:val="16"/>
        </w:rPr>
        <w:t>Comitology</w:t>
      </w:r>
      <w:r>
        <w:rPr>
          <w:b/>
          <w:spacing w:val="-4"/>
          <w:sz w:val="16"/>
        </w:rPr>
        <w:t xml:space="preserve"> </w:t>
      </w:r>
      <w:r>
        <w:rPr>
          <w:b/>
          <w:spacing w:val="-2"/>
          <w:sz w:val="16"/>
        </w:rPr>
        <w:t>procedure</w:t>
      </w:r>
    </w:p>
    <w:p w14:paraId="75D6393A" w14:textId="77777777" w:rsidR="005A2A30" w:rsidRDefault="005A2A30">
      <w:pPr>
        <w:pStyle w:val="BodyText"/>
        <w:spacing w:before="10"/>
        <w:rPr>
          <w:b/>
          <w:sz w:val="12"/>
        </w:rPr>
      </w:pPr>
    </w:p>
    <w:tbl>
      <w:tblPr>
        <w:tblW w:w="0" w:type="auto"/>
        <w:tblInd w:w="347" w:type="dxa"/>
        <w:tblLayout w:type="fixed"/>
        <w:tblCellMar>
          <w:left w:w="0" w:type="dxa"/>
          <w:right w:w="0" w:type="dxa"/>
        </w:tblCellMar>
        <w:tblLook w:val="01E0" w:firstRow="1" w:lastRow="1" w:firstColumn="1" w:lastColumn="1" w:noHBand="0" w:noVBand="0"/>
      </w:tblPr>
      <w:tblGrid>
        <w:gridCol w:w="8781"/>
      </w:tblGrid>
      <w:tr w:rsidR="005A2A30" w14:paraId="5ADA6764" w14:textId="77777777">
        <w:trPr>
          <w:trHeight w:val="463"/>
        </w:trPr>
        <w:tc>
          <w:tcPr>
            <w:tcW w:w="8781" w:type="dxa"/>
            <w:shd w:val="clear" w:color="auto" w:fill="002294"/>
          </w:tcPr>
          <w:p w14:paraId="365E4DC6" w14:textId="77777777" w:rsidR="005A2A30" w:rsidRDefault="00F05728">
            <w:pPr>
              <w:pStyle w:val="TableParagraph"/>
              <w:spacing w:before="40"/>
              <w:ind w:left="103"/>
              <w:rPr>
                <w:b/>
                <w:sz w:val="12"/>
              </w:rPr>
            </w:pPr>
            <w:r>
              <w:rPr>
                <w:b/>
                <w:color w:val="FFFFFF"/>
                <w:sz w:val="18"/>
              </w:rPr>
              <w:t>Illustration:</w:t>
            </w:r>
            <w:r>
              <w:rPr>
                <w:b/>
                <w:color w:val="FFFFFF"/>
                <w:spacing w:val="-8"/>
                <w:sz w:val="18"/>
              </w:rPr>
              <w:t xml:space="preserve"> </w:t>
            </w:r>
            <w:r>
              <w:rPr>
                <w:b/>
                <w:color w:val="FFFFFF"/>
                <w:sz w:val="18"/>
              </w:rPr>
              <w:t>Comitology</w:t>
            </w:r>
            <w:r>
              <w:rPr>
                <w:b/>
                <w:color w:val="FFFFFF"/>
                <w:spacing w:val="-3"/>
                <w:sz w:val="18"/>
              </w:rPr>
              <w:t xml:space="preserve"> </w:t>
            </w:r>
            <w:r>
              <w:rPr>
                <w:b/>
                <w:color w:val="FFFFFF"/>
                <w:spacing w:val="-2"/>
                <w:sz w:val="18"/>
              </w:rPr>
              <w:t>procedure</w:t>
            </w:r>
            <w:r>
              <w:rPr>
                <w:b/>
                <w:color w:val="FFFFFF"/>
                <w:spacing w:val="-2"/>
                <w:position w:val="6"/>
                <w:sz w:val="12"/>
              </w:rPr>
              <w:t>17</w:t>
            </w:r>
          </w:p>
        </w:tc>
      </w:tr>
      <w:tr w:rsidR="005A2A30" w14:paraId="7F45C830" w14:textId="77777777">
        <w:trPr>
          <w:trHeight w:val="6374"/>
        </w:trPr>
        <w:tc>
          <w:tcPr>
            <w:tcW w:w="8781" w:type="dxa"/>
            <w:shd w:val="clear" w:color="auto" w:fill="F1F1F1"/>
          </w:tcPr>
          <w:p w14:paraId="07BD4597" w14:textId="77777777" w:rsidR="005A2A30" w:rsidRDefault="00F05728">
            <w:pPr>
              <w:pStyle w:val="TableParagraph"/>
              <w:spacing w:line="276" w:lineRule="auto"/>
              <w:ind w:left="103" w:right="106"/>
              <w:jc w:val="both"/>
              <w:rPr>
                <w:sz w:val="18"/>
              </w:rPr>
            </w:pPr>
            <w:r>
              <w:rPr>
                <w:sz w:val="18"/>
              </w:rPr>
              <w:t>When the metadata governance involves the EU and Member States and there is a legal instrument requiring uniform conditions for the implementation of structural metadata, then implementing powers can be conferred to the European Commission.</w:t>
            </w:r>
          </w:p>
          <w:p w14:paraId="032378AB" w14:textId="77777777" w:rsidR="005A2A30" w:rsidRDefault="00F05728">
            <w:pPr>
              <w:pStyle w:val="TableParagraph"/>
              <w:spacing w:before="120" w:line="276" w:lineRule="auto"/>
              <w:ind w:left="103" w:right="104"/>
              <w:jc w:val="both"/>
              <w:rPr>
                <w:sz w:val="12"/>
              </w:rPr>
            </w:pPr>
            <w:r>
              <w:rPr>
                <w:sz w:val="18"/>
              </w:rPr>
              <w:t>In this case, Member States can control the Commission’s exercise of implementing powers. The</w:t>
            </w:r>
            <w:r>
              <w:rPr>
                <w:spacing w:val="-5"/>
                <w:sz w:val="18"/>
              </w:rPr>
              <w:t xml:space="preserve"> </w:t>
            </w:r>
            <w:r>
              <w:rPr>
                <w:sz w:val="18"/>
              </w:rPr>
              <w:t>rules</w:t>
            </w:r>
            <w:r>
              <w:rPr>
                <w:spacing w:val="-6"/>
                <w:sz w:val="18"/>
              </w:rPr>
              <w:t xml:space="preserve"> </w:t>
            </w:r>
            <w:r>
              <w:rPr>
                <w:sz w:val="18"/>
              </w:rPr>
              <w:t>and</w:t>
            </w:r>
            <w:r>
              <w:rPr>
                <w:spacing w:val="-5"/>
                <w:sz w:val="18"/>
              </w:rPr>
              <w:t xml:space="preserve"> </w:t>
            </w:r>
            <w:r>
              <w:rPr>
                <w:sz w:val="18"/>
              </w:rPr>
              <w:t>general</w:t>
            </w:r>
            <w:r>
              <w:rPr>
                <w:spacing w:val="-5"/>
                <w:sz w:val="18"/>
              </w:rPr>
              <w:t xml:space="preserve"> </w:t>
            </w:r>
            <w:r>
              <w:rPr>
                <w:sz w:val="18"/>
              </w:rPr>
              <w:t>principles</w:t>
            </w:r>
            <w:r>
              <w:rPr>
                <w:spacing w:val="-6"/>
                <w:sz w:val="18"/>
              </w:rPr>
              <w:t xml:space="preserve"> </w:t>
            </w:r>
            <w:r>
              <w:rPr>
                <w:sz w:val="18"/>
              </w:rPr>
              <w:t>concerning</w:t>
            </w:r>
            <w:r>
              <w:rPr>
                <w:spacing w:val="-5"/>
                <w:sz w:val="18"/>
              </w:rPr>
              <w:t xml:space="preserve"> </w:t>
            </w:r>
            <w:r>
              <w:rPr>
                <w:sz w:val="18"/>
              </w:rPr>
              <w:t>these</w:t>
            </w:r>
            <w:r>
              <w:rPr>
                <w:spacing w:val="-5"/>
                <w:sz w:val="18"/>
              </w:rPr>
              <w:t xml:space="preserve"> </w:t>
            </w:r>
            <w:r>
              <w:rPr>
                <w:sz w:val="18"/>
              </w:rPr>
              <w:t>control</w:t>
            </w:r>
            <w:r>
              <w:rPr>
                <w:spacing w:val="-5"/>
                <w:sz w:val="18"/>
              </w:rPr>
              <w:t xml:space="preserve"> </w:t>
            </w:r>
            <w:r>
              <w:rPr>
                <w:sz w:val="18"/>
              </w:rPr>
              <w:t>mechanisms</w:t>
            </w:r>
            <w:r>
              <w:rPr>
                <w:spacing w:val="-6"/>
                <w:sz w:val="18"/>
              </w:rPr>
              <w:t xml:space="preserve"> </w:t>
            </w:r>
            <w:r>
              <w:rPr>
                <w:sz w:val="18"/>
              </w:rPr>
              <w:t>are</w:t>
            </w:r>
            <w:r>
              <w:rPr>
                <w:spacing w:val="-5"/>
                <w:sz w:val="18"/>
              </w:rPr>
              <w:t xml:space="preserve"> </w:t>
            </w:r>
            <w:r>
              <w:rPr>
                <w:sz w:val="18"/>
              </w:rPr>
              <w:t>set</w:t>
            </w:r>
            <w:r>
              <w:rPr>
                <w:spacing w:val="-3"/>
                <w:sz w:val="18"/>
              </w:rPr>
              <w:t xml:space="preserve"> </w:t>
            </w:r>
            <w:r>
              <w:rPr>
                <w:sz w:val="18"/>
              </w:rPr>
              <w:t>up</w:t>
            </w:r>
            <w:r>
              <w:rPr>
                <w:spacing w:val="-5"/>
                <w:sz w:val="18"/>
              </w:rPr>
              <w:t xml:space="preserve"> </w:t>
            </w:r>
            <w:r>
              <w:rPr>
                <w:sz w:val="18"/>
              </w:rPr>
              <w:t>in</w:t>
            </w:r>
            <w:r>
              <w:rPr>
                <w:spacing w:val="-7"/>
                <w:sz w:val="18"/>
              </w:rPr>
              <w:t xml:space="preserve"> </w:t>
            </w:r>
            <w:r>
              <w:rPr>
                <w:sz w:val="18"/>
              </w:rPr>
              <w:t>Regulation (EU)</w:t>
            </w:r>
            <w:r>
              <w:rPr>
                <w:spacing w:val="-4"/>
                <w:sz w:val="18"/>
              </w:rPr>
              <w:t xml:space="preserve"> </w:t>
            </w:r>
            <w:r>
              <w:rPr>
                <w:sz w:val="18"/>
              </w:rPr>
              <w:t>No</w:t>
            </w:r>
            <w:r>
              <w:rPr>
                <w:spacing w:val="-4"/>
                <w:sz w:val="18"/>
              </w:rPr>
              <w:t xml:space="preserve"> </w:t>
            </w:r>
            <w:r>
              <w:rPr>
                <w:sz w:val="18"/>
              </w:rPr>
              <w:t>182/2011</w:t>
            </w:r>
            <w:r>
              <w:rPr>
                <w:position w:val="6"/>
                <w:sz w:val="12"/>
              </w:rPr>
              <w:t>18</w:t>
            </w:r>
            <w:r>
              <w:rPr>
                <w:spacing w:val="17"/>
                <w:position w:val="6"/>
                <w:sz w:val="12"/>
              </w:rPr>
              <w:t xml:space="preserve"> </w:t>
            </w:r>
            <w:r>
              <w:rPr>
                <w:sz w:val="18"/>
              </w:rPr>
              <w:t>of</w:t>
            </w:r>
            <w:r>
              <w:rPr>
                <w:spacing w:val="-4"/>
                <w:sz w:val="18"/>
              </w:rPr>
              <w:t xml:space="preserve"> </w:t>
            </w:r>
            <w:r>
              <w:rPr>
                <w:sz w:val="18"/>
              </w:rPr>
              <w:t>the</w:t>
            </w:r>
            <w:r>
              <w:rPr>
                <w:spacing w:val="-4"/>
                <w:sz w:val="18"/>
              </w:rPr>
              <w:t xml:space="preserve"> </w:t>
            </w:r>
            <w:r>
              <w:rPr>
                <w:sz w:val="18"/>
              </w:rPr>
              <w:t>European</w:t>
            </w:r>
            <w:r>
              <w:rPr>
                <w:spacing w:val="-4"/>
                <w:sz w:val="18"/>
              </w:rPr>
              <w:t xml:space="preserve"> </w:t>
            </w:r>
            <w:r>
              <w:rPr>
                <w:sz w:val="18"/>
              </w:rPr>
              <w:t>Parliament</w:t>
            </w:r>
            <w:r>
              <w:rPr>
                <w:spacing w:val="-3"/>
                <w:sz w:val="18"/>
              </w:rPr>
              <w:t xml:space="preserve"> </w:t>
            </w:r>
            <w:r>
              <w:rPr>
                <w:sz w:val="18"/>
              </w:rPr>
              <w:t>and</w:t>
            </w:r>
            <w:r>
              <w:rPr>
                <w:spacing w:val="-4"/>
                <w:sz w:val="18"/>
              </w:rPr>
              <w:t xml:space="preserve"> </w:t>
            </w:r>
            <w:r>
              <w:rPr>
                <w:sz w:val="18"/>
              </w:rPr>
              <w:t>of</w:t>
            </w:r>
            <w:r>
              <w:rPr>
                <w:spacing w:val="-4"/>
                <w:sz w:val="18"/>
              </w:rPr>
              <w:t xml:space="preserve"> </w:t>
            </w:r>
            <w:r>
              <w:rPr>
                <w:sz w:val="18"/>
              </w:rPr>
              <w:t>the</w:t>
            </w:r>
            <w:r>
              <w:rPr>
                <w:spacing w:val="-4"/>
                <w:sz w:val="18"/>
              </w:rPr>
              <w:t xml:space="preserve"> </w:t>
            </w:r>
            <w:r>
              <w:rPr>
                <w:sz w:val="18"/>
              </w:rPr>
              <w:t>Council</w:t>
            </w:r>
            <w:r>
              <w:rPr>
                <w:spacing w:val="-3"/>
                <w:sz w:val="18"/>
              </w:rPr>
              <w:t xml:space="preserve"> </w:t>
            </w:r>
            <w:r>
              <w:rPr>
                <w:sz w:val="18"/>
              </w:rPr>
              <w:t>of</w:t>
            </w:r>
            <w:r>
              <w:rPr>
                <w:spacing w:val="-4"/>
                <w:sz w:val="18"/>
              </w:rPr>
              <w:t xml:space="preserve"> </w:t>
            </w:r>
            <w:r>
              <w:rPr>
                <w:sz w:val="18"/>
              </w:rPr>
              <w:t>16</w:t>
            </w:r>
            <w:r>
              <w:rPr>
                <w:spacing w:val="-4"/>
                <w:sz w:val="18"/>
              </w:rPr>
              <w:t xml:space="preserve"> </w:t>
            </w:r>
            <w:r>
              <w:rPr>
                <w:sz w:val="18"/>
              </w:rPr>
              <w:t>February</w:t>
            </w:r>
            <w:r>
              <w:rPr>
                <w:spacing w:val="-4"/>
                <w:sz w:val="18"/>
              </w:rPr>
              <w:t xml:space="preserve"> </w:t>
            </w:r>
            <w:r>
              <w:rPr>
                <w:sz w:val="18"/>
              </w:rPr>
              <w:t>2011</w:t>
            </w:r>
            <w:r>
              <w:rPr>
                <w:spacing w:val="-4"/>
                <w:sz w:val="18"/>
              </w:rPr>
              <w:t xml:space="preserve"> </w:t>
            </w:r>
            <w:r>
              <w:rPr>
                <w:sz w:val="18"/>
              </w:rPr>
              <w:t>laying down</w:t>
            </w:r>
            <w:r>
              <w:rPr>
                <w:spacing w:val="-5"/>
                <w:sz w:val="18"/>
              </w:rPr>
              <w:t xml:space="preserve"> </w:t>
            </w:r>
            <w:r>
              <w:rPr>
                <w:sz w:val="18"/>
              </w:rPr>
              <w:t>the</w:t>
            </w:r>
            <w:r>
              <w:rPr>
                <w:spacing w:val="-4"/>
                <w:sz w:val="18"/>
              </w:rPr>
              <w:t xml:space="preserve"> </w:t>
            </w:r>
            <w:r>
              <w:rPr>
                <w:sz w:val="18"/>
              </w:rPr>
              <w:t>rules</w:t>
            </w:r>
            <w:r>
              <w:rPr>
                <w:spacing w:val="-4"/>
                <w:sz w:val="18"/>
              </w:rPr>
              <w:t xml:space="preserve"> </w:t>
            </w:r>
            <w:r>
              <w:rPr>
                <w:sz w:val="18"/>
              </w:rPr>
              <w:t>and</w:t>
            </w:r>
            <w:r>
              <w:rPr>
                <w:spacing w:val="-4"/>
                <w:sz w:val="18"/>
              </w:rPr>
              <w:t xml:space="preserve"> </w:t>
            </w:r>
            <w:r>
              <w:rPr>
                <w:sz w:val="18"/>
              </w:rPr>
              <w:t>general</w:t>
            </w:r>
            <w:r>
              <w:rPr>
                <w:spacing w:val="-4"/>
                <w:sz w:val="18"/>
              </w:rPr>
              <w:t xml:space="preserve"> </w:t>
            </w:r>
            <w:r>
              <w:rPr>
                <w:sz w:val="18"/>
              </w:rPr>
              <w:t>principles</w:t>
            </w:r>
            <w:r>
              <w:rPr>
                <w:spacing w:val="-4"/>
                <w:sz w:val="18"/>
              </w:rPr>
              <w:t xml:space="preserve"> </w:t>
            </w:r>
            <w:r>
              <w:rPr>
                <w:sz w:val="18"/>
              </w:rPr>
              <w:t>concerning</w:t>
            </w:r>
            <w:r>
              <w:rPr>
                <w:spacing w:val="-4"/>
                <w:sz w:val="18"/>
              </w:rPr>
              <w:t xml:space="preserve"> </w:t>
            </w:r>
            <w:r>
              <w:rPr>
                <w:sz w:val="18"/>
              </w:rPr>
              <w:t>mechanisms</w:t>
            </w:r>
            <w:r>
              <w:rPr>
                <w:spacing w:val="-5"/>
                <w:sz w:val="18"/>
              </w:rPr>
              <w:t xml:space="preserve"> </w:t>
            </w:r>
            <w:r>
              <w:rPr>
                <w:sz w:val="18"/>
              </w:rPr>
              <w:t>for</w:t>
            </w:r>
            <w:r>
              <w:rPr>
                <w:spacing w:val="-4"/>
                <w:sz w:val="18"/>
              </w:rPr>
              <w:t xml:space="preserve"> </w:t>
            </w:r>
            <w:r>
              <w:rPr>
                <w:sz w:val="18"/>
              </w:rPr>
              <w:t>control</w:t>
            </w:r>
            <w:r>
              <w:rPr>
                <w:spacing w:val="-3"/>
                <w:sz w:val="18"/>
              </w:rPr>
              <w:t xml:space="preserve"> </w:t>
            </w:r>
            <w:r>
              <w:rPr>
                <w:sz w:val="18"/>
              </w:rPr>
              <w:t>by</w:t>
            </w:r>
            <w:r>
              <w:rPr>
                <w:spacing w:val="-5"/>
                <w:sz w:val="18"/>
              </w:rPr>
              <w:t xml:space="preserve"> </w:t>
            </w:r>
            <w:r>
              <w:rPr>
                <w:sz w:val="18"/>
              </w:rPr>
              <w:t>Member</w:t>
            </w:r>
            <w:r>
              <w:rPr>
                <w:spacing w:val="-4"/>
                <w:sz w:val="18"/>
              </w:rPr>
              <w:t xml:space="preserve"> </w:t>
            </w:r>
            <w:r>
              <w:rPr>
                <w:sz w:val="18"/>
              </w:rPr>
              <w:t>States</w:t>
            </w:r>
            <w:r>
              <w:rPr>
                <w:spacing w:val="-7"/>
                <w:sz w:val="18"/>
              </w:rPr>
              <w:t xml:space="preserve"> </w:t>
            </w:r>
            <w:r>
              <w:rPr>
                <w:sz w:val="18"/>
              </w:rPr>
              <w:t>of the Commission’s exercise of implementing powers.</w:t>
            </w:r>
            <w:r>
              <w:rPr>
                <w:position w:val="6"/>
                <w:sz w:val="12"/>
              </w:rPr>
              <w:t>19</w:t>
            </w:r>
          </w:p>
          <w:p w14:paraId="02D8DE30" w14:textId="77777777" w:rsidR="005A2A30" w:rsidRDefault="00F05728">
            <w:pPr>
              <w:pStyle w:val="TableParagraph"/>
              <w:spacing w:before="120" w:line="276" w:lineRule="auto"/>
              <w:ind w:left="103" w:right="104"/>
              <w:jc w:val="both"/>
              <w:rPr>
                <w:sz w:val="18"/>
              </w:rPr>
            </w:pPr>
            <w:r>
              <w:rPr>
                <w:sz w:val="18"/>
              </w:rPr>
              <w:t>For the purposes of such control,</w:t>
            </w:r>
            <w:r>
              <w:rPr>
                <w:spacing w:val="-1"/>
                <w:sz w:val="18"/>
              </w:rPr>
              <w:t xml:space="preserve"> </w:t>
            </w:r>
            <w:r>
              <w:rPr>
                <w:sz w:val="18"/>
              </w:rPr>
              <w:t>committees composed of</w:t>
            </w:r>
            <w:r>
              <w:rPr>
                <w:spacing w:val="-1"/>
                <w:sz w:val="18"/>
              </w:rPr>
              <w:t xml:space="preserve"> </w:t>
            </w:r>
            <w:r>
              <w:rPr>
                <w:sz w:val="18"/>
              </w:rPr>
              <w:t>the representatives of</w:t>
            </w:r>
            <w:r>
              <w:rPr>
                <w:spacing w:val="-1"/>
                <w:sz w:val="18"/>
              </w:rPr>
              <w:t xml:space="preserve"> </w:t>
            </w:r>
            <w:r>
              <w:rPr>
                <w:sz w:val="18"/>
              </w:rPr>
              <w:t>the Member States and chaired by the Commission are set up. The primary role of these Committees is to provide</w:t>
            </w:r>
            <w:r>
              <w:rPr>
                <w:spacing w:val="-13"/>
                <w:sz w:val="18"/>
              </w:rPr>
              <w:t xml:space="preserve"> </w:t>
            </w:r>
            <w:r>
              <w:rPr>
                <w:sz w:val="18"/>
              </w:rPr>
              <w:t>an</w:t>
            </w:r>
            <w:r>
              <w:rPr>
                <w:spacing w:val="-15"/>
                <w:sz w:val="18"/>
              </w:rPr>
              <w:t xml:space="preserve"> </w:t>
            </w:r>
            <w:r>
              <w:rPr>
                <w:sz w:val="18"/>
              </w:rPr>
              <w:t>opinion</w:t>
            </w:r>
            <w:r>
              <w:rPr>
                <w:spacing w:val="-15"/>
                <w:sz w:val="18"/>
              </w:rPr>
              <w:t xml:space="preserve"> </w:t>
            </w:r>
            <w:r>
              <w:rPr>
                <w:sz w:val="18"/>
              </w:rPr>
              <w:t>on</w:t>
            </w:r>
            <w:r>
              <w:rPr>
                <w:spacing w:val="-13"/>
                <w:sz w:val="18"/>
              </w:rPr>
              <w:t xml:space="preserve"> </w:t>
            </w:r>
            <w:r>
              <w:rPr>
                <w:sz w:val="18"/>
              </w:rPr>
              <w:t>the</w:t>
            </w:r>
            <w:r>
              <w:rPr>
                <w:spacing w:val="-13"/>
                <w:sz w:val="18"/>
              </w:rPr>
              <w:t xml:space="preserve"> </w:t>
            </w:r>
            <w:r>
              <w:rPr>
                <w:sz w:val="18"/>
              </w:rPr>
              <w:t>draft</w:t>
            </w:r>
            <w:r>
              <w:rPr>
                <w:spacing w:val="-13"/>
                <w:sz w:val="18"/>
              </w:rPr>
              <w:t xml:space="preserve"> </w:t>
            </w:r>
            <w:r>
              <w:rPr>
                <w:sz w:val="18"/>
              </w:rPr>
              <w:t>measures</w:t>
            </w:r>
            <w:r>
              <w:rPr>
                <w:spacing w:val="-14"/>
                <w:sz w:val="18"/>
              </w:rPr>
              <w:t xml:space="preserve"> </w:t>
            </w:r>
            <w:r>
              <w:rPr>
                <w:sz w:val="18"/>
              </w:rPr>
              <w:t>that</w:t>
            </w:r>
            <w:r>
              <w:rPr>
                <w:spacing w:val="-13"/>
                <w:sz w:val="18"/>
              </w:rPr>
              <w:t xml:space="preserve"> </w:t>
            </w:r>
            <w:r>
              <w:rPr>
                <w:sz w:val="18"/>
              </w:rPr>
              <w:t>the</w:t>
            </w:r>
            <w:r>
              <w:rPr>
                <w:spacing w:val="-13"/>
                <w:sz w:val="18"/>
              </w:rPr>
              <w:t xml:space="preserve"> </w:t>
            </w:r>
            <w:r>
              <w:rPr>
                <w:sz w:val="18"/>
              </w:rPr>
              <w:t>Commission</w:t>
            </w:r>
            <w:r>
              <w:rPr>
                <w:spacing w:val="-15"/>
                <w:sz w:val="18"/>
              </w:rPr>
              <w:t xml:space="preserve"> </w:t>
            </w:r>
            <w:r>
              <w:rPr>
                <w:sz w:val="18"/>
              </w:rPr>
              <w:t>intends</w:t>
            </w:r>
            <w:r>
              <w:rPr>
                <w:spacing w:val="-14"/>
                <w:sz w:val="18"/>
              </w:rPr>
              <w:t xml:space="preserve"> </w:t>
            </w:r>
            <w:r>
              <w:rPr>
                <w:sz w:val="18"/>
              </w:rPr>
              <w:t>to</w:t>
            </w:r>
            <w:r>
              <w:rPr>
                <w:spacing w:val="-13"/>
                <w:sz w:val="18"/>
              </w:rPr>
              <w:t xml:space="preserve"> </w:t>
            </w:r>
            <w:r>
              <w:rPr>
                <w:sz w:val="18"/>
              </w:rPr>
              <w:t>adopt.</w:t>
            </w:r>
            <w:r>
              <w:rPr>
                <w:spacing w:val="-16"/>
                <w:sz w:val="18"/>
              </w:rPr>
              <w:t xml:space="preserve"> </w:t>
            </w:r>
            <w:r>
              <w:rPr>
                <w:sz w:val="18"/>
              </w:rPr>
              <w:t>These</w:t>
            </w:r>
            <w:r>
              <w:rPr>
                <w:spacing w:val="-12"/>
                <w:sz w:val="18"/>
              </w:rPr>
              <w:t xml:space="preserve"> </w:t>
            </w:r>
            <w:r>
              <w:rPr>
                <w:sz w:val="18"/>
              </w:rPr>
              <w:t>opinions can be more or less binding upon the Commission according to the procedure which has been foreseen by the legislator.</w:t>
            </w:r>
          </w:p>
          <w:p w14:paraId="54D09568" w14:textId="77777777" w:rsidR="005A2A30" w:rsidRDefault="00F05728">
            <w:pPr>
              <w:pStyle w:val="TableParagraph"/>
              <w:spacing w:before="120"/>
              <w:ind w:left="103"/>
              <w:jc w:val="both"/>
              <w:rPr>
                <w:sz w:val="18"/>
              </w:rPr>
            </w:pPr>
            <w:r>
              <w:rPr>
                <w:sz w:val="18"/>
              </w:rPr>
              <w:t>One</w:t>
            </w:r>
            <w:r>
              <w:rPr>
                <w:spacing w:val="-3"/>
                <w:sz w:val="18"/>
              </w:rPr>
              <w:t xml:space="preserve"> </w:t>
            </w:r>
            <w:r>
              <w:rPr>
                <w:sz w:val="18"/>
              </w:rPr>
              <w:t>of</w:t>
            </w:r>
            <w:r>
              <w:rPr>
                <w:spacing w:val="-4"/>
                <w:sz w:val="18"/>
              </w:rPr>
              <w:t xml:space="preserve"> </w:t>
            </w:r>
            <w:r>
              <w:rPr>
                <w:sz w:val="18"/>
              </w:rPr>
              <w:t>the</w:t>
            </w:r>
            <w:r>
              <w:rPr>
                <w:spacing w:val="-2"/>
                <w:sz w:val="18"/>
              </w:rPr>
              <w:t xml:space="preserve"> </w:t>
            </w:r>
            <w:r>
              <w:rPr>
                <w:sz w:val="18"/>
              </w:rPr>
              <w:t>following</w:t>
            </w:r>
            <w:r>
              <w:rPr>
                <w:spacing w:val="-3"/>
                <w:sz w:val="18"/>
              </w:rPr>
              <w:t xml:space="preserve"> </w:t>
            </w:r>
            <w:r>
              <w:rPr>
                <w:sz w:val="18"/>
              </w:rPr>
              <w:t>two</w:t>
            </w:r>
            <w:r>
              <w:rPr>
                <w:spacing w:val="-1"/>
                <w:sz w:val="18"/>
              </w:rPr>
              <w:t xml:space="preserve"> </w:t>
            </w:r>
            <w:r>
              <w:rPr>
                <w:sz w:val="18"/>
              </w:rPr>
              <w:t>procedures</w:t>
            </w:r>
            <w:r>
              <w:rPr>
                <w:spacing w:val="-3"/>
                <w:sz w:val="18"/>
              </w:rPr>
              <w:t xml:space="preserve"> </w:t>
            </w:r>
            <w:r>
              <w:rPr>
                <w:sz w:val="18"/>
              </w:rPr>
              <w:t>is</w:t>
            </w:r>
            <w:r>
              <w:rPr>
                <w:spacing w:val="-2"/>
                <w:sz w:val="18"/>
              </w:rPr>
              <w:t xml:space="preserve"> foreseen:</w:t>
            </w:r>
          </w:p>
          <w:p w14:paraId="61008992" w14:textId="77777777" w:rsidR="005A2A30" w:rsidRDefault="00F05728">
            <w:pPr>
              <w:pStyle w:val="TableParagraph"/>
              <w:numPr>
                <w:ilvl w:val="0"/>
                <w:numId w:val="64"/>
              </w:numPr>
              <w:tabs>
                <w:tab w:val="left" w:pos="824"/>
              </w:tabs>
              <w:spacing w:before="153" w:line="273" w:lineRule="auto"/>
              <w:ind w:right="108"/>
              <w:jc w:val="both"/>
              <w:rPr>
                <w:sz w:val="18"/>
              </w:rPr>
            </w:pPr>
            <w:r>
              <w:rPr>
                <w:sz w:val="18"/>
              </w:rPr>
              <w:t>The advisory procedure: here the Commission shall take the utmost account of the committee’s opinion.</w:t>
            </w:r>
          </w:p>
          <w:p w14:paraId="6CAA9395" w14:textId="77777777" w:rsidR="005A2A30" w:rsidRDefault="00F05728">
            <w:pPr>
              <w:pStyle w:val="TableParagraph"/>
              <w:numPr>
                <w:ilvl w:val="0"/>
                <w:numId w:val="64"/>
              </w:numPr>
              <w:tabs>
                <w:tab w:val="left" w:pos="824"/>
              </w:tabs>
              <w:spacing w:before="1" w:line="276" w:lineRule="auto"/>
              <w:ind w:right="104"/>
              <w:jc w:val="both"/>
              <w:rPr>
                <w:sz w:val="18"/>
              </w:rPr>
            </w:pPr>
            <w:r>
              <w:rPr>
                <w:sz w:val="18"/>
              </w:rPr>
              <w:t>The examination procedure: here implementing acts cannot be adopted by the Commission</w:t>
            </w:r>
            <w:r>
              <w:rPr>
                <w:spacing w:val="-3"/>
                <w:sz w:val="18"/>
              </w:rPr>
              <w:t xml:space="preserve"> </w:t>
            </w:r>
            <w:r>
              <w:rPr>
                <w:sz w:val="18"/>
              </w:rPr>
              <w:t>if</w:t>
            </w:r>
            <w:r>
              <w:rPr>
                <w:spacing w:val="-3"/>
                <w:sz w:val="18"/>
              </w:rPr>
              <w:t xml:space="preserve"> </w:t>
            </w:r>
            <w:r>
              <w:rPr>
                <w:sz w:val="18"/>
              </w:rPr>
              <w:t>they</w:t>
            </w:r>
            <w:r>
              <w:rPr>
                <w:spacing w:val="-2"/>
                <w:sz w:val="18"/>
              </w:rPr>
              <w:t xml:space="preserve"> </w:t>
            </w:r>
            <w:r>
              <w:rPr>
                <w:sz w:val="18"/>
              </w:rPr>
              <w:t>are</w:t>
            </w:r>
            <w:r>
              <w:rPr>
                <w:spacing w:val="-2"/>
                <w:sz w:val="18"/>
              </w:rPr>
              <w:t xml:space="preserve"> </w:t>
            </w:r>
            <w:r>
              <w:rPr>
                <w:sz w:val="18"/>
              </w:rPr>
              <w:t>not in</w:t>
            </w:r>
            <w:r>
              <w:rPr>
                <w:spacing w:val="-2"/>
                <w:sz w:val="18"/>
              </w:rPr>
              <w:t xml:space="preserve"> </w:t>
            </w:r>
            <w:r>
              <w:rPr>
                <w:sz w:val="18"/>
              </w:rPr>
              <w:t>accordance</w:t>
            </w:r>
            <w:r>
              <w:rPr>
                <w:spacing w:val="-1"/>
                <w:sz w:val="18"/>
              </w:rPr>
              <w:t xml:space="preserve"> </w:t>
            </w:r>
            <w:r>
              <w:rPr>
                <w:sz w:val="18"/>
              </w:rPr>
              <w:t>with</w:t>
            </w:r>
            <w:r>
              <w:rPr>
                <w:spacing w:val="-3"/>
                <w:sz w:val="18"/>
              </w:rPr>
              <w:t xml:space="preserve"> </w:t>
            </w:r>
            <w:r>
              <w:rPr>
                <w:sz w:val="18"/>
              </w:rPr>
              <w:t>the</w:t>
            </w:r>
            <w:r>
              <w:rPr>
                <w:spacing w:val="-3"/>
                <w:sz w:val="18"/>
              </w:rPr>
              <w:t xml:space="preserve"> </w:t>
            </w:r>
            <w:r>
              <w:rPr>
                <w:sz w:val="18"/>
              </w:rPr>
              <w:t>opinion</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committee,</w:t>
            </w:r>
            <w:r>
              <w:rPr>
                <w:spacing w:val="-3"/>
                <w:sz w:val="18"/>
              </w:rPr>
              <w:t xml:space="preserve"> </w:t>
            </w:r>
            <w:r>
              <w:rPr>
                <w:sz w:val="18"/>
              </w:rPr>
              <w:t>except</w:t>
            </w:r>
            <w:r>
              <w:rPr>
                <w:spacing w:val="-2"/>
                <w:sz w:val="18"/>
              </w:rPr>
              <w:t xml:space="preserve"> </w:t>
            </w:r>
            <w:r>
              <w:rPr>
                <w:sz w:val="18"/>
              </w:rPr>
              <w:t>in very exceptional circumstances, where they may apply for a limited period of time</w:t>
            </w:r>
          </w:p>
          <w:p w14:paraId="66ECAA65" w14:textId="77777777" w:rsidR="005A2A30" w:rsidRDefault="005A2A30">
            <w:pPr>
              <w:pStyle w:val="TableParagraph"/>
              <w:spacing w:before="8"/>
              <w:rPr>
                <w:b/>
                <w:sz w:val="19"/>
              </w:rPr>
            </w:pPr>
          </w:p>
          <w:p w14:paraId="2051DADB" w14:textId="77777777" w:rsidR="005A2A30" w:rsidRDefault="00F05728">
            <w:pPr>
              <w:pStyle w:val="TableParagraph"/>
              <w:spacing w:line="276" w:lineRule="auto"/>
              <w:ind w:left="103" w:right="100"/>
              <w:jc w:val="both"/>
              <w:rPr>
                <w:sz w:val="18"/>
              </w:rPr>
            </w:pPr>
            <w:r>
              <w:rPr>
                <w:sz w:val="18"/>
              </w:rPr>
              <w:t>In</w:t>
            </w:r>
            <w:r>
              <w:rPr>
                <w:spacing w:val="-2"/>
                <w:sz w:val="18"/>
              </w:rPr>
              <w:t xml:space="preserve"> </w:t>
            </w:r>
            <w:r>
              <w:rPr>
                <w:sz w:val="18"/>
              </w:rPr>
              <w:t>addition,</w:t>
            </w:r>
            <w:r>
              <w:rPr>
                <w:spacing w:val="-4"/>
                <w:sz w:val="18"/>
              </w:rPr>
              <w:t xml:space="preserve"> </w:t>
            </w:r>
            <w:r>
              <w:rPr>
                <w:sz w:val="18"/>
              </w:rPr>
              <w:t>specific</w:t>
            </w:r>
            <w:r>
              <w:rPr>
                <w:spacing w:val="-3"/>
                <w:sz w:val="18"/>
              </w:rPr>
              <w:t xml:space="preserve"> </w:t>
            </w:r>
            <w:r>
              <w:rPr>
                <w:sz w:val="18"/>
              </w:rPr>
              <w:t>procedures</w:t>
            </w:r>
            <w:r>
              <w:rPr>
                <w:spacing w:val="-3"/>
                <w:sz w:val="18"/>
              </w:rPr>
              <w:t xml:space="preserve"> </w:t>
            </w:r>
            <w:r>
              <w:rPr>
                <w:sz w:val="18"/>
              </w:rPr>
              <w:t>are foreseen</w:t>
            </w:r>
            <w:r>
              <w:rPr>
                <w:spacing w:val="-4"/>
                <w:sz w:val="18"/>
              </w:rPr>
              <w:t xml:space="preserve"> </w:t>
            </w:r>
            <w:r>
              <w:rPr>
                <w:sz w:val="18"/>
              </w:rPr>
              <w:t>for</w:t>
            </w:r>
            <w:r>
              <w:rPr>
                <w:spacing w:val="-3"/>
                <w:sz w:val="18"/>
              </w:rPr>
              <w:t xml:space="preserve"> </w:t>
            </w:r>
            <w:r>
              <w:rPr>
                <w:sz w:val="18"/>
              </w:rPr>
              <w:t>measures</w:t>
            </w:r>
            <w:r>
              <w:rPr>
                <w:spacing w:val="-3"/>
                <w:sz w:val="18"/>
              </w:rPr>
              <w:t xml:space="preserve"> </w:t>
            </w:r>
            <w:r>
              <w:rPr>
                <w:sz w:val="18"/>
              </w:rPr>
              <w:t>to</w:t>
            </w:r>
            <w:r>
              <w:rPr>
                <w:spacing w:val="-2"/>
                <w:sz w:val="18"/>
              </w:rPr>
              <w:t xml:space="preserve"> </w:t>
            </w:r>
            <w:r>
              <w:rPr>
                <w:sz w:val="18"/>
              </w:rPr>
              <w:t>apply</w:t>
            </w:r>
            <w:r>
              <w:rPr>
                <w:spacing w:val="-4"/>
                <w:sz w:val="18"/>
              </w:rPr>
              <w:t xml:space="preserve"> </w:t>
            </w:r>
            <w:r>
              <w:rPr>
                <w:sz w:val="18"/>
              </w:rPr>
              <w:t>immediately</w:t>
            </w:r>
            <w:r>
              <w:rPr>
                <w:spacing w:val="-4"/>
                <w:sz w:val="18"/>
              </w:rPr>
              <w:t xml:space="preserve"> </w:t>
            </w:r>
            <w:r>
              <w:rPr>
                <w:sz w:val="18"/>
              </w:rPr>
              <w:t>on</w:t>
            </w:r>
            <w:r>
              <w:rPr>
                <w:spacing w:val="-4"/>
                <w:sz w:val="18"/>
              </w:rPr>
              <w:t xml:space="preserve"> </w:t>
            </w:r>
            <w:r>
              <w:rPr>
                <w:sz w:val="18"/>
              </w:rPr>
              <w:t>imperative grounds of urgency (Article 8). In this case, the Commission adopts an implementing act of immediate application, without its prior submission to a committee.</w:t>
            </w:r>
          </w:p>
        </w:tc>
      </w:tr>
    </w:tbl>
    <w:p w14:paraId="331DE854" w14:textId="77777777" w:rsidR="005A2A30" w:rsidRDefault="005A2A30">
      <w:pPr>
        <w:pStyle w:val="BodyText"/>
        <w:spacing w:before="11"/>
        <w:rPr>
          <w:b/>
        </w:rPr>
      </w:pPr>
    </w:p>
    <w:p w14:paraId="1D66A0FB" w14:textId="77777777" w:rsidR="005A2A30" w:rsidRDefault="00F05728">
      <w:pPr>
        <w:pStyle w:val="Heading5"/>
        <w:numPr>
          <w:ilvl w:val="2"/>
          <w:numId w:val="80"/>
        </w:numPr>
        <w:tabs>
          <w:tab w:val="left" w:pos="942"/>
        </w:tabs>
        <w:ind w:left="942"/>
      </w:pPr>
      <w:bookmarkStart w:id="35" w:name="_TOC_250043"/>
      <w:r>
        <w:t>Define</w:t>
      </w:r>
      <w:r>
        <w:rPr>
          <w:spacing w:val="-10"/>
        </w:rPr>
        <w:t xml:space="preserve"> </w:t>
      </w:r>
      <w:r>
        <w:t>procedures</w:t>
      </w:r>
      <w:r>
        <w:rPr>
          <w:spacing w:val="-8"/>
        </w:rPr>
        <w:t xml:space="preserve"> </w:t>
      </w:r>
      <w:r>
        <w:t>to</w:t>
      </w:r>
      <w:r>
        <w:rPr>
          <w:spacing w:val="-7"/>
        </w:rPr>
        <w:t xml:space="preserve"> </w:t>
      </w:r>
      <w:r>
        <w:t>handle</w:t>
      </w:r>
      <w:r>
        <w:rPr>
          <w:spacing w:val="-11"/>
        </w:rPr>
        <w:t xml:space="preserve"> </w:t>
      </w:r>
      <w:bookmarkEnd w:id="35"/>
      <w:r>
        <w:rPr>
          <w:spacing w:val="-2"/>
        </w:rPr>
        <w:t>requests</w:t>
      </w:r>
    </w:p>
    <w:p w14:paraId="053A7516" w14:textId="77777777" w:rsidR="005A2A30" w:rsidRDefault="00F05728">
      <w:pPr>
        <w:pStyle w:val="BodyText"/>
        <w:spacing w:before="119" w:line="276" w:lineRule="auto"/>
        <w:ind w:left="222" w:right="493"/>
        <w:jc w:val="both"/>
      </w:pPr>
      <w:r>
        <w:t>To</w:t>
      </w:r>
      <w:r>
        <w:rPr>
          <w:spacing w:val="-4"/>
        </w:rPr>
        <w:t xml:space="preserve"> </w:t>
      </w:r>
      <w:r>
        <w:t>make</w:t>
      </w:r>
      <w:r>
        <w:rPr>
          <w:spacing w:val="-3"/>
        </w:rPr>
        <w:t xml:space="preserve"> </w:t>
      </w:r>
      <w:r>
        <w:t>sure</w:t>
      </w:r>
      <w:r>
        <w:rPr>
          <w:spacing w:val="-6"/>
        </w:rPr>
        <w:t xml:space="preserve"> </w:t>
      </w:r>
      <w:r>
        <w:t>that</w:t>
      </w:r>
      <w:r>
        <w:rPr>
          <w:spacing w:val="-4"/>
        </w:rPr>
        <w:t xml:space="preserve"> </w:t>
      </w:r>
      <w:r>
        <w:t>the</w:t>
      </w:r>
      <w:r>
        <w:rPr>
          <w:spacing w:val="-4"/>
        </w:rPr>
        <w:t xml:space="preserve"> </w:t>
      </w:r>
      <w:r>
        <w:t>needs</w:t>
      </w:r>
      <w:r>
        <w:rPr>
          <w:spacing w:val="-3"/>
        </w:rPr>
        <w:t xml:space="preserve"> </w:t>
      </w:r>
      <w:r>
        <w:t>of</w:t>
      </w:r>
      <w:r>
        <w:rPr>
          <w:spacing w:val="-3"/>
        </w:rPr>
        <w:t xml:space="preserve"> </w:t>
      </w:r>
      <w:r>
        <w:t>the</w:t>
      </w:r>
      <w:r>
        <w:rPr>
          <w:spacing w:val="-4"/>
        </w:rPr>
        <w:t xml:space="preserve"> </w:t>
      </w:r>
      <w:r>
        <w:t>requestors</w:t>
      </w:r>
      <w:r>
        <w:rPr>
          <w:spacing w:val="-3"/>
        </w:rPr>
        <w:t xml:space="preserve"> </w:t>
      </w:r>
      <w:r>
        <w:t>are</w:t>
      </w:r>
      <w:r>
        <w:rPr>
          <w:spacing w:val="-4"/>
        </w:rPr>
        <w:t xml:space="preserve"> </w:t>
      </w:r>
      <w:r>
        <w:t>taken</w:t>
      </w:r>
      <w:r>
        <w:rPr>
          <w:spacing w:val="-4"/>
        </w:rPr>
        <w:t xml:space="preserve"> </w:t>
      </w:r>
      <w:r>
        <w:t>into</w:t>
      </w:r>
      <w:r>
        <w:rPr>
          <w:spacing w:val="-6"/>
        </w:rPr>
        <w:t xml:space="preserve"> </w:t>
      </w:r>
      <w:r>
        <w:t>account,</w:t>
      </w:r>
      <w:r>
        <w:rPr>
          <w:spacing w:val="-5"/>
        </w:rPr>
        <w:t xml:space="preserve"> </w:t>
      </w:r>
      <w:r>
        <w:t>the</w:t>
      </w:r>
      <w:r>
        <w:rPr>
          <w:spacing w:val="-5"/>
        </w:rPr>
        <w:t xml:space="preserve"> </w:t>
      </w:r>
      <w:r>
        <w:t>metadata governance should establish clear procedures to be followed depending on the case into question. For example, it may be that a requestor submits a request to update a metadata schema. Such a request may have an important impact on several information</w:t>
      </w:r>
      <w:r>
        <w:rPr>
          <w:spacing w:val="-9"/>
        </w:rPr>
        <w:t xml:space="preserve"> </w:t>
      </w:r>
      <w:r>
        <w:t>systems</w:t>
      </w:r>
      <w:r>
        <w:rPr>
          <w:spacing w:val="-8"/>
        </w:rPr>
        <w:t xml:space="preserve"> </w:t>
      </w:r>
      <w:r>
        <w:t>and</w:t>
      </w:r>
      <w:r>
        <w:rPr>
          <w:spacing w:val="-9"/>
        </w:rPr>
        <w:t xml:space="preserve"> </w:t>
      </w:r>
      <w:r>
        <w:t>therefore</w:t>
      </w:r>
      <w:r>
        <w:rPr>
          <w:spacing w:val="-10"/>
        </w:rPr>
        <w:t xml:space="preserve"> </w:t>
      </w:r>
      <w:r>
        <w:t>should</w:t>
      </w:r>
      <w:r>
        <w:rPr>
          <w:spacing w:val="-9"/>
        </w:rPr>
        <w:t xml:space="preserve"> </w:t>
      </w:r>
      <w:r>
        <w:t>be</w:t>
      </w:r>
      <w:r>
        <w:rPr>
          <w:spacing w:val="-10"/>
        </w:rPr>
        <w:t xml:space="preserve"> </w:t>
      </w:r>
      <w:r>
        <w:t>carefully</w:t>
      </w:r>
      <w:r>
        <w:rPr>
          <w:spacing w:val="-9"/>
        </w:rPr>
        <w:t xml:space="preserve"> </w:t>
      </w:r>
      <w:r>
        <w:t>assessed.</w:t>
      </w:r>
      <w:r>
        <w:rPr>
          <w:spacing w:val="-2"/>
        </w:rPr>
        <w:t xml:space="preserve"> </w:t>
      </w:r>
      <w:r>
        <w:t>Here</w:t>
      </w:r>
      <w:r>
        <w:rPr>
          <w:spacing w:val="-9"/>
        </w:rPr>
        <w:t xml:space="preserve"> </w:t>
      </w:r>
      <w:r>
        <w:t>timing</w:t>
      </w:r>
      <w:r>
        <w:rPr>
          <w:spacing w:val="-9"/>
        </w:rPr>
        <w:t xml:space="preserve"> </w:t>
      </w:r>
      <w:r>
        <w:t>may</w:t>
      </w:r>
      <w:r>
        <w:rPr>
          <w:spacing w:val="-9"/>
        </w:rPr>
        <w:t xml:space="preserve"> </w:t>
      </w:r>
      <w:r>
        <w:t>be less relevant than the analysis on the impact that such a request might have. Vice versa</w:t>
      </w:r>
      <w:r>
        <w:rPr>
          <w:spacing w:val="-18"/>
        </w:rPr>
        <w:t xml:space="preserve"> </w:t>
      </w:r>
      <w:r>
        <w:t>a</w:t>
      </w:r>
      <w:r>
        <w:rPr>
          <w:spacing w:val="-16"/>
        </w:rPr>
        <w:t xml:space="preserve"> </w:t>
      </w:r>
      <w:r>
        <w:t>requestor</w:t>
      </w:r>
      <w:r>
        <w:rPr>
          <w:spacing w:val="-18"/>
        </w:rPr>
        <w:t xml:space="preserve"> </w:t>
      </w:r>
      <w:r>
        <w:t>may</w:t>
      </w:r>
      <w:r>
        <w:rPr>
          <w:spacing w:val="-15"/>
        </w:rPr>
        <w:t xml:space="preserve"> </w:t>
      </w:r>
      <w:r>
        <w:t>submit</w:t>
      </w:r>
      <w:r>
        <w:rPr>
          <w:spacing w:val="-17"/>
        </w:rPr>
        <w:t xml:space="preserve"> </w:t>
      </w:r>
      <w:r>
        <w:t>a</w:t>
      </w:r>
      <w:r>
        <w:rPr>
          <w:spacing w:val="-17"/>
        </w:rPr>
        <w:t xml:space="preserve"> </w:t>
      </w:r>
      <w:r>
        <w:t>request</w:t>
      </w:r>
      <w:r>
        <w:rPr>
          <w:spacing w:val="-15"/>
        </w:rPr>
        <w:t xml:space="preserve"> </w:t>
      </w:r>
      <w:r>
        <w:t>for</w:t>
      </w:r>
      <w:r>
        <w:rPr>
          <w:spacing w:val="-18"/>
        </w:rPr>
        <w:t xml:space="preserve"> </w:t>
      </w:r>
      <w:r>
        <w:t>a</w:t>
      </w:r>
      <w:r>
        <w:rPr>
          <w:spacing w:val="-14"/>
        </w:rPr>
        <w:t xml:space="preserve"> </w:t>
      </w:r>
      <w:r>
        <w:t>deprecation</w:t>
      </w:r>
      <w:r>
        <w:rPr>
          <w:spacing w:val="-17"/>
        </w:rPr>
        <w:t xml:space="preserve"> </w:t>
      </w:r>
      <w:r>
        <w:t>and</w:t>
      </w:r>
      <w:r>
        <w:rPr>
          <w:spacing w:val="-17"/>
        </w:rPr>
        <w:t xml:space="preserve"> </w:t>
      </w:r>
      <w:r>
        <w:t>update</w:t>
      </w:r>
      <w:r>
        <w:rPr>
          <w:spacing w:val="-18"/>
        </w:rPr>
        <w:t xml:space="preserve"> </w:t>
      </w:r>
      <w:r>
        <w:t>of</w:t>
      </w:r>
      <w:r>
        <w:rPr>
          <w:spacing w:val="-14"/>
        </w:rPr>
        <w:t xml:space="preserve"> </w:t>
      </w:r>
      <w:r>
        <w:t>a</w:t>
      </w:r>
      <w:r>
        <w:rPr>
          <w:spacing w:val="-17"/>
        </w:rPr>
        <w:t xml:space="preserve"> </w:t>
      </w:r>
      <w:r>
        <w:t>code</w:t>
      </w:r>
      <w:r>
        <w:rPr>
          <w:spacing w:val="-16"/>
        </w:rPr>
        <w:t xml:space="preserve"> </w:t>
      </w:r>
      <w:r>
        <w:t>where the urgency outweighs the impact that such a modification may have. Therefore, when</w:t>
      </w:r>
      <w:r>
        <w:rPr>
          <w:spacing w:val="-18"/>
        </w:rPr>
        <w:t xml:space="preserve"> </w:t>
      </w:r>
      <w:r>
        <w:t>deciding</w:t>
      </w:r>
      <w:r>
        <w:rPr>
          <w:spacing w:val="-18"/>
        </w:rPr>
        <w:t xml:space="preserve"> </w:t>
      </w:r>
      <w:r>
        <w:t>which</w:t>
      </w:r>
      <w:r>
        <w:rPr>
          <w:spacing w:val="-17"/>
        </w:rPr>
        <w:t xml:space="preserve"> </w:t>
      </w:r>
      <w:r>
        <w:t>procedure</w:t>
      </w:r>
      <w:r>
        <w:rPr>
          <w:spacing w:val="-18"/>
        </w:rPr>
        <w:t xml:space="preserve"> </w:t>
      </w:r>
      <w:r>
        <w:t>to</w:t>
      </w:r>
      <w:r>
        <w:rPr>
          <w:spacing w:val="-17"/>
        </w:rPr>
        <w:t xml:space="preserve"> </w:t>
      </w:r>
      <w:r>
        <w:t>apply</w:t>
      </w:r>
      <w:r>
        <w:rPr>
          <w:spacing w:val="-18"/>
        </w:rPr>
        <w:t xml:space="preserve"> </w:t>
      </w:r>
      <w:r>
        <w:t>the</w:t>
      </w:r>
      <w:r>
        <w:rPr>
          <w:spacing w:val="-18"/>
        </w:rPr>
        <w:t xml:space="preserve"> </w:t>
      </w:r>
      <w:r>
        <w:t>structural</w:t>
      </w:r>
      <w:r>
        <w:rPr>
          <w:spacing w:val="-17"/>
        </w:rPr>
        <w:t xml:space="preserve"> </w:t>
      </w:r>
      <w:r>
        <w:t>governance</w:t>
      </w:r>
      <w:r>
        <w:rPr>
          <w:spacing w:val="-18"/>
        </w:rPr>
        <w:t xml:space="preserve"> </w:t>
      </w:r>
      <w:r>
        <w:t>mechanism</w:t>
      </w:r>
      <w:r>
        <w:rPr>
          <w:spacing w:val="-17"/>
        </w:rPr>
        <w:t xml:space="preserve"> </w:t>
      </w:r>
      <w:r>
        <w:t>should take into aspects such as:</w:t>
      </w:r>
    </w:p>
    <w:p w14:paraId="2EAA6D70" w14:textId="77777777" w:rsidR="005A2A30" w:rsidRDefault="00F05728">
      <w:pPr>
        <w:pStyle w:val="ListParagraph"/>
        <w:numPr>
          <w:ilvl w:val="0"/>
          <w:numId w:val="55"/>
        </w:numPr>
        <w:tabs>
          <w:tab w:val="left" w:pos="942"/>
        </w:tabs>
        <w:spacing w:before="121" w:line="273" w:lineRule="auto"/>
        <w:ind w:left="941" w:right="498"/>
        <w:jc w:val="both"/>
        <w:rPr>
          <w:sz w:val="20"/>
        </w:rPr>
      </w:pPr>
      <w:r>
        <w:rPr>
          <w:sz w:val="20"/>
        </w:rPr>
        <w:t>The</w:t>
      </w:r>
      <w:r>
        <w:rPr>
          <w:spacing w:val="-3"/>
          <w:sz w:val="20"/>
        </w:rPr>
        <w:t xml:space="preserve"> </w:t>
      </w:r>
      <w:r>
        <w:rPr>
          <w:b/>
          <w:sz w:val="20"/>
        </w:rPr>
        <w:t>justification</w:t>
      </w:r>
      <w:r>
        <w:rPr>
          <w:b/>
          <w:spacing w:val="-1"/>
          <w:sz w:val="20"/>
        </w:rPr>
        <w:t xml:space="preserve"> </w:t>
      </w:r>
      <w:r>
        <w:rPr>
          <w:sz w:val="20"/>
        </w:rPr>
        <w:t>behind</w:t>
      </w:r>
      <w:r>
        <w:rPr>
          <w:spacing w:val="-3"/>
          <w:sz w:val="20"/>
        </w:rPr>
        <w:t xml:space="preserve"> </w:t>
      </w:r>
      <w:r>
        <w:rPr>
          <w:sz w:val="20"/>
        </w:rPr>
        <w:t>a</w:t>
      </w:r>
      <w:r>
        <w:rPr>
          <w:spacing w:val="-4"/>
          <w:sz w:val="20"/>
        </w:rPr>
        <w:t xml:space="preserve"> </w:t>
      </w:r>
      <w:r>
        <w:rPr>
          <w:sz w:val="20"/>
        </w:rPr>
        <w:t>given request: is</w:t>
      </w:r>
      <w:r>
        <w:rPr>
          <w:spacing w:val="-5"/>
          <w:sz w:val="20"/>
        </w:rPr>
        <w:t xml:space="preserve"> </w:t>
      </w:r>
      <w:r>
        <w:rPr>
          <w:sz w:val="20"/>
        </w:rPr>
        <w:t>there</w:t>
      </w:r>
      <w:r>
        <w:rPr>
          <w:spacing w:val="-3"/>
          <w:sz w:val="20"/>
        </w:rPr>
        <w:t xml:space="preserve"> </w:t>
      </w:r>
      <w:r>
        <w:rPr>
          <w:sz w:val="20"/>
        </w:rPr>
        <w:t>a</w:t>
      </w:r>
      <w:r>
        <w:rPr>
          <w:spacing w:val="-2"/>
          <w:sz w:val="20"/>
        </w:rPr>
        <w:t xml:space="preserve"> </w:t>
      </w:r>
      <w:r>
        <w:rPr>
          <w:sz w:val="20"/>
        </w:rPr>
        <w:t>real</w:t>
      </w:r>
      <w:r>
        <w:rPr>
          <w:spacing w:val="-1"/>
          <w:sz w:val="20"/>
        </w:rPr>
        <w:t xml:space="preserve"> </w:t>
      </w:r>
      <w:r>
        <w:rPr>
          <w:sz w:val="20"/>
        </w:rPr>
        <w:t>need</w:t>
      </w:r>
      <w:r>
        <w:rPr>
          <w:spacing w:val="-2"/>
          <w:sz w:val="20"/>
        </w:rPr>
        <w:t xml:space="preserve"> </w:t>
      </w:r>
      <w:r>
        <w:rPr>
          <w:sz w:val="20"/>
        </w:rPr>
        <w:t>for</w:t>
      </w:r>
      <w:r>
        <w:rPr>
          <w:spacing w:val="-5"/>
          <w:sz w:val="20"/>
        </w:rPr>
        <w:t xml:space="preserve"> </w:t>
      </w:r>
      <w:r>
        <w:rPr>
          <w:sz w:val="20"/>
        </w:rPr>
        <w:t>taking</w:t>
      </w:r>
      <w:r>
        <w:rPr>
          <w:spacing w:val="-3"/>
          <w:sz w:val="20"/>
        </w:rPr>
        <w:t xml:space="preserve"> </w:t>
      </w:r>
      <w:r>
        <w:rPr>
          <w:sz w:val="20"/>
        </w:rPr>
        <w:t>into account</w:t>
      </w:r>
      <w:r>
        <w:rPr>
          <w:spacing w:val="18"/>
          <w:sz w:val="20"/>
        </w:rPr>
        <w:t xml:space="preserve"> </w:t>
      </w:r>
      <w:r>
        <w:rPr>
          <w:sz w:val="20"/>
        </w:rPr>
        <w:t>such</w:t>
      </w:r>
      <w:r>
        <w:rPr>
          <w:spacing w:val="16"/>
          <w:sz w:val="20"/>
        </w:rPr>
        <w:t xml:space="preserve"> </w:t>
      </w:r>
      <w:r>
        <w:rPr>
          <w:sz w:val="20"/>
        </w:rPr>
        <w:t>a</w:t>
      </w:r>
      <w:r>
        <w:rPr>
          <w:spacing w:val="20"/>
          <w:sz w:val="20"/>
        </w:rPr>
        <w:t xml:space="preserve"> </w:t>
      </w:r>
      <w:r>
        <w:rPr>
          <w:sz w:val="20"/>
        </w:rPr>
        <w:t>request?</w:t>
      </w:r>
      <w:r>
        <w:rPr>
          <w:spacing w:val="16"/>
          <w:sz w:val="20"/>
        </w:rPr>
        <w:t xml:space="preserve"> </w:t>
      </w:r>
      <w:r>
        <w:rPr>
          <w:sz w:val="20"/>
        </w:rPr>
        <w:t>It</w:t>
      </w:r>
      <w:r>
        <w:rPr>
          <w:spacing w:val="18"/>
          <w:sz w:val="20"/>
        </w:rPr>
        <w:t xml:space="preserve"> </w:t>
      </w:r>
      <w:r>
        <w:rPr>
          <w:sz w:val="20"/>
        </w:rPr>
        <w:t>may</w:t>
      </w:r>
      <w:r>
        <w:rPr>
          <w:spacing w:val="17"/>
          <w:sz w:val="20"/>
        </w:rPr>
        <w:t xml:space="preserve"> </w:t>
      </w:r>
      <w:r>
        <w:rPr>
          <w:sz w:val="20"/>
        </w:rPr>
        <w:t>be</w:t>
      </w:r>
      <w:r>
        <w:rPr>
          <w:spacing w:val="16"/>
          <w:sz w:val="20"/>
        </w:rPr>
        <w:t xml:space="preserve"> </w:t>
      </w:r>
      <w:r>
        <w:rPr>
          <w:sz w:val="20"/>
        </w:rPr>
        <w:t>that</w:t>
      </w:r>
      <w:r>
        <w:rPr>
          <w:spacing w:val="16"/>
          <w:sz w:val="20"/>
        </w:rPr>
        <w:t xml:space="preserve"> </w:t>
      </w:r>
      <w:r>
        <w:rPr>
          <w:sz w:val="20"/>
        </w:rPr>
        <w:t>the</w:t>
      </w:r>
      <w:r>
        <w:rPr>
          <w:spacing w:val="18"/>
          <w:sz w:val="20"/>
        </w:rPr>
        <w:t xml:space="preserve"> </w:t>
      </w:r>
      <w:r>
        <w:rPr>
          <w:sz w:val="20"/>
        </w:rPr>
        <w:t>request</w:t>
      </w:r>
      <w:r>
        <w:rPr>
          <w:spacing w:val="15"/>
          <w:sz w:val="20"/>
        </w:rPr>
        <w:t xml:space="preserve"> </w:t>
      </w:r>
      <w:r>
        <w:rPr>
          <w:sz w:val="20"/>
        </w:rPr>
        <w:t>is</w:t>
      </w:r>
      <w:r>
        <w:rPr>
          <w:spacing w:val="14"/>
          <w:sz w:val="20"/>
        </w:rPr>
        <w:t xml:space="preserve"> </w:t>
      </w:r>
      <w:r>
        <w:rPr>
          <w:sz w:val="20"/>
        </w:rPr>
        <w:t>made</w:t>
      </w:r>
      <w:r>
        <w:rPr>
          <w:spacing w:val="24"/>
          <w:sz w:val="20"/>
        </w:rPr>
        <w:t xml:space="preserve"> </w:t>
      </w:r>
      <w:r>
        <w:rPr>
          <w:sz w:val="20"/>
        </w:rPr>
        <w:t>on</w:t>
      </w:r>
      <w:r>
        <w:rPr>
          <w:spacing w:val="16"/>
          <w:sz w:val="20"/>
        </w:rPr>
        <w:t xml:space="preserve"> </w:t>
      </w:r>
      <w:r>
        <w:rPr>
          <w:sz w:val="20"/>
        </w:rPr>
        <w:t>needs</w:t>
      </w:r>
      <w:r>
        <w:rPr>
          <w:spacing w:val="14"/>
          <w:sz w:val="20"/>
        </w:rPr>
        <w:t xml:space="preserve"> </w:t>
      </w:r>
      <w:r>
        <w:rPr>
          <w:sz w:val="20"/>
        </w:rPr>
        <w:t>that</w:t>
      </w:r>
    </w:p>
    <w:p w14:paraId="5B352E1D" w14:textId="77777777" w:rsidR="005A2A30" w:rsidRDefault="005A2A30">
      <w:pPr>
        <w:pStyle w:val="BodyText"/>
      </w:pPr>
    </w:p>
    <w:p w14:paraId="2236F2DE" w14:textId="77777777" w:rsidR="005A2A30" w:rsidRDefault="001066FE">
      <w:pPr>
        <w:pStyle w:val="BodyText"/>
        <w:spacing w:before="3"/>
        <w:rPr>
          <w:sz w:val="26"/>
        </w:rPr>
      </w:pPr>
      <w:r>
        <w:pict w14:anchorId="00DB519C">
          <v:rect id="docshape133" o:spid="_x0000_s2194" style="position:absolute;margin-left:85.1pt;margin-top:17.15pt;width:2in;height:.6pt;z-index:-15713792;mso-wrap-distance-left:0;mso-wrap-distance-right:0;mso-position-horizontal-relative:page" fillcolor="black" stroked="f">
            <w10:wrap type="topAndBottom" anchorx="page"/>
          </v:rect>
        </w:pict>
      </w:r>
    </w:p>
    <w:p w14:paraId="310FEA71" w14:textId="77777777" w:rsidR="005A2A30" w:rsidRDefault="00F05728">
      <w:pPr>
        <w:pStyle w:val="BodyText"/>
        <w:spacing w:before="103"/>
        <w:ind w:left="334" w:right="501" w:hanging="113"/>
        <w:rPr>
          <w:rFonts w:ascii="Times New Roman"/>
        </w:rPr>
      </w:pPr>
      <w:r>
        <w:rPr>
          <w:rFonts w:ascii="Times New Roman"/>
          <w:vertAlign w:val="superscript"/>
        </w:rPr>
        <w:t>17</w:t>
      </w:r>
      <w:r>
        <w:rPr>
          <w:rFonts w:ascii="Times New Roman"/>
          <w:spacing w:val="-11"/>
        </w:rPr>
        <w:t xml:space="preserve"> </w:t>
      </w:r>
      <w:r>
        <w:rPr>
          <w:rFonts w:ascii="Times New Roman"/>
        </w:rPr>
        <w:t>See</w:t>
      </w:r>
      <w:r>
        <w:rPr>
          <w:rFonts w:ascii="Times New Roman"/>
          <w:spacing w:val="-11"/>
        </w:rPr>
        <w:t xml:space="preserve"> </w:t>
      </w:r>
      <w:r>
        <w:rPr>
          <w:rFonts w:ascii="Times New Roman"/>
        </w:rPr>
        <w:t>also</w:t>
      </w:r>
      <w:r>
        <w:rPr>
          <w:rFonts w:ascii="Times New Roman"/>
          <w:spacing w:val="-10"/>
        </w:rPr>
        <w:t xml:space="preserve"> </w:t>
      </w:r>
      <w:hyperlink r:id="rId42">
        <w:r>
          <w:rPr>
            <w:rFonts w:ascii="Times New Roman"/>
            <w:color w:val="0000FF"/>
            <w:u w:val="single" w:color="0000FF"/>
          </w:rPr>
          <w:t>https://myintracomm.ec.europa.eu/corp/sg/en/comitology/implementing/pages/tools.aspx</w:t>
        </w:r>
      </w:hyperlink>
      <w:r>
        <w:rPr>
          <w:rFonts w:ascii="Times New Roman"/>
          <w:color w:val="0000FF"/>
          <w:spacing w:val="-4"/>
        </w:rPr>
        <w:t xml:space="preserve"> </w:t>
      </w:r>
      <w:r>
        <w:rPr>
          <w:rFonts w:ascii="Times New Roman"/>
        </w:rPr>
        <w:t>for further information</w:t>
      </w:r>
    </w:p>
    <w:p w14:paraId="4AA1C8F1" w14:textId="77777777" w:rsidR="005A2A30" w:rsidRDefault="00F05728">
      <w:pPr>
        <w:pStyle w:val="BodyText"/>
        <w:spacing w:line="228" w:lineRule="exact"/>
        <w:ind w:left="222"/>
        <w:rPr>
          <w:rFonts w:ascii="Times New Roman"/>
        </w:rPr>
      </w:pPr>
      <w:r>
        <w:rPr>
          <w:rFonts w:ascii="Times New Roman"/>
          <w:spacing w:val="-2"/>
          <w:vertAlign w:val="superscript"/>
        </w:rPr>
        <w:t>18</w:t>
      </w:r>
      <w:r>
        <w:rPr>
          <w:rFonts w:ascii="Times New Roman"/>
          <w:spacing w:val="41"/>
        </w:rPr>
        <w:t xml:space="preserve"> </w:t>
      </w:r>
      <w:hyperlink r:id="rId43">
        <w:r>
          <w:rPr>
            <w:rFonts w:ascii="Times New Roman"/>
            <w:color w:val="0000FF"/>
            <w:spacing w:val="-2"/>
            <w:u w:val="single" w:color="0000FF"/>
          </w:rPr>
          <w:t>http://eur-lex.europa.eu/legal-content/EN/ALL/?uri=CELEX:32011R0182</w:t>
        </w:r>
      </w:hyperlink>
    </w:p>
    <w:p w14:paraId="3BA6A1DD" w14:textId="77777777" w:rsidR="005A2A30" w:rsidRDefault="00F05728">
      <w:pPr>
        <w:pStyle w:val="BodyText"/>
        <w:spacing w:before="1"/>
        <w:ind w:left="222"/>
        <w:rPr>
          <w:rFonts w:ascii="Times New Roman" w:hAnsi="Times New Roman"/>
        </w:rPr>
      </w:pPr>
      <w:r>
        <w:rPr>
          <w:rFonts w:ascii="Times New Roman" w:hAnsi="Times New Roman"/>
          <w:vertAlign w:val="superscript"/>
        </w:rPr>
        <w:t>19</w:t>
      </w:r>
      <w:r>
        <w:rPr>
          <w:rFonts w:ascii="Times New Roman" w:hAnsi="Times New Roman"/>
          <w:spacing w:val="-3"/>
        </w:rPr>
        <w:t xml:space="preserve"> </w:t>
      </w:r>
      <w:r>
        <w:rPr>
          <w:rFonts w:ascii="Times New Roman" w:hAnsi="Times New Roman"/>
        </w:rPr>
        <w:t>OJ</w:t>
      </w:r>
      <w:r>
        <w:rPr>
          <w:rFonts w:ascii="Times New Roman" w:hAnsi="Times New Roman"/>
          <w:spacing w:val="-2"/>
        </w:rPr>
        <w:t xml:space="preserve"> </w:t>
      </w:r>
      <w:r>
        <w:rPr>
          <w:rFonts w:ascii="Times New Roman" w:hAnsi="Times New Roman"/>
        </w:rPr>
        <w:t>L</w:t>
      </w:r>
      <w:r>
        <w:rPr>
          <w:rFonts w:ascii="Times New Roman" w:hAnsi="Times New Roman"/>
          <w:spacing w:val="-4"/>
        </w:rPr>
        <w:t xml:space="preserve"> </w:t>
      </w:r>
      <w:r>
        <w:rPr>
          <w:rFonts w:ascii="Times New Roman" w:hAnsi="Times New Roman"/>
        </w:rPr>
        <w:t>55,</w:t>
      </w:r>
      <w:r>
        <w:rPr>
          <w:rFonts w:ascii="Times New Roman" w:hAnsi="Times New Roman"/>
          <w:spacing w:val="-3"/>
        </w:rPr>
        <w:t xml:space="preserve"> </w:t>
      </w:r>
      <w:r>
        <w:rPr>
          <w:rFonts w:ascii="Times New Roman" w:hAnsi="Times New Roman"/>
        </w:rPr>
        <w:t>28.2.2011,</w:t>
      </w:r>
      <w:r>
        <w:rPr>
          <w:rFonts w:ascii="Times New Roman" w:hAnsi="Times New Roman"/>
          <w:spacing w:val="-2"/>
        </w:rPr>
        <w:t xml:space="preserve"> </w:t>
      </w:r>
      <w:r>
        <w:rPr>
          <w:rFonts w:ascii="Times New Roman" w:hAnsi="Times New Roman"/>
        </w:rPr>
        <w:t>p.</w:t>
      </w:r>
      <w:r>
        <w:rPr>
          <w:rFonts w:ascii="Times New Roman" w:hAnsi="Times New Roman"/>
          <w:spacing w:val="-5"/>
        </w:rPr>
        <w:t xml:space="preserve"> </w:t>
      </w:r>
      <w:r>
        <w:rPr>
          <w:rFonts w:ascii="Times New Roman" w:hAnsi="Times New Roman"/>
          <w:spacing w:val="-2"/>
        </w:rPr>
        <w:t>13–18.</w:t>
      </w:r>
    </w:p>
    <w:p w14:paraId="029C6CBC" w14:textId="77777777" w:rsidR="005A2A30" w:rsidRDefault="005A2A30">
      <w:pPr>
        <w:rPr>
          <w:rFonts w:ascii="Times New Roman" w:hAnsi="Times New Roman"/>
        </w:rPr>
        <w:sectPr w:rsidR="005A2A30">
          <w:pgSz w:w="11910" w:h="16840"/>
          <w:pgMar w:top="1840" w:right="1200" w:bottom="1900" w:left="1480" w:header="657" w:footer="1710" w:gutter="0"/>
          <w:cols w:space="720"/>
        </w:sectPr>
      </w:pPr>
    </w:p>
    <w:p w14:paraId="46042CC8" w14:textId="77777777" w:rsidR="005A2A30" w:rsidRDefault="00F05728">
      <w:pPr>
        <w:pStyle w:val="BodyText"/>
        <w:spacing w:before="94" w:line="276" w:lineRule="auto"/>
        <w:ind w:left="941" w:right="497"/>
        <w:jc w:val="both"/>
      </w:pPr>
      <w:r>
        <w:lastRenderedPageBreak/>
        <w:t>have</w:t>
      </w:r>
      <w:r>
        <w:rPr>
          <w:spacing w:val="-3"/>
        </w:rPr>
        <w:t xml:space="preserve"> </w:t>
      </w:r>
      <w:r>
        <w:t>not really</w:t>
      </w:r>
      <w:r>
        <w:rPr>
          <w:spacing w:val="-2"/>
        </w:rPr>
        <w:t xml:space="preserve"> </w:t>
      </w:r>
      <w:r>
        <w:t>been thought</w:t>
      </w:r>
      <w:r>
        <w:rPr>
          <w:spacing w:val="-2"/>
        </w:rPr>
        <w:t xml:space="preserve"> </w:t>
      </w:r>
      <w:r>
        <w:t>through</w:t>
      </w:r>
      <w:r>
        <w:rPr>
          <w:spacing w:val="-1"/>
        </w:rPr>
        <w:t xml:space="preserve"> </w:t>
      </w:r>
      <w:r>
        <w:t>and therefore the</w:t>
      </w:r>
      <w:r>
        <w:rPr>
          <w:spacing w:val="-3"/>
        </w:rPr>
        <w:t xml:space="preserve"> </w:t>
      </w:r>
      <w:r>
        <w:t>implementation may be postponed or abandoned;</w:t>
      </w:r>
    </w:p>
    <w:p w14:paraId="2936CF40" w14:textId="77777777" w:rsidR="005A2A30" w:rsidRDefault="00F05728">
      <w:pPr>
        <w:pStyle w:val="ListParagraph"/>
        <w:numPr>
          <w:ilvl w:val="0"/>
          <w:numId w:val="55"/>
        </w:numPr>
        <w:tabs>
          <w:tab w:val="left" w:pos="942"/>
        </w:tabs>
        <w:spacing w:line="276" w:lineRule="auto"/>
        <w:ind w:left="941" w:right="493"/>
        <w:jc w:val="both"/>
        <w:rPr>
          <w:sz w:val="20"/>
        </w:rPr>
      </w:pPr>
      <w:r>
        <w:rPr>
          <w:sz w:val="20"/>
        </w:rPr>
        <w:t>The</w:t>
      </w:r>
      <w:r>
        <w:rPr>
          <w:spacing w:val="-18"/>
          <w:sz w:val="20"/>
        </w:rPr>
        <w:t xml:space="preserve"> </w:t>
      </w:r>
      <w:r>
        <w:rPr>
          <w:b/>
          <w:sz w:val="20"/>
        </w:rPr>
        <w:t>urgency</w:t>
      </w:r>
      <w:r>
        <w:rPr>
          <w:sz w:val="20"/>
        </w:rPr>
        <w:t>:</w:t>
      </w:r>
      <w:r>
        <w:rPr>
          <w:spacing w:val="-18"/>
          <w:sz w:val="20"/>
        </w:rPr>
        <w:t xml:space="preserve"> </w:t>
      </w:r>
      <w:r>
        <w:rPr>
          <w:sz w:val="20"/>
        </w:rPr>
        <w:t>does</w:t>
      </w:r>
      <w:r>
        <w:rPr>
          <w:spacing w:val="-17"/>
          <w:sz w:val="20"/>
        </w:rPr>
        <w:t xml:space="preserve"> </w:t>
      </w:r>
      <w:r>
        <w:rPr>
          <w:sz w:val="20"/>
        </w:rPr>
        <w:t>the</w:t>
      </w:r>
      <w:r>
        <w:rPr>
          <w:spacing w:val="-17"/>
          <w:sz w:val="20"/>
        </w:rPr>
        <w:t xml:space="preserve"> </w:t>
      </w:r>
      <w:r>
        <w:rPr>
          <w:sz w:val="20"/>
        </w:rPr>
        <w:t>request</w:t>
      </w:r>
      <w:r>
        <w:rPr>
          <w:spacing w:val="-17"/>
          <w:sz w:val="20"/>
        </w:rPr>
        <w:t xml:space="preserve"> </w:t>
      </w:r>
      <w:r>
        <w:rPr>
          <w:sz w:val="20"/>
        </w:rPr>
        <w:t>need</w:t>
      </w:r>
      <w:r>
        <w:rPr>
          <w:spacing w:val="-17"/>
          <w:sz w:val="20"/>
        </w:rPr>
        <w:t xml:space="preserve"> </w:t>
      </w:r>
      <w:r>
        <w:rPr>
          <w:sz w:val="20"/>
        </w:rPr>
        <w:t>to</w:t>
      </w:r>
      <w:r>
        <w:rPr>
          <w:spacing w:val="-17"/>
          <w:sz w:val="20"/>
        </w:rPr>
        <w:t xml:space="preserve"> </w:t>
      </w:r>
      <w:r>
        <w:rPr>
          <w:sz w:val="20"/>
        </w:rPr>
        <w:t>be</w:t>
      </w:r>
      <w:r>
        <w:rPr>
          <w:spacing w:val="-17"/>
          <w:sz w:val="20"/>
        </w:rPr>
        <w:t xml:space="preserve"> </w:t>
      </w:r>
      <w:r>
        <w:rPr>
          <w:sz w:val="20"/>
        </w:rPr>
        <w:t>implemented</w:t>
      </w:r>
      <w:r>
        <w:rPr>
          <w:spacing w:val="-17"/>
          <w:sz w:val="20"/>
        </w:rPr>
        <w:t xml:space="preserve"> </w:t>
      </w:r>
      <w:r>
        <w:rPr>
          <w:sz w:val="20"/>
        </w:rPr>
        <w:t>as</w:t>
      </w:r>
      <w:r>
        <w:rPr>
          <w:spacing w:val="-18"/>
          <w:sz w:val="20"/>
        </w:rPr>
        <w:t xml:space="preserve"> </w:t>
      </w:r>
      <w:r>
        <w:rPr>
          <w:sz w:val="20"/>
        </w:rPr>
        <w:t>quickly</w:t>
      </w:r>
      <w:r>
        <w:rPr>
          <w:spacing w:val="-18"/>
          <w:sz w:val="20"/>
        </w:rPr>
        <w:t xml:space="preserve"> </w:t>
      </w:r>
      <w:r>
        <w:rPr>
          <w:sz w:val="20"/>
        </w:rPr>
        <w:t>as</w:t>
      </w:r>
      <w:r>
        <w:rPr>
          <w:spacing w:val="-17"/>
          <w:sz w:val="20"/>
        </w:rPr>
        <w:t xml:space="preserve"> </w:t>
      </w:r>
      <w:r>
        <w:rPr>
          <w:sz w:val="20"/>
        </w:rPr>
        <w:t>possible because otherwise several systems will be “blocked”, or stakeholders will be using an outdated version?</w:t>
      </w:r>
    </w:p>
    <w:p w14:paraId="36B98585" w14:textId="77777777" w:rsidR="005A2A30" w:rsidRDefault="00F05728">
      <w:pPr>
        <w:pStyle w:val="ListParagraph"/>
        <w:numPr>
          <w:ilvl w:val="0"/>
          <w:numId w:val="55"/>
        </w:numPr>
        <w:tabs>
          <w:tab w:val="left" w:pos="942"/>
        </w:tabs>
        <w:spacing w:line="276" w:lineRule="auto"/>
        <w:ind w:left="941" w:right="496"/>
        <w:jc w:val="both"/>
        <w:rPr>
          <w:sz w:val="20"/>
        </w:rPr>
      </w:pPr>
      <w:r>
        <w:rPr>
          <w:sz w:val="20"/>
        </w:rPr>
        <w:t xml:space="preserve">The </w:t>
      </w:r>
      <w:r>
        <w:rPr>
          <w:b/>
          <w:sz w:val="20"/>
        </w:rPr>
        <w:t xml:space="preserve">impact </w:t>
      </w:r>
      <w:r>
        <w:rPr>
          <w:sz w:val="20"/>
        </w:rPr>
        <w:t>of the request in terms of information systems as well as stakeholders involved: it may be that a request for a change of a metadata schema</w:t>
      </w:r>
      <w:r>
        <w:rPr>
          <w:spacing w:val="-1"/>
          <w:sz w:val="20"/>
        </w:rPr>
        <w:t xml:space="preserve"> </w:t>
      </w:r>
      <w:r>
        <w:rPr>
          <w:sz w:val="20"/>
        </w:rPr>
        <w:t>would</w:t>
      </w:r>
      <w:r>
        <w:rPr>
          <w:spacing w:val="-3"/>
          <w:sz w:val="20"/>
        </w:rPr>
        <w:t xml:space="preserve"> </w:t>
      </w:r>
      <w:r>
        <w:rPr>
          <w:sz w:val="20"/>
        </w:rPr>
        <w:t>require</w:t>
      </w:r>
      <w:r>
        <w:rPr>
          <w:spacing w:val="-5"/>
          <w:sz w:val="20"/>
        </w:rPr>
        <w:t xml:space="preserve"> </w:t>
      </w:r>
      <w:r>
        <w:rPr>
          <w:sz w:val="20"/>
        </w:rPr>
        <w:t>an</w:t>
      </w:r>
      <w:r>
        <w:rPr>
          <w:spacing w:val="-3"/>
          <w:sz w:val="20"/>
        </w:rPr>
        <w:t xml:space="preserve"> </w:t>
      </w:r>
      <w:r>
        <w:rPr>
          <w:sz w:val="20"/>
        </w:rPr>
        <w:t>update</w:t>
      </w:r>
      <w:r>
        <w:rPr>
          <w:spacing w:val="-5"/>
          <w:sz w:val="20"/>
        </w:rPr>
        <w:t xml:space="preserve"> </w:t>
      </w:r>
      <w:r>
        <w:rPr>
          <w:sz w:val="20"/>
        </w:rPr>
        <w:t>by</w:t>
      </w:r>
      <w:r>
        <w:rPr>
          <w:spacing w:val="-2"/>
          <w:sz w:val="20"/>
        </w:rPr>
        <w:t xml:space="preserve"> </w:t>
      </w:r>
      <w:r>
        <w:rPr>
          <w:sz w:val="20"/>
        </w:rPr>
        <w:t>several entities</w:t>
      </w:r>
      <w:r>
        <w:rPr>
          <w:spacing w:val="-5"/>
          <w:sz w:val="20"/>
        </w:rPr>
        <w:t xml:space="preserve"> </w:t>
      </w:r>
      <w:r>
        <w:rPr>
          <w:sz w:val="20"/>
        </w:rPr>
        <w:t>and</w:t>
      </w:r>
      <w:r>
        <w:rPr>
          <w:spacing w:val="-3"/>
          <w:sz w:val="20"/>
        </w:rPr>
        <w:t xml:space="preserve"> </w:t>
      </w:r>
      <w:r>
        <w:rPr>
          <w:sz w:val="20"/>
        </w:rPr>
        <w:t>therefore</w:t>
      </w:r>
      <w:r>
        <w:rPr>
          <w:spacing w:val="-3"/>
          <w:sz w:val="20"/>
        </w:rPr>
        <w:t xml:space="preserve"> </w:t>
      </w:r>
      <w:r>
        <w:rPr>
          <w:sz w:val="20"/>
        </w:rPr>
        <w:t>would</w:t>
      </w:r>
      <w:r>
        <w:rPr>
          <w:spacing w:val="-3"/>
          <w:sz w:val="20"/>
        </w:rPr>
        <w:t xml:space="preserve"> </w:t>
      </w:r>
      <w:r>
        <w:rPr>
          <w:sz w:val="20"/>
        </w:rPr>
        <w:t>also impact</w:t>
      </w:r>
      <w:r>
        <w:rPr>
          <w:spacing w:val="-12"/>
          <w:sz w:val="20"/>
        </w:rPr>
        <w:t xml:space="preserve"> </w:t>
      </w:r>
      <w:r>
        <w:rPr>
          <w:sz w:val="20"/>
        </w:rPr>
        <w:t>several</w:t>
      </w:r>
      <w:r>
        <w:rPr>
          <w:spacing w:val="-9"/>
          <w:sz w:val="20"/>
        </w:rPr>
        <w:t xml:space="preserve"> </w:t>
      </w:r>
      <w:r>
        <w:rPr>
          <w:sz w:val="20"/>
        </w:rPr>
        <w:t>systems.</w:t>
      </w:r>
      <w:r>
        <w:rPr>
          <w:spacing w:val="-10"/>
          <w:sz w:val="20"/>
        </w:rPr>
        <w:t xml:space="preserve"> </w:t>
      </w:r>
      <w:r>
        <w:rPr>
          <w:sz w:val="20"/>
        </w:rPr>
        <w:t>In</w:t>
      </w:r>
      <w:r>
        <w:rPr>
          <w:spacing w:val="-11"/>
          <w:sz w:val="20"/>
        </w:rPr>
        <w:t xml:space="preserve"> </w:t>
      </w:r>
      <w:r>
        <w:rPr>
          <w:sz w:val="20"/>
        </w:rPr>
        <w:t>this</w:t>
      </w:r>
      <w:r>
        <w:rPr>
          <w:spacing w:val="-12"/>
          <w:sz w:val="20"/>
        </w:rPr>
        <w:t xml:space="preserve"> </w:t>
      </w:r>
      <w:r>
        <w:rPr>
          <w:sz w:val="20"/>
        </w:rPr>
        <w:t>case,</w:t>
      </w:r>
      <w:r>
        <w:rPr>
          <w:spacing w:val="-12"/>
          <w:sz w:val="20"/>
        </w:rPr>
        <w:t xml:space="preserve"> </w:t>
      </w:r>
      <w:r>
        <w:rPr>
          <w:sz w:val="20"/>
        </w:rPr>
        <w:t>the</w:t>
      </w:r>
      <w:r>
        <w:rPr>
          <w:spacing w:val="-13"/>
          <w:sz w:val="20"/>
        </w:rPr>
        <w:t xml:space="preserve"> </w:t>
      </w:r>
      <w:r>
        <w:rPr>
          <w:sz w:val="20"/>
        </w:rPr>
        <w:t>assessment</w:t>
      </w:r>
      <w:r>
        <w:rPr>
          <w:spacing w:val="-11"/>
          <w:sz w:val="20"/>
        </w:rPr>
        <w:t xml:space="preserve"> </w:t>
      </w:r>
      <w:r>
        <w:rPr>
          <w:sz w:val="20"/>
        </w:rPr>
        <w:t>on</w:t>
      </w:r>
      <w:r>
        <w:rPr>
          <w:spacing w:val="-11"/>
          <w:sz w:val="20"/>
        </w:rPr>
        <w:t xml:space="preserve"> </w:t>
      </w:r>
      <w:r>
        <w:rPr>
          <w:sz w:val="20"/>
        </w:rPr>
        <w:t>the</w:t>
      </w:r>
      <w:r>
        <w:rPr>
          <w:spacing w:val="-13"/>
          <w:sz w:val="20"/>
        </w:rPr>
        <w:t xml:space="preserve"> </w:t>
      </w:r>
      <w:r>
        <w:rPr>
          <w:sz w:val="20"/>
        </w:rPr>
        <w:t>impact</w:t>
      </w:r>
      <w:r>
        <w:rPr>
          <w:spacing w:val="-12"/>
          <w:sz w:val="20"/>
        </w:rPr>
        <w:t xml:space="preserve"> </w:t>
      </w:r>
      <w:r>
        <w:rPr>
          <w:sz w:val="20"/>
        </w:rPr>
        <w:t>should</w:t>
      </w:r>
      <w:r>
        <w:rPr>
          <w:spacing w:val="-13"/>
          <w:sz w:val="20"/>
        </w:rPr>
        <w:t xml:space="preserve"> </w:t>
      </w:r>
      <w:r>
        <w:rPr>
          <w:sz w:val="20"/>
        </w:rPr>
        <w:t>be carried out into details.</w:t>
      </w:r>
    </w:p>
    <w:p w14:paraId="06440CCC" w14:textId="77777777" w:rsidR="005A2A30" w:rsidRDefault="005A2A30">
      <w:pPr>
        <w:pStyle w:val="BodyText"/>
        <w:spacing w:before="3"/>
        <w:rPr>
          <w:sz w:val="19"/>
        </w:rPr>
      </w:pPr>
    </w:p>
    <w:p w14:paraId="7BAB9A8A" w14:textId="77777777" w:rsidR="005A2A30" w:rsidRDefault="00F05728">
      <w:pPr>
        <w:pStyle w:val="BodyText"/>
        <w:spacing w:line="276" w:lineRule="auto"/>
        <w:ind w:left="222" w:right="495"/>
        <w:jc w:val="both"/>
      </w:pPr>
      <w:r>
        <w:t>An example of good practice in this context comes from the Publications Office. The PO is currently compiling sets of standard requests in order to know already in advance how to treat them based on which category they fall. This approach may save time and help those analysing the various requests in their daily job.</w:t>
      </w:r>
    </w:p>
    <w:p w14:paraId="01549553" w14:textId="77777777" w:rsidR="005A2A30" w:rsidRDefault="005A2A30">
      <w:pPr>
        <w:pStyle w:val="BodyText"/>
        <w:spacing w:before="10"/>
        <w:rPr>
          <w:sz w:val="19"/>
        </w:rPr>
      </w:pPr>
    </w:p>
    <w:p w14:paraId="24F147ED" w14:textId="77777777" w:rsidR="005A2A30" w:rsidRDefault="00F05728">
      <w:pPr>
        <w:pStyle w:val="Heading5"/>
        <w:numPr>
          <w:ilvl w:val="2"/>
          <w:numId w:val="80"/>
        </w:numPr>
        <w:tabs>
          <w:tab w:val="left" w:pos="942"/>
        </w:tabs>
        <w:ind w:right="504" w:hanging="965"/>
      </w:pPr>
      <w:bookmarkStart w:id="36" w:name="_TOC_250042"/>
      <w:r>
        <w:t xml:space="preserve">Ensure that modifications are communicated promptly to relevant </w:t>
      </w:r>
      <w:bookmarkEnd w:id="36"/>
      <w:r>
        <w:rPr>
          <w:spacing w:val="-2"/>
        </w:rPr>
        <w:t>stakeholders</w:t>
      </w:r>
    </w:p>
    <w:p w14:paraId="57612078" w14:textId="77777777" w:rsidR="005A2A30" w:rsidRDefault="00F05728">
      <w:pPr>
        <w:pStyle w:val="BodyText"/>
        <w:spacing w:before="121" w:line="276" w:lineRule="auto"/>
        <w:ind w:left="222" w:right="492"/>
        <w:jc w:val="both"/>
      </w:pPr>
      <w:r>
        <w:t>Once the structural metadata governance mechanism finally takes a decision, it is necessary</w:t>
      </w:r>
      <w:r>
        <w:rPr>
          <w:spacing w:val="-14"/>
        </w:rPr>
        <w:t xml:space="preserve"> </w:t>
      </w:r>
      <w:r>
        <w:t>to</w:t>
      </w:r>
      <w:r>
        <w:rPr>
          <w:spacing w:val="-12"/>
        </w:rPr>
        <w:t xml:space="preserve"> </w:t>
      </w:r>
      <w:r>
        <w:t>ensure</w:t>
      </w:r>
      <w:r>
        <w:rPr>
          <w:spacing w:val="-15"/>
        </w:rPr>
        <w:t xml:space="preserve"> </w:t>
      </w:r>
      <w:r>
        <w:t>that</w:t>
      </w:r>
      <w:r>
        <w:rPr>
          <w:spacing w:val="-13"/>
        </w:rPr>
        <w:t xml:space="preserve"> </w:t>
      </w:r>
      <w:r>
        <w:t>all</w:t>
      </w:r>
      <w:r>
        <w:rPr>
          <w:spacing w:val="-14"/>
        </w:rPr>
        <w:t xml:space="preserve"> </w:t>
      </w:r>
      <w:r>
        <w:t>relevant</w:t>
      </w:r>
      <w:r>
        <w:rPr>
          <w:spacing w:val="-9"/>
        </w:rPr>
        <w:t xml:space="preserve"> </w:t>
      </w:r>
      <w:r>
        <w:t>stakeholders</w:t>
      </w:r>
      <w:r>
        <w:rPr>
          <w:spacing w:val="-13"/>
        </w:rPr>
        <w:t xml:space="preserve"> </w:t>
      </w:r>
      <w:r>
        <w:t>are</w:t>
      </w:r>
      <w:r>
        <w:rPr>
          <w:spacing w:val="-15"/>
        </w:rPr>
        <w:t xml:space="preserve"> </w:t>
      </w:r>
      <w:r>
        <w:t>informed,</w:t>
      </w:r>
      <w:r>
        <w:rPr>
          <w:spacing w:val="-14"/>
        </w:rPr>
        <w:t xml:space="preserve"> </w:t>
      </w:r>
      <w:r>
        <w:t>so</w:t>
      </w:r>
      <w:r>
        <w:rPr>
          <w:spacing w:val="-15"/>
        </w:rPr>
        <w:t xml:space="preserve"> </w:t>
      </w:r>
      <w:r>
        <w:t>that</w:t>
      </w:r>
      <w:r>
        <w:rPr>
          <w:spacing w:val="-13"/>
        </w:rPr>
        <w:t xml:space="preserve"> </w:t>
      </w:r>
      <w:r>
        <w:t>not</w:t>
      </w:r>
      <w:r>
        <w:rPr>
          <w:spacing w:val="-13"/>
        </w:rPr>
        <w:t xml:space="preserve"> </w:t>
      </w:r>
      <w:r>
        <w:t>only</w:t>
      </w:r>
      <w:r>
        <w:rPr>
          <w:spacing w:val="-14"/>
        </w:rPr>
        <w:t xml:space="preserve"> </w:t>
      </w:r>
      <w:r>
        <w:t>they can adapt their systems but can also provide feedback. Therefore, the governance mechanism</w:t>
      </w:r>
      <w:r>
        <w:rPr>
          <w:spacing w:val="-18"/>
        </w:rPr>
        <w:t xml:space="preserve"> </w:t>
      </w:r>
      <w:r>
        <w:t>should</w:t>
      </w:r>
      <w:r>
        <w:rPr>
          <w:spacing w:val="-18"/>
        </w:rPr>
        <w:t xml:space="preserve"> </w:t>
      </w:r>
      <w:r>
        <w:t>establish</w:t>
      </w:r>
      <w:r>
        <w:rPr>
          <w:spacing w:val="-17"/>
        </w:rPr>
        <w:t xml:space="preserve"> </w:t>
      </w:r>
      <w:r>
        <w:t>communication</w:t>
      </w:r>
      <w:r>
        <w:rPr>
          <w:spacing w:val="-18"/>
        </w:rPr>
        <w:t xml:space="preserve"> </w:t>
      </w:r>
      <w:r>
        <w:t>channels</w:t>
      </w:r>
      <w:r>
        <w:rPr>
          <w:spacing w:val="-17"/>
        </w:rPr>
        <w:t xml:space="preserve"> </w:t>
      </w:r>
      <w:r>
        <w:t>through</w:t>
      </w:r>
      <w:r>
        <w:rPr>
          <w:spacing w:val="-18"/>
        </w:rPr>
        <w:t xml:space="preserve"> </w:t>
      </w:r>
      <w:r>
        <w:t>which</w:t>
      </w:r>
      <w:r>
        <w:rPr>
          <w:spacing w:val="-18"/>
        </w:rPr>
        <w:t xml:space="preserve"> </w:t>
      </w:r>
      <w:r>
        <w:t>stakeholders</w:t>
      </w:r>
      <w:r>
        <w:rPr>
          <w:spacing w:val="-17"/>
        </w:rPr>
        <w:t xml:space="preserve"> </w:t>
      </w:r>
      <w:r>
        <w:t>are kept up to date. Depending on the target group and on the way they usually communicate, different solutions may be envisaged including for example: mailing lists, RSS feeds and announcements provided during the plenaries.</w:t>
      </w:r>
    </w:p>
    <w:p w14:paraId="44278AFA" w14:textId="77777777" w:rsidR="005A2A30" w:rsidRDefault="005A2A30">
      <w:pPr>
        <w:pStyle w:val="BodyText"/>
        <w:spacing w:before="8"/>
        <w:rPr>
          <w:sz w:val="19"/>
        </w:rPr>
      </w:pPr>
    </w:p>
    <w:p w14:paraId="3C0B5FDA" w14:textId="77777777" w:rsidR="005A2A30" w:rsidRDefault="00F05728">
      <w:pPr>
        <w:pStyle w:val="Heading5"/>
        <w:numPr>
          <w:ilvl w:val="2"/>
          <w:numId w:val="80"/>
        </w:numPr>
        <w:tabs>
          <w:tab w:val="left" w:pos="942"/>
        </w:tabs>
        <w:spacing w:before="1"/>
        <w:ind w:left="942"/>
      </w:pPr>
      <w:bookmarkStart w:id="37" w:name="_TOC_250041"/>
      <w:r>
        <w:t>Set</w:t>
      </w:r>
      <w:r>
        <w:rPr>
          <w:spacing w:val="-8"/>
        </w:rPr>
        <w:t xml:space="preserve"> </w:t>
      </w:r>
      <w:r>
        <w:t>up</w:t>
      </w:r>
      <w:r>
        <w:rPr>
          <w:spacing w:val="-7"/>
        </w:rPr>
        <w:t xml:space="preserve"> </w:t>
      </w:r>
      <w:r>
        <w:t>registry</w:t>
      </w:r>
      <w:r>
        <w:rPr>
          <w:spacing w:val="-6"/>
        </w:rPr>
        <w:t xml:space="preserve"> </w:t>
      </w:r>
      <w:r>
        <w:t>as</w:t>
      </w:r>
      <w:r>
        <w:rPr>
          <w:spacing w:val="-7"/>
        </w:rPr>
        <w:t xml:space="preserve"> </w:t>
      </w:r>
      <w:r>
        <w:t>authoritative</w:t>
      </w:r>
      <w:r>
        <w:rPr>
          <w:spacing w:val="-6"/>
        </w:rPr>
        <w:t xml:space="preserve"> </w:t>
      </w:r>
      <w:bookmarkEnd w:id="37"/>
      <w:r>
        <w:rPr>
          <w:spacing w:val="-2"/>
        </w:rPr>
        <w:t>source</w:t>
      </w:r>
    </w:p>
    <w:p w14:paraId="1B690F88" w14:textId="77777777" w:rsidR="005A2A30" w:rsidRDefault="00F05728">
      <w:pPr>
        <w:pStyle w:val="BodyText"/>
        <w:spacing w:before="119" w:line="276" w:lineRule="auto"/>
        <w:ind w:left="222" w:right="497"/>
        <w:jc w:val="both"/>
      </w:pPr>
      <w:r>
        <w:t>When setting up a metadata governance mechanism, it is fundamental to make available an authoritative source on which the metadata is housed. In most cases, the authoritative source is a repository or a file server that is accessible online. It should allow anybody to access code lists, concept schemes, data structure definitions,</w:t>
      </w:r>
      <w:r>
        <w:rPr>
          <w:spacing w:val="-2"/>
        </w:rPr>
        <w:t xml:space="preserve"> </w:t>
      </w:r>
      <w:r>
        <w:t>etc.</w:t>
      </w:r>
      <w:r>
        <w:rPr>
          <w:spacing w:val="-2"/>
        </w:rPr>
        <w:t xml:space="preserve"> </w:t>
      </w:r>
      <w:r>
        <w:t>The</w:t>
      </w:r>
      <w:r>
        <w:rPr>
          <w:spacing w:val="-1"/>
        </w:rPr>
        <w:t xml:space="preserve"> </w:t>
      </w:r>
      <w:r>
        <w:t>existence</w:t>
      </w:r>
      <w:r>
        <w:rPr>
          <w:spacing w:val="-1"/>
        </w:rPr>
        <w:t xml:space="preserve"> </w:t>
      </w:r>
      <w:r>
        <w:t>of</w:t>
      </w:r>
      <w:r>
        <w:rPr>
          <w:spacing w:val="-2"/>
        </w:rPr>
        <w:t xml:space="preserve"> </w:t>
      </w:r>
      <w:r>
        <w:t>an</w:t>
      </w:r>
      <w:r>
        <w:rPr>
          <w:spacing w:val="-1"/>
        </w:rPr>
        <w:t xml:space="preserve"> </w:t>
      </w:r>
      <w:r>
        <w:t>authoritative</w:t>
      </w:r>
      <w:r>
        <w:rPr>
          <w:spacing w:val="-1"/>
        </w:rPr>
        <w:t xml:space="preserve"> </w:t>
      </w:r>
      <w:r>
        <w:t>source</w:t>
      </w:r>
      <w:r>
        <w:rPr>
          <w:spacing w:val="-3"/>
        </w:rPr>
        <w:t xml:space="preserve"> </w:t>
      </w:r>
      <w:r>
        <w:t>increases</w:t>
      </w:r>
      <w:r>
        <w:rPr>
          <w:spacing w:val="-2"/>
        </w:rPr>
        <w:t xml:space="preserve"> </w:t>
      </w:r>
      <w:r>
        <w:t>the confidence</w:t>
      </w:r>
      <w:r>
        <w:rPr>
          <w:spacing w:val="-2"/>
        </w:rPr>
        <w:t xml:space="preserve"> </w:t>
      </w:r>
      <w:r>
        <w:t>of potential re-users because it ensures that everybody has access to the same information as well as the confidence over the quality of the structural metadata.</w:t>
      </w:r>
    </w:p>
    <w:p w14:paraId="28858603" w14:textId="77777777" w:rsidR="005A2A30" w:rsidRDefault="005A2A30">
      <w:pPr>
        <w:pStyle w:val="BodyText"/>
        <w:spacing w:before="11"/>
        <w:rPr>
          <w:sz w:val="19"/>
        </w:rPr>
      </w:pPr>
    </w:p>
    <w:p w14:paraId="2572DE02" w14:textId="77777777" w:rsidR="005A2A30" w:rsidRDefault="00F05728">
      <w:pPr>
        <w:pStyle w:val="Heading5"/>
        <w:numPr>
          <w:ilvl w:val="2"/>
          <w:numId w:val="80"/>
        </w:numPr>
        <w:tabs>
          <w:tab w:val="left" w:pos="942"/>
        </w:tabs>
        <w:ind w:left="942"/>
      </w:pPr>
      <w:bookmarkStart w:id="38" w:name="_TOC_250040"/>
      <w:r>
        <w:t>Establish</w:t>
      </w:r>
      <w:r>
        <w:rPr>
          <w:spacing w:val="-13"/>
        </w:rPr>
        <w:t xml:space="preserve"> </w:t>
      </w:r>
      <w:r>
        <w:t>enforcement</w:t>
      </w:r>
      <w:r>
        <w:rPr>
          <w:spacing w:val="-14"/>
        </w:rPr>
        <w:t xml:space="preserve"> </w:t>
      </w:r>
      <w:bookmarkEnd w:id="38"/>
      <w:r>
        <w:rPr>
          <w:spacing w:val="-2"/>
        </w:rPr>
        <w:t>approach</w:t>
      </w:r>
    </w:p>
    <w:p w14:paraId="42BBC00D" w14:textId="77777777" w:rsidR="005A2A30" w:rsidRDefault="00F05728">
      <w:pPr>
        <w:pStyle w:val="BodyText"/>
        <w:spacing w:before="119" w:line="276" w:lineRule="auto"/>
        <w:ind w:left="222" w:right="496"/>
        <w:jc w:val="both"/>
      </w:pPr>
      <w:r>
        <w:t>The metadata governance mechanism should also establish which enforcement regime should be applied to promote the sharing and re-use of structural metadata and</w:t>
      </w:r>
      <w:r>
        <w:rPr>
          <w:spacing w:val="-1"/>
        </w:rPr>
        <w:t xml:space="preserve"> </w:t>
      </w:r>
      <w:r>
        <w:t>avoid</w:t>
      </w:r>
      <w:r>
        <w:rPr>
          <w:spacing w:val="-1"/>
        </w:rPr>
        <w:t xml:space="preserve"> </w:t>
      </w:r>
      <w:r>
        <w:t>lock-in.</w:t>
      </w:r>
      <w:r>
        <w:rPr>
          <w:spacing w:val="-1"/>
        </w:rPr>
        <w:t xml:space="preserve"> </w:t>
      </w:r>
      <w:r>
        <w:t>Enforcement</w:t>
      </w:r>
      <w:r>
        <w:rPr>
          <w:spacing w:val="-1"/>
        </w:rPr>
        <w:t xml:space="preserve"> </w:t>
      </w:r>
      <w:r>
        <w:t>policy</w:t>
      </w:r>
      <w:r>
        <w:rPr>
          <w:spacing w:val="-2"/>
        </w:rPr>
        <w:t xml:space="preserve"> </w:t>
      </w:r>
      <w:r>
        <w:t>embraces a</w:t>
      </w:r>
      <w:r>
        <w:rPr>
          <w:spacing w:val="-1"/>
        </w:rPr>
        <w:t xml:space="preserve"> </w:t>
      </w:r>
      <w:r>
        <w:t>wide</w:t>
      </w:r>
      <w:r>
        <w:rPr>
          <w:spacing w:val="-2"/>
        </w:rPr>
        <w:t xml:space="preserve"> </w:t>
      </w:r>
      <w:r>
        <w:t>spectrum of</w:t>
      </w:r>
      <w:r>
        <w:rPr>
          <w:spacing w:val="-1"/>
        </w:rPr>
        <w:t xml:space="preserve"> </w:t>
      </w:r>
      <w:r>
        <w:t>activities,</w:t>
      </w:r>
      <w:r>
        <w:rPr>
          <w:spacing w:val="-2"/>
        </w:rPr>
        <w:t xml:space="preserve"> </w:t>
      </w:r>
      <w:r>
        <w:t xml:space="preserve">going from the drafting of public procurement to the implementation of structural </w:t>
      </w:r>
      <w:r>
        <w:rPr>
          <w:spacing w:val="-2"/>
        </w:rPr>
        <w:t>metadata.</w:t>
      </w:r>
    </w:p>
    <w:p w14:paraId="37C39DF2" w14:textId="77777777" w:rsidR="005A2A30" w:rsidRDefault="005A2A30">
      <w:pPr>
        <w:spacing w:line="276" w:lineRule="auto"/>
        <w:jc w:val="both"/>
        <w:sectPr w:rsidR="005A2A30">
          <w:pgSz w:w="11910" w:h="16840"/>
          <w:pgMar w:top="1840" w:right="1200" w:bottom="1980" w:left="1480" w:header="657" w:footer="1710" w:gutter="0"/>
          <w:cols w:space="720"/>
        </w:sectPr>
      </w:pPr>
    </w:p>
    <w:p w14:paraId="668F23FB" w14:textId="77777777" w:rsidR="005A2A30" w:rsidRDefault="00F05728">
      <w:pPr>
        <w:pStyle w:val="BodyText"/>
        <w:spacing w:before="94" w:line="276" w:lineRule="auto"/>
        <w:ind w:left="222" w:right="499"/>
        <w:jc w:val="both"/>
        <w:rPr>
          <w:sz w:val="13"/>
        </w:rPr>
      </w:pPr>
      <w:r>
        <w:lastRenderedPageBreak/>
        <w:t>With</w:t>
      </w:r>
      <w:r>
        <w:rPr>
          <w:spacing w:val="-14"/>
        </w:rPr>
        <w:t xml:space="preserve"> </w:t>
      </w:r>
      <w:r>
        <w:t>regard</w:t>
      </w:r>
      <w:r>
        <w:rPr>
          <w:spacing w:val="-12"/>
        </w:rPr>
        <w:t xml:space="preserve"> </w:t>
      </w:r>
      <w:r>
        <w:t>to</w:t>
      </w:r>
      <w:r>
        <w:rPr>
          <w:spacing w:val="-16"/>
        </w:rPr>
        <w:t xml:space="preserve"> </w:t>
      </w:r>
      <w:r>
        <w:t>public</w:t>
      </w:r>
      <w:r>
        <w:rPr>
          <w:spacing w:val="-16"/>
        </w:rPr>
        <w:t xml:space="preserve"> </w:t>
      </w:r>
      <w:r>
        <w:t>procurement,</w:t>
      </w:r>
      <w:r>
        <w:rPr>
          <w:spacing w:val="-13"/>
        </w:rPr>
        <w:t xml:space="preserve"> </w:t>
      </w:r>
      <w:r>
        <w:t>it</w:t>
      </w:r>
      <w:r>
        <w:rPr>
          <w:spacing w:val="-15"/>
        </w:rPr>
        <w:t xml:space="preserve"> </w:t>
      </w:r>
      <w:r>
        <w:t>is</w:t>
      </w:r>
      <w:r>
        <w:rPr>
          <w:spacing w:val="-16"/>
        </w:rPr>
        <w:t xml:space="preserve"> </w:t>
      </w:r>
      <w:r>
        <w:t>worthwhile</w:t>
      </w:r>
      <w:r>
        <w:rPr>
          <w:spacing w:val="-16"/>
        </w:rPr>
        <w:t xml:space="preserve"> </w:t>
      </w:r>
      <w:r>
        <w:t>mentioning</w:t>
      </w:r>
      <w:r>
        <w:rPr>
          <w:spacing w:val="-15"/>
        </w:rPr>
        <w:t xml:space="preserve"> </w:t>
      </w:r>
      <w:r>
        <w:t>the</w:t>
      </w:r>
      <w:r>
        <w:rPr>
          <w:spacing w:val="-16"/>
        </w:rPr>
        <w:t xml:space="preserve"> </w:t>
      </w:r>
      <w:r>
        <w:t>best</w:t>
      </w:r>
      <w:r>
        <w:rPr>
          <w:spacing w:val="-13"/>
        </w:rPr>
        <w:t xml:space="preserve"> </w:t>
      </w:r>
      <w:r>
        <w:t>practices</w:t>
      </w:r>
      <w:r>
        <w:rPr>
          <w:spacing w:val="-16"/>
        </w:rPr>
        <w:t xml:space="preserve"> </w:t>
      </w:r>
      <w:r>
        <w:t>and guidelines prepared by the European Commission.</w:t>
      </w:r>
      <w:r>
        <w:rPr>
          <w:position w:val="7"/>
          <w:sz w:val="13"/>
        </w:rPr>
        <w:t>20</w:t>
      </w:r>
    </w:p>
    <w:p w14:paraId="1C643093" w14:textId="77777777" w:rsidR="005A2A30" w:rsidRDefault="00F05728">
      <w:pPr>
        <w:pStyle w:val="BodyText"/>
        <w:spacing w:before="120" w:line="276" w:lineRule="auto"/>
        <w:ind w:left="222" w:right="506"/>
        <w:jc w:val="both"/>
      </w:pPr>
      <w:r>
        <w:t>With regard to the different typologies of enforcement policies, the most common one can be summarised as follows:</w:t>
      </w:r>
    </w:p>
    <w:p w14:paraId="4AA82974" w14:textId="77777777" w:rsidR="005A2A30" w:rsidRDefault="00F05728">
      <w:pPr>
        <w:pStyle w:val="ListParagraph"/>
        <w:numPr>
          <w:ilvl w:val="0"/>
          <w:numId w:val="54"/>
        </w:numPr>
        <w:tabs>
          <w:tab w:val="left" w:pos="942"/>
        </w:tabs>
        <w:spacing w:before="120" w:line="276" w:lineRule="auto"/>
        <w:ind w:left="941" w:right="495"/>
        <w:jc w:val="both"/>
        <w:rPr>
          <w:sz w:val="20"/>
        </w:rPr>
      </w:pPr>
      <w:r>
        <w:rPr>
          <w:b/>
          <w:sz w:val="20"/>
        </w:rPr>
        <w:t>Legal</w:t>
      </w:r>
      <w:r>
        <w:rPr>
          <w:b/>
          <w:spacing w:val="-8"/>
          <w:sz w:val="20"/>
        </w:rPr>
        <w:t xml:space="preserve"> </w:t>
      </w:r>
      <w:r>
        <w:rPr>
          <w:b/>
          <w:sz w:val="20"/>
        </w:rPr>
        <w:t>requirement</w:t>
      </w:r>
      <w:r>
        <w:rPr>
          <w:sz w:val="20"/>
        </w:rPr>
        <w:t>:</w:t>
      </w:r>
      <w:r>
        <w:rPr>
          <w:spacing w:val="-6"/>
          <w:sz w:val="20"/>
        </w:rPr>
        <w:t xml:space="preserve"> </w:t>
      </w:r>
      <w:r>
        <w:rPr>
          <w:sz w:val="20"/>
        </w:rPr>
        <w:t>implementation</w:t>
      </w:r>
      <w:r>
        <w:rPr>
          <w:spacing w:val="-10"/>
          <w:sz w:val="20"/>
        </w:rPr>
        <w:t xml:space="preserve"> </w:t>
      </w:r>
      <w:r>
        <w:rPr>
          <w:sz w:val="20"/>
        </w:rPr>
        <w:t>is</w:t>
      </w:r>
      <w:r>
        <w:rPr>
          <w:spacing w:val="-10"/>
          <w:sz w:val="20"/>
        </w:rPr>
        <w:t xml:space="preserve"> </w:t>
      </w:r>
      <w:r>
        <w:rPr>
          <w:sz w:val="20"/>
        </w:rPr>
        <w:t>enforced</w:t>
      </w:r>
      <w:r>
        <w:rPr>
          <w:spacing w:val="-8"/>
          <w:sz w:val="20"/>
        </w:rPr>
        <w:t xml:space="preserve"> </w:t>
      </w:r>
      <w:r>
        <w:rPr>
          <w:sz w:val="20"/>
        </w:rPr>
        <w:t>by</w:t>
      </w:r>
      <w:r>
        <w:rPr>
          <w:spacing w:val="-7"/>
          <w:sz w:val="20"/>
        </w:rPr>
        <w:t xml:space="preserve"> </w:t>
      </w:r>
      <w:r>
        <w:rPr>
          <w:sz w:val="20"/>
        </w:rPr>
        <w:t>law,</w:t>
      </w:r>
      <w:r>
        <w:rPr>
          <w:spacing w:val="-7"/>
          <w:sz w:val="20"/>
        </w:rPr>
        <w:t xml:space="preserve"> </w:t>
      </w:r>
      <w:r>
        <w:rPr>
          <w:sz w:val="20"/>
        </w:rPr>
        <w:t>either</w:t>
      </w:r>
      <w:r>
        <w:rPr>
          <w:spacing w:val="-10"/>
          <w:sz w:val="20"/>
        </w:rPr>
        <w:t xml:space="preserve"> </w:t>
      </w:r>
      <w:r>
        <w:rPr>
          <w:sz w:val="20"/>
        </w:rPr>
        <w:t>by</w:t>
      </w:r>
      <w:r>
        <w:rPr>
          <w:spacing w:val="-3"/>
          <w:sz w:val="20"/>
        </w:rPr>
        <w:t xml:space="preserve"> </w:t>
      </w:r>
      <w:r>
        <w:rPr>
          <w:sz w:val="20"/>
        </w:rPr>
        <w:t>secondary legislation, council conclusions, or by referring to standards, via comitology procedure (as it is the case for state aids and the implementation of the Inspire</w:t>
      </w:r>
      <w:r>
        <w:rPr>
          <w:spacing w:val="-18"/>
          <w:sz w:val="20"/>
        </w:rPr>
        <w:t xml:space="preserve"> </w:t>
      </w:r>
      <w:r>
        <w:rPr>
          <w:sz w:val="20"/>
        </w:rPr>
        <w:t>Directive).</w:t>
      </w:r>
      <w:r>
        <w:rPr>
          <w:spacing w:val="-18"/>
          <w:sz w:val="20"/>
        </w:rPr>
        <w:t xml:space="preserve"> </w:t>
      </w:r>
      <w:r>
        <w:rPr>
          <w:sz w:val="20"/>
        </w:rPr>
        <w:t>Here</w:t>
      </w:r>
      <w:r>
        <w:rPr>
          <w:spacing w:val="-17"/>
          <w:sz w:val="20"/>
        </w:rPr>
        <w:t xml:space="preserve"> </w:t>
      </w:r>
      <w:r>
        <w:rPr>
          <w:sz w:val="20"/>
        </w:rPr>
        <w:t>an</w:t>
      </w:r>
      <w:r>
        <w:rPr>
          <w:spacing w:val="-18"/>
          <w:sz w:val="20"/>
        </w:rPr>
        <w:t xml:space="preserve"> </w:t>
      </w:r>
      <w:r>
        <w:rPr>
          <w:sz w:val="20"/>
        </w:rPr>
        <w:t>important</w:t>
      </w:r>
      <w:r>
        <w:rPr>
          <w:spacing w:val="-17"/>
          <w:sz w:val="20"/>
        </w:rPr>
        <w:t xml:space="preserve"> </w:t>
      </w:r>
      <w:r>
        <w:rPr>
          <w:sz w:val="20"/>
        </w:rPr>
        <w:t>requirement</w:t>
      </w:r>
      <w:r>
        <w:rPr>
          <w:spacing w:val="-18"/>
          <w:sz w:val="20"/>
        </w:rPr>
        <w:t xml:space="preserve"> </w:t>
      </w:r>
      <w:r>
        <w:rPr>
          <w:sz w:val="20"/>
        </w:rPr>
        <w:t>is</w:t>
      </w:r>
      <w:r>
        <w:rPr>
          <w:spacing w:val="-18"/>
          <w:sz w:val="20"/>
        </w:rPr>
        <w:t xml:space="preserve"> </w:t>
      </w:r>
      <w:r>
        <w:rPr>
          <w:sz w:val="20"/>
        </w:rPr>
        <w:t>to</w:t>
      </w:r>
      <w:r>
        <w:rPr>
          <w:spacing w:val="-17"/>
          <w:sz w:val="20"/>
        </w:rPr>
        <w:t xml:space="preserve"> </w:t>
      </w:r>
      <w:r>
        <w:rPr>
          <w:sz w:val="20"/>
        </w:rPr>
        <w:t>make</w:t>
      </w:r>
      <w:r>
        <w:rPr>
          <w:spacing w:val="-18"/>
          <w:sz w:val="20"/>
        </w:rPr>
        <w:t xml:space="preserve"> </w:t>
      </w:r>
      <w:r>
        <w:rPr>
          <w:sz w:val="20"/>
        </w:rPr>
        <w:t>sure</w:t>
      </w:r>
      <w:r>
        <w:rPr>
          <w:spacing w:val="-17"/>
          <w:sz w:val="20"/>
        </w:rPr>
        <w:t xml:space="preserve"> </w:t>
      </w:r>
      <w:r>
        <w:rPr>
          <w:sz w:val="20"/>
        </w:rPr>
        <w:t>that</w:t>
      </w:r>
      <w:r>
        <w:rPr>
          <w:spacing w:val="-18"/>
          <w:sz w:val="20"/>
        </w:rPr>
        <w:t xml:space="preserve"> </w:t>
      </w:r>
      <w:r>
        <w:rPr>
          <w:sz w:val="20"/>
        </w:rPr>
        <w:t>specific structural</w:t>
      </w:r>
      <w:r>
        <w:rPr>
          <w:spacing w:val="-1"/>
          <w:sz w:val="20"/>
        </w:rPr>
        <w:t xml:space="preserve"> </w:t>
      </w:r>
      <w:r>
        <w:rPr>
          <w:sz w:val="20"/>
        </w:rPr>
        <w:t>metadata</w:t>
      </w:r>
      <w:r>
        <w:rPr>
          <w:spacing w:val="-5"/>
          <w:sz w:val="20"/>
        </w:rPr>
        <w:t xml:space="preserve"> </w:t>
      </w:r>
      <w:r>
        <w:rPr>
          <w:sz w:val="20"/>
        </w:rPr>
        <w:t>are</w:t>
      </w:r>
      <w:r>
        <w:rPr>
          <w:spacing w:val="-4"/>
          <w:sz w:val="20"/>
        </w:rPr>
        <w:t xml:space="preserve"> </w:t>
      </w:r>
      <w:r>
        <w:rPr>
          <w:sz w:val="20"/>
        </w:rPr>
        <w:t>not</w:t>
      </w:r>
      <w:r>
        <w:rPr>
          <w:spacing w:val="-4"/>
          <w:sz w:val="20"/>
        </w:rPr>
        <w:t xml:space="preserve"> </w:t>
      </w:r>
      <w:r>
        <w:rPr>
          <w:sz w:val="20"/>
        </w:rPr>
        <w:t>included</w:t>
      </w:r>
      <w:r>
        <w:rPr>
          <w:spacing w:val="-7"/>
          <w:sz w:val="20"/>
        </w:rPr>
        <w:t xml:space="preserve"> </w:t>
      </w:r>
      <w:r>
        <w:rPr>
          <w:sz w:val="20"/>
        </w:rPr>
        <w:t>in</w:t>
      </w:r>
      <w:r>
        <w:rPr>
          <w:spacing w:val="-4"/>
          <w:sz w:val="20"/>
        </w:rPr>
        <w:t xml:space="preserve"> </w:t>
      </w:r>
      <w:r>
        <w:rPr>
          <w:sz w:val="20"/>
        </w:rPr>
        <w:t>the</w:t>
      </w:r>
      <w:r>
        <w:rPr>
          <w:spacing w:val="-6"/>
          <w:sz w:val="20"/>
        </w:rPr>
        <w:t xml:space="preserve"> </w:t>
      </w:r>
      <w:r>
        <w:rPr>
          <w:sz w:val="20"/>
        </w:rPr>
        <w:t>legal</w:t>
      </w:r>
      <w:r>
        <w:rPr>
          <w:spacing w:val="-4"/>
          <w:sz w:val="20"/>
        </w:rPr>
        <w:t xml:space="preserve"> </w:t>
      </w:r>
      <w:r>
        <w:rPr>
          <w:sz w:val="20"/>
        </w:rPr>
        <w:t>instrument,</w:t>
      </w:r>
      <w:r>
        <w:rPr>
          <w:spacing w:val="-6"/>
          <w:sz w:val="20"/>
        </w:rPr>
        <w:t xml:space="preserve"> </w:t>
      </w:r>
      <w:r>
        <w:rPr>
          <w:sz w:val="20"/>
        </w:rPr>
        <w:t>otherwise</w:t>
      </w:r>
      <w:r>
        <w:rPr>
          <w:spacing w:val="-5"/>
          <w:sz w:val="20"/>
        </w:rPr>
        <w:t xml:space="preserve"> </w:t>
      </w:r>
      <w:r>
        <w:rPr>
          <w:sz w:val="20"/>
        </w:rPr>
        <w:t>every time there is a need for an update, then it is necessary to go through the legislative process, which would make it a heavy process not serving users’ needs. Details like the values in a code list or the elements of a data model should be specified as part of the implementation documentation and made available from an authoritative source to which the legislation can refer.</w:t>
      </w:r>
    </w:p>
    <w:p w14:paraId="304B2DDE" w14:textId="77777777" w:rsidR="005A2A30" w:rsidRDefault="00F05728">
      <w:pPr>
        <w:pStyle w:val="ListParagraph"/>
        <w:numPr>
          <w:ilvl w:val="0"/>
          <w:numId w:val="54"/>
        </w:numPr>
        <w:tabs>
          <w:tab w:val="left" w:pos="942"/>
        </w:tabs>
        <w:spacing w:line="276" w:lineRule="auto"/>
        <w:ind w:left="941" w:right="497"/>
        <w:jc w:val="both"/>
        <w:rPr>
          <w:sz w:val="20"/>
        </w:rPr>
      </w:pPr>
      <w:r>
        <w:rPr>
          <w:b/>
          <w:sz w:val="20"/>
        </w:rPr>
        <w:t>Comply-or-explain</w:t>
      </w:r>
      <w:r>
        <w:rPr>
          <w:sz w:val="20"/>
        </w:rPr>
        <w:t>: implementation is not enforced by law, but public administrations have to comply with the use of a particular specification or standard</w:t>
      </w:r>
      <w:r>
        <w:rPr>
          <w:spacing w:val="-18"/>
          <w:sz w:val="20"/>
        </w:rPr>
        <w:t xml:space="preserve"> </w:t>
      </w:r>
      <w:r>
        <w:rPr>
          <w:sz w:val="20"/>
        </w:rPr>
        <w:t>for</w:t>
      </w:r>
      <w:r>
        <w:rPr>
          <w:spacing w:val="-18"/>
          <w:sz w:val="20"/>
        </w:rPr>
        <w:t xml:space="preserve"> </w:t>
      </w:r>
      <w:r>
        <w:rPr>
          <w:sz w:val="20"/>
        </w:rPr>
        <w:t>metadata</w:t>
      </w:r>
      <w:r>
        <w:rPr>
          <w:spacing w:val="-13"/>
          <w:sz w:val="20"/>
        </w:rPr>
        <w:t xml:space="preserve"> </w:t>
      </w:r>
      <w:r>
        <w:rPr>
          <w:sz w:val="20"/>
        </w:rPr>
        <w:t>otherwise</w:t>
      </w:r>
      <w:r>
        <w:rPr>
          <w:spacing w:val="-18"/>
          <w:sz w:val="20"/>
        </w:rPr>
        <w:t xml:space="preserve"> </w:t>
      </w:r>
      <w:r>
        <w:rPr>
          <w:sz w:val="20"/>
        </w:rPr>
        <w:t>they</w:t>
      </w:r>
      <w:r>
        <w:rPr>
          <w:spacing w:val="-15"/>
          <w:sz w:val="20"/>
        </w:rPr>
        <w:t xml:space="preserve"> </w:t>
      </w:r>
      <w:r>
        <w:rPr>
          <w:sz w:val="20"/>
        </w:rPr>
        <w:t>should</w:t>
      </w:r>
      <w:r>
        <w:rPr>
          <w:spacing w:val="-17"/>
          <w:sz w:val="20"/>
        </w:rPr>
        <w:t xml:space="preserve"> </w:t>
      </w:r>
      <w:r>
        <w:rPr>
          <w:sz w:val="20"/>
        </w:rPr>
        <w:t>explain</w:t>
      </w:r>
      <w:r>
        <w:rPr>
          <w:spacing w:val="-17"/>
          <w:sz w:val="20"/>
        </w:rPr>
        <w:t xml:space="preserve"> </w:t>
      </w:r>
      <w:r>
        <w:rPr>
          <w:sz w:val="20"/>
        </w:rPr>
        <w:t>why</w:t>
      </w:r>
      <w:r>
        <w:rPr>
          <w:spacing w:val="-18"/>
          <w:sz w:val="20"/>
        </w:rPr>
        <w:t xml:space="preserve"> </w:t>
      </w:r>
      <w:r>
        <w:rPr>
          <w:sz w:val="20"/>
        </w:rPr>
        <w:t>the</w:t>
      </w:r>
      <w:r>
        <w:rPr>
          <w:spacing w:val="-18"/>
          <w:sz w:val="20"/>
        </w:rPr>
        <w:t xml:space="preserve"> </w:t>
      </w:r>
      <w:r>
        <w:rPr>
          <w:sz w:val="20"/>
        </w:rPr>
        <w:t>does</w:t>
      </w:r>
      <w:r>
        <w:rPr>
          <w:spacing w:val="-17"/>
          <w:sz w:val="20"/>
        </w:rPr>
        <w:t xml:space="preserve"> </w:t>
      </w:r>
      <w:r>
        <w:rPr>
          <w:sz w:val="20"/>
        </w:rPr>
        <w:t>not</w:t>
      </w:r>
      <w:r>
        <w:rPr>
          <w:spacing w:val="-17"/>
          <w:sz w:val="20"/>
        </w:rPr>
        <w:t xml:space="preserve"> </w:t>
      </w:r>
      <w:r>
        <w:rPr>
          <w:sz w:val="20"/>
        </w:rPr>
        <w:t>fit</w:t>
      </w:r>
      <w:r>
        <w:rPr>
          <w:spacing w:val="-17"/>
          <w:sz w:val="20"/>
        </w:rPr>
        <w:t xml:space="preserve"> </w:t>
      </w:r>
      <w:r>
        <w:rPr>
          <w:sz w:val="20"/>
        </w:rPr>
        <w:t>their needs.</w:t>
      </w:r>
      <w:r>
        <w:rPr>
          <w:spacing w:val="-12"/>
          <w:sz w:val="20"/>
        </w:rPr>
        <w:t xml:space="preserve"> </w:t>
      </w:r>
      <w:r>
        <w:rPr>
          <w:sz w:val="20"/>
        </w:rPr>
        <w:t>In</w:t>
      </w:r>
      <w:r>
        <w:rPr>
          <w:spacing w:val="-10"/>
          <w:sz w:val="20"/>
        </w:rPr>
        <w:t xml:space="preserve"> </w:t>
      </w:r>
      <w:r>
        <w:rPr>
          <w:sz w:val="20"/>
        </w:rPr>
        <w:t>certain</w:t>
      </w:r>
      <w:r>
        <w:rPr>
          <w:spacing w:val="-13"/>
          <w:sz w:val="20"/>
        </w:rPr>
        <w:t xml:space="preserve"> </w:t>
      </w:r>
      <w:r>
        <w:rPr>
          <w:sz w:val="20"/>
        </w:rPr>
        <w:t>cases</w:t>
      </w:r>
      <w:r>
        <w:rPr>
          <w:spacing w:val="-13"/>
          <w:sz w:val="20"/>
        </w:rPr>
        <w:t xml:space="preserve"> </w:t>
      </w:r>
      <w:r>
        <w:rPr>
          <w:sz w:val="20"/>
        </w:rPr>
        <w:t>it</w:t>
      </w:r>
      <w:r>
        <w:rPr>
          <w:spacing w:val="-13"/>
          <w:sz w:val="20"/>
        </w:rPr>
        <w:t xml:space="preserve"> </w:t>
      </w:r>
      <w:r>
        <w:rPr>
          <w:sz w:val="20"/>
        </w:rPr>
        <w:t>may</w:t>
      </w:r>
      <w:r>
        <w:rPr>
          <w:spacing w:val="-12"/>
          <w:sz w:val="20"/>
        </w:rPr>
        <w:t xml:space="preserve"> </w:t>
      </w:r>
      <w:r>
        <w:rPr>
          <w:sz w:val="20"/>
        </w:rPr>
        <w:t>even</w:t>
      </w:r>
      <w:r>
        <w:rPr>
          <w:spacing w:val="-10"/>
          <w:sz w:val="20"/>
        </w:rPr>
        <w:t xml:space="preserve"> </w:t>
      </w:r>
      <w:r>
        <w:rPr>
          <w:sz w:val="20"/>
        </w:rPr>
        <w:t>be</w:t>
      </w:r>
      <w:r>
        <w:rPr>
          <w:spacing w:val="-10"/>
          <w:sz w:val="20"/>
        </w:rPr>
        <w:t xml:space="preserve"> </w:t>
      </w:r>
      <w:r>
        <w:rPr>
          <w:sz w:val="20"/>
        </w:rPr>
        <w:t>requested</w:t>
      </w:r>
      <w:r>
        <w:rPr>
          <w:spacing w:val="-13"/>
          <w:sz w:val="20"/>
        </w:rPr>
        <w:t xml:space="preserve"> </w:t>
      </w:r>
      <w:r>
        <w:rPr>
          <w:sz w:val="20"/>
        </w:rPr>
        <w:t>to</w:t>
      </w:r>
      <w:r>
        <w:rPr>
          <w:spacing w:val="-13"/>
          <w:sz w:val="20"/>
        </w:rPr>
        <w:t xml:space="preserve"> </w:t>
      </w:r>
      <w:r>
        <w:rPr>
          <w:sz w:val="20"/>
        </w:rPr>
        <w:t>contribute</w:t>
      </w:r>
      <w:r>
        <w:rPr>
          <w:spacing w:val="-11"/>
          <w:sz w:val="20"/>
        </w:rPr>
        <w:t xml:space="preserve"> </w:t>
      </w:r>
      <w:r>
        <w:rPr>
          <w:sz w:val="20"/>
        </w:rPr>
        <w:t>to</w:t>
      </w:r>
      <w:r>
        <w:rPr>
          <w:spacing w:val="-12"/>
          <w:sz w:val="20"/>
        </w:rPr>
        <w:t xml:space="preserve"> </w:t>
      </w:r>
      <w:r>
        <w:rPr>
          <w:sz w:val="20"/>
        </w:rPr>
        <w:t>upgrade</w:t>
      </w:r>
      <w:r>
        <w:rPr>
          <w:spacing w:val="-14"/>
          <w:sz w:val="20"/>
        </w:rPr>
        <w:t xml:space="preserve"> </w:t>
      </w:r>
      <w:r>
        <w:rPr>
          <w:sz w:val="20"/>
        </w:rPr>
        <w:t xml:space="preserve">the </w:t>
      </w:r>
      <w:r>
        <w:rPr>
          <w:spacing w:val="-2"/>
          <w:sz w:val="20"/>
        </w:rPr>
        <w:t>model.</w:t>
      </w:r>
    </w:p>
    <w:p w14:paraId="4F2B789C" w14:textId="77777777" w:rsidR="005A2A30" w:rsidRDefault="00F05728">
      <w:pPr>
        <w:pStyle w:val="ListParagraph"/>
        <w:numPr>
          <w:ilvl w:val="0"/>
          <w:numId w:val="54"/>
        </w:numPr>
        <w:tabs>
          <w:tab w:val="left" w:pos="942"/>
        </w:tabs>
        <w:spacing w:line="276" w:lineRule="auto"/>
        <w:ind w:left="941" w:right="497"/>
        <w:jc w:val="both"/>
        <w:rPr>
          <w:sz w:val="20"/>
        </w:rPr>
      </w:pPr>
      <w:r>
        <w:rPr>
          <w:b/>
          <w:sz w:val="20"/>
        </w:rPr>
        <w:t>Voluntary</w:t>
      </w:r>
      <w:r>
        <w:rPr>
          <w:sz w:val="20"/>
        </w:rPr>
        <w:t>: implementation is encouraged via information campaigns. What is</w:t>
      </w:r>
      <w:r>
        <w:rPr>
          <w:spacing w:val="-10"/>
          <w:sz w:val="20"/>
        </w:rPr>
        <w:t xml:space="preserve"> </w:t>
      </w:r>
      <w:r>
        <w:rPr>
          <w:sz w:val="20"/>
        </w:rPr>
        <w:t>crucial</w:t>
      </w:r>
      <w:r>
        <w:rPr>
          <w:spacing w:val="-9"/>
          <w:sz w:val="20"/>
        </w:rPr>
        <w:t xml:space="preserve"> </w:t>
      </w:r>
      <w:r>
        <w:rPr>
          <w:sz w:val="20"/>
        </w:rPr>
        <w:t>in</w:t>
      </w:r>
      <w:r>
        <w:rPr>
          <w:spacing w:val="-8"/>
          <w:sz w:val="20"/>
        </w:rPr>
        <w:t xml:space="preserve"> </w:t>
      </w:r>
      <w:r>
        <w:rPr>
          <w:sz w:val="20"/>
        </w:rPr>
        <w:t>this</w:t>
      </w:r>
      <w:r>
        <w:rPr>
          <w:spacing w:val="-10"/>
          <w:sz w:val="20"/>
        </w:rPr>
        <w:t xml:space="preserve"> </w:t>
      </w:r>
      <w:r>
        <w:rPr>
          <w:sz w:val="20"/>
        </w:rPr>
        <w:t>case</w:t>
      </w:r>
      <w:r>
        <w:rPr>
          <w:spacing w:val="-11"/>
          <w:sz w:val="20"/>
        </w:rPr>
        <w:t xml:space="preserve"> </w:t>
      </w:r>
      <w:r>
        <w:rPr>
          <w:sz w:val="20"/>
        </w:rPr>
        <w:t>is</w:t>
      </w:r>
      <w:r>
        <w:rPr>
          <w:spacing w:val="-10"/>
          <w:sz w:val="20"/>
        </w:rPr>
        <w:t xml:space="preserve"> </w:t>
      </w:r>
      <w:r>
        <w:rPr>
          <w:sz w:val="20"/>
        </w:rPr>
        <w:t>that</w:t>
      </w:r>
      <w:r>
        <w:rPr>
          <w:spacing w:val="-9"/>
          <w:sz w:val="20"/>
        </w:rPr>
        <w:t xml:space="preserve"> </w:t>
      </w:r>
      <w:r>
        <w:rPr>
          <w:sz w:val="20"/>
        </w:rPr>
        <w:t>stakeholders</w:t>
      </w:r>
      <w:r>
        <w:rPr>
          <w:spacing w:val="-8"/>
          <w:sz w:val="20"/>
        </w:rPr>
        <w:t xml:space="preserve"> </w:t>
      </w:r>
      <w:r>
        <w:rPr>
          <w:sz w:val="20"/>
        </w:rPr>
        <w:t>share</w:t>
      </w:r>
      <w:r>
        <w:rPr>
          <w:spacing w:val="-8"/>
          <w:sz w:val="20"/>
        </w:rPr>
        <w:t xml:space="preserve"> </w:t>
      </w:r>
      <w:r>
        <w:rPr>
          <w:sz w:val="20"/>
        </w:rPr>
        <w:t>the</w:t>
      </w:r>
      <w:r>
        <w:rPr>
          <w:spacing w:val="-11"/>
          <w:sz w:val="20"/>
        </w:rPr>
        <w:t xml:space="preserve"> </w:t>
      </w:r>
      <w:r>
        <w:rPr>
          <w:sz w:val="20"/>
        </w:rPr>
        <w:t>same</w:t>
      </w:r>
      <w:r>
        <w:rPr>
          <w:spacing w:val="-8"/>
          <w:sz w:val="20"/>
        </w:rPr>
        <w:t xml:space="preserve"> </w:t>
      </w:r>
      <w:r>
        <w:rPr>
          <w:sz w:val="20"/>
        </w:rPr>
        <w:t>goals</w:t>
      </w:r>
      <w:r>
        <w:rPr>
          <w:spacing w:val="-10"/>
          <w:sz w:val="20"/>
        </w:rPr>
        <w:t xml:space="preserve"> </w:t>
      </w:r>
      <w:r>
        <w:rPr>
          <w:sz w:val="20"/>
        </w:rPr>
        <w:t>and</w:t>
      </w:r>
      <w:r>
        <w:rPr>
          <w:spacing w:val="-6"/>
          <w:sz w:val="20"/>
        </w:rPr>
        <w:t xml:space="preserve"> </w:t>
      </w:r>
      <w:r>
        <w:rPr>
          <w:sz w:val="20"/>
        </w:rPr>
        <w:t>are</w:t>
      </w:r>
      <w:r>
        <w:rPr>
          <w:spacing w:val="-8"/>
          <w:sz w:val="20"/>
        </w:rPr>
        <w:t xml:space="preserve"> </w:t>
      </w:r>
      <w:r>
        <w:rPr>
          <w:sz w:val="20"/>
        </w:rPr>
        <w:t>aware of the advantages that an effective and efficient use of the metadata governance</w:t>
      </w:r>
      <w:r>
        <w:rPr>
          <w:spacing w:val="-13"/>
          <w:sz w:val="20"/>
        </w:rPr>
        <w:t xml:space="preserve"> </w:t>
      </w:r>
      <w:r>
        <w:rPr>
          <w:sz w:val="20"/>
        </w:rPr>
        <w:t>may</w:t>
      </w:r>
      <w:r>
        <w:rPr>
          <w:spacing w:val="-12"/>
          <w:sz w:val="20"/>
        </w:rPr>
        <w:t xml:space="preserve"> </w:t>
      </w:r>
      <w:r>
        <w:rPr>
          <w:sz w:val="20"/>
        </w:rPr>
        <w:t>provide.</w:t>
      </w:r>
      <w:r>
        <w:rPr>
          <w:spacing w:val="-9"/>
          <w:sz w:val="20"/>
        </w:rPr>
        <w:t xml:space="preserve"> </w:t>
      </w:r>
      <w:r>
        <w:rPr>
          <w:sz w:val="20"/>
        </w:rPr>
        <w:t>There</w:t>
      </w:r>
      <w:r>
        <w:rPr>
          <w:spacing w:val="-13"/>
          <w:sz w:val="20"/>
        </w:rPr>
        <w:t xml:space="preserve"> </w:t>
      </w:r>
      <w:r>
        <w:rPr>
          <w:sz w:val="20"/>
        </w:rPr>
        <w:t>are</w:t>
      </w:r>
      <w:r>
        <w:rPr>
          <w:spacing w:val="-13"/>
          <w:sz w:val="20"/>
        </w:rPr>
        <w:t xml:space="preserve"> </w:t>
      </w:r>
      <w:r>
        <w:rPr>
          <w:sz w:val="20"/>
        </w:rPr>
        <w:t>several</w:t>
      </w:r>
      <w:r>
        <w:rPr>
          <w:spacing w:val="-8"/>
          <w:sz w:val="20"/>
        </w:rPr>
        <w:t xml:space="preserve"> </w:t>
      </w:r>
      <w:r>
        <w:rPr>
          <w:sz w:val="20"/>
        </w:rPr>
        <w:t>actions</w:t>
      </w:r>
      <w:r>
        <w:rPr>
          <w:spacing w:val="-12"/>
          <w:sz w:val="20"/>
        </w:rPr>
        <w:t xml:space="preserve"> </w:t>
      </w:r>
      <w:r>
        <w:rPr>
          <w:sz w:val="20"/>
        </w:rPr>
        <w:t>that</w:t>
      </w:r>
      <w:r>
        <w:rPr>
          <w:spacing w:val="-11"/>
          <w:sz w:val="20"/>
        </w:rPr>
        <w:t xml:space="preserve"> </w:t>
      </w:r>
      <w:r>
        <w:rPr>
          <w:sz w:val="20"/>
        </w:rPr>
        <w:t>can</w:t>
      </w:r>
      <w:r>
        <w:rPr>
          <w:spacing w:val="-11"/>
          <w:sz w:val="20"/>
        </w:rPr>
        <w:t xml:space="preserve"> </w:t>
      </w:r>
      <w:r>
        <w:rPr>
          <w:sz w:val="20"/>
        </w:rPr>
        <w:t>be</w:t>
      </w:r>
      <w:r>
        <w:rPr>
          <w:spacing w:val="-13"/>
          <w:sz w:val="20"/>
        </w:rPr>
        <w:t xml:space="preserve"> </w:t>
      </w:r>
      <w:r>
        <w:rPr>
          <w:sz w:val="20"/>
        </w:rPr>
        <w:t>undertaken</w:t>
      </w:r>
      <w:r>
        <w:rPr>
          <w:spacing w:val="-10"/>
          <w:sz w:val="20"/>
        </w:rPr>
        <w:t xml:space="preserve"> </w:t>
      </w:r>
      <w:r>
        <w:rPr>
          <w:sz w:val="20"/>
        </w:rPr>
        <w:t>to make sure that this happens.</w:t>
      </w:r>
    </w:p>
    <w:p w14:paraId="51BEE624" w14:textId="77777777" w:rsidR="005A2A30" w:rsidRDefault="005A2A30">
      <w:pPr>
        <w:pStyle w:val="BodyText"/>
        <w:spacing w:before="2"/>
        <w:rPr>
          <w:sz w:val="19"/>
        </w:rPr>
      </w:pPr>
    </w:p>
    <w:p w14:paraId="238FDB61" w14:textId="77777777" w:rsidR="005A2A30" w:rsidRDefault="00F05728">
      <w:pPr>
        <w:pStyle w:val="Heading5"/>
        <w:numPr>
          <w:ilvl w:val="2"/>
          <w:numId w:val="80"/>
        </w:numPr>
        <w:tabs>
          <w:tab w:val="left" w:pos="942"/>
        </w:tabs>
        <w:ind w:left="942"/>
      </w:pPr>
      <w:bookmarkStart w:id="39" w:name="_TOC_250039"/>
      <w:r>
        <w:t>Establish</w:t>
      </w:r>
      <w:r>
        <w:rPr>
          <w:spacing w:val="-9"/>
        </w:rPr>
        <w:t xml:space="preserve"> </w:t>
      </w:r>
      <w:r>
        <w:t>a</w:t>
      </w:r>
      <w:r>
        <w:rPr>
          <w:spacing w:val="-8"/>
        </w:rPr>
        <w:t xml:space="preserve"> </w:t>
      </w:r>
      <w:r>
        <w:t>Licensing</w:t>
      </w:r>
      <w:r>
        <w:rPr>
          <w:spacing w:val="-9"/>
        </w:rPr>
        <w:t xml:space="preserve"> </w:t>
      </w:r>
      <w:bookmarkEnd w:id="39"/>
      <w:r>
        <w:rPr>
          <w:spacing w:val="-2"/>
        </w:rPr>
        <w:t>framework</w:t>
      </w:r>
    </w:p>
    <w:p w14:paraId="60DFEC15" w14:textId="77777777" w:rsidR="005A2A30" w:rsidRDefault="00F05728">
      <w:pPr>
        <w:pStyle w:val="BodyText"/>
        <w:spacing w:before="120" w:line="276" w:lineRule="auto"/>
        <w:ind w:left="222" w:right="498"/>
        <w:jc w:val="both"/>
      </w:pPr>
      <w:r>
        <w:t>In order to make the metadata available for sharing and re-use purposes, the metadata governance should establish the licensing framework under which the metadata can be exchanged and re-used.</w:t>
      </w:r>
    </w:p>
    <w:p w14:paraId="0970C54A" w14:textId="77777777" w:rsidR="005A2A30" w:rsidRDefault="00F05728">
      <w:pPr>
        <w:pStyle w:val="BodyText"/>
        <w:spacing w:before="122" w:line="276" w:lineRule="auto"/>
        <w:ind w:left="222" w:right="503"/>
        <w:jc w:val="both"/>
      </w:pPr>
      <w:r>
        <w:t>To</w:t>
      </w:r>
      <w:r>
        <w:rPr>
          <w:spacing w:val="-7"/>
        </w:rPr>
        <w:t xml:space="preserve"> </w:t>
      </w:r>
      <w:r>
        <w:t>make</w:t>
      </w:r>
      <w:r>
        <w:rPr>
          <w:spacing w:val="-7"/>
        </w:rPr>
        <w:t xml:space="preserve"> </w:t>
      </w:r>
      <w:r>
        <w:t>sure</w:t>
      </w:r>
      <w:r>
        <w:rPr>
          <w:spacing w:val="-7"/>
        </w:rPr>
        <w:t xml:space="preserve"> </w:t>
      </w:r>
      <w:r>
        <w:t>that</w:t>
      </w:r>
      <w:r>
        <w:rPr>
          <w:spacing w:val="-7"/>
        </w:rPr>
        <w:t xml:space="preserve"> </w:t>
      </w:r>
      <w:r>
        <w:t>metadata</w:t>
      </w:r>
      <w:r>
        <w:rPr>
          <w:spacing w:val="-7"/>
        </w:rPr>
        <w:t xml:space="preserve"> </w:t>
      </w:r>
      <w:r>
        <w:t>are</w:t>
      </w:r>
      <w:r>
        <w:rPr>
          <w:spacing w:val="-7"/>
        </w:rPr>
        <w:t xml:space="preserve"> </w:t>
      </w:r>
      <w:r>
        <w:t>re-used</w:t>
      </w:r>
      <w:r>
        <w:rPr>
          <w:spacing w:val="-5"/>
        </w:rPr>
        <w:t xml:space="preserve"> </w:t>
      </w:r>
      <w:r>
        <w:t>by</w:t>
      </w:r>
      <w:r>
        <w:rPr>
          <w:spacing w:val="-6"/>
        </w:rPr>
        <w:t xml:space="preserve"> </w:t>
      </w:r>
      <w:r>
        <w:t>a</w:t>
      </w:r>
      <w:r>
        <w:rPr>
          <w:spacing w:val="-6"/>
        </w:rPr>
        <w:t xml:space="preserve"> </w:t>
      </w:r>
      <w:r>
        <w:t>critical</w:t>
      </w:r>
      <w:r>
        <w:rPr>
          <w:spacing w:val="-5"/>
        </w:rPr>
        <w:t xml:space="preserve"> </w:t>
      </w:r>
      <w:r>
        <w:t>mass</w:t>
      </w:r>
      <w:r>
        <w:rPr>
          <w:spacing w:val="-9"/>
        </w:rPr>
        <w:t xml:space="preserve"> </w:t>
      </w:r>
      <w:r>
        <w:t>it</w:t>
      </w:r>
      <w:r>
        <w:rPr>
          <w:spacing w:val="-7"/>
        </w:rPr>
        <w:t xml:space="preserve"> </w:t>
      </w:r>
      <w:r>
        <w:t>is</w:t>
      </w:r>
      <w:r>
        <w:rPr>
          <w:spacing w:val="-9"/>
        </w:rPr>
        <w:t xml:space="preserve"> </w:t>
      </w:r>
      <w:r>
        <w:t>recommended</w:t>
      </w:r>
      <w:r>
        <w:rPr>
          <w:spacing w:val="-5"/>
        </w:rPr>
        <w:t xml:space="preserve"> </w:t>
      </w:r>
      <w:r>
        <w:t>to</w:t>
      </w:r>
      <w:r>
        <w:rPr>
          <w:spacing w:val="-7"/>
        </w:rPr>
        <w:t xml:space="preserve"> </w:t>
      </w:r>
      <w:r>
        <w:t>use licences that are as open as possible with protection against misrepresentation.</w:t>
      </w:r>
    </w:p>
    <w:p w14:paraId="464D4B53" w14:textId="77777777" w:rsidR="005A2A30" w:rsidRDefault="00F05728">
      <w:pPr>
        <w:pStyle w:val="BodyText"/>
        <w:spacing w:before="120" w:line="276" w:lineRule="auto"/>
        <w:ind w:left="222" w:right="495"/>
        <w:jc w:val="both"/>
      </w:pPr>
      <w:r>
        <w:t>In addition, in order</w:t>
      </w:r>
      <w:r>
        <w:rPr>
          <w:spacing w:val="-1"/>
        </w:rPr>
        <w:t xml:space="preserve"> </w:t>
      </w:r>
      <w:r>
        <w:t>to</w:t>
      </w:r>
      <w:r>
        <w:rPr>
          <w:spacing w:val="-1"/>
        </w:rPr>
        <w:t xml:space="preserve"> </w:t>
      </w:r>
      <w:r>
        <w:t>increase legal certainty and help potential re-users, it is also recommended to make sure that information related to licensing frameworks is properly conveyed and easily accessible.</w:t>
      </w:r>
    </w:p>
    <w:p w14:paraId="1E4F85C6" w14:textId="77777777" w:rsidR="005A2A30" w:rsidRDefault="00F05728">
      <w:pPr>
        <w:pStyle w:val="BodyText"/>
        <w:spacing w:before="119" w:line="276" w:lineRule="auto"/>
        <w:ind w:left="222" w:right="498"/>
        <w:jc w:val="both"/>
      </w:pPr>
      <w:r>
        <w:t>Examples of such licences are Creative Commons CCZero (CC0)</w:t>
      </w:r>
      <w:r>
        <w:rPr>
          <w:position w:val="7"/>
          <w:sz w:val="13"/>
        </w:rPr>
        <w:t>21</w:t>
      </w:r>
      <w:r>
        <w:t>, Open Data Commons Public Domain Dedication and Licence (PDDL),</w:t>
      </w:r>
      <w:r>
        <w:rPr>
          <w:position w:val="7"/>
          <w:sz w:val="13"/>
        </w:rPr>
        <w:t>22</w:t>
      </w:r>
      <w:r>
        <w:rPr>
          <w:spacing w:val="40"/>
          <w:position w:val="7"/>
          <w:sz w:val="13"/>
        </w:rPr>
        <w:t xml:space="preserve"> </w:t>
      </w:r>
      <w:r>
        <w:t>Creative Commons Attribution 4.0 (CC-BY-4.0)</w:t>
      </w:r>
      <w:r>
        <w:rPr>
          <w:position w:val="7"/>
          <w:sz w:val="13"/>
        </w:rPr>
        <w:t>23</w:t>
      </w:r>
      <w:r>
        <w:rPr>
          <w:spacing w:val="40"/>
          <w:position w:val="7"/>
          <w:sz w:val="13"/>
        </w:rPr>
        <w:t xml:space="preserve"> </w:t>
      </w:r>
      <w:r>
        <w:t>and the ISA metadata license</w:t>
      </w:r>
      <w:r>
        <w:rPr>
          <w:position w:val="7"/>
          <w:sz w:val="13"/>
        </w:rPr>
        <w:t>24</w:t>
      </w:r>
      <w:r>
        <w:t>.</w:t>
      </w:r>
    </w:p>
    <w:p w14:paraId="6BCBAF81" w14:textId="77777777" w:rsidR="005A2A30" w:rsidRDefault="005A2A30">
      <w:pPr>
        <w:pStyle w:val="BodyText"/>
      </w:pPr>
    </w:p>
    <w:p w14:paraId="0018D902" w14:textId="77777777" w:rsidR="005A2A30" w:rsidRDefault="001066FE">
      <w:pPr>
        <w:pStyle w:val="BodyText"/>
        <w:spacing w:before="3"/>
        <w:rPr>
          <w:sz w:val="12"/>
        </w:rPr>
      </w:pPr>
      <w:r>
        <w:pict w14:anchorId="78D6741B">
          <v:rect id="docshape134" o:spid="_x0000_s2193" style="position:absolute;margin-left:85.1pt;margin-top:8.7pt;width:2in;height:.6pt;z-index:-15713280;mso-wrap-distance-left:0;mso-wrap-distance-right:0;mso-position-horizontal-relative:page" fillcolor="black" stroked="f">
            <w10:wrap type="topAndBottom" anchorx="page"/>
          </v:rect>
        </w:pict>
      </w:r>
    </w:p>
    <w:p w14:paraId="5449DFFE" w14:textId="77777777" w:rsidR="005A2A30" w:rsidRDefault="00F05728">
      <w:pPr>
        <w:pStyle w:val="BodyText"/>
        <w:spacing w:before="103"/>
        <w:ind w:left="334" w:right="501" w:hanging="113"/>
        <w:rPr>
          <w:rFonts w:ascii="Times New Roman" w:hAnsi="Times New Roman"/>
        </w:rPr>
      </w:pPr>
      <w:r>
        <w:rPr>
          <w:rFonts w:ascii="Times New Roman" w:hAnsi="Times New Roman"/>
          <w:vertAlign w:val="superscript"/>
        </w:rPr>
        <w:t>20</w:t>
      </w:r>
      <w:r>
        <w:rPr>
          <w:rFonts w:ascii="Times New Roman" w:hAnsi="Times New Roman"/>
          <w:spacing w:val="-3"/>
        </w:rPr>
        <w:t xml:space="preserve"> </w:t>
      </w:r>
      <w:r>
        <w:rPr>
          <w:rFonts w:ascii="Times New Roman" w:hAnsi="Times New Roman"/>
        </w:rPr>
        <w:t>European</w:t>
      </w:r>
      <w:r>
        <w:rPr>
          <w:rFonts w:ascii="Times New Roman" w:hAnsi="Times New Roman"/>
          <w:spacing w:val="-4"/>
        </w:rPr>
        <w:t xml:space="preserve"> </w:t>
      </w:r>
      <w:r>
        <w:rPr>
          <w:rFonts w:ascii="Times New Roman" w:hAnsi="Times New Roman"/>
        </w:rPr>
        <w:t>Commission, Guide</w:t>
      </w:r>
      <w:r>
        <w:rPr>
          <w:rFonts w:ascii="Times New Roman" w:hAnsi="Times New Roman"/>
          <w:spacing w:val="-3"/>
        </w:rPr>
        <w:t xml:space="preserve"> </w:t>
      </w:r>
      <w:r>
        <w:rPr>
          <w:rFonts w:ascii="Times New Roman" w:hAnsi="Times New Roman"/>
        </w:rPr>
        <w:t>for</w:t>
      </w:r>
      <w:r>
        <w:rPr>
          <w:rFonts w:ascii="Times New Roman" w:hAnsi="Times New Roman"/>
          <w:spacing w:val="-3"/>
        </w:rPr>
        <w:t xml:space="preserve"> </w:t>
      </w:r>
      <w:r>
        <w:rPr>
          <w:rFonts w:ascii="Times New Roman" w:hAnsi="Times New Roman"/>
        </w:rPr>
        <w:t>the</w:t>
      </w:r>
      <w:r>
        <w:rPr>
          <w:rFonts w:ascii="Times New Roman" w:hAnsi="Times New Roman"/>
          <w:spacing w:val="-3"/>
        </w:rPr>
        <w:t xml:space="preserve"> </w:t>
      </w:r>
      <w:r>
        <w:rPr>
          <w:rFonts w:ascii="Times New Roman" w:hAnsi="Times New Roman"/>
        </w:rPr>
        <w:t>procurement</w:t>
      </w:r>
      <w:r>
        <w:rPr>
          <w:rFonts w:ascii="Times New Roman" w:hAnsi="Times New Roman"/>
          <w:spacing w:val="-4"/>
        </w:rPr>
        <w:t xml:space="preserve"> </w:t>
      </w:r>
      <w:r>
        <w:rPr>
          <w:rFonts w:ascii="Times New Roman" w:hAnsi="Times New Roman"/>
        </w:rPr>
        <w:t>of</w:t>
      </w:r>
      <w:r>
        <w:rPr>
          <w:rFonts w:ascii="Times New Roman" w:hAnsi="Times New Roman"/>
          <w:spacing w:val="-5"/>
        </w:rPr>
        <w:t xml:space="preserve"> </w:t>
      </w:r>
      <w:r>
        <w:rPr>
          <w:rFonts w:ascii="Times New Roman" w:hAnsi="Times New Roman"/>
        </w:rPr>
        <w:t>standards-based</w:t>
      </w:r>
      <w:r>
        <w:rPr>
          <w:rFonts w:ascii="Times New Roman" w:hAnsi="Times New Roman"/>
          <w:spacing w:val="-2"/>
        </w:rPr>
        <w:t xml:space="preserve"> </w:t>
      </w:r>
      <w:r>
        <w:rPr>
          <w:rFonts w:ascii="Times New Roman" w:hAnsi="Times New Roman"/>
        </w:rPr>
        <w:t>ICT —</w:t>
      </w:r>
      <w:r>
        <w:rPr>
          <w:rFonts w:ascii="Times New Roman" w:hAnsi="Times New Roman"/>
          <w:spacing w:val="-3"/>
        </w:rPr>
        <w:t xml:space="preserve"> </w:t>
      </w:r>
      <w:r>
        <w:rPr>
          <w:rFonts w:ascii="Times New Roman" w:hAnsi="Times New Roman"/>
        </w:rPr>
        <w:t>Elements</w:t>
      </w:r>
      <w:r>
        <w:rPr>
          <w:rFonts w:ascii="Times New Roman" w:hAnsi="Times New Roman"/>
          <w:spacing w:val="-4"/>
        </w:rPr>
        <w:t xml:space="preserve"> </w:t>
      </w:r>
      <w:r>
        <w:rPr>
          <w:rFonts w:ascii="Times New Roman" w:hAnsi="Times New Roman"/>
        </w:rPr>
        <w:t>of</w:t>
      </w:r>
      <w:r>
        <w:rPr>
          <w:rFonts w:ascii="Times New Roman" w:hAnsi="Times New Roman"/>
          <w:spacing w:val="-5"/>
        </w:rPr>
        <w:t xml:space="preserve"> </w:t>
      </w:r>
      <w:r>
        <w:rPr>
          <w:rFonts w:ascii="Times New Roman" w:hAnsi="Times New Roman"/>
        </w:rPr>
        <w:t>Good Practice, SWD(2013) 224 final, Brussels, 25.6.2013.</w:t>
      </w:r>
    </w:p>
    <w:p w14:paraId="3122EAF1" w14:textId="77777777" w:rsidR="005A2A30" w:rsidRDefault="00F05728">
      <w:pPr>
        <w:pStyle w:val="BodyText"/>
        <w:spacing w:before="1" w:line="229" w:lineRule="exact"/>
        <w:ind w:left="222"/>
        <w:rPr>
          <w:rFonts w:ascii="Times New Roman"/>
        </w:rPr>
      </w:pPr>
      <w:r>
        <w:rPr>
          <w:rFonts w:ascii="Times New Roman"/>
          <w:vertAlign w:val="superscript"/>
        </w:rPr>
        <w:t>21</w:t>
      </w:r>
      <w:r>
        <w:rPr>
          <w:rFonts w:ascii="Times New Roman"/>
          <w:spacing w:val="-2"/>
        </w:rPr>
        <w:t xml:space="preserve"> </w:t>
      </w:r>
      <w:hyperlink r:id="rId44" w:anchor="sthash.dXmnPsbW.dpuf">
        <w:r>
          <w:rPr>
            <w:rFonts w:ascii="Times New Roman"/>
            <w:spacing w:val="-2"/>
          </w:rPr>
          <w:t>http://creativecommons.org/publicdomain/zero/1.0/#sthash.dXmnPsbW.dpuf.</w:t>
        </w:r>
      </w:hyperlink>
    </w:p>
    <w:p w14:paraId="239BF499" w14:textId="77777777" w:rsidR="005A2A30" w:rsidRDefault="00F05728">
      <w:pPr>
        <w:pStyle w:val="BodyText"/>
        <w:spacing w:line="229" w:lineRule="exact"/>
        <w:ind w:left="222"/>
        <w:rPr>
          <w:rFonts w:ascii="Times New Roman"/>
        </w:rPr>
      </w:pPr>
      <w:r>
        <w:rPr>
          <w:rFonts w:ascii="Times New Roman"/>
          <w:spacing w:val="-2"/>
          <w:vertAlign w:val="superscript"/>
        </w:rPr>
        <w:t>22</w:t>
      </w:r>
      <w:hyperlink r:id="rId45" w:anchor="sthash.cSWz1Guq.dpuf">
        <w:r>
          <w:rPr>
            <w:rFonts w:ascii="Times New Roman"/>
            <w:spacing w:val="-2"/>
          </w:rPr>
          <w:t>http://www.opendatacommons.org/odc-public-domain-dedication-and-licence/#sthash.cSWz1Guq.dpuf.</w:t>
        </w:r>
      </w:hyperlink>
    </w:p>
    <w:p w14:paraId="31034B47" w14:textId="77777777" w:rsidR="005A2A30" w:rsidRDefault="00F05728">
      <w:pPr>
        <w:pStyle w:val="BodyText"/>
        <w:spacing w:before="1"/>
        <w:ind w:left="222"/>
        <w:rPr>
          <w:rFonts w:ascii="Times New Roman"/>
        </w:rPr>
      </w:pPr>
      <w:r>
        <w:rPr>
          <w:rFonts w:ascii="Times New Roman"/>
          <w:spacing w:val="-2"/>
          <w:vertAlign w:val="superscript"/>
        </w:rPr>
        <w:t>23</w:t>
      </w:r>
      <w:r>
        <w:rPr>
          <w:rFonts w:ascii="Times New Roman"/>
          <w:spacing w:val="50"/>
        </w:rPr>
        <w:t xml:space="preserve"> </w:t>
      </w:r>
      <w:hyperlink r:id="rId46" w:anchor="sthash.Hg8dbSEy.dpuf">
        <w:r>
          <w:rPr>
            <w:rFonts w:ascii="Times New Roman"/>
            <w:spacing w:val="-2"/>
          </w:rPr>
          <w:t>http://opendefinition.org/licenses/cc-by/#sthash.Hg8dbSEy.dpuf.</w:t>
        </w:r>
      </w:hyperlink>
    </w:p>
    <w:p w14:paraId="666BB763" w14:textId="77777777" w:rsidR="005A2A30" w:rsidRDefault="00F05728">
      <w:pPr>
        <w:pStyle w:val="BodyText"/>
        <w:ind w:left="222"/>
        <w:rPr>
          <w:rFonts w:ascii="Times New Roman"/>
        </w:rPr>
      </w:pPr>
      <w:r>
        <w:rPr>
          <w:rFonts w:ascii="Times New Roman"/>
          <w:spacing w:val="-2"/>
          <w:vertAlign w:val="superscript"/>
        </w:rPr>
        <w:t>24</w:t>
      </w:r>
      <w:r>
        <w:rPr>
          <w:rFonts w:ascii="Times New Roman"/>
          <w:spacing w:val="64"/>
          <w:w w:val="150"/>
        </w:rPr>
        <w:t xml:space="preserve"> </w:t>
      </w:r>
      <w:r>
        <w:rPr>
          <w:rFonts w:ascii="Times New Roman"/>
          <w:spacing w:val="-2"/>
        </w:rPr>
        <w:t>https://joinup.ec.europa.eu/category/licence/isa-open-metadata-licence-</w:t>
      </w:r>
      <w:r>
        <w:rPr>
          <w:rFonts w:ascii="Times New Roman"/>
          <w:spacing w:val="-5"/>
        </w:rPr>
        <w:t>v11</w:t>
      </w:r>
    </w:p>
    <w:p w14:paraId="4D672D93" w14:textId="77777777" w:rsidR="005A2A30" w:rsidRDefault="005A2A30">
      <w:pPr>
        <w:rPr>
          <w:rFonts w:ascii="Times New Roman"/>
        </w:rPr>
        <w:sectPr w:rsidR="005A2A30">
          <w:pgSz w:w="11910" w:h="16840"/>
          <w:pgMar w:top="1840" w:right="1200" w:bottom="1900" w:left="1480" w:header="657" w:footer="1710" w:gutter="0"/>
          <w:cols w:space="720"/>
        </w:sectPr>
      </w:pPr>
    </w:p>
    <w:p w14:paraId="0A4C4DBA" w14:textId="77777777" w:rsidR="005A2A30" w:rsidRDefault="00F05728">
      <w:pPr>
        <w:pStyle w:val="Heading5"/>
        <w:numPr>
          <w:ilvl w:val="2"/>
          <w:numId w:val="80"/>
        </w:numPr>
        <w:tabs>
          <w:tab w:val="left" w:pos="942"/>
        </w:tabs>
        <w:spacing w:before="94"/>
        <w:ind w:left="942"/>
      </w:pPr>
      <w:bookmarkStart w:id="40" w:name="_TOC_250038"/>
      <w:r>
        <w:lastRenderedPageBreak/>
        <w:t>Set</w:t>
      </w:r>
      <w:r>
        <w:rPr>
          <w:spacing w:val="-6"/>
        </w:rPr>
        <w:t xml:space="preserve"> </w:t>
      </w:r>
      <w:r>
        <w:t>up</w:t>
      </w:r>
      <w:r>
        <w:rPr>
          <w:spacing w:val="-7"/>
        </w:rPr>
        <w:t xml:space="preserve"> </w:t>
      </w:r>
      <w:r>
        <w:t>quality</w:t>
      </w:r>
      <w:r>
        <w:rPr>
          <w:spacing w:val="-6"/>
        </w:rPr>
        <w:t xml:space="preserve"> </w:t>
      </w:r>
      <w:bookmarkEnd w:id="40"/>
      <w:r>
        <w:rPr>
          <w:spacing w:val="-2"/>
        </w:rPr>
        <w:t>controls</w:t>
      </w:r>
    </w:p>
    <w:p w14:paraId="2C4E8C92" w14:textId="77777777" w:rsidR="005A2A30" w:rsidRDefault="00F05728">
      <w:pPr>
        <w:pStyle w:val="BodyText"/>
        <w:spacing w:before="119" w:line="276" w:lineRule="auto"/>
        <w:ind w:left="222" w:right="493"/>
        <w:jc w:val="both"/>
      </w:pPr>
      <w:r>
        <w:t>In order to ensure that structural metadata is acceptable for publication and use, it is indispensable to apply quality assurance and quality control. The metadata governance should take into account the following aspects:</w:t>
      </w:r>
    </w:p>
    <w:p w14:paraId="5C739920" w14:textId="77777777" w:rsidR="005A2A30" w:rsidRDefault="00F05728">
      <w:pPr>
        <w:pStyle w:val="ListParagraph"/>
        <w:numPr>
          <w:ilvl w:val="0"/>
          <w:numId w:val="53"/>
        </w:numPr>
        <w:tabs>
          <w:tab w:val="left" w:pos="942"/>
        </w:tabs>
        <w:spacing w:before="119" w:line="276" w:lineRule="auto"/>
        <w:ind w:left="941" w:right="496"/>
        <w:jc w:val="both"/>
        <w:rPr>
          <w:sz w:val="20"/>
        </w:rPr>
      </w:pPr>
      <w:r>
        <w:rPr>
          <w:b/>
          <w:sz w:val="20"/>
        </w:rPr>
        <w:t>Accuracy</w:t>
      </w:r>
      <w:r>
        <w:rPr>
          <w:sz w:val="20"/>
        </w:rPr>
        <w:t>:</w:t>
      </w:r>
      <w:r>
        <w:rPr>
          <w:spacing w:val="-2"/>
          <w:sz w:val="20"/>
        </w:rPr>
        <w:t xml:space="preserve"> </w:t>
      </w:r>
      <w:r>
        <w:rPr>
          <w:sz w:val="20"/>
        </w:rPr>
        <w:t>Structural metadata</w:t>
      </w:r>
      <w:r>
        <w:rPr>
          <w:spacing w:val="-1"/>
          <w:sz w:val="20"/>
        </w:rPr>
        <w:t xml:space="preserve"> </w:t>
      </w:r>
      <w:r>
        <w:rPr>
          <w:sz w:val="20"/>
        </w:rPr>
        <w:t>should</w:t>
      </w:r>
      <w:r>
        <w:rPr>
          <w:spacing w:val="-2"/>
          <w:sz w:val="20"/>
        </w:rPr>
        <w:t xml:space="preserve"> </w:t>
      </w:r>
      <w:r>
        <w:rPr>
          <w:sz w:val="20"/>
        </w:rPr>
        <w:t>enable</w:t>
      </w:r>
      <w:r>
        <w:rPr>
          <w:spacing w:val="-4"/>
          <w:sz w:val="20"/>
        </w:rPr>
        <w:t xml:space="preserve"> </w:t>
      </w:r>
      <w:r>
        <w:rPr>
          <w:sz w:val="20"/>
        </w:rPr>
        <w:t>instance</w:t>
      </w:r>
      <w:r>
        <w:rPr>
          <w:spacing w:val="-5"/>
          <w:sz w:val="20"/>
        </w:rPr>
        <w:t xml:space="preserve"> </w:t>
      </w:r>
      <w:r>
        <w:rPr>
          <w:sz w:val="20"/>
        </w:rPr>
        <w:t>metadata</w:t>
      </w:r>
      <w:r>
        <w:rPr>
          <w:spacing w:val="-3"/>
          <w:sz w:val="20"/>
        </w:rPr>
        <w:t xml:space="preserve"> </w:t>
      </w:r>
      <w:r>
        <w:rPr>
          <w:sz w:val="20"/>
        </w:rPr>
        <w:t>to</w:t>
      </w:r>
      <w:r>
        <w:rPr>
          <w:spacing w:val="-4"/>
          <w:sz w:val="20"/>
        </w:rPr>
        <w:t xml:space="preserve"> </w:t>
      </w:r>
      <w:r>
        <w:rPr>
          <w:sz w:val="20"/>
        </w:rPr>
        <w:t>describe the resources accurately, e.g. a metadata model needs to include all properties</w:t>
      </w:r>
      <w:r>
        <w:rPr>
          <w:spacing w:val="-2"/>
          <w:sz w:val="20"/>
        </w:rPr>
        <w:t xml:space="preserve"> </w:t>
      </w:r>
      <w:r>
        <w:rPr>
          <w:sz w:val="20"/>
        </w:rPr>
        <w:t>and</w:t>
      </w:r>
      <w:r>
        <w:rPr>
          <w:spacing w:val="-2"/>
          <w:sz w:val="20"/>
        </w:rPr>
        <w:t xml:space="preserve"> </w:t>
      </w:r>
      <w:r>
        <w:rPr>
          <w:sz w:val="20"/>
        </w:rPr>
        <w:t>attributes</w:t>
      </w:r>
      <w:r>
        <w:rPr>
          <w:spacing w:val="-2"/>
          <w:sz w:val="20"/>
        </w:rPr>
        <w:t xml:space="preserve"> </w:t>
      </w:r>
      <w:r>
        <w:rPr>
          <w:sz w:val="20"/>
        </w:rPr>
        <w:t>necessary</w:t>
      </w:r>
      <w:r>
        <w:rPr>
          <w:spacing w:val="-2"/>
          <w:sz w:val="20"/>
        </w:rPr>
        <w:t xml:space="preserve"> </w:t>
      </w:r>
      <w:r>
        <w:rPr>
          <w:sz w:val="20"/>
        </w:rPr>
        <w:t>for</w:t>
      </w:r>
      <w:r>
        <w:rPr>
          <w:spacing w:val="-3"/>
          <w:sz w:val="20"/>
        </w:rPr>
        <w:t xml:space="preserve"> </w:t>
      </w:r>
      <w:r>
        <w:rPr>
          <w:sz w:val="20"/>
        </w:rPr>
        <w:t>the</w:t>
      </w:r>
      <w:r>
        <w:rPr>
          <w:spacing w:val="-3"/>
          <w:sz w:val="20"/>
        </w:rPr>
        <w:t xml:space="preserve"> </w:t>
      </w:r>
      <w:r>
        <w:rPr>
          <w:sz w:val="20"/>
        </w:rPr>
        <w:t>applications</w:t>
      </w:r>
      <w:r>
        <w:rPr>
          <w:spacing w:val="-2"/>
          <w:sz w:val="20"/>
        </w:rPr>
        <w:t xml:space="preserve"> </w:t>
      </w:r>
      <w:r>
        <w:rPr>
          <w:sz w:val="20"/>
        </w:rPr>
        <w:t>that</w:t>
      </w:r>
      <w:r>
        <w:rPr>
          <w:spacing w:val="-1"/>
          <w:sz w:val="20"/>
        </w:rPr>
        <w:t xml:space="preserve"> </w:t>
      </w:r>
      <w:r>
        <w:rPr>
          <w:sz w:val="20"/>
        </w:rPr>
        <w:t>use</w:t>
      </w:r>
      <w:r>
        <w:rPr>
          <w:spacing w:val="-4"/>
          <w:sz w:val="20"/>
        </w:rPr>
        <w:t xml:space="preserve"> </w:t>
      </w:r>
      <w:r>
        <w:rPr>
          <w:sz w:val="20"/>
        </w:rPr>
        <w:t>the</w:t>
      </w:r>
      <w:r>
        <w:rPr>
          <w:spacing w:val="-3"/>
          <w:sz w:val="20"/>
        </w:rPr>
        <w:t xml:space="preserve"> </w:t>
      </w:r>
      <w:r>
        <w:rPr>
          <w:sz w:val="20"/>
        </w:rPr>
        <w:t>instance metadata; a controlled vocabulary needs to include all terms necessary.</w:t>
      </w:r>
    </w:p>
    <w:p w14:paraId="59C64387" w14:textId="77777777" w:rsidR="005A2A30" w:rsidRDefault="00F05728">
      <w:pPr>
        <w:pStyle w:val="ListParagraph"/>
        <w:numPr>
          <w:ilvl w:val="0"/>
          <w:numId w:val="53"/>
        </w:numPr>
        <w:tabs>
          <w:tab w:val="left" w:pos="942"/>
        </w:tabs>
        <w:spacing w:line="276" w:lineRule="auto"/>
        <w:ind w:left="941" w:right="496"/>
        <w:jc w:val="both"/>
        <w:rPr>
          <w:sz w:val="20"/>
        </w:rPr>
      </w:pPr>
      <w:r>
        <w:rPr>
          <w:b/>
          <w:sz w:val="20"/>
        </w:rPr>
        <w:t>Trustworthiness</w:t>
      </w:r>
      <w:r>
        <w:rPr>
          <w:sz w:val="20"/>
        </w:rPr>
        <w:t>: Structural metadata should be made available from an authoritative and reliable source to enhance its potential for re-use and therefore interoperability. If structural metadata is derived from an external source, such as a respected international standards body, this provenance information needs to be provided so that anybody wanting to re-use it can check the origin of the metadata itself.</w:t>
      </w:r>
    </w:p>
    <w:p w14:paraId="26198941" w14:textId="77777777" w:rsidR="005A2A30" w:rsidRDefault="00F05728">
      <w:pPr>
        <w:pStyle w:val="ListParagraph"/>
        <w:numPr>
          <w:ilvl w:val="0"/>
          <w:numId w:val="53"/>
        </w:numPr>
        <w:tabs>
          <w:tab w:val="left" w:pos="942"/>
        </w:tabs>
        <w:spacing w:line="276" w:lineRule="auto"/>
        <w:ind w:left="941" w:right="502"/>
        <w:jc w:val="both"/>
        <w:rPr>
          <w:sz w:val="20"/>
        </w:rPr>
      </w:pPr>
      <w:r>
        <w:rPr>
          <w:b/>
          <w:sz w:val="20"/>
        </w:rPr>
        <w:t>Integrity</w:t>
      </w:r>
      <w:r>
        <w:rPr>
          <w:sz w:val="20"/>
        </w:rPr>
        <w:t xml:space="preserve">: Structural metadata should be protected against unauthorised </w:t>
      </w:r>
      <w:r>
        <w:rPr>
          <w:spacing w:val="-2"/>
          <w:sz w:val="20"/>
        </w:rPr>
        <w:t>alteration.</w:t>
      </w:r>
    </w:p>
    <w:p w14:paraId="3CB35C14" w14:textId="77777777" w:rsidR="005A2A30" w:rsidRDefault="00F05728">
      <w:pPr>
        <w:pStyle w:val="ListParagraph"/>
        <w:numPr>
          <w:ilvl w:val="0"/>
          <w:numId w:val="53"/>
        </w:numPr>
        <w:tabs>
          <w:tab w:val="left" w:pos="942"/>
        </w:tabs>
        <w:spacing w:line="276" w:lineRule="auto"/>
        <w:ind w:left="941" w:right="493"/>
        <w:jc w:val="both"/>
        <w:rPr>
          <w:sz w:val="20"/>
        </w:rPr>
      </w:pPr>
      <w:r>
        <w:rPr>
          <w:b/>
          <w:sz w:val="20"/>
        </w:rPr>
        <w:t>Timeliness</w:t>
      </w:r>
      <w:r>
        <w:rPr>
          <w:sz w:val="20"/>
        </w:rPr>
        <w:t>: Structural metadata should be kept up-to-date and promptly available when users want to access it or use it. The frequency with which changes are applied should find the right balance between stability and flexibility. A main challenge is to make sure that the governance procedure put</w:t>
      </w:r>
      <w:r>
        <w:rPr>
          <w:spacing w:val="-15"/>
          <w:sz w:val="20"/>
        </w:rPr>
        <w:t xml:space="preserve"> </w:t>
      </w:r>
      <w:r>
        <w:rPr>
          <w:sz w:val="20"/>
        </w:rPr>
        <w:t>in</w:t>
      </w:r>
      <w:r>
        <w:rPr>
          <w:spacing w:val="-14"/>
          <w:sz w:val="20"/>
        </w:rPr>
        <w:t xml:space="preserve"> </w:t>
      </w:r>
      <w:r>
        <w:rPr>
          <w:sz w:val="20"/>
        </w:rPr>
        <w:t>place</w:t>
      </w:r>
      <w:r>
        <w:rPr>
          <w:spacing w:val="-15"/>
          <w:sz w:val="20"/>
        </w:rPr>
        <w:t xml:space="preserve"> </w:t>
      </w:r>
      <w:r>
        <w:rPr>
          <w:sz w:val="20"/>
        </w:rPr>
        <w:t>allows</w:t>
      </w:r>
      <w:r>
        <w:rPr>
          <w:spacing w:val="-16"/>
          <w:sz w:val="20"/>
        </w:rPr>
        <w:t xml:space="preserve"> </w:t>
      </w:r>
      <w:r>
        <w:rPr>
          <w:sz w:val="20"/>
        </w:rPr>
        <w:t>the</w:t>
      </w:r>
      <w:r>
        <w:rPr>
          <w:spacing w:val="-13"/>
          <w:sz w:val="20"/>
        </w:rPr>
        <w:t xml:space="preserve"> </w:t>
      </w:r>
      <w:r>
        <w:rPr>
          <w:sz w:val="20"/>
        </w:rPr>
        <w:t>processing</w:t>
      </w:r>
      <w:r>
        <w:rPr>
          <w:spacing w:val="-15"/>
          <w:sz w:val="20"/>
        </w:rPr>
        <w:t xml:space="preserve"> </w:t>
      </w:r>
      <w:r>
        <w:rPr>
          <w:sz w:val="20"/>
        </w:rPr>
        <w:t>of</w:t>
      </w:r>
      <w:r>
        <w:rPr>
          <w:spacing w:val="-14"/>
          <w:sz w:val="20"/>
        </w:rPr>
        <w:t xml:space="preserve"> </w:t>
      </w:r>
      <w:r>
        <w:rPr>
          <w:sz w:val="20"/>
        </w:rPr>
        <w:t>requests</w:t>
      </w:r>
      <w:r>
        <w:rPr>
          <w:spacing w:val="-11"/>
          <w:sz w:val="20"/>
        </w:rPr>
        <w:t xml:space="preserve"> </w:t>
      </w:r>
      <w:r>
        <w:rPr>
          <w:sz w:val="20"/>
        </w:rPr>
        <w:t>fast</w:t>
      </w:r>
      <w:r>
        <w:rPr>
          <w:spacing w:val="-13"/>
          <w:sz w:val="20"/>
        </w:rPr>
        <w:t xml:space="preserve"> </w:t>
      </w:r>
      <w:r>
        <w:rPr>
          <w:sz w:val="20"/>
        </w:rPr>
        <w:t>enough</w:t>
      </w:r>
      <w:r>
        <w:rPr>
          <w:spacing w:val="-14"/>
          <w:sz w:val="20"/>
        </w:rPr>
        <w:t xml:space="preserve"> </w:t>
      </w:r>
      <w:r>
        <w:rPr>
          <w:sz w:val="20"/>
        </w:rPr>
        <w:t>for</w:t>
      </w:r>
      <w:r>
        <w:rPr>
          <w:spacing w:val="-16"/>
          <w:sz w:val="20"/>
        </w:rPr>
        <w:t xml:space="preserve"> </w:t>
      </w:r>
      <w:r>
        <w:rPr>
          <w:sz w:val="20"/>
        </w:rPr>
        <w:t>users</w:t>
      </w:r>
      <w:r>
        <w:rPr>
          <w:spacing w:val="-14"/>
          <w:sz w:val="20"/>
        </w:rPr>
        <w:t xml:space="preserve"> </w:t>
      </w:r>
      <w:r>
        <w:rPr>
          <w:sz w:val="20"/>
        </w:rPr>
        <w:t>to</w:t>
      </w:r>
      <w:r>
        <w:rPr>
          <w:spacing w:val="-14"/>
          <w:sz w:val="20"/>
        </w:rPr>
        <w:t xml:space="preserve"> </w:t>
      </w:r>
      <w:r>
        <w:rPr>
          <w:sz w:val="20"/>
        </w:rPr>
        <w:t>actually be able to use the metadata when needed.</w:t>
      </w:r>
    </w:p>
    <w:p w14:paraId="47E04075" w14:textId="77777777" w:rsidR="005A2A30" w:rsidRDefault="00F05728">
      <w:pPr>
        <w:pStyle w:val="ListParagraph"/>
        <w:numPr>
          <w:ilvl w:val="0"/>
          <w:numId w:val="53"/>
        </w:numPr>
        <w:tabs>
          <w:tab w:val="left" w:pos="942"/>
        </w:tabs>
        <w:spacing w:line="276" w:lineRule="auto"/>
        <w:ind w:left="941" w:right="497"/>
        <w:jc w:val="both"/>
        <w:rPr>
          <w:sz w:val="20"/>
        </w:rPr>
      </w:pPr>
      <w:r>
        <w:rPr>
          <w:b/>
          <w:sz w:val="20"/>
        </w:rPr>
        <w:t>Completeness</w:t>
      </w:r>
      <w:r>
        <w:rPr>
          <w:sz w:val="20"/>
        </w:rPr>
        <w:t>: Structural metadata should be created and maintained in conformance with an agreed standard, respecting common rules for identifiers,</w:t>
      </w:r>
      <w:r>
        <w:rPr>
          <w:spacing w:val="-7"/>
          <w:sz w:val="20"/>
        </w:rPr>
        <w:t xml:space="preserve"> </w:t>
      </w:r>
      <w:r>
        <w:rPr>
          <w:sz w:val="20"/>
        </w:rPr>
        <w:t>names</w:t>
      </w:r>
      <w:r>
        <w:rPr>
          <w:spacing w:val="-7"/>
          <w:sz w:val="20"/>
        </w:rPr>
        <w:t xml:space="preserve"> </w:t>
      </w:r>
      <w:r>
        <w:rPr>
          <w:sz w:val="20"/>
        </w:rPr>
        <w:t>and</w:t>
      </w:r>
      <w:r>
        <w:rPr>
          <w:spacing w:val="-6"/>
          <w:sz w:val="20"/>
        </w:rPr>
        <w:t xml:space="preserve"> </w:t>
      </w:r>
      <w:r>
        <w:rPr>
          <w:sz w:val="20"/>
        </w:rPr>
        <w:t>descriptions.</w:t>
      </w:r>
      <w:r>
        <w:rPr>
          <w:spacing w:val="-4"/>
          <w:sz w:val="20"/>
        </w:rPr>
        <w:t xml:space="preserve"> </w:t>
      </w:r>
      <w:r>
        <w:rPr>
          <w:sz w:val="20"/>
        </w:rPr>
        <w:t>This</w:t>
      </w:r>
      <w:r>
        <w:rPr>
          <w:spacing w:val="-9"/>
          <w:sz w:val="20"/>
        </w:rPr>
        <w:t xml:space="preserve"> </w:t>
      </w:r>
      <w:r>
        <w:rPr>
          <w:sz w:val="20"/>
        </w:rPr>
        <w:t>is</w:t>
      </w:r>
      <w:r>
        <w:rPr>
          <w:spacing w:val="-7"/>
          <w:sz w:val="20"/>
        </w:rPr>
        <w:t xml:space="preserve"> </w:t>
      </w:r>
      <w:r>
        <w:rPr>
          <w:sz w:val="20"/>
        </w:rPr>
        <w:t>an</w:t>
      </w:r>
      <w:r>
        <w:rPr>
          <w:spacing w:val="-5"/>
          <w:sz w:val="20"/>
        </w:rPr>
        <w:t xml:space="preserve"> </w:t>
      </w:r>
      <w:r>
        <w:rPr>
          <w:sz w:val="20"/>
        </w:rPr>
        <w:t>example</w:t>
      </w:r>
      <w:r>
        <w:rPr>
          <w:spacing w:val="-7"/>
          <w:sz w:val="20"/>
        </w:rPr>
        <w:t xml:space="preserve"> </w:t>
      </w:r>
      <w:r>
        <w:rPr>
          <w:sz w:val="20"/>
        </w:rPr>
        <w:t>of</w:t>
      </w:r>
      <w:r>
        <w:rPr>
          <w:spacing w:val="-5"/>
          <w:sz w:val="20"/>
        </w:rPr>
        <w:t xml:space="preserve"> </w:t>
      </w:r>
      <w:r>
        <w:rPr>
          <w:sz w:val="20"/>
        </w:rPr>
        <w:t>something</w:t>
      </w:r>
      <w:r>
        <w:rPr>
          <w:spacing w:val="-6"/>
          <w:sz w:val="20"/>
        </w:rPr>
        <w:t xml:space="preserve"> </w:t>
      </w:r>
      <w:r>
        <w:rPr>
          <w:sz w:val="20"/>
        </w:rPr>
        <w:t>that</w:t>
      </w:r>
      <w:r>
        <w:rPr>
          <w:spacing w:val="-6"/>
          <w:sz w:val="20"/>
        </w:rPr>
        <w:t xml:space="preserve"> </w:t>
      </w:r>
      <w:r>
        <w:rPr>
          <w:sz w:val="20"/>
        </w:rPr>
        <w:t>can relatively easy be checked by tools.</w:t>
      </w:r>
    </w:p>
    <w:p w14:paraId="0115B681" w14:textId="77777777" w:rsidR="005A2A30" w:rsidRDefault="00F05728">
      <w:pPr>
        <w:pStyle w:val="ListParagraph"/>
        <w:numPr>
          <w:ilvl w:val="0"/>
          <w:numId w:val="53"/>
        </w:numPr>
        <w:tabs>
          <w:tab w:val="left" w:pos="942"/>
        </w:tabs>
        <w:spacing w:line="276" w:lineRule="auto"/>
        <w:ind w:left="941" w:right="500"/>
        <w:jc w:val="both"/>
        <w:rPr>
          <w:sz w:val="20"/>
        </w:rPr>
      </w:pPr>
      <w:r>
        <w:rPr>
          <w:b/>
          <w:sz w:val="20"/>
        </w:rPr>
        <w:t>Validity</w:t>
      </w:r>
      <w:r>
        <w:rPr>
          <w:sz w:val="20"/>
        </w:rPr>
        <w:t>: Structural metadata may have restricted validity, for example in specific time periods or geographical areas. This information needs to be readily available to users.</w:t>
      </w:r>
    </w:p>
    <w:p w14:paraId="390718DA" w14:textId="77777777" w:rsidR="005A2A30" w:rsidRDefault="00F05728">
      <w:pPr>
        <w:pStyle w:val="ListParagraph"/>
        <w:numPr>
          <w:ilvl w:val="0"/>
          <w:numId w:val="53"/>
        </w:numPr>
        <w:tabs>
          <w:tab w:val="left" w:pos="942"/>
        </w:tabs>
        <w:spacing w:line="276" w:lineRule="auto"/>
        <w:ind w:left="941" w:right="498"/>
        <w:jc w:val="both"/>
        <w:rPr>
          <w:sz w:val="20"/>
        </w:rPr>
      </w:pPr>
      <w:r>
        <w:rPr>
          <w:b/>
          <w:sz w:val="20"/>
        </w:rPr>
        <w:t>Accessibility</w:t>
      </w:r>
      <w:r>
        <w:rPr>
          <w:sz w:val="20"/>
        </w:rPr>
        <w:t xml:space="preserve">: Structural metadata should be easily accessible, understandable and usable, for consumption both by humans and by </w:t>
      </w:r>
      <w:r>
        <w:rPr>
          <w:spacing w:val="-2"/>
          <w:sz w:val="20"/>
        </w:rPr>
        <w:t>machines.</w:t>
      </w:r>
    </w:p>
    <w:p w14:paraId="6051408E" w14:textId="77777777" w:rsidR="005A2A30" w:rsidRDefault="005A2A30">
      <w:pPr>
        <w:pStyle w:val="BodyText"/>
        <w:spacing w:before="6"/>
        <w:rPr>
          <w:sz w:val="18"/>
        </w:rPr>
      </w:pPr>
    </w:p>
    <w:p w14:paraId="28267954" w14:textId="77777777" w:rsidR="005A2A30" w:rsidRDefault="00F05728">
      <w:pPr>
        <w:pStyle w:val="BodyText"/>
        <w:spacing w:before="1" w:line="276" w:lineRule="auto"/>
        <w:ind w:left="222" w:right="494"/>
        <w:jc w:val="both"/>
      </w:pPr>
      <w:r>
        <w:t>In addition, control processes should be in place in order to validate and guarantee the quality of the metadata. Consistency and completeness of structural metadata may</w:t>
      </w:r>
      <w:r>
        <w:rPr>
          <w:spacing w:val="-2"/>
        </w:rPr>
        <w:t xml:space="preserve"> </w:t>
      </w:r>
      <w:r>
        <w:t>be</w:t>
      </w:r>
      <w:r>
        <w:rPr>
          <w:spacing w:val="-3"/>
        </w:rPr>
        <w:t xml:space="preserve"> </w:t>
      </w:r>
      <w:r>
        <w:t>imposed</w:t>
      </w:r>
      <w:r>
        <w:rPr>
          <w:spacing w:val="-2"/>
        </w:rPr>
        <w:t xml:space="preserve"> </w:t>
      </w:r>
      <w:r>
        <w:t>by</w:t>
      </w:r>
      <w:r>
        <w:rPr>
          <w:spacing w:val="-2"/>
        </w:rPr>
        <w:t xml:space="preserve"> </w:t>
      </w:r>
      <w:r>
        <w:t>the</w:t>
      </w:r>
      <w:r>
        <w:rPr>
          <w:spacing w:val="-1"/>
        </w:rPr>
        <w:t xml:space="preserve"> </w:t>
      </w:r>
      <w:r>
        <w:t>tools</w:t>
      </w:r>
      <w:r>
        <w:rPr>
          <w:spacing w:val="-2"/>
        </w:rPr>
        <w:t xml:space="preserve"> </w:t>
      </w:r>
      <w:r>
        <w:t>for</w:t>
      </w:r>
      <w:r>
        <w:rPr>
          <w:spacing w:val="-3"/>
        </w:rPr>
        <w:t xml:space="preserve"> </w:t>
      </w:r>
      <w:r>
        <w:t>change</w:t>
      </w:r>
      <w:r>
        <w:rPr>
          <w:spacing w:val="-3"/>
        </w:rPr>
        <w:t xml:space="preserve"> </w:t>
      </w:r>
      <w:r>
        <w:t>management</w:t>
      </w:r>
      <w:r>
        <w:rPr>
          <w:spacing w:val="-1"/>
        </w:rPr>
        <w:t xml:space="preserve"> </w:t>
      </w:r>
      <w:r>
        <w:t>or checked before</w:t>
      </w:r>
      <w:r>
        <w:rPr>
          <w:spacing w:val="-3"/>
        </w:rPr>
        <w:t xml:space="preserve"> </w:t>
      </w:r>
      <w:r>
        <w:t>publication through automated checks (e.g. whether the metadata conforms to common standards, or whether newer versions have later dates of modification) and human intervention, e.g. peer review.</w:t>
      </w:r>
    </w:p>
    <w:p w14:paraId="67095B03" w14:textId="77777777" w:rsidR="005A2A30" w:rsidRDefault="005A2A30">
      <w:pPr>
        <w:spacing w:line="276" w:lineRule="auto"/>
        <w:jc w:val="both"/>
        <w:sectPr w:rsidR="005A2A30">
          <w:pgSz w:w="11910" w:h="16840"/>
          <w:pgMar w:top="1840" w:right="1200" w:bottom="1980" w:left="1480" w:header="657" w:footer="1710" w:gutter="0"/>
          <w:cols w:space="720"/>
        </w:sectPr>
      </w:pPr>
    </w:p>
    <w:p w14:paraId="6CF57793" w14:textId="77777777" w:rsidR="005A2A30" w:rsidRDefault="00F05728">
      <w:pPr>
        <w:pStyle w:val="Heading3"/>
        <w:numPr>
          <w:ilvl w:val="0"/>
          <w:numId w:val="80"/>
        </w:numPr>
        <w:tabs>
          <w:tab w:val="left" w:pos="702"/>
        </w:tabs>
      </w:pPr>
      <w:bookmarkStart w:id="41" w:name="_bookmark14"/>
      <w:bookmarkStart w:id="42" w:name="_TOC_250037"/>
      <w:bookmarkEnd w:id="41"/>
      <w:r>
        <w:rPr>
          <w:sz w:val="28"/>
        </w:rPr>
        <w:lastRenderedPageBreak/>
        <w:t>S</w:t>
      </w:r>
      <w:r>
        <w:t>PECIFICATIONS</w:t>
      </w:r>
      <w:r>
        <w:rPr>
          <w:spacing w:val="-8"/>
        </w:rPr>
        <w:t xml:space="preserve"> </w:t>
      </w:r>
      <w:r>
        <w:t>FOR</w:t>
      </w:r>
      <w:r>
        <w:rPr>
          <w:spacing w:val="-8"/>
        </w:rPr>
        <w:t xml:space="preserve"> </w:t>
      </w:r>
      <w:r>
        <w:t>METADATA</w:t>
      </w:r>
      <w:r>
        <w:rPr>
          <w:spacing w:val="-8"/>
        </w:rPr>
        <w:t xml:space="preserve"> </w:t>
      </w:r>
      <w:bookmarkEnd w:id="42"/>
      <w:r>
        <w:rPr>
          <w:spacing w:val="-2"/>
        </w:rPr>
        <w:t>MANAGEMENT</w:t>
      </w:r>
    </w:p>
    <w:p w14:paraId="1FF93B6A" w14:textId="77777777" w:rsidR="005A2A30" w:rsidRDefault="00F05728">
      <w:pPr>
        <w:pStyle w:val="BodyText"/>
        <w:spacing w:before="241" w:line="276" w:lineRule="auto"/>
        <w:ind w:left="222" w:right="496"/>
        <w:jc w:val="both"/>
      </w:pPr>
      <w:r>
        <w:t xml:space="preserve">This chapter first identifies existing good practices from existing standards for metadata management. Then, it specifies </w:t>
      </w:r>
      <w:r>
        <w:rPr>
          <w:i/>
        </w:rPr>
        <w:t xml:space="preserve">generic </w:t>
      </w:r>
      <w:r>
        <w:t>lifecycle management processes for structural metadata.</w:t>
      </w:r>
    </w:p>
    <w:p w14:paraId="37691279" w14:textId="77777777" w:rsidR="005A2A30" w:rsidRDefault="005A2A30">
      <w:pPr>
        <w:pStyle w:val="BodyText"/>
        <w:spacing w:before="7"/>
        <w:rPr>
          <w:sz w:val="29"/>
        </w:rPr>
      </w:pPr>
    </w:p>
    <w:p w14:paraId="54F671F0" w14:textId="77777777" w:rsidR="005A2A30" w:rsidRDefault="00F05728">
      <w:pPr>
        <w:pStyle w:val="Heading1"/>
        <w:numPr>
          <w:ilvl w:val="1"/>
          <w:numId w:val="80"/>
        </w:numPr>
        <w:tabs>
          <w:tab w:val="left" w:pos="941"/>
          <w:tab w:val="left" w:pos="942"/>
        </w:tabs>
      </w:pPr>
      <w:bookmarkStart w:id="43" w:name="_TOC_250036"/>
      <w:r>
        <w:t>Existing</w:t>
      </w:r>
      <w:r>
        <w:rPr>
          <w:spacing w:val="-3"/>
        </w:rPr>
        <w:t xml:space="preserve"> </w:t>
      </w:r>
      <w:r>
        <w:t>standards</w:t>
      </w:r>
      <w:r>
        <w:rPr>
          <w:spacing w:val="-4"/>
        </w:rPr>
        <w:t xml:space="preserve"> </w:t>
      </w:r>
      <w:r>
        <w:t>for</w:t>
      </w:r>
      <w:r>
        <w:rPr>
          <w:spacing w:val="-3"/>
        </w:rPr>
        <w:t xml:space="preserve"> </w:t>
      </w:r>
      <w:r>
        <w:t>metadata</w:t>
      </w:r>
      <w:r>
        <w:rPr>
          <w:spacing w:val="-3"/>
        </w:rPr>
        <w:t xml:space="preserve"> </w:t>
      </w:r>
      <w:bookmarkEnd w:id="43"/>
      <w:r>
        <w:rPr>
          <w:spacing w:val="-2"/>
        </w:rPr>
        <w:t>management</w:t>
      </w:r>
    </w:p>
    <w:p w14:paraId="0D7DF70E" w14:textId="77777777" w:rsidR="005A2A30" w:rsidRDefault="00F05728">
      <w:pPr>
        <w:pStyle w:val="BodyText"/>
        <w:spacing w:before="241" w:line="276" w:lineRule="auto"/>
        <w:ind w:left="222" w:right="498"/>
        <w:jc w:val="both"/>
      </w:pPr>
      <w:r>
        <w:t>For the management of metadata, and in particular the registration of metadata in registries, several standards exist. A general standard for the registration of metadata items is ISO/IEC 11179. There are also domain-specific standards; an example is ISO 19135 for geographic information.</w:t>
      </w:r>
    </w:p>
    <w:p w14:paraId="347B9905" w14:textId="77777777" w:rsidR="005A2A30" w:rsidRDefault="00F05728">
      <w:pPr>
        <w:pStyle w:val="BodyText"/>
        <w:spacing w:before="121" w:line="276" w:lineRule="auto"/>
        <w:ind w:left="222" w:right="497"/>
        <w:jc w:val="both"/>
      </w:pPr>
      <w:r>
        <w:rPr>
          <w:b/>
        </w:rPr>
        <w:t>ISO/IEC 11179</w:t>
      </w:r>
      <w:r>
        <w:rPr>
          <w:position w:val="7"/>
          <w:sz w:val="13"/>
        </w:rPr>
        <w:t>25</w:t>
      </w:r>
      <w:r>
        <w:rPr>
          <w:spacing w:val="26"/>
          <w:position w:val="7"/>
          <w:sz w:val="13"/>
        </w:rPr>
        <w:t xml:space="preserve"> </w:t>
      </w:r>
      <w:r>
        <w:t>specifies the kind and quality of metadata necessary to describe data, and it specifies the management and administration of that metadata in a metadata registry (MDR). It applies to the formulation of data representations, concepts,</w:t>
      </w:r>
      <w:r>
        <w:rPr>
          <w:spacing w:val="-15"/>
        </w:rPr>
        <w:t xml:space="preserve"> </w:t>
      </w:r>
      <w:r>
        <w:t>meanings,</w:t>
      </w:r>
      <w:r>
        <w:rPr>
          <w:spacing w:val="-17"/>
        </w:rPr>
        <w:t xml:space="preserve"> </w:t>
      </w:r>
      <w:r>
        <w:t>and</w:t>
      </w:r>
      <w:r>
        <w:rPr>
          <w:spacing w:val="-16"/>
        </w:rPr>
        <w:t xml:space="preserve"> </w:t>
      </w:r>
      <w:r>
        <w:t>relationships</w:t>
      </w:r>
      <w:r>
        <w:rPr>
          <w:spacing w:val="-17"/>
        </w:rPr>
        <w:t xml:space="preserve"> </w:t>
      </w:r>
      <w:r>
        <w:t>between</w:t>
      </w:r>
      <w:r>
        <w:rPr>
          <w:spacing w:val="-13"/>
        </w:rPr>
        <w:t xml:space="preserve"> </w:t>
      </w:r>
      <w:r>
        <w:t>them</w:t>
      </w:r>
      <w:r>
        <w:rPr>
          <w:spacing w:val="-15"/>
        </w:rPr>
        <w:t xml:space="preserve"> </w:t>
      </w:r>
      <w:r>
        <w:t>to</w:t>
      </w:r>
      <w:r>
        <w:rPr>
          <w:spacing w:val="-17"/>
        </w:rPr>
        <w:t xml:space="preserve"> </w:t>
      </w:r>
      <w:r>
        <w:t>be</w:t>
      </w:r>
      <w:r>
        <w:rPr>
          <w:spacing w:val="-15"/>
        </w:rPr>
        <w:t xml:space="preserve"> </w:t>
      </w:r>
      <w:r>
        <w:t>shared</w:t>
      </w:r>
      <w:r>
        <w:rPr>
          <w:spacing w:val="-16"/>
        </w:rPr>
        <w:t xml:space="preserve"> </w:t>
      </w:r>
      <w:r>
        <w:t>among</w:t>
      </w:r>
      <w:r>
        <w:rPr>
          <w:spacing w:val="-16"/>
        </w:rPr>
        <w:t xml:space="preserve"> </w:t>
      </w:r>
      <w:r>
        <w:t>people</w:t>
      </w:r>
      <w:r>
        <w:rPr>
          <w:spacing w:val="-17"/>
        </w:rPr>
        <w:t xml:space="preserve"> </w:t>
      </w:r>
      <w:r>
        <w:t>and machines,</w:t>
      </w:r>
      <w:r>
        <w:rPr>
          <w:spacing w:val="-8"/>
        </w:rPr>
        <w:t xml:space="preserve"> </w:t>
      </w:r>
      <w:r>
        <w:t>independent</w:t>
      </w:r>
      <w:r>
        <w:rPr>
          <w:spacing w:val="-3"/>
        </w:rPr>
        <w:t xml:space="preserve"> </w:t>
      </w:r>
      <w:r>
        <w:t>of</w:t>
      </w:r>
      <w:r>
        <w:rPr>
          <w:spacing w:val="-5"/>
        </w:rPr>
        <w:t xml:space="preserve"> </w:t>
      </w:r>
      <w:r>
        <w:t>the</w:t>
      </w:r>
      <w:r>
        <w:rPr>
          <w:spacing w:val="-5"/>
        </w:rPr>
        <w:t xml:space="preserve"> </w:t>
      </w:r>
      <w:r>
        <w:t>organization</w:t>
      </w:r>
      <w:r>
        <w:rPr>
          <w:spacing w:val="-6"/>
        </w:rPr>
        <w:t xml:space="preserve"> </w:t>
      </w:r>
      <w:r>
        <w:t>that</w:t>
      </w:r>
      <w:r>
        <w:rPr>
          <w:spacing w:val="-6"/>
        </w:rPr>
        <w:t xml:space="preserve"> </w:t>
      </w:r>
      <w:r>
        <w:t>produces</w:t>
      </w:r>
      <w:r>
        <w:rPr>
          <w:spacing w:val="-5"/>
        </w:rPr>
        <w:t xml:space="preserve"> </w:t>
      </w:r>
      <w:r>
        <w:t>the</w:t>
      </w:r>
      <w:r>
        <w:rPr>
          <w:spacing w:val="-6"/>
        </w:rPr>
        <w:t xml:space="preserve"> </w:t>
      </w:r>
      <w:r>
        <w:t>data.</w:t>
      </w:r>
      <w:r>
        <w:rPr>
          <w:spacing w:val="-2"/>
        </w:rPr>
        <w:t xml:space="preserve"> </w:t>
      </w:r>
      <w:r>
        <w:t>It</w:t>
      </w:r>
      <w:r>
        <w:rPr>
          <w:spacing w:val="-6"/>
        </w:rPr>
        <w:t xml:space="preserve"> </w:t>
      </w:r>
      <w:r>
        <w:t>does</w:t>
      </w:r>
      <w:r>
        <w:rPr>
          <w:spacing w:val="-5"/>
        </w:rPr>
        <w:t xml:space="preserve"> </w:t>
      </w:r>
      <w:r>
        <w:t>not</w:t>
      </w:r>
      <w:r>
        <w:rPr>
          <w:spacing w:val="-3"/>
        </w:rPr>
        <w:t xml:space="preserve"> </w:t>
      </w:r>
      <w:r>
        <w:t>apply to</w:t>
      </w:r>
      <w:r>
        <w:rPr>
          <w:spacing w:val="-7"/>
        </w:rPr>
        <w:t xml:space="preserve"> </w:t>
      </w:r>
      <w:r>
        <w:t>the</w:t>
      </w:r>
      <w:r>
        <w:rPr>
          <w:spacing w:val="-7"/>
        </w:rPr>
        <w:t xml:space="preserve"> </w:t>
      </w:r>
      <w:r>
        <w:t>physical</w:t>
      </w:r>
      <w:r>
        <w:rPr>
          <w:spacing w:val="-3"/>
        </w:rPr>
        <w:t xml:space="preserve"> </w:t>
      </w:r>
      <w:r>
        <w:t>representation</w:t>
      </w:r>
      <w:r>
        <w:rPr>
          <w:spacing w:val="-5"/>
        </w:rPr>
        <w:t xml:space="preserve"> </w:t>
      </w:r>
      <w:r>
        <w:t>of</w:t>
      </w:r>
      <w:r>
        <w:rPr>
          <w:spacing w:val="-6"/>
        </w:rPr>
        <w:t xml:space="preserve"> </w:t>
      </w:r>
      <w:r>
        <w:t>data</w:t>
      </w:r>
      <w:r>
        <w:rPr>
          <w:spacing w:val="-5"/>
        </w:rPr>
        <w:t xml:space="preserve"> </w:t>
      </w:r>
      <w:r>
        <w:t>as</w:t>
      </w:r>
      <w:r>
        <w:rPr>
          <w:spacing w:val="-6"/>
        </w:rPr>
        <w:t xml:space="preserve"> </w:t>
      </w:r>
      <w:r>
        <w:t>bits</w:t>
      </w:r>
      <w:r>
        <w:rPr>
          <w:spacing w:val="-6"/>
        </w:rPr>
        <w:t xml:space="preserve"> </w:t>
      </w:r>
      <w:r>
        <w:t>and</w:t>
      </w:r>
      <w:r>
        <w:rPr>
          <w:spacing w:val="-5"/>
        </w:rPr>
        <w:t xml:space="preserve"> </w:t>
      </w:r>
      <w:r>
        <w:t>bytes</w:t>
      </w:r>
      <w:r>
        <w:rPr>
          <w:spacing w:val="-6"/>
        </w:rPr>
        <w:t xml:space="preserve"> </w:t>
      </w:r>
      <w:r>
        <w:t>at</w:t>
      </w:r>
      <w:r>
        <w:rPr>
          <w:spacing w:val="-5"/>
        </w:rPr>
        <w:t xml:space="preserve"> </w:t>
      </w:r>
      <w:r>
        <w:t>the</w:t>
      </w:r>
      <w:r>
        <w:rPr>
          <w:spacing w:val="-5"/>
        </w:rPr>
        <w:t xml:space="preserve"> </w:t>
      </w:r>
      <w:r>
        <w:t>machine</w:t>
      </w:r>
      <w:r>
        <w:rPr>
          <w:spacing w:val="-7"/>
        </w:rPr>
        <w:t xml:space="preserve"> </w:t>
      </w:r>
      <w:r>
        <w:t>level.</w:t>
      </w:r>
      <w:r>
        <w:rPr>
          <w:spacing w:val="-6"/>
        </w:rPr>
        <w:t xml:space="preserve"> </w:t>
      </w:r>
      <w:r>
        <w:t>As</w:t>
      </w:r>
      <w:r>
        <w:rPr>
          <w:spacing w:val="-6"/>
        </w:rPr>
        <w:t xml:space="preserve"> </w:t>
      </w:r>
      <w:r>
        <w:t>part of</w:t>
      </w:r>
      <w:r>
        <w:rPr>
          <w:spacing w:val="-18"/>
        </w:rPr>
        <w:t xml:space="preserve"> </w:t>
      </w:r>
      <w:r>
        <w:t>the</w:t>
      </w:r>
      <w:r>
        <w:rPr>
          <w:spacing w:val="-18"/>
        </w:rPr>
        <w:t xml:space="preserve"> </w:t>
      </w:r>
      <w:r>
        <w:t>six-part</w:t>
      </w:r>
      <w:r>
        <w:rPr>
          <w:spacing w:val="-17"/>
        </w:rPr>
        <w:t xml:space="preserve"> </w:t>
      </w:r>
      <w:r>
        <w:t>standard,</w:t>
      </w:r>
      <w:r>
        <w:rPr>
          <w:spacing w:val="-18"/>
        </w:rPr>
        <w:t xml:space="preserve"> </w:t>
      </w:r>
      <w:r>
        <w:rPr>
          <w:b/>
        </w:rPr>
        <w:t>ISO/IEC</w:t>
      </w:r>
      <w:r>
        <w:rPr>
          <w:b/>
          <w:spacing w:val="-17"/>
        </w:rPr>
        <w:t xml:space="preserve"> </w:t>
      </w:r>
      <w:r>
        <w:rPr>
          <w:b/>
        </w:rPr>
        <w:t>11179-6:2005</w:t>
      </w:r>
      <w:r>
        <w:rPr>
          <w:position w:val="7"/>
          <w:sz w:val="13"/>
        </w:rPr>
        <w:t>26</w:t>
      </w:r>
      <w:r>
        <w:rPr>
          <w:spacing w:val="-11"/>
          <w:position w:val="7"/>
          <w:sz w:val="13"/>
        </w:rPr>
        <w:t xml:space="preserve"> </w:t>
      </w:r>
      <w:r>
        <w:t>specifies</w:t>
      </w:r>
      <w:r>
        <w:rPr>
          <w:spacing w:val="-18"/>
        </w:rPr>
        <w:t xml:space="preserve"> </w:t>
      </w:r>
      <w:r>
        <w:t>the</w:t>
      </w:r>
      <w:r>
        <w:rPr>
          <w:spacing w:val="-17"/>
        </w:rPr>
        <w:t xml:space="preserve"> </w:t>
      </w:r>
      <w:r>
        <w:t>procedure</w:t>
      </w:r>
      <w:r>
        <w:rPr>
          <w:spacing w:val="-18"/>
        </w:rPr>
        <w:t xml:space="preserve"> </w:t>
      </w:r>
      <w:r>
        <w:t>by</w:t>
      </w:r>
      <w:r>
        <w:rPr>
          <w:spacing w:val="-18"/>
        </w:rPr>
        <w:t xml:space="preserve"> </w:t>
      </w:r>
      <w:r>
        <w:t>which Administered Items required in various application areas could be registered and assigned an internationally unique identifier. For each Administered Item to be registered, ISO/IEC 11179-6:2005 defines the type of information that is specified, the conditions that are met, and the procedure that is followed.</w:t>
      </w:r>
    </w:p>
    <w:p w14:paraId="04AA32DB" w14:textId="77777777" w:rsidR="005A2A30" w:rsidRDefault="00F05728">
      <w:pPr>
        <w:pStyle w:val="BodyText"/>
        <w:spacing w:before="119" w:line="276" w:lineRule="auto"/>
        <w:ind w:left="222" w:right="499"/>
        <w:jc w:val="both"/>
      </w:pPr>
      <w:r>
        <w:rPr>
          <w:b/>
        </w:rPr>
        <w:t>ISO 19135:2005</w:t>
      </w:r>
      <w:r>
        <w:rPr>
          <w:position w:val="7"/>
          <w:sz w:val="13"/>
        </w:rPr>
        <w:t>27</w:t>
      </w:r>
      <w:r>
        <w:rPr>
          <w:spacing w:val="25"/>
          <w:position w:val="7"/>
          <w:sz w:val="13"/>
        </w:rPr>
        <w:t xml:space="preserve"> </w:t>
      </w:r>
      <w:r>
        <w:t>specifies procedures to be followed in establishing, maintaining and publishing registers of unique, unambiguous and permanent identifiers, and meanings that are assigned to items of geographic information. In order to accomplish</w:t>
      </w:r>
      <w:r>
        <w:rPr>
          <w:spacing w:val="-5"/>
        </w:rPr>
        <w:t xml:space="preserve"> </w:t>
      </w:r>
      <w:r>
        <w:t>this</w:t>
      </w:r>
      <w:r>
        <w:rPr>
          <w:spacing w:val="-6"/>
        </w:rPr>
        <w:t xml:space="preserve"> </w:t>
      </w:r>
      <w:r>
        <w:t>purpose,</w:t>
      </w:r>
      <w:r>
        <w:rPr>
          <w:spacing w:val="-6"/>
        </w:rPr>
        <w:t xml:space="preserve"> </w:t>
      </w:r>
      <w:r>
        <w:t>ISO</w:t>
      </w:r>
      <w:r>
        <w:rPr>
          <w:spacing w:val="-6"/>
        </w:rPr>
        <w:t xml:space="preserve"> </w:t>
      </w:r>
      <w:r>
        <w:t>19135:2005</w:t>
      </w:r>
      <w:r>
        <w:rPr>
          <w:spacing w:val="-4"/>
        </w:rPr>
        <w:t xml:space="preserve"> </w:t>
      </w:r>
      <w:r>
        <w:t>specifies</w:t>
      </w:r>
      <w:r>
        <w:rPr>
          <w:spacing w:val="-6"/>
        </w:rPr>
        <w:t xml:space="preserve"> </w:t>
      </w:r>
      <w:r>
        <w:t>elements</w:t>
      </w:r>
      <w:r>
        <w:rPr>
          <w:spacing w:val="-6"/>
        </w:rPr>
        <w:t xml:space="preserve"> </w:t>
      </w:r>
      <w:r>
        <w:t>of</w:t>
      </w:r>
      <w:r>
        <w:rPr>
          <w:spacing w:val="-6"/>
        </w:rPr>
        <w:t xml:space="preserve"> </w:t>
      </w:r>
      <w:r>
        <w:t>information</w:t>
      </w:r>
      <w:r>
        <w:rPr>
          <w:spacing w:val="-4"/>
        </w:rPr>
        <w:t xml:space="preserve"> </w:t>
      </w:r>
      <w:r>
        <w:t>that</w:t>
      </w:r>
      <w:r>
        <w:rPr>
          <w:spacing w:val="-4"/>
        </w:rPr>
        <w:t xml:space="preserve"> </w:t>
      </w:r>
      <w:r>
        <w:t>are necessary to provide identification and meaning to the registered items and to manage the registration of these items.</w:t>
      </w:r>
    </w:p>
    <w:p w14:paraId="106DAD77" w14:textId="77777777" w:rsidR="005A2A30" w:rsidRDefault="00F05728">
      <w:pPr>
        <w:spacing w:before="121" w:line="276" w:lineRule="auto"/>
        <w:ind w:left="222" w:right="500"/>
        <w:jc w:val="both"/>
        <w:rPr>
          <w:sz w:val="20"/>
        </w:rPr>
      </w:pPr>
      <w:r>
        <w:rPr>
          <w:sz w:val="20"/>
        </w:rPr>
        <w:t xml:space="preserve">The Data Management Association’s guide to the </w:t>
      </w:r>
      <w:r>
        <w:rPr>
          <w:b/>
          <w:sz w:val="20"/>
        </w:rPr>
        <w:t xml:space="preserve">Data Management Body of Knowledge (DMBOK) </w:t>
      </w:r>
      <w:r>
        <w:rPr>
          <w:sz w:val="20"/>
        </w:rPr>
        <w:t xml:space="preserve">recommends that changes to controlled vocabularies and their reference data sets be conducted by following a </w:t>
      </w:r>
      <w:r>
        <w:rPr>
          <w:b/>
          <w:sz w:val="20"/>
        </w:rPr>
        <w:t>change request process</w:t>
      </w:r>
      <w:r>
        <w:rPr>
          <w:sz w:val="20"/>
        </w:rPr>
        <w:t>:</w:t>
      </w:r>
    </w:p>
    <w:p w14:paraId="5AA460A8" w14:textId="77777777" w:rsidR="005A2A30" w:rsidRDefault="00F05728">
      <w:pPr>
        <w:pStyle w:val="ListParagraph"/>
        <w:numPr>
          <w:ilvl w:val="0"/>
          <w:numId w:val="63"/>
        </w:numPr>
        <w:tabs>
          <w:tab w:val="left" w:pos="942"/>
        </w:tabs>
        <w:spacing w:before="122"/>
        <w:ind w:hanging="361"/>
        <w:rPr>
          <w:sz w:val="20"/>
        </w:rPr>
      </w:pPr>
      <w:r>
        <w:rPr>
          <w:sz w:val="20"/>
        </w:rPr>
        <w:t>Create</w:t>
      </w:r>
      <w:r>
        <w:rPr>
          <w:spacing w:val="-7"/>
          <w:sz w:val="20"/>
        </w:rPr>
        <w:t xml:space="preserve"> </w:t>
      </w:r>
      <w:r>
        <w:rPr>
          <w:sz w:val="20"/>
        </w:rPr>
        <w:t>and</w:t>
      </w:r>
      <w:r>
        <w:rPr>
          <w:spacing w:val="-4"/>
          <w:sz w:val="20"/>
        </w:rPr>
        <w:t xml:space="preserve"> </w:t>
      </w:r>
      <w:r>
        <w:rPr>
          <w:sz w:val="20"/>
        </w:rPr>
        <w:t>receive</w:t>
      </w:r>
      <w:r>
        <w:rPr>
          <w:spacing w:val="-7"/>
          <w:sz w:val="20"/>
        </w:rPr>
        <w:t xml:space="preserve"> </w:t>
      </w:r>
      <w:r>
        <w:rPr>
          <w:sz w:val="20"/>
        </w:rPr>
        <w:t>a</w:t>
      </w:r>
      <w:r>
        <w:rPr>
          <w:spacing w:val="-6"/>
          <w:sz w:val="20"/>
        </w:rPr>
        <w:t xml:space="preserve"> </w:t>
      </w:r>
      <w:r>
        <w:rPr>
          <w:sz w:val="20"/>
        </w:rPr>
        <w:t>change</w:t>
      </w:r>
      <w:r>
        <w:rPr>
          <w:spacing w:val="-6"/>
          <w:sz w:val="20"/>
        </w:rPr>
        <w:t xml:space="preserve"> </w:t>
      </w:r>
      <w:r>
        <w:rPr>
          <w:spacing w:val="-2"/>
          <w:sz w:val="20"/>
        </w:rPr>
        <w:t>request;</w:t>
      </w:r>
    </w:p>
    <w:p w14:paraId="6F1CF03C" w14:textId="77777777" w:rsidR="005A2A30" w:rsidRDefault="00F05728">
      <w:pPr>
        <w:pStyle w:val="ListParagraph"/>
        <w:numPr>
          <w:ilvl w:val="0"/>
          <w:numId w:val="63"/>
        </w:numPr>
        <w:tabs>
          <w:tab w:val="left" w:pos="942"/>
        </w:tabs>
        <w:spacing w:before="35"/>
        <w:ind w:hanging="363"/>
        <w:rPr>
          <w:sz w:val="20"/>
        </w:rPr>
      </w:pPr>
      <w:r>
        <w:rPr>
          <w:sz w:val="20"/>
        </w:rPr>
        <w:t>Identify</w:t>
      </w:r>
      <w:r>
        <w:rPr>
          <w:spacing w:val="-9"/>
          <w:sz w:val="20"/>
        </w:rPr>
        <w:t xml:space="preserve"> </w:t>
      </w:r>
      <w:r>
        <w:rPr>
          <w:sz w:val="20"/>
        </w:rPr>
        <w:t>the</w:t>
      </w:r>
      <w:r>
        <w:rPr>
          <w:spacing w:val="-9"/>
          <w:sz w:val="20"/>
        </w:rPr>
        <w:t xml:space="preserve"> </w:t>
      </w:r>
      <w:r>
        <w:rPr>
          <w:sz w:val="20"/>
        </w:rPr>
        <w:t>related</w:t>
      </w:r>
      <w:r>
        <w:rPr>
          <w:spacing w:val="-6"/>
          <w:sz w:val="20"/>
        </w:rPr>
        <w:t xml:space="preserve"> </w:t>
      </w:r>
      <w:r>
        <w:rPr>
          <w:sz w:val="20"/>
        </w:rPr>
        <w:t>stakeholders</w:t>
      </w:r>
      <w:r>
        <w:rPr>
          <w:spacing w:val="-6"/>
          <w:sz w:val="20"/>
        </w:rPr>
        <w:t xml:space="preserve"> </w:t>
      </w:r>
      <w:r>
        <w:rPr>
          <w:sz w:val="20"/>
        </w:rPr>
        <w:t>and</w:t>
      </w:r>
      <w:r>
        <w:rPr>
          <w:spacing w:val="-8"/>
          <w:sz w:val="20"/>
        </w:rPr>
        <w:t xml:space="preserve"> </w:t>
      </w:r>
      <w:r>
        <w:rPr>
          <w:sz w:val="20"/>
        </w:rPr>
        <w:t>understand</w:t>
      </w:r>
      <w:r>
        <w:rPr>
          <w:spacing w:val="-7"/>
          <w:sz w:val="20"/>
        </w:rPr>
        <w:t xml:space="preserve"> </w:t>
      </w:r>
      <w:r>
        <w:rPr>
          <w:sz w:val="20"/>
        </w:rPr>
        <w:t>their</w:t>
      </w:r>
      <w:r>
        <w:rPr>
          <w:spacing w:val="-9"/>
          <w:sz w:val="20"/>
        </w:rPr>
        <w:t xml:space="preserve"> </w:t>
      </w:r>
      <w:r>
        <w:rPr>
          <w:spacing w:val="-2"/>
          <w:sz w:val="20"/>
        </w:rPr>
        <w:t>interests;</w:t>
      </w:r>
    </w:p>
    <w:p w14:paraId="44391A85" w14:textId="77777777" w:rsidR="005A2A30" w:rsidRDefault="00F05728">
      <w:pPr>
        <w:pStyle w:val="ListParagraph"/>
        <w:numPr>
          <w:ilvl w:val="0"/>
          <w:numId w:val="63"/>
        </w:numPr>
        <w:tabs>
          <w:tab w:val="left" w:pos="942"/>
        </w:tabs>
        <w:spacing w:before="38"/>
        <w:ind w:hanging="363"/>
        <w:rPr>
          <w:sz w:val="20"/>
        </w:rPr>
      </w:pPr>
      <w:r>
        <w:rPr>
          <w:sz w:val="20"/>
        </w:rPr>
        <w:t>Identify</w:t>
      </w:r>
      <w:r>
        <w:rPr>
          <w:spacing w:val="-6"/>
          <w:sz w:val="20"/>
        </w:rPr>
        <w:t xml:space="preserve"> </w:t>
      </w:r>
      <w:r>
        <w:rPr>
          <w:sz w:val="20"/>
        </w:rPr>
        <w:t>and</w:t>
      </w:r>
      <w:r>
        <w:rPr>
          <w:spacing w:val="-5"/>
          <w:sz w:val="20"/>
        </w:rPr>
        <w:t xml:space="preserve"> </w:t>
      </w:r>
      <w:r>
        <w:rPr>
          <w:sz w:val="20"/>
        </w:rPr>
        <w:t>evaluate</w:t>
      </w:r>
      <w:r>
        <w:rPr>
          <w:spacing w:val="-7"/>
          <w:sz w:val="20"/>
        </w:rPr>
        <w:t xml:space="preserve"> </w:t>
      </w:r>
      <w:r>
        <w:rPr>
          <w:sz w:val="20"/>
        </w:rPr>
        <w:t>the</w:t>
      </w:r>
      <w:r>
        <w:rPr>
          <w:spacing w:val="-7"/>
          <w:sz w:val="20"/>
        </w:rPr>
        <w:t xml:space="preserve"> </w:t>
      </w:r>
      <w:r>
        <w:rPr>
          <w:sz w:val="20"/>
        </w:rPr>
        <w:t>impacts</w:t>
      </w:r>
      <w:r>
        <w:rPr>
          <w:spacing w:val="-5"/>
          <w:sz w:val="20"/>
        </w:rPr>
        <w:t xml:space="preserve"> </w:t>
      </w:r>
      <w:r>
        <w:rPr>
          <w:sz w:val="20"/>
        </w:rPr>
        <w:t>of</w:t>
      </w:r>
      <w:r>
        <w:rPr>
          <w:spacing w:val="-7"/>
          <w:sz w:val="20"/>
        </w:rPr>
        <w:t xml:space="preserve"> </w:t>
      </w:r>
      <w:r>
        <w:rPr>
          <w:sz w:val="20"/>
        </w:rPr>
        <w:t>the</w:t>
      </w:r>
      <w:r>
        <w:rPr>
          <w:spacing w:val="-5"/>
          <w:sz w:val="20"/>
        </w:rPr>
        <w:t xml:space="preserve"> </w:t>
      </w:r>
      <w:r>
        <w:rPr>
          <w:sz w:val="20"/>
        </w:rPr>
        <w:t>proposed</w:t>
      </w:r>
      <w:r>
        <w:rPr>
          <w:spacing w:val="-5"/>
          <w:sz w:val="20"/>
        </w:rPr>
        <w:t xml:space="preserve"> </w:t>
      </w:r>
      <w:r>
        <w:rPr>
          <w:spacing w:val="-2"/>
          <w:sz w:val="20"/>
        </w:rPr>
        <w:t>change;</w:t>
      </w:r>
    </w:p>
    <w:p w14:paraId="5DBB295F" w14:textId="77777777" w:rsidR="005A2A30" w:rsidRDefault="00F05728">
      <w:pPr>
        <w:pStyle w:val="ListParagraph"/>
        <w:numPr>
          <w:ilvl w:val="0"/>
          <w:numId w:val="63"/>
        </w:numPr>
        <w:tabs>
          <w:tab w:val="left" w:pos="942"/>
        </w:tabs>
        <w:spacing w:before="35" w:line="278" w:lineRule="auto"/>
        <w:ind w:left="934" w:right="506" w:hanging="356"/>
        <w:rPr>
          <w:sz w:val="20"/>
        </w:rPr>
      </w:pPr>
      <w:r>
        <w:rPr>
          <w:sz w:val="20"/>
        </w:rPr>
        <w:t>Decide</w:t>
      </w:r>
      <w:r>
        <w:rPr>
          <w:spacing w:val="80"/>
          <w:sz w:val="20"/>
        </w:rPr>
        <w:t xml:space="preserve"> </w:t>
      </w:r>
      <w:r>
        <w:rPr>
          <w:sz w:val="20"/>
        </w:rPr>
        <w:t>to</w:t>
      </w:r>
      <w:r>
        <w:rPr>
          <w:spacing w:val="80"/>
          <w:sz w:val="20"/>
        </w:rPr>
        <w:t xml:space="preserve"> </w:t>
      </w:r>
      <w:r>
        <w:rPr>
          <w:sz w:val="20"/>
        </w:rPr>
        <w:t>accept</w:t>
      </w:r>
      <w:r>
        <w:rPr>
          <w:spacing w:val="80"/>
          <w:sz w:val="20"/>
        </w:rPr>
        <w:t xml:space="preserve"> </w:t>
      </w:r>
      <w:r>
        <w:rPr>
          <w:sz w:val="20"/>
        </w:rPr>
        <w:t>or</w:t>
      </w:r>
      <w:r>
        <w:rPr>
          <w:spacing w:val="80"/>
          <w:sz w:val="20"/>
        </w:rPr>
        <w:t xml:space="preserve"> </w:t>
      </w:r>
      <w:r>
        <w:rPr>
          <w:sz w:val="20"/>
        </w:rPr>
        <w:t>reject</w:t>
      </w:r>
      <w:r>
        <w:rPr>
          <w:spacing w:val="80"/>
          <w:sz w:val="20"/>
        </w:rPr>
        <w:t xml:space="preserve"> </w:t>
      </w:r>
      <w:r>
        <w:rPr>
          <w:sz w:val="20"/>
        </w:rPr>
        <w:t>the</w:t>
      </w:r>
      <w:r>
        <w:rPr>
          <w:spacing w:val="80"/>
          <w:sz w:val="20"/>
        </w:rPr>
        <w:t xml:space="preserve"> </w:t>
      </w:r>
      <w:r>
        <w:rPr>
          <w:sz w:val="20"/>
        </w:rPr>
        <w:t>change,</w:t>
      </w:r>
      <w:r>
        <w:rPr>
          <w:spacing w:val="80"/>
          <w:sz w:val="20"/>
        </w:rPr>
        <w:t xml:space="preserve"> </w:t>
      </w:r>
      <w:r>
        <w:rPr>
          <w:sz w:val="20"/>
        </w:rPr>
        <w:t>or</w:t>
      </w:r>
      <w:r>
        <w:rPr>
          <w:spacing w:val="80"/>
          <w:sz w:val="20"/>
        </w:rPr>
        <w:t xml:space="preserve"> </w:t>
      </w:r>
      <w:r>
        <w:rPr>
          <w:sz w:val="20"/>
        </w:rPr>
        <w:t>recommend</w:t>
      </w:r>
      <w:r>
        <w:rPr>
          <w:spacing w:val="80"/>
          <w:sz w:val="20"/>
        </w:rPr>
        <w:t xml:space="preserve"> </w:t>
      </w:r>
      <w:r>
        <w:rPr>
          <w:sz w:val="20"/>
        </w:rPr>
        <w:t>a</w:t>
      </w:r>
      <w:r>
        <w:rPr>
          <w:spacing w:val="80"/>
          <w:sz w:val="20"/>
        </w:rPr>
        <w:t xml:space="preserve"> </w:t>
      </w:r>
      <w:r>
        <w:rPr>
          <w:sz w:val="20"/>
        </w:rPr>
        <w:t>decision</w:t>
      </w:r>
      <w:r>
        <w:rPr>
          <w:spacing w:val="80"/>
          <w:sz w:val="20"/>
        </w:rPr>
        <w:t xml:space="preserve"> </w:t>
      </w:r>
      <w:r>
        <w:rPr>
          <w:sz w:val="20"/>
        </w:rPr>
        <w:t>to management or governance;</w:t>
      </w:r>
    </w:p>
    <w:p w14:paraId="702EFF2B" w14:textId="77777777" w:rsidR="005A2A30" w:rsidRDefault="00F05728">
      <w:pPr>
        <w:pStyle w:val="ListParagraph"/>
        <w:numPr>
          <w:ilvl w:val="0"/>
          <w:numId w:val="63"/>
        </w:numPr>
        <w:tabs>
          <w:tab w:val="left" w:pos="942"/>
        </w:tabs>
        <w:spacing w:line="238" w:lineRule="exact"/>
        <w:ind w:hanging="363"/>
        <w:rPr>
          <w:sz w:val="20"/>
        </w:rPr>
      </w:pPr>
      <w:r>
        <w:rPr>
          <w:sz w:val="20"/>
        </w:rPr>
        <w:t>Review</w:t>
      </w:r>
      <w:r>
        <w:rPr>
          <w:spacing w:val="-6"/>
          <w:sz w:val="20"/>
        </w:rPr>
        <w:t xml:space="preserve"> </w:t>
      </w:r>
      <w:r>
        <w:rPr>
          <w:sz w:val="20"/>
        </w:rPr>
        <w:t>and</w:t>
      </w:r>
      <w:r>
        <w:rPr>
          <w:spacing w:val="-5"/>
          <w:sz w:val="20"/>
        </w:rPr>
        <w:t xml:space="preserve"> </w:t>
      </w:r>
      <w:r>
        <w:rPr>
          <w:sz w:val="20"/>
        </w:rPr>
        <w:t>approve</w:t>
      </w:r>
      <w:r>
        <w:rPr>
          <w:spacing w:val="-5"/>
          <w:sz w:val="20"/>
        </w:rPr>
        <w:t xml:space="preserve"> </w:t>
      </w:r>
      <w:r>
        <w:rPr>
          <w:sz w:val="20"/>
        </w:rPr>
        <w:t>or</w:t>
      </w:r>
      <w:r>
        <w:rPr>
          <w:spacing w:val="-3"/>
          <w:sz w:val="20"/>
        </w:rPr>
        <w:t xml:space="preserve"> </w:t>
      </w:r>
      <w:r>
        <w:rPr>
          <w:sz w:val="20"/>
        </w:rPr>
        <w:t>deny</w:t>
      </w:r>
      <w:r>
        <w:rPr>
          <w:spacing w:val="-6"/>
          <w:sz w:val="20"/>
        </w:rPr>
        <w:t xml:space="preserve"> </w:t>
      </w:r>
      <w:r>
        <w:rPr>
          <w:sz w:val="20"/>
        </w:rPr>
        <w:t>the</w:t>
      </w:r>
      <w:r>
        <w:rPr>
          <w:spacing w:val="-5"/>
          <w:sz w:val="20"/>
        </w:rPr>
        <w:t xml:space="preserve"> </w:t>
      </w:r>
      <w:r>
        <w:rPr>
          <w:spacing w:val="-2"/>
          <w:sz w:val="20"/>
        </w:rPr>
        <w:t>recommendation;</w:t>
      </w:r>
    </w:p>
    <w:p w14:paraId="560016C5" w14:textId="77777777" w:rsidR="005A2A30" w:rsidRDefault="001066FE">
      <w:pPr>
        <w:pStyle w:val="BodyText"/>
        <w:spacing w:before="8"/>
        <w:rPr>
          <w:sz w:val="19"/>
        </w:rPr>
      </w:pPr>
      <w:r>
        <w:pict w14:anchorId="563136FB">
          <v:rect id="docshape135" o:spid="_x0000_s2192" style="position:absolute;margin-left:85.1pt;margin-top:13.2pt;width:2in;height:.6pt;z-index:-15712768;mso-wrap-distance-left:0;mso-wrap-distance-right:0;mso-position-horizontal-relative:page" fillcolor="black" stroked="f">
            <w10:wrap type="topAndBottom" anchorx="page"/>
          </v:rect>
        </w:pict>
      </w:r>
    </w:p>
    <w:p w14:paraId="5C767109" w14:textId="77777777" w:rsidR="005A2A30" w:rsidRDefault="00F05728">
      <w:pPr>
        <w:pStyle w:val="BodyText"/>
        <w:spacing w:before="103"/>
        <w:ind w:left="334" w:hanging="113"/>
        <w:rPr>
          <w:rFonts w:ascii="Times New Roman"/>
        </w:rPr>
      </w:pPr>
      <w:r>
        <w:rPr>
          <w:rFonts w:ascii="Times New Roman"/>
          <w:vertAlign w:val="superscript"/>
        </w:rPr>
        <w:t>25</w:t>
      </w:r>
      <w:r>
        <w:rPr>
          <w:rFonts w:ascii="Times New Roman"/>
          <w:spacing w:val="-4"/>
        </w:rPr>
        <w:t xml:space="preserve"> </w:t>
      </w:r>
      <w:r>
        <w:rPr>
          <w:rFonts w:ascii="Times New Roman"/>
        </w:rPr>
        <w:t>ISO/IEC</w:t>
      </w:r>
      <w:r>
        <w:rPr>
          <w:rFonts w:ascii="Times New Roman"/>
          <w:spacing w:val="-5"/>
        </w:rPr>
        <w:t xml:space="preserve"> </w:t>
      </w:r>
      <w:r>
        <w:rPr>
          <w:rFonts w:ascii="Times New Roman"/>
        </w:rPr>
        <w:t>11179-1:2004.</w:t>
      </w:r>
      <w:r>
        <w:rPr>
          <w:rFonts w:ascii="Times New Roman"/>
          <w:spacing w:val="-6"/>
        </w:rPr>
        <w:t xml:space="preserve"> </w:t>
      </w:r>
      <w:r>
        <w:rPr>
          <w:rFonts w:ascii="Times New Roman"/>
        </w:rPr>
        <w:t>Information</w:t>
      </w:r>
      <w:r>
        <w:rPr>
          <w:rFonts w:ascii="Times New Roman"/>
          <w:spacing w:val="-5"/>
        </w:rPr>
        <w:t xml:space="preserve"> </w:t>
      </w:r>
      <w:r>
        <w:rPr>
          <w:rFonts w:ascii="Times New Roman"/>
        </w:rPr>
        <w:t>technology</w:t>
      </w:r>
      <w:r>
        <w:rPr>
          <w:rFonts w:ascii="Times New Roman"/>
          <w:spacing w:val="-2"/>
        </w:rPr>
        <w:t xml:space="preserve"> </w:t>
      </w:r>
      <w:r>
        <w:rPr>
          <w:rFonts w:ascii="Times New Roman"/>
        </w:rPr>
        <w:t>--</w:t>
      </w:r>
      <w:r>
        <w:rPr>
          <w:rFonts w:ascii="Times New Roman"/>
          <w:spacing w:val="-6"/>
        </w:rPr>
        <w:t xml:space="preserve"> </w:t>
      </w:r>
      <w:r>
        <w:rPr>
          <w:rFonts w:ascii="Times New Roman"/>
        </w:rPr>
        <w:t>Metadata</w:t>
      </w:r>
      <w:r>
        <w:rPr>
          <w:rFonts w:ascii="Times New Roman"/>
          <w:spacing w:val="-4"/>
        </w:rPr>
        <w:t xml:space="preserve"> </w:t>
      </w:r>
      <w:r>
        <w:rPr>
          <w:rFonts w:ascii="Times New Roman"/>
        </w:rPr>
        <w:t>registries</w:t>
      </w:r>
      <w:r>
        <w:rPr>
          <w:rFonts w:ascii="Times New Roman"/>
          <w:spacing w:val="-5"/>
        </w:rPr>
        <w:t xml:space="preserve"> </w:t>
      </w:r>
      <w:r>
        <w:rPr>
          <w:rFonts w:ascii="Times New Roman"/>
        </w:rPr>
        <w:t xml:space="preserve">(MDR). </w:t>
      </w:r>
      <w:hyperlink r:id="rId47">
        <w:r>
          <w:rPr>
            <w:rFonts w:ascii="Times New Roman"/>
            <w:color w:val="0000FF"/>
            <w:spacing w:val="-2"/>
            <w:u w:val="single" w:color="0000FF"/>
          </w:rPr>
          <w:t>http://www.iso.org/iso/catalogue_detail.htm?csnumber=35343</w:t>
        </w:r>
      </w:hyperlink>
    </w:p>
    <w:p w14:paraId="46DB4E92" w14:textId="77777777" w:rsidR="005A2A30" w:rsidRDefault="00F05728">
      <w:pPr>
        <w:pStyle w:val="BodyText"/>
        <w:spacing w:before="1"/>
        <w:ind w:left="334" w:hanging="113"/>
        <w:rPr>
          <w:rFonts w:ascii="Times New Roman"/>
        </w:rPr>
      </w:pPr>
      <w:r>
        <w:rPr>
          <w:rFonts w:ascii="Times New Roman"/>
          <w:vertAlign w:val="superscript"/>
        </w:rPr>
        <w:t>26</w:t>
      </w:r>
      <w:r>
        <w:rPr>
          <w:rFonts w:ascii="Times New Roman"/>
          <w:spacing w:val="-3"/>
        </w:rPr>
        <w:t xml:space="preserve"> </w:t>
      </w:r>
      <w:r>
        <w:rPr>
          <w:rFonts w:ascii="Times New Roman"/>
        </w:rPr>
        <w:t>ISO/IEC</w:t>
      </w:r>
      <w:r>
        <w:rPr>
          <w:rFonts w:ascii="Times New Roman"/>
          <w:spacing w:val="-4"/>
        </w:rPr>
        <w:t xml:space="preserve"> </w:t>
      </w:r>
      <w:r>
        <w:rPr>
          <w:rFonts w:ascii="Times New Roman"/>
        </w:rPr>
        <w:t>11179-6:2005.</w:t>
      </w:r>
      <w:r>
        <w:rPr>
          <w:rFonts w:ascii="Times New Roman"/>
          <w:spacing w:val="-5"/>
        </w:rPr>
        <w:t xml:space="preserve"> </w:t>
      </w:r>
      <w:r>
        <w:rPr>
          <w:rFonts w:ascii="Times New Roman"/>
        </w:rPr>
        <w:t>Information</w:t>
      </w:r>
      <w:r>
        <w:rPr>
          <w:rFonts w:ascii="Times New Roman"/>
          <w:spacing w:val="-4"/>
        </w:rPr>
        <w:t xml:space="preserve"> </w:t>
      </w:r>
      <w:r>
        <w:rPr>
          <w:rFonts w:ascii="Times New Roman"/>
        </w:rPr>
        <w:t>technology --</w:t>
      </w:r>
      <w:r>
        <w:rPr>
          <w:rFonts w:ascii="Times New Roman"/>
          <w:spacing w:val="-5"/>
        </w:rPr>
        <w:t xml:space="preserve"> </w:t>
      </w:r>
      <w:r>
        <w:rPr>
          <w:rFonts w:ascii="Times New Roman"/>
        </w:rPr>
        <w:t>Metadata</w:t>
      </w:r>
      <w:r>
        <w:rPr>
          <w:rFonts w:ascii="Times New Roman"/>
          <w:spacing w:val="-3"/>
        </w:rPr>
        <w:t xml:space="preserve"> </w:t>
      </w:r>
      <w:r>
        <w:rPr>
          <w:rFonts w:ascii="Times New Roman"/>
        </w:rPr>
        <w:t>registries</w:t>
      </w:r>
      <w:r>
        <w:rPr>
          <w:rFonts w:ascii="Times New Roman"/>
          <w:spacing w:val="-4"/>
        </w:rPr>
        <w:t xml:space="preserve"> </w:t>
      </w:r>
      <w:r>
        <w:rPr>
          <w:rFonts w:ascii="Times New Roman"/>
        </w:rPr>
        <w:t>(MDR) --</w:t>
      </w:r>
      <w:r>
        <w:rPr>
          <w:rFonts w:ascii="Times New Roman"/>
          <w:spacing w:val="-5"/>
        </w:rPr>
        <w:t xml:space="preserve"> </w:t>
      </w:r>
      <w:r>
        <w:rPr>
          <w:rFonts w:ascii="Times New Roman"/>
        </w:rPr>
        <w:t>Part</w:t>
      </w:r>
      <w:r>
        <w:rPr>
          <w:rFonts w:ascii="Times New Roman"/>
          <w:spacing w:val="-4"/>
        </w:rPr>
        <w:t xml:space="preserve"> </w:t>
      </w:r>
      <w:r>
        <w:rPr>
          <w:rFonts w:ascii="Times New Roman"/>
        </w:rPr>
        <w:t>6:</w:t>
      </w:r>
      <w:r>
        <w:rPr>
          <w:rFonts w:ascii="Times New Roman"/>
          <w:spacing w:val="-4"/>
        </w:rPr>
        <w:t xml:space="preserve"> </w:t>
      </w:r>
      <w:r>
        <w:rPr>
          <w:rFonts w:ascii="Times New Roman"/>
        </w:rPr>
        <w:t xml:space="preserve">Registration. </w:t>
      </w:r>
      <w:hyperlink r:id="rId48">
        <w:r>
          <w:rPr>
            <w:rFonts w:ascii="Times New Roman"/>
            <w:color w:val="0000FF"/>
            <w:spacing w:val="-2"/>
            <w:u w:val="single" w:color="0000FF"/>
          </w:rPr>
          <w:t>http://www.iso.org/iso/catalogue_detail.htm?csnumber=35348</w:t>
        </w:r>
      </w:hyperlink>
    </w:p>
    <w:p w14:paraId="66620AE2" w14:textId="77777777" w:rsidR="005A2A30" w:rsidRDefault="00F05728">
      <w:pPr>
        <w:pStyle w:val="BodyText"/>
        <w:ind w:left="334" w:hanging="113"/>
        <w:rPr>
          <w:rFonts w:ascii="Times New Roman"/>
        </w:rPr>
      </w:pPr>
      <w:r>
        <w:rPr>
          <w:rFonts w:ascii="Times New Roman"/>
          <w:vertAlign w:val="superscript"/>
        </w:rPr>
        <w:t>27</w:t>
      </w:r>
      <w:r>
        <w:rPr>
          <w:rFonts w:ascii="Times New Roman"/>
          <w:spacing w:val="-4"/>
        </w:rPr>
        <w:t xml:space="preserve"> </w:t>
      </w:r>
      <w:r>
        <w:rPr>
          <w:rFonts w:ascii="Times New Roman"/>
        </w:rPr>
        <w:t>ISO</w:t>
      </w:r>
      <w:r>
        <w:rPr>
          <w:rFonts w:ascii="Times New Roman"/>
          <w:spacing w:val="-5"/>
        </w:rPr>
        <w:t xml:space="preserve"> </w:t>
      </w:r>
      <w:r>
        <w:rPr>
          <w:rFonts w:ascii="Times New Roman"/>
        </w:rPr>
        <w:t>19135:2005.</w:t>
      </w:r>
      <w:r>
        <w:rPr>
          <w:rFonts w:ascii="Times New Roman"/>
          <w:spacing w:val="-2"/>
        </w:rPr>
        <w:t xml:space="preserve"> </w:t>
      </w:r>
      <w:r>
        <w:rPr>
          <w:rFonts w:ascii="Times New Roman"/>
        </w:rPr>
        <w:t>Geographic</w:t>
      </w:r>
      <w:r>
        <w:rPr>
          <w:rFonts w:ascii="Times New Roman"/>
          <w:spacing w:val="-4"/>
        </w:rPr>
        <w:t xml:space="preserve"> </w:t>
      </w:r>
      <w:r>
        <w:rPr>
          <w:rFonts w:ascii="Times New Roman"/>
        </w:rPr>
        <w:t>information</w:t>
      </w:r>
      <w:r>
        <w:rPr>
          <w:rFonts w:ascii="Times New Roman"/>
          <w:spacing w:val="-1"/>
        </w:rPr>
        <w:t xml:space="preserve"> </w:t>
      </w:r>
      <w:r>
        <w:rPr>
          <w:rFonts w:ascii="Times New Roman"/>
        </w:rPr>
        <w:t>--</w:t>
      </w:r>
      <w:r>
        <w:rPr>
          <w:rFonts w:ascii="Times New Roman"/>
          <w:spacing w:val="-5"/>
        </w:rPr>
        <w:t xml:space="preserve"> </w:t>
      </w:r>
      <w:r>
        <w:rPr>
          <w:rFonts w:ascii="Times New Roman"/>
        </w:rPr>
        <w:t>Procedures</w:t>
      </w:r>
      <w:r>
        <w:rPr>
          <w:rFonts w:ascii="Times New Roman"/>
          <w:spacing w:val="-5"/>
        </w:rPr>
        <w:t xml:space="preserve"> </w:t>
      </w:r>
      <w:r>
        <w:rPr>
          <w:rFonts w:ascii="Times New Roman"/>
        </w:rPr>
        <w:t>for</w:t>
      </w:r>
      <w:r>
        <w:rPr>
          <w:rFonts w:ascii="Times New Roman"/>
          <w:spacing w:val="-4"/>
        </w:rPr>
        <w:t xml:space="preserve"> </w:t>
      </w:r>
      <w:r>
        <w:rPr>
          <w:rFonts w:ascii="Times New Roman"/>
        </w:rPr>
        <w:t>item</w:t>
      </w:r>
      <w:r>
        <w:rPr>
          <w:rFonts w:ascii="Times New Roman"/>
          <w:spacing w:val="-7"/>
        </w:rPr>
        <w:t xml:space="preserve"> </w:t>
      </w:r>
      <w:r>
        <w:rPr>
          <w:rFonts w:ascii="Times New Roman"/>
        </w:rPr>
        <w:t xml:space="preserve">registration. </w:t>
      </w:r>
      <w:hyperlink r:id="rId49">
        <w:r>
          <w:rPr>
            <w:rFonts w:ascii="Times New Roman"/>
            <w:color w:val="0000FF"/>
            <w:spacing w:val="-2"/>
            <w:u w:val="single" w:color="0000FF"/>
          </w:rPr>
          <w:t>http://www.iso.org/iso/catalogue_detail.htm?csnumber=32553</w:t>
        </w:r>
      </w:hyperlink>
    </w:p>
    <w:p w14:paraId="5A4863C1" w14:textId="77777777" w:rsidR="005A2A30" w:rsidRDefault="005A2A30">
      <w:pPr>
        <w:rPr>
          <w:rFonts w:ascii="Times New Roman"/>
        </w:rPr>
        <w:sectPr w:rsidR="005A2A30">
          <w:pgSz w:w="11910" w:h="16840"/>
          <w:pgMar w:top="1840" w:right="1200" w:bottom="1900" w:left="1480" w:header="657" w:footer="1710" w:gutter="0"/>
          <w:cols w:space="720"/>
        </w:sectPr>
      </w:pPr>
    </w:p>
    <w:p w14:paraId="2627D348" w14:textId="77777777" w:rsidR="005A2A30" w:rsidRDefault="00F05728">
      <w:pPr>
        <w:pStyle w:val="ListParagraph"/>
        <w:numPr>
          <w:ilvl w:val="0"/>
          <w:numId w:val="63"/>
        </w:numPr>
        <w:tabs>
          <w:tab w:val="left" w:pos="942"/>
        </w:tabs>
        <w:spacing w:before="94"/>
        <w:ind w:hanging="363"/>
        <w:rPr>
          <w:sz w:val="20"/>
        </w:rPr>
      </w:pPr>
      <w:r>
        <w:rPr>
          <w:sz w:val="20"/>
        </w:rPr>
        <w:lastRenderedPageBreak/>
        <w:t>Communicate</w:t>
      </w:r>
      <w:r>
        <w:rPr>
          <w:spacing w:val="-8"/>
          <w:sz w:val="20"/>
        </w:rPr>
        <w:t xml:space="preserve"> </w:t>
      </w:r>
      <w:r>
        <w:rPr>
          <w:sz w:val="20"/>
        </w:rPr>
        <w:t>the</w:t>
      </w:r>
      <w:r>
        <w:rPr>
          <w:spacing w:val="-7"/>
          <w:sz w:val="20"/>
        </w:rPr>
        <w:t xml:space="preserve"> </w:t>
      </w:r>
      <w:r>
        <w:rPr>
          <w:sz w:val="20"/>
        </w:rPr>
        <w:t>decision</w:t>
      </w:r>
      <w:r>
        <w:rPr>
          <w:spacing w:val="-5"/>
          <w:sz w:val="20"/>
        </w:rPr>
        <w:t xml:space="preserve"> </w:t>
      </w:r>
      <w:r>
        <w:rPr>
          <w:sz w:val="20"/>
        </w:rPr>
        <w:t>to</w:t>
      </w:r>
      <w:r>
        <w:rPr>
          <w:spacing w:val="-6"/>
          <w:sz w:val="20"/>
        </w:rPr>
        <w:t xml:space="preserve"> </w:t>
      </w:r>
      <w:r>
        <w:rPr>
          <w:sz w:val="20"/>
        </w:rPr>
        <w:t>stakeholders</w:t>
      </w:r>
      <w:r>
        <w:rPr>
          <w:spacing w:val="-4"/>
          <w:sz w:val="20"/>
        </w:rPr>
        <w:t xml:space="preserve"> </w:t>
      </w:r>
      <w:r>
        <w:rPr>
          <w:sz w:val="20"/>
        </w:rPr>
        <w:t>prior</w:t>
      </w:r>
      <w:r>
        <w:rPr>
          <w:spacing w:val="-5"/>
          <w:sz w:val="20"/>
        </w:rPr>
        <w:t xml:space="preserve"> </w:t>
      </w:r>
      <w:r>
        <w:rPr>
          <w:sz w:val="20"/>
        </w:rPr>
        <w:t>to</w:t>
      </w:r>
      <w:r>
        <w:rPr>
          <w:spacing w:val="-6"/>
          <w:sz w:val="20"/>
        </w:rPr>
        <w:t xml:space="preserve"> </w:t>
      </w:r>
      <w:r>
        <w:rPr>
          <w:sz w:val="20"/>
        </w:rPr>
        <w:t>making</w:t>
      </w:r>
      <w:r>
        <w:rPr>
          <w:spacing w:val="-6"/>
          <w:sz w:val="20"/>
        </w:rPr>
        <w:t xml:space="preserve"> </w:t>
      </w:r>
      <w:r>
        <w:rPr>
          <w:sz w:val="20"/>
        </w:rPr>
        <w:t>the</w:t>
      </w:r>
      <w:r>
        <w:rPr>
          <w:spacing w:val="-7"/>
          <w:sz w:val="20"/>
        </w:rPr>
        <w:t xml:space="preserve"> </w:t>
      </w:r>
      <w:r>
        <w:rPr>
          <w:spacing w:val="-2"/>
          <w:sz w:val="20"/>
        </w:rPr>
        <w:t>change;</w:t>
      </w:r>
    </w:p>
    <w:p w14:paraId="60E147C6" w14:textId="77777777" w:rsidR="005A2A30" w:rsidRDefault="00F05728">
      <w:pPr>
        <w:pStyle w:val="ListParagraph"/>
        <w:numPr>
          <w:ilvl w:val="0"/>
          <w:numId w:val="63"/>
        </w:numPr>
        <w:tabs>
          <w:tab w:val="left" w:pos="942"/>
        </w:tabs>
        <w:spacing w:before="35"/>
        <w:ind w:hanging="363"/>
        <w:rPr>
          <w:sz w:val="20"/>
        </w:rPr>
      </w:pPr>
      <w:r>
        <w:rPr>
          <w:sz w:val="20"/>
        </w:rPr>
        <w:t>Update</w:t>
      </w:r>
      <w:r>
        <w:rPr>
          <w:spacing w:val="-7"/>
          <w:sz w:val="20"/>
        </w:rPr>
        <w:t xml:space="preserve"> </w:t>
      </w:r>
      <w:r>
        <w:rPr>
          <w:sz w:val="20"/>
        </w:rPr>
        <w:t>the</w:t>
      </w:r>
      <w:r>
        <w:rPr>
          <w:spacing w:val="-6"/>
          <w:sz w:val="20"/>
        </w:rPr>
        <w:t xml:space="preserve"> </w:t>
      </w:r>
      <w:r>
        <w:rPr>
          <w:spacing w:val="-2"/>
          <w:sz w:val="20"/>
        </w:rPr>
        <w:t>data;</w:t>
      </w:r>
    </w:p>
    <w:p w14:paraId="3D8B4FDF" w14:textId="77777777" w:rsidR="005A2A30" w:rsidRDefault="00F05728">
      <w:pPr>
        <w:pStyle w:val="ListParagraph"/>
        <w:numPr>
          <w:ilvl w:val="0"/>
          <w:numId w:val="63"/>
        </w:numPr>
        <w:tabs>
          <w:tab w:val="left" w:pos="942"/>
        </w:tabs>
        <w:spacing w:before="38"/>
        <w:ind w:hanging="363"/>
        <w:rPr>
          <w:sz w:val="20"/>
        </w:rPr>
      </w:pPr>
      <w:r>
        <w:rPr>
          <w:sz w:val="20"/>
        </w:rPr>
        <w:t>Inform</w:t>
      </w:r>
      <w:r>
        <w:rPr>
          <w:spacing w:val="-5"/>
          <w:sz w:val="20"/>
        </w:rPr>
        <w:t xml:space="preserve"> </w:t>
      </w:r>
      <w:r>
        <w:rPr>
          <w:sz w:val="20"/>
        </w:rPr>
        <w:t>stakeholder</w:t>
      </w:r>
      <w:r>
        <w:rPr>
          <w:spacing w:val="-6"/>
          <w:sz w:val="20"/>
        </w:rPr>
        <w:t xml:space="preserve"> </w:t>
      </w:r>
      <w:r>
        <w:rPr>
          <w:sz w:val="20"/>
        </w:rPr>
        <w:t>that</w:t>
      </w:r>
      <w:r>
        <w:rPr>
          <w:spacing w:val="-7"/>
          <w:sz w:val="20"/>
        </w:rPr>
        <w:t xml:space="preserve"> </w:t>
      </w:r>
      <w:r>
        <w:rPr>
          <w:sz w:val="20"/>
        </w:rPr>
        <w:t>the</w:t>
      </w:r>
      <w:r>
        <w:rPr>
          <w:spacing w:val="-8"/>
          <w:sz w:val="20"/>
        </w:rPr>
        <w:t xml:space="preserve"> </w:t>
      </w:r>
      <w:r>
        <w:rPr>
          <w:sz w:val="20"/>
        </w:rPr>
        <w:t>change</w:t>
      </w:r>
      <w:r>
        <w:rPr>
          <w:spacing w:val="-7"/>
          <w:sz w:val="20"/>
        </w:rPr>
        <w:t xml:space="preserve"> </w:t>
      </w:r>
      <w:r>
        <w:rPr>
          <w:sz w:val="20"/>
        </w:rPr>
        <w:t>has</w:t>
      </w:r>
      <w:r>
        <w:rPr>
          <w:spacing w:val="-8"/>
          <w:sz w:val="20"/>
        </w:rPr>
        <w:t xml:space="preserve"> </w:t>
      </w:r>
      <w:r>
        <w:rPr>
          <w:sz w:val="20"/>
        </w:rPr>
        <w:t>been</w:t>
      </w:r>
      <w:r>
        <w:rPr>
          <w:spacing w:val="-7"/>
          <w:sz w:val="20"/>
        </w:rPr>
        <w:t xml:space="preserve"> </w:t>
      </w:r>
      <w:r>
        <w:rPr>
          <w:spacing w:val="-2"/>
          <w:sz w:val="20"/>
        </w:rPr>
        <w:t>made.</w:t>
      </w:r>
    </w:p>
    <w:p w14:paraId="2483E8CB" w14:textId="77777777" w:rsidR="005A2A30" w:rsidRDefault="005A2A30">
      <w:pPr>
        <w:pStyle w:val="BodyText"/>
        <w:spacing w:before="8"/>
        <w:rPr>
          <w:sz w:val="22"/>
        </w:rPr>
      </w:pPr>
    </w:p>
    <w:p w14:paraId="738671DC" w14:textId="77777777" w:rsidR="005A2A30" w:rsidRDefault="00F05728">
      <w:pPr>
        <w:pStyle w:val="BodyText"/>
        <w:spacing w:line="276" w:lineRule="auto"/>
        <w:ind w:left="222" w:right="497"/>
        <w:jc w:val="both"/>
      </w:pPr>
      <w:r>
        <w:rPr>
          <w:b/>
        </w:rPr>
        <w:t>ITIL</w:t>
      </w:r>
      <w:r>
        <w:rPr>
          <w:position w:val="7"/>
          <w:sz w:val="13"/>
        </w:rPr>
        <w:t>28</w:t>
      </w:r>
      <w:r>
        <w:rPr>
          <w:spacing w:val="40"/>
          <w:position w:val="7"/>
          <w:sz w:val="13"/>
        </w:rPr>
        <w:t xml:space="preserve"> </w:t>
      </w:r>
      <w:r>
        <w:t xml:space="preserve">is the abbreviation for the guideline </w:t>
      </w:r>
      <w:r>
        <w:rPr>
          <w:b/>
        </w:rPr>
        <w:t>IT Infrastructure Library</w:t>
      </w:r>
      <w:r>
        <w:t>. The main focus of the development was on mutual best practices for all British government datacentres</w:t>
      </w:r>
      <w:r>
        <w:rPr>
          <w:spacing w:val="-5"/>
        </w:rPr>
        <w:t xml:space="preserve"> </w:t>
      </w:r>
      <w:r>
        <w:t>to</w:t>
      </w:r>
      <w:r>
        <w:rPr>
          <w:spacing w:val="-4"/>
        </w:rPr>
        <w:t xml:space="preserve"> </w:t>
      </w:r>
      <w:r>
        <w:t>ensure</w:t>
      </w:r>
      <w:r>
        <w:rPr>
          <w:spacing w:val="-6"/>
        </w:rPr>
        <w:t xml:space="preserve"> </w:t>
      </w:r>
      <w:r>
        <w:t>comparable</w:t>
      </w:r>
      <w:r>
        <w:rPr>
          <w:spacing w:val="-6"/>
        </w:rPr>
        <w:t xml:space="preserve"> </w:t>
      </w:r>
      <w:r>
        <w:t>services.</w:t>
      </w:r>
      <w:r>
        <w:rPr>
          <w:spacing w:val="-3"/>
        </w:rPr>
        <w:t xml:space="preserve"> </w:t>
      </w:r>
      <w:r>
        <w:t>Today</w:t>
      </w:r>
      <w:r>
        <w:rPr>
          <w:spacing w:val="-5"/>
        </w:rPr>
        <w:t xml:space="preserve"> </w:t>
      </w:r>
      <w:r>
        <w:t>ITIL</w:t>
      </w:r>
      <w:r>
        <w:rPr>
          <w:spacing w:val="-6"/>
        </w:rPr>
        <w:t xml:space="preserve"> </w:t>
      </w:r>
      <w:r>
        <w:t>is</w:t>
      </w:r>
      <w:r>
        <w:rPr>
          <w:spacing w:val="-5"/>
        </w:rPr>
        <w:t xml:space="preserve"> </w:t>
      </w:r>
      <w:r>
        <w:t>the</w:t>
      </w:r>
      <w:r>
        <w:rPr>
          <w:spacing w:val="-5"/>
        </w:rPr>
        <w:t xml:space="preserve"> </w:t>
      </w:r>
      <w:r>
        <w:rPr>
          <w:b/>
        </w:rPr>
        <w:t>worldwide</w:t>
      </w:r>
      <w:r>
        <w:rPr>
          <w:b/>
          <w:spacing w:val="-6"/>
        </w:rPr>
        <w:t xml:space="preserve"> </w:t>
      </w:r>
      <w:r>
        <w:rPr>
          <w:b/>
        </w:rPr>
        <w:t xml:space="preserve">de-facto- standard </w:t>
      </w:r>
      <w:r>
        <w:t>for service management and contains broad and publicly available professional documentation on how to</w:t>
      </w:r>
      <w:r>
        <w:rPr>
          <w:spacing w:val="-1"/>
        </w:rPr>
        <w:t xml:space="preserve"> </w:t>
      </w:r>
      <w:r>
        <w:t>plan, deliver</w:t>
      </w:r>
      <w:r>
        <w:rPr>
          <w:spacing w:val="-1"/>
        </w:rPr>
        <w:t xml:space="preserve"> </w:t>
      </w:r>
      <w:r>
        <w:t>and support IT service</w:t>
      </w:r>
      <w:r>
        <w:rPr>
          <w:spacing w:val="-1"/>
        </w:rPr>
        <w:t xml:space="preserve"> </w:t>
      </w:r>
      <w:r>
        <w:t>features. In the meantime ITIL is already 20 years old and is now at its fourth release of the publications. The core publications are:</w:t>
      </w:r>
    </w:p>
    <w:p w14:paraId="07CAF505" w14:textId="77777777" w:rsidR="005A2A30" w:rsidRDefault="00F05728">
      <w:pPr>
        <w:pStyle w:val="ListParagraph"/>
        <w:numPr>
          <w:ilvl w:val="1"/>
          <w:numId w:val="63"/>
        </w:numPr>
        <w:tabs>
          <w:tab w:val="left" w:pos="942"/>
        </w:tabs>
        <w:spacing w:before="119"/>
        <w:ind w:hanging="361"/>
        <w:jc w:val="both"/>
        <w:rPr>
          <w:sz w:val="20"/>
        </w:rPr>
      </w:pPr>
      <w:r>
        <w:rPr>
          <w:sz w:val="20"/>
        </w:rPr>
        <w:t>Service</w:t>
      </w:r>
      <w:r>
        <w:rPr>
          <w:spacing w:val="-8"/>
          <w:sz w:val="20"/>
        </w:rPr>
        <w:t xml:space="preserve"> </w:t>
      </w:r>
      <w:r>
        <w:rPr>
          <w:spacing w:val="-2"/>
          <w:sz w:val="20"/>
        </w:rPr>
        <w:t>Strategy</w:t>
      </w:r>
    </w:p>
    <w:p w14:paraId="10266A1B" w14:textId="77777777" w:rsidR="005A2A30" w:rsidRDefault="00F05728">
      <w:pPr>
        <w:pStyle w:val="ListParagraph"/>
        <w:numPr>
          <w:ilvl w:val="1"/>
          <w:numId w:val="63"/>
        </w:numPr>
        <w:tabs>
          <w:tab w:val="left" w:pos="942"/>
        </w:tabs>
        <w:spacing w:before="157"/>
        <w:ind w:hanging="361"/>
        <w:jc w:val="both"/>
        <w:rPr>
          <w:sz w:val="20"/>
        </w:rPr>
      </w:pPr>
      <w:r>
        <w:rPr>
          <w:sz w:val="20"/>
        </w:rPr>
        <w:t>Service</w:t>
      </w:r>
      <w:r>
        <w:rPr>
          <w:spacing w:val="-8"/>
          <w:sz w:val="20"/>
        </w:rPr>
        <w:t xml:space="preserve"> </w:t>
      </w:r>
      <w:r>
        <w:rPr>
          <w:spacing w:val="-2"/>
          <w:sz w:val="20"/>
        </w:rPr>
        <w:t>Design</w:t>
      </w:r>
    </w:p>
    <w:p w14:paraId="2CC14482" w14:textId="77777777" w:rsidR="005A2A30" w:rsidRDefault="00F05728">
      <w:pPr>
        <w:pStyle w:val="ListParagraph"/>
        <w:numPr>
          <w:ilvl w:val="1"/>
          <w:numId w:val="63"/>
        </w:numPr>
        <w:tabs>
          <w:tab w:val="left" w:pos="941"/>
          <w:tab w:val="left" w:pos="942"/>
        </w:tabs>
        <w:spacing w:before="153"/>
        <w:ind w:hanging="361"/>
        <w:rPr>
          <w:sz w:val="20"/>
        </w:rPr>
      </w:pPr>
      <w:r>
        <w:rPr>
          <w:sz w:val="20"/>
        </w:rPr>
        <w:t>Service</w:t>
      </w:r>
      <w:r>
        <w:rPr>
          <w:spacing w:val="-8"/>
          <w:sz w:val="20"/>
        </w:rPr>
        <w:t xml:space="preserve"> </w:t>
      </w:r>
      <w:r>
        <w:rPr>
          <w:spacing w:val="-2"/>
          <w:sz w:val="20"/>
        </w:rPr>
        <w:t>Transition</w:t>
      </w:r>
    </w:p>
    <w:p w14:paraId="0D6DF9A2" w14:textId="77777777" w:rsidR="005A2A30" w:rsidRDefault="00F05728">
      <w:pPr>
        <w:pStyle w:val="ListParagraph"/>
        <w:numPr>
          <w:ilvl w:val="1"/>
          <w:numId w:val="63"/>
        </w:numPr>
        <w:tabs>
          <w:tab w:val="left" w:pos="941"/>
          <w:tab w:val="left" w:pos="942"/>
        </w:tabs>
        <w:spacing w:before="156"/>
        <w:ind w:hanging="361"/>
        <w:rPr>
          <w:sz w:val="20"/>
        </w:rPr>
      </w:pPr>
      <w:r>
        <w:rPr>
          <w:sz w:val="20"/>
        </w:rPr>
        <w:t>Service</w:t>
      </w:r>
      <w:r>
        <w:rPr>
          <w:spacing w:val="-8"/>
          <w:sz w:val="20"/>
        </w:rPr>
        <w:t xml:space="preserve"> </w:t>
      </w:r>
      <w:r>
        <w:rPr>
          <w:spacing w:val="-2"/>
          <w:sz w:val="20"/>
        </w:rPr>
        <w:t>Operation</w:t>
      </w:r>
    </w:p>
    <w:p w14:paraId="4F0E7D7D" w14:textId="77777777" w:rsidR="005A2A30" w:rsidRDefault="00F05728">
      <w:pPr>
        <w:pStyle w:val="ListParagraph"/>
        <w:numPr>
          <w:ilvl w:val="1"/>
          <w:numId w:val="63"/>
        </w:numPr>
        <w:tabs>
          <w:tab w:val="left" w:pos="941"/>
          <w:tab w:val="left" w:pos="942"/>
        </w:tabs>
        <w:spacing w:before="153"/>
        <w:ind w:hanging="361"/>
        <w:rPr>
          <w:sz w:val="20"/>
        </w:rPr>
      </w:pPr>
      <w:r>
        <w:rPr>
          <w:sz w:val="20"/>
        </w:rPr>
        <w:t>Continual</w:t>
      </w:r>
      <w:r>
        <w:rPr>
          <w:spacing w:val="-7"/>
          <w:sz w:val="20"/>
        </w:rPr>
        <w:t xml:space="preserve"> </w:t>
      </w:r>
      <w:r>
        <w:rPr>
          <w:sz w:val="20"/>
        </w:rPr>
        <w:t>Service</w:t>
      </w:r>
      <w:r>
        <w:rPr>
          <w:spacing w:val="-9"/>
          <w:sz w:val="20"/>
        </w:rPr>
        <w:t xml:space="preserve"> </w:t>
      </w:r>
      <w:r>
        <w:rPr>
          <w:spacing w:val="-2"/>
          <w:sz w:val="20"/>
        </w:rPr>
        <w:t>Improvement</w:t>
      </w:r>
    </w:p>
    <w:p w14:paraId="79F102BE" w14:textId="77777777" w:rsidR="005A2A30" w:rsidRDefault="00F05728">
      <w:pPr>
        <w:pStyle w:val="BodyText"/>
        <w:spacing w:before="156" w:line="276" w:lineRule="auto"/>
        <w:ind w:left="222" w:right="503"/>
        <w:jc w:val="both"/>
      </w:pPr>
      <w:r>
        <w:t>These</w:t>
      </w:r>
      <w:r>
        <w:rPr>
          <w:spacing w:val="-6"/>
        </w:rPr>
        <w:t xml:space="preserve"> </w:t>
      </w:r>
      <w:r>
        <w:t>core</w:t>
      </w:r>
      <w:r>
        <w:rPr>
          <w:spacing w:val="-7"/>
        </w:rPr>
        <w:t xml:space="preserve"> </w:t>
      </w:r>
      <w:r>
        <w:t>publications</w:t>
      </w:r>
      <w:r>
        <w:rPr>
          <w:spacing w:val="-6"/>
        </w:rPr>
        <w:t xml:space="preserve"> </w:t>
      </w:r>
      <w:r>
        <w:t>describe</w:t>
      </w:r>
      <w:r>
        <w:rPr>
          <w:spacing w:val="-8"/>
        </w:rPr>
        <w:t xml:space="preserve"> </w:t>
      </w:r>
      <w:r>
        <w:t>26</w:t>
      </w:r>
      <w:r>
        <w:rPr>
          <w:spacing w:val="-7"/>
        </w:rPr>
        <w:t xml:space="preserve"> </w:t>
      </w:r>
      <w:r>
        <w:t>processes</w:t>
      </w:r>
      <w:r>
        <w:rPr>
          <w:spacing w:val="-6"/>
        </w:rPr>
        <w:t xml:space="preserve"> </w:t>
      </w:r>
      <w:r>
        <w:t>starting</w:t>
      </w:r>
      <w:r>
        <w:rPr>
          <w:spacing w:val="-7"/>
        </w:rPr>
        <w:t xml:space="preserve"> </w:t>
      </w:r>
      <w:r>
        <w:t>from</w:t>
      </w:r>
      <w:r>
        <w:rPr>
          <w:spacing w:val="-7"/>
        </w:rPr>
        <w:t xml:space="preserve"> </w:t>
      </w:r>
      <w:r>
        <w:t>the</w:t>
      </w:r>
      <w:r>
        <w:rPr>
          <w:spacing w:val="-7"/>
        </w:rPr>
        <w:t xml:space="preserve"> </w:t>
      </w:r>
      <w:r>
        <w:t>strategic</w:t>
      </w:r>
      <w:r>
        <w:rPr>
          <w:spacing w:val="-8"/>
        </w:rPr>
        <w:t xml:space="preserve"> </w:t>
      </w:r>
      <w:r>
        <w:t>orientation of the IT to the continual improvement of Services.</w:t>
      </w:r>
    </w:p>
    <w:p w14:paraId="2E03272A" w14:textId="77777777" w:rsidR="005A2A30" w:rsidRDefault="00F05728">
      <w:pPr>
        <w:pStyle w:val="BodyText"/>
        <w:spacing w:before="120" w:line="276" w:lineRule="auto"/>
        <w:ind w:left="222" w:right="495"/>
        <w:jc w:val="both"/>
      </w:pPr>
      <w:r>
        <w:t>ITIL</w:t>
      </w:r>
      <w:r>
        <w:rPr>
          <w:spacing w:val="-13"/>
        </w:rPr>
        <w:t xml:space="preserve"> </w:t>
      </w:r>
      <w:r>
        <w:t>is</w:t>
      </w:r>
      <w:r>
        <w:rPr>
          <w:spacing w:val="-13"/>
        </w:rPr>
        <w:t xml:space="preserve"> </w:t>
      </w:r>
      <w:r>
        <w:t>a</w:t>
      </w:r>
      <w:r>
        <w:rPr>
          <w:spacing w:val="-13"/>
        </w:rPr>
        <w:t xml:space="preserve"> </w:t>
      </w:r>
      <w:r>
        <w:t>systematic</w:t>
      </w:r>
      <w:r>
        <w:rPr>
          <w:spacing w:val="-13"/>
        </w:rPr>
        <w:t xml:space="preserve"> </w:t>
      </w:r>
      <w:r>
        <w:t>approach</w:t>
      </w:r>
      <w:r>
        <w:rPr>
          <w:spacing w:val="-13"/>
        </w:rPr>
        <w:t xml:space="preserve"> </w:t>
      </w:r>
      <w:r>
        <w:t>to</w:t>
      </w:r>
      <w:r>
        <w:rPr>
          <w:spacing w:val="-14"/>
        </w:rPr>
        <w:t xml:space="preserve"> </w:t>
      </w:r>
      <w:r>
        <w:t>the</w:t>
      </w:r>
      <w:r>
        <w:rPr>
          <w:spacing w:val="-14"/>
        </w:rPr>
        <w:t xml:space="preserve"> </w:t>
      </w:r>
      <w:r>
        <w:t>delivery</w:t>
      </w:r>
      <w:r>
        <w:rPr>
          <w:spacing w:val="-12"/>
        </w:rPr>
        <w:t xml:space="preserve"> </w:t>
      </w:r>
      <w:r>
        <w:t>of</w:t>
      </w:r>
      <w:r>
        <w:rPr>
          <w:spacing w:val="-13"/>
        </w:rPr>
        <w:t xml:space="preserve"> </w:t>
      </w:r>
      <w:r>
        <w:t>quality</w:t>
      </w:r>
      <w:r>
        <w:rPr>
          <w:spacing w:val="-13"/>
        </w:rPr>
        <w:t xml:space="preserve"> </w:t>
      </w:r>
      <w:r>
        <w:t>IT</w:t>
      </w:r>
      <w:r>
        <w:rPr>
          <w:spacing w:val="-13"/>
        </w:rPr>
        <w:t xml:space="preserve"> </w:t>
      </w:r>
      <w:r>
        <w:t>services.</w:t>
      </w:r>
      <w:r>
        <w:rPr>
          <w:spacing w:val="-13"/>
        </w:rPr>
        <w:t xml:space="preserve"> </w:t>
      </w:r>
      <w:r>
        <w:t>It</w:t>
      </w:r>
      <w:r>
        <w:rPr>
          <w:spacing w:val="-13"/>
        </w:rPr>
        <w:t xml:space="preserve"> </w:t>
      </w:r>
      <w:r>
        <w:t>provides</w:t>
      </w:r>
      <w:r>
        <w:rPr>
          <w:spacing w:val="-13"/>
        </w:rPr>
        <w:t xml:space="preserve"> </w:t>
      </w:r>
      <w:r>
        <w:t>a</w:t>
      </w:r>
      <w:r>
        <w:rPr>
          <w:spacing w:val="-13"/>
        </w:rPr>
        <w:t xml:space="preserve"> </w:t>
      </w:r>
      <w:r>
        <w:t>basic vocabulary</w:t>
      </w:r>
      <w:r>
        <w:rPr>
          <w:spacing w:val="-1"/>
        </w:rPr>
        <w:t xml:space="preserve"> </w:t>
      </w:r>
      <w:r>
        <w:t>and</w:t>
      </w:r>
      <w:r>
        <w:rPr>
          <w:spacing w:val="-2"/>
        </w:rPr>
        <w:t xml:space="preserve"> </w:t>
      </w:r>
      <w:r>
        <w:t>a</w:t>
      </w:r>
      <w:r>
        <w:rPr>
          <w:spacing w:val="-3"/>
        </w:rPr>
        <w:t xml:space="preserve"> </w:t>
      </w:r>
      <w:r>
        <w:t>number</w:t>
      </w:r>
      <w:r>
        <w:rPr>
          <w:spacing w:val="-1"/>
        </w:rPr>
        <w:t xml:space="preserve"> </w:t>
      </w:r>
      <w:r>
        <w:t>of</w:t>
      </w:r>
      <w:r>
        <w:rPr>
          <w:spacing w:val="-4"/>
        </w:rPr>
        <w:t xml:space="preserve"> </w:t>
      </w:r>
      <w:r>
        <w:t>processes</w:t>
      </w:r>
      <w:r>
        <w:rPr>
          <w:spacing w:val="-1"/>
        </w:rPr>
        <w:t xml:space="preserve"> </w:t>
      </w:r>
      <w:r>
        <w:t>that</w:t>
      </w:r>
      <w:r>
        <w:rPr>
          <w:spacing w:val="-2"/>
        </w:rPr>
        <w:t xml:space="preserve"> </w:t>
      </w:r>
      <w:r>
        <w:t>are</w:t>
      </w:r>
      <w:r>
        <w:rPr>
          <w:spacing w:val="-2"/>
        </w:rPr>
        <w:t xml:space="preserve"> </w:t>
      </w:r>
      <w:r>
        <w:t>relevant</w:t>
      </w:r>
      <w:r>
        <w:rPr>
          <w:spacing w:val="-2"/>
        </w:rPr>
        <w:t xml:space="preserve"> </w:t>
      </w:r>
      <w:r>
        <w:t>in</w:t>
      </w:r>
      <w:r>
        <w:rPr>
          <w:spacing w:val="-2"/>
        </w:rPr>
        <w:t xml:space="preserve"> </w:t>
      </w:r>
      <w:r>
        <w:t>managing</w:t>
      </w:r>
      <w:r>
        <w:rPr>
          <w:spacing w:val="-2"/>
        </w:rPr>
        <w:t xml:space="preserve"> </w:t>
      </w:r>
      <w:r>
        <w:t>the</w:t>
      </w:r>
      <w:r>
        <w:rPr>
          <w:spacing w:val="-4"/>
        </w:rPr>
        <w:t xml:space="preserve"> </w:t>
      </w:r>
      <w:r>
        <w:t>lifecycle</w:t>
      </w:r>
      <w:r>
        <w:rPr>
          <w:spacing w:val="-2"/>
        </w:rPr>
        <w:t xml:space="preserve"> </w:t>
      </w:r>
      <w:r>
        <w:t>of IT services such as change management, release management, and service validation and testing.</w:t>
      </w:r>
    </w:p>
    <w:p w14:paraId="4A023EB7" w14:textId="77777777" w:rsidR="005A2A30" w:rsidRDefault="005A2A30">
      <w:pPr>
        <w:pStyle w:val="BodyText"/>
      </w:pPr>
    </w:p>
    <w:p w14:paraId="532CBEC2" w14:textId="77777777" w:rsidR="005A2A30" w:rsidRDefault="005A2A30">
      <w:pPr>
        <w:pStyle w:val="BodyText"/>
      </w:pPr>
    </w:p>
    <w:p w14:paraId="769EEEDE" w14:textId="77777777" w:rsidR="005A2A30" w:rsidRDefault="005A2A30">
      <w:pPr>
        <w:pStyle w:val="BodyText"/>
      </w:pPr>
    </w:p>
    <w:p w14:paraId="4A3EA50C" w14:textId="77777777" w:rsidR="005A2A30" w:rsidRDefault="005A2A30">
      <w:pPr>
        <w:pStyle w:val="BodyText"/>
      </w:pPr>
    </w:p>
    <w:p w14:paraId="604E9480" w14:textId="77777777" w:rsidR="005A2A30" w:rsidRDefault="005A2A30">
      <w:pPr>
        <w:pStyle w:val="BodyText"/>
      </w:pPr>
    </w:p>
    <w:p w14:paraId="41A3D5DB" w14:textId="77777777" w:rsidR="005A2A30" w:rsidRDefault="005A2A30">
      <w:pPr>
        <w:pStyle w:val="BodyText"/>
      </w:pPr>
    </w:p>
    <w:p w14:paraId="455006DA" w14:textId="77777777" w:rsidR="005A2A30" w:rsidRDefault="005A2A30">
      <w:pPr>
        <w:pStyle w:val="BodyText"/>
      </w:pPr>
    </w:p>
    <w:p w14:paraId="2A23C04C" w14:textId="77777777" w:rsidR="005A2A30" w:rsidRDefault="005A2A30">
      <w:pPr>
        <w:pStyle w:val="BodyText"/>
      </w:pPr>
    </w:p>
    <w:p w14:paraId="3894FB0D" w14:textId="77777777" w:rsidR="005A2A30" w:rsidRDefault="005A2A30">
      <w:pPr>
        <w:pStyle w:val="BodyText"/>
      </w:pPr>
    </w:p>
    <w:p w14:paraId="466FFA96" w14:textId="77777777" w:rsidR="005A2A30" w:rsidRDefault="005A2A30">
      <w:pPr>
        <w:pStyle w:val="BodyText"/>
      </w:pPr>
    </w:p>
    <w:p w14:paraId="50ED36AA" w14:textId="77777777" w:rsidR="005A2A30" w:rsidRDefault="005A2A30">
      <w:pPr>
        <w:pStyle w:val="BodyText"/>
      </w:pPr>
    </w:p>
    <w:p w14:paraId="3757005C" w14:textId="77777777" w:rsidR="005A2A30" w:rsidRDefault="005A2A30">
      <w:pPr>
        <w:pStyle w:val="BodyText"/>
      </w:pPr>
    </w:p>
    <w:p w14:paraId="1FB592C7" w14:textId="77777777" w:rsidR="005A2A30" w:rsidRDefault="005A2A30">
      <w:pPr>
        <w:pStyle w:val="BodyText"/>
      </w:pPr>
    </w:p>
    <w:p w14:paraId="13CCAF77" w14:textId="77777777" w:rsidR="005A2A30" w:rsidRDefault="005A2A30">
      <w:pPr>
        <w:pStyle w:val="BodyText"/>
      </w:pPr>
    </w:p>
    <w:p w14:paraId="2E743389" w14:textId="77777777" w:rsidR="005A2A30" w:rsidRDefault="005A2A30">
      <w:pPr>
        <w:pStyle w:val="BodyText"/>
      </w:pPr>
    </w:p>
    <w:p w14:paraId="3AE9D74D" w14:textId="77777777" w:rsidR="005A2A30" w:rsidRDefault="005A2A30">
      <w:pPr>
        <w:pStyle w:val="BodyText"/>
      </w:pPr>
    </w:p>
    <w:p w14:paraId="37F57838" w14:textId="77777777" w:rsidR="005A2A30" w:rsidRDefault="005A2A30">
      <w:pPr>
        <w:pStyle w:val="BodyText"/>
      </w:pPr>
    </w:p>
    <w:p w14:paraId="5F11CE9D" w14:textId="77777777" w:rsidR="005A2A30" w:rsidRDefault="005A2A30">
      <w:pPr>
        <w:pStyle w:val="BodyText"/>
      </w:pPr>
    </w:p>
    <w:p w14:paraId="493047CF" w14:textId="77777777" w:rsidR="005A2A30" w:rsidRDefault="005A2A30">
      <w:pPr>
        <w:pStyle w:val="BodyText"/>
      </w:pPr>
    </w:p>
    <w:p w14:paraId="5C3FA3D1" w14:textId="77777777" w:rsidR="005A2A30" w:rsidRDefault="005A2A30">
      <w:pPr>
        <w:pStyle w:val="BodyText"/>
      </w:pPr>
    </w:p>
    <w:p w14:paraId="107C7E0B" w14:textId="77777777" w:rsidR="005A2A30" w:rsidRDefault="005A2A30">
      <w:pPr>
        <w:pStyle w:val="BodyText"/>
      </w:pPr>
    </w:p>
    <w:p w14:paraId="12FC1BCE" w14:textId="77777777" w:rsidR="005A2A30" w:rsidRDefault="005A2A30">
      <w:pPr>
        <w:pStyle w:val="BodyText"/>
      </w:pPr>
    </w:p>
    <w:p w14:paraId="6CC35CF7" w14:textId="77777777" w:rsidR="005A2A30" w:rsidRDefault="001066FE">
      <w:pPr>
        <w:pStyle w:val="BodyText"/>
        <w:rPr>
          <w:sz w:val="19"/>
        </w:rPr>
      </w:pPr>
      <w:r>
        <w:pict w14:anchorId="39171446">
          <v:rect id="docshape136" o:spid="_x0000_s2191" style="position:absolute;margin-left:85.1pt;margin-top:12.8pt;width:2in;height:.6pt;z-index:-15712256;mso-wrap-distance-left:0;mso-wrap-distance-right:0;mso-position-horizontal-relative:page" fillcolor="black" stroked="f">
            <w10:wrap type="topAndBottom" anchorx="page"/>
          </v:rect>
        </w:pict>
      </w:r>
    </w:p>
    <w:p w14:paraId="1DD2533D" w14:textId="77777777" w:rsidR="005A2A30" w:rsidRDefault="00F05728">
      <w:pPr>
        <w:pStyle w:val="BodyText"/>
        <w:spacing w:before="103"/>
        <w:ind w:left="222"/>
        <w:rPr>
          <w:rFonts w:ascii="Times New Roman"/>
        </w:rPr>
      </w:pPr>
      <w:r>
        <w:rPr>
          <w:rFonts w:ascii="Times New Roman"/>
          <w:spacing w:val="-2"/>
          <w:vertAlign w:val="superscript"/>
        </w:rPr>
        <w:t>28</w:t>
      </w:r>
      <w:r>
        <w:rPr>
          <w:rFonts w:ascii="Times New Roman"/>
          <w:spacing w:val="21"/>
        </w:rPr>
        <w:t xml:space="preserve"> </w:t>
      </w:r>
      <w:hyperlink r:id="rId50">
        <w:r>
          <w:rPr>
            <w:rFonts w:ascii="Times New Roman"/>
            <w:color w:val="0000FF"/>
            <w:spacing w:val="-2"/>
            <w:u w:val="single" w:color="0000FF"/>
          </w:rPr>
          <w:t>http://www.itil-officialsite.com/</w:t>
        </w:r>
      </w:hyperlink>
    </w:p>
    <w:p w14:paraId="28D00708" w14:textId="77777777" w:rsidR="005A2A30" w:rsidRDefault="005A2A30">
      <w:pPr>
        <w:rPr>
          <w:rFonts w:ascii="Times New Roman"/>
        </w:rPr>
        <w:sectPr w:rsidR="005A2A30">
          <w:pgSz w:w="11910" w:h="16840"/>
          <w:pgMar w:top="1840" w:right="1200" w:bottom="1900" w:left="1480" w:header="657" w:footer="1710" w:gutter="0"/>
          <w:cols w:space="720"/>
        </w:sectPr>
      </w:pPr>
    </w:p>
    <w:p w14:paraId="4FAA7667" w14:textId="77777777" w:rsidR="005A2A30" w:rsidRDefault="00F05728">
      <w:pPr>
        <w:pStyle w:val="Heading1"/>
        <w:numPr>
          <w:ilvl w:val="1"/>
          <w:numId w:val="80"/>
        </w:numPr>
        <w:tabs>
          <w:tab w:val="left" w:pos="941"/>
          <w:tab w:val="left" w:pos="942"/>
        </w:tabs>
        <w:spacing w:before="92"/>
      </w:pPr>
      <w:bookmarkStart w:id="44" w:name="_TOC_250035"/>
      <w:r>
        <w:lastRenderedPageBreak/>
        <w:t>Required</w:t>
      </w:r>
      <w:r>
        <w:rPr>
          <w:spacing w:val="-2"/>
        </w:rPr>
        <w:t xml:space="preserve"> </w:t>
      </w:r>
      <w:r>
        <w:t>expertise</w:t>
      </w:r>
      <w:r>
        <w:rPr>
          <w:spacing w:val="-3"/>
        </w:rPr>
        <w:t xml:space="preserve"> </w:t>
      </w:r>
      <w:r>
        <w:t>for</w:t>
      </w:r>
      <w:r>
        <w:rPr>
          <w:spacing w:val="-3"/>
        </w:rPr>
        <w:t xml:space="preserve"> </w:t>
      </w:r>
      <w:r>
        <w:t>metadata</w:t>
      </w:r>
      <w:bookmarkEnd w:id="44"/>
      <w:r>
        <w:rPr>
          <w:spacing w:val="-2"/>
        </w:rPr>
        <w:t xml:space="preserve"> management</w:t>
      </w:r>
    </w:p>
    <w:p w14:paraId="598D259B" w14:textId="77777777" w:rsidR="005A2A30" w:rsidRDefault="00F05728">
      <w:pPr>
        <w:pStyle w:val="BodyText"/>
        <w:spacing w:before="241" w:line="276" w:lineRule="auto"/>
        <w:ind w:left="222" w:right="501"/>
        <w:jc w:val="both"/>
      </w:pPr>
      <w:r>
        <w:t>In</w:t>
      </w:r>
      <w:r>
        <w:rPr>
          <w:spacing w:val="-9"/>
        </w:rPr>
        <w:t xml:space="preserve"> </w:t>
      </w:r>
      <w:r>
        <w:t>the</w:t>
      </w:r>
      <w:r>
        <w:rPr>
          <w:spacing w:val="-11"/>
        </w:rPr>
        <w:t xml:space="preserve"> </w:t>
      </w:r>
      <w:r>
        <w:t>process</w:t>
      </w:r>
      <w:r>
        <w:rPr>
          <w:spacing w:val="-9"/>
        </w:rPr>
        <w:t xml:space="preserve"> </w:t>
      </w:r>
      <w:r>
        <w:t>of</w:t>
      </w:r>
      <w:r>
        <w:rPr>
          <w:spacing w:val="-10"/>
        </w:rPr>
        <w:t xml:space="preserve"> </w:t>
      </w:r>
      <w:r>
        <w:t>metadata</w:t>
      </w:r>
      <w:r>
        <w:rPr>
          <w:spacing w:val="-9"/>
        </w:rPr>
        <w:t xml:space="preserve"> </w:t>
      </w:r>
      <w:r>
        <w:t>management,</w:t>
      </w:r>
      <w:r>
        <w:rPr>
          <w:spacing w:val="-10"/>
        </w:rPr>
        <w:t xml:space="preserve"> </w:t>
      </w:r>
      <w:r>
        <w:t>a</w:t>
      </w:r>
      <w:r>
        <w:rPr>
          <w:spacing w:val="-9"/>
        </w:rPr>
        <w:t xml:space="preserve"> </w:t>
      </w:r>
      <w:r>
        <w:t>number</w:t>
      </w:r>
      <w:r>
        <w:rPr>
          <w:spacing w:val="-9"/>
        </w:rPr>
        <w:t xml:space="preserve"> </w:t>
      </w:r>
      <w:r>
        <w:t>of</w:t>
      </w:r>
      <w:r>
        <w:rPr>
          <w:spacing w:val="-8"/>
        </w:rPr>
        <w:t xml:space="preserve"> </w:t>
      </w:r>
      <w:r>
        <w:t>essential</w:t>
      </w:r>
      <w:r>
        <w:rPr>
          <w:spacing w:val="-7"/>
        </w:rPr>
        <w:t xml:space="preserve"> </w:t>
      </w:r>
      <w:r>
        <w:t>competences</w:t>
      </w:r>
      <w:r>
        <w:rPr>
          <w:spacing w:val="-8"/>
        </w:rPr>
        <w:t xml:space="preserve"> </w:t>
      </w:r>
      <w:r>
        <w:t>can</w:t>
      </w:r>
      <w:r>
        <w:rPr>
          <w:spacing w:val="-9"/>
        </w:rPr>
        <w:t xml:space="preserve"> </w:t>
      </w:r>
      <w:r>
        <w:t>be distinguished.</w:t>
      </w:r>
      <w:r>
        <w:rPr>
          <w:spacing w:val="-8"/>
        </w:rPr>
        <w:t xml:space="preserve"> </w:t>
      </w:r>
      <w:r>
        <w:t>The</w:t>
      </w:r>
      <w:r>
        <w:rPr>
          <w:spacing w:val="-7"/>
        </w:rPr>
        <w:t xml:space="preserve"> </w:t>
      </w:r>
      <w:r>
        <w:t>following</w:t>
      </w:r>
      <w:r>
        <w:rPr>
          <w:spacing w:val="-7"/>
        </w:rPr>
        <w:t xml:space="preserve"> </w:t>
      </w:r>
      <w:r>
        <w:t>areas</w:t>
      </w:r>
      <w:r>
        <w:rPr>
          <w:spacing w:val="-6"/>
        </w:rPr>
        <w:t xml:space="preserve"> </w:t>
      </w:r>
      <w:r>
        <w:t>of</w:t>
      </w:r>
      <w:r>
        <w:rPr>
          <w:spacing w:val="-6"/>
        </w:rPr>
        <w:t xml:space="preserve"> </w:t>
      </w:r>
      <w:r>
        <w:t>expertise</w:t>
      </w:r>
      <w:r>
        <w:rPr>
          <w:spacing w:val="-6"/>
        </w:rPr>
        <w:t xml:space="preserve"> </w:t>
      </w:r>
      <w:r>
        <w:t>should</w:t>
      </w:r>
      <w:r>
        <w:rPr>
          <w:spacing w:val="-7"/>
        </w:rPr>
        <w:t xml:space="preserve"> </w:t>
      </w:r>
      <w:r>
        <w:t>be</w:t>
      </w:r>
      <w:r>
        <w:rPr>
          <w:spacing w:val="-9"/>
        </w:rPr>
        <w:t xml:space="preserve"> </w:t>
      </w:r>
      <w:r>
        <w:t>included</w:t>
      </w:r>
      <w:r>
        <w:rPr>
          <w:spacing w:val="-7"/>
        </w:rPr>
        <w:t xml:space="preserve"> </w:t>
      </w:r>
      <w:r>
        <w:t>in</w:t>
      </w:r>
      <w:r>
        <w:rPr>
          <w:spacing w:val="-7"/>
        </w:rPr>
        <w:t xml:space="preserve"> </w:t>
      </w:r>
      <w:r>
        <w:t>the</w:t>
      </w:r>
      <w:r>
        <w:rPr>
          <w:spacing w:val="-9"/>
        </w:rPr>
        <w:t xml:space="preserve"> </w:t>
      </w:r>
      <w:r>
        <w:t>team</w:t>
      </w:r>
      <w:r>
        <w:rPr>
          <w:spacing w:val="-6"/>
        </w:rPr>
        <w:t xml:space="preserve"> </w:t>
      </w:r>
      <w:r>
        <w:t>that</w:t>
      </w:r>
      <w:r>
        <w:rPr>
          <w:spacing w:val="-7"/>
        </w:rPr>
        <w:t xml:space="preserve"> </w:t>
      </w:r>
      <w:r>
        <w:t>is responsible for the management of the metadata. It is not necessary that every metadata management team consists of at least five members; individual team members may provide one or more of these roles.</w:t>
      </w:r>
    </w:p>
    <w:p w14:paraId="16E8A37F" w14:textId="77777777" w:rsidR="005A2A30" w:rsidRDefault="00F05728">
      <w:pPr>
        <w:pStyle w:val="ListParagraph"/>
        <w:numPr>
          <w:ilvl w:val="0"/>
          <w:numId w:val="62"/>
        </w:numPr>
        <w:tabs>
          <w:tab w:val="left" w:pos="942"/>
        </w:tabs>
        <w:spacing w:before="121" w:line="273" w:lineRule="auto"/>
        <w:ind w:left="941" w:right="501"/>
        <w:jc w:val="both"/>
        <w:rPr>
          <w:sz w:val="20"/>
        </w:rPr>
      </w:pPr>
      <w:r>
        <w:rPr>
          <w:b/>
          <w:sz w:val="20"/>
        </w:rPr>
        <w:t>Domain</w:t>
      </w:r>
      <w:r>
        <w:rPr>
          <w:b/>
          <w:spacing w:val="-12"/>
          <w:sz w:val="20"/>
        </w:rPr>
        <w:t xml:space="preserve"> </w:t>
      </w:r>
      <w:r>
        <w:rPr>
          <w:b/>
          <w:sz w:val="20"/>
        </w:rPr>
        <w:t>expertise</w:t>
      </w:r>
      <w:r>
        <w:rPr>
          <w:sz w:val="20"/>
        </w:rPr>
        <w:t>:</w:t>
      </w:r>
      <w:r>
        <w:rPr>
          <w:spacing w:val="-11"/>
          <w:sz w:val="20"/>
        </w:rPr>
        <w:t xml:space="preserve"> </w:t>
      </w:r>
      <w:r>
        <w:rPr>
          <w:sz w:val="20"/>
        </w:rPr>
        <w:t>knowledge</w:t>
      </w:r>
      <w:r>
        <w:rPr>
          <w:spacing w:val="-15"/>
          <w:sz w:val="20"/>
        </w:rPr>
        <w:t xml:space="preserve"> </w:t>
      </w:r>
      <w:r>
        <w:rPr>
          <w:sz w:val="20"/>
        </w:rPr>
        <w:t>about</w:t>
      </w:r>
      <w:r>
        <w:rPr>
          <w:spacing w:val="-13"/>
          <w:sz w:val="20"/>
        </w:rPr>
        <w:t xml:space="preserve"> </w:t>
      </w:r>
      <w:r>
        <w:rPr>
          <w:sz w:val="20"/>
        </w:rPr>
        <w:t>the</w:t>
      </w:r>
      <w:r>
        <w:rPr>
          <w:spacing w:val="-13"/>
          <w:sz w:val="20"/>
        </w:rPr>
        <w:t xml:space="preserve"> </w:t>
      </w:r>
      <w:r>
        <w:rPr>
          <w:sz w:val="20"/>
        </w:rPr>
        <w:t>semantics</w:t>
      </w:r>
      <w:r>
        <w:rPr>
          <w:spacing w:val="-15"/>
          <w:sz w:val="20"/>
        </w:rPr>
        <w:t xml:space="preserve"> </w:t>
      </w:r>
      <w:r>
        <w:rPr>
          <w:sz w:val="20"/>
        </w:rPr>
        <w:t>of</w:t>
      </w:r>
      <w:r>
        <w:rPr>
          <w:spacing w:val="-14"/>
          <w:sz w:val="20"/>
        </w:rPr>
        <w:t xml:space="preserve"> </w:t>
      </w:r>
      <w:r>
        <w:rPr>
          <w:sz w:val="20"/>
        </w:rPr>
        <w:t>the</w:t>
      </w:r>
      <w:r>
        <w:rPr>
          <w:spacing w:val="-15"/>
          <w:sz w:val="20"/>
        </w:rPr>
        <w:t xml:space="preserve"> </w:t>
      </w:r>
      <w:r>
        <w:rPr>
          <w:sz w:val="20"/>
        </w:rPr>
        <w:t>data</w:t>
      </w:r>
      <w:r>
        <w:rPr>
          <w:spacing w:val="-11"/>
          <w:sz w:val="20"/>
        </w:rPr>
        <w:t xml:space="preserve"> </w:t>
      </w:r>
      <w:r>
        <w:rPr>
          <w:sz w:val="20"/>
        </w:rPr>
        <w:t>for</w:t>
      </w:r>
      <w:r>
        <w:rPr>
          <w:spacing w:val="-12"/>
          <w:sz w:val="20"/>
        </w:rPr>
        <w:t xml:space="preserve"> </w:t>
      </w:r>
      <w:r>
        <w:rPr>
          <w:sz w:val="20"/>
        </w:rPr>
        <w:t>which</w:t>
      </w:r>
      <w:r>
        <w:rPr>
          <w:spacing w:val="-13"/>
          <w:sz w:val="20"/>
        </w:rPr>
        <w:t xml:space="preserve"> </w:t>
      </w:r>
      <w:r>
        <w:rPr>
          <w:sz w:val="20"/>
        </w:rPr>
        <w:t>the metadata is used and the applications in which the data is used.</w:t>
      </w:r>
    </w:p>
    <w:p w14:paraId="75D50019" w14:textId="77777777" w:rsidR="005A2A30" w:rsidRDefault="00F05728">
      <w:pPr>
        <w:pStyle w:val="BodyText"/>
        <w:spacing w:before="121" w:line="276" w:lineRule="auto"/>
        <w:ind w:left="941" w:right="499"/>
        <w:jc w:val="both"/>
      </w:pPr>
      <w:r>
        <w:t>This expertise ensures that the team has a good understanding of the functionality</w:t>
      </w:r>
      <w:r>
        <w:rPr>
          <w:spacing w:val="-6"/>
        </w:rPr>
        <w:t xml:space="preserve"> </w:t>
      </w:r>
      <w:r>
        <w:t>that</w:t>
      </w:r>
      <w:r>
        <w:rPr>
          <w:spacing w:val="-5"/>
        </w:rPr>
        <w:t xml:space="preserve"> </w:t>
      </w:r>
      <w:r>
        <w:t>the</w:t>
      </w:r>
      <w:r>
        <w:rPr>
          <w:spacing w:val="-7"/>
        </w:rPr>
        <w:t xml:space="preserve"> </w:t>
      </w:r>
      <w:r>
        <w:t>metadata</w:t>
      </w:r>
      <w:r>
        <w:rPr>
          <w:spacing w:val="-5"/>
        </w:rPr>
        <w:t xml:space="preserve"> </w:t>
      </w:r>
      <w:r>
        <w:t>is</w:t>
      </w:r>
      <w:r>
        <w:rPr>
          <w:spacing w:val="-6"/>
        </w:rPr>
        <w:t xml:space="preserve"> </w:t>
      </w:r>
      <w:r>
        <w:t>supporting.</w:t>
      </w:r>
      <w:r>
        <w:rPr>
          <w:spacing w:val="-6"/>
        </w:rPr>
        <w:t xml:space="preserve"> </w:t>
      </w:r>
      <w:r>
        <w:t>This</w:t>
      </w:r>
      <w:r>
        <w:rPr>
          <w:spacing w:val="-6"/>
        </w:rPr>
        <w:t xml:space="preserve"> </w:t>
      </w:r>
      <w:r>
        <w:t>allows</w:t>
      </w:r>
      <w:r>
        <w:rPr>
          <w:spacing w:val="-6"/>
        </w:rPr>
        <w:t xml:space="preserve"> </w:t>
      </w:r>
      <w:r>
        <w:t>the</w:t>
      </w:r>
      <w:r>
        <w:rPr>
          <w:spacing w:val="-7"/>
        </w:rPr>
        <w:t xml:space="preserve"> </w:t>
      </w:r>
      <w:r>
        <w:t>team</w:t>
      </w:r>
      <w:r>
        <w:rPr>
          <w:spacing w:val="-5"/>
        </w:rPr>
        <w:t xml:space="preserve"> </w:t>
      </w:r>
      <w:r>
        <w:t>to</w:t>
      </w:r>
      <w:r>
        <w:rPr>
          <w:spacing w:val="-7"/>
        </w:rPr>
        <w:t xml:space="preserve"> </w:t>
      </w:r>
      <w:r>
        <w:t>identify potential problems that could be generated by changes in models, schemas and reference data.</w:t>
      </w:r>
    </w:p>
    <w:p w14:paraId="0771AB6F" w14:textId="77777777" w:rsidR="005A2A30" w:rsidRDefault="00F05728">
      <w:pPr>
        <w:pStyle w:val="ListParagraph"/>
        <w:numPr>
          <w:ilvl w:val="0"/>
          <w:numId w:val="62"/>
        </w:numPr>
        <w:tabs>
          <w:tab w:val="left" w:pos="942"/>
        </w:tabs>
        <w:spacing w:before="121" w:line="276" w:lineRule="auto"/>
        <w:ind w:left="941" w:right="499"/>
        <w:jc w:val="both"/>
        <w:rPr>
          <w:sz w:val="20"/>
        </w:rPr>
      </w:pPr>
      <w:r>
        <w:rPr>
          <w:b/>
          <w:sz w:val="20"/>
        </w:rPr>
        <w:t>Information management expertise</w:t>
      </w:r>
      <w:r>
        <w:rPr>
          <w:sz w:val="20"/>
        </w:rPr>
        <w:t>: knowledge about theory and practice of information management, e.g. information and library science.</w:t>
      </w:r>
    </w:p>
    <w:p w14:paraId="2ECA679D" w14:textId="77777777" w:rsidR="005A2A30" w:rsidRDefault="00F05728">
      <w:pPr>
        <w:pStyle w:val="BodyText"/>
        <w:spacing w:before="118" w:line="276" w:lineRule="auto"/>
        <w:ind w:left="941" w:right="495"/>
        <w:jc w:val="both"/>
      </w:pPr>
      <w:r>
        <w:t>This expertise ensures that approaches to definitions of metadata elements and</w:t>
      </w:r>
      <w:r>
        <w:rPr>
          <w:spacing w:val="-18"/>
        </w:rPr>
        <w:t xml:space="preserve"> </w:t>
      </w:r>
      <w:r>
        <w:t>expression</w:t>
      </w:r>
      <w:r>
        <w:rPr>
          <w:spacing w:val="-16"/>
        </w:rPr>
        <w:t xml:space="preserve"> </w:t>
      </w:r>
      <w:r>
        <w:t>of</w:t>
      </w:r>
      <w:r>
        <w:rPr>
          <w:spacing w:val="-15"/>
        </w:rPr>
        <w:t xml:space="preserve"> </w:t>
      </w:r>
      <w:r>
        <w:t>relationships</w:t>
      </w:r>
      <w:r>
        <w:rPr>
          <w:spacing w:val="-18"/>
        </w:rPr>
        <w:t xml:space="preserve"> </w:t>
      </w:r>
      <w:r>
        <w:t>between</w:t>
      </w:r>
      <w:r>
        <w:rPr>
          <w:spacing w:val="-14"/>
        </w:rPr>
        <w:t xml:space="preserve"> </w:t>
      </w:r>
      <w:r>
        <w:t>metadata</w:t>
      </w:r>
      <w:r>
        <w:rPr>
          <w:spacing w:val="-17"/>
        </w:rPr>
        <w:t xml:space="preserve"> </w:t>
      </w:r>
      <w:r>
        <w:t>elements</w:t>
      </w:r>
      <w:r>
        <w:rPr>
          <w:spacing w:val="-11"/>
        </w:rPr>
        <w:t xml:space="preserve"> </w:t>
      </w:r>
      <w:r>
        <w:t>–</w:t>
      </w:r>
      <w:r>
        <w:rPr>
          <w:spacing w:val="-15"/>
        </w:rPr>
        <w:t xml:space="preserve"> </w:t>
      </w:r>
      <w:r>
        <w:t>e.g.</w:t>
      </w:r>
      <w:r>
        <w:rPr>
          <w:spacing w:val="-15"/>
        </w:rPr>
        <w:t xml:space="preserve"> </w:t>
      </w:r>
      <w:r>
        <w:t>hierarchies in controlled vocabularies – are sound and based on best practices in the domain of information science.</w:t>
      </w:r>
    </w:p>
    <w:p w14:paraId="25F5C4E8" w14:textId="77777777" w:rsidR="005A2A30" w:rsidRDefault="00F05728">
      <w:pPr>
        <w:pStyle w:val="ListParagraph"/>
        <w:numPr>
          <w:ilvl w:val="0"/>
          <w:numId w:val="62"/>
        </w:numPr>
        <w:tabs>
          <w:tab w:val="left" w:pos="942"/>
        </w:tabs>
        <w:spacing w:before="120" w:line="276" w:lineRule="auto"/>
        <w:ind w:left="941" w:right="502"/>
        <w:jc w:val="both"/>
        <w:rPr>
          <w:sz w:val="20"/>
        </w:rPr>
      </w:pPr>
      <w:r>
        <w:rPr>
          <w:b/>
          <w:sz w:val="20"/>
        </w:rPr>
        <w:t>Technical</w:t>
      </w:r>
      <w:r>
        <w:rPr>
          <w:b/>
          <w:spacing w:val="-2"/>
          <w:sz w:val="20"/>
        </w:rPr>
        <w:t xml:space="preserve"> </w:t>
      </w:r>
      <w:r>
        <w:rPr>
          <w:b/>
          <w:sz w:val="20"/>
        </w:rPr>
        <w:t>expertise</w:t>
      </w:r>
      <w:r>
        <w:rPr>
          <w:sz w:val="20"/>
        </w:rPr>
        <w:t>: knowledge</w:t>
      </w:r>
      <w:r>
        <w:rPr>
          <w:spacing w:val="-4"/>
          <w:sz w:val="20"/>
        </w:rPr>
        <w:t xml:space="preserve"> </w:t>
      </w:r>
      <w:r>
        <w:rPr>
          <w:sz w:val="20"/>
        </w:rPr>
        <w:t>about</w:t>
      </w:r>
      <w:r>
        <w:rPr>
          <w:spacing w:val="-3"/>
          <w:sz w:val="20"/>
        </w:rPr>
        <w:t xml:space="preserve"> </w:t>
      </w:r>
      <w:r>
        <w:rPr>
          <w:sz w:val="20"/>
        </w:rPr>
        <w:t>the</w:t>
      </w:r>
      <w:r>
        <w:rPr>
          <w:spacing w:val="-2"/>
          <w:sz w:val="20"/>
        </w:rPr>
        <w:t xml:space="preserve"> </w:t>
      </w:r>
      <w:r>
        <w:rPr>
          <w:sz w:val="20"/>
        </w:rPr>
        <w:t>technical approaches</w:t>
      </w:r>
      <w:r>
        <w:rPr>
          <w:spacing w:val="-1"/>
          <w:sz w:val="20"/>
        </w:rPr>
        <w:t xml:space="preserve"> </w:t>
      </w:r>
      <w:r>
        <w:rPr>
          <w:sz w:val="20"/>
        </w:rPr>
        <w:t>to</w:t>
      </w:r>
      <w:r>
        <w:rPr>
          <w:spacing w:val="-2"/>
          <w:sz w:val="20"/>
        </w:rPr>
        <w:t xml:space="preserve"> </w:t>
      </w:r>
      <w:r>
        <w:rPr>
          <w:sz w:val="20"/>
        </w:rPr>
        <w:t>be</w:t>
      </w:r>
      <w:r>
        <w:rPr>
          <w:spacing w:val="-4"/>
          <w:sz w:val="20"/>
        </w:rPr>
        <w:t xml:space="preserve"> </w:t>
      </w:r>
      <w:r>
        <w:rPr>
          <w:sz w:val="20"/>
        </w:rPr>
        <w:t>used for</w:t>
      </w:r>
      <w:r>
        <w:rPr>
          <w:spacing w:val="-5"/>
          <w:sz w:val="20"/>
        </w:rPr>
        <w:t xml:space="preserve"> </w:t>
      </w:r>
      <w:r>
        <w:rPr>
          <w:sz w:val="20"/>
        </w:rPr>
        <w:t>the</w:t>
      </w:r>
      <w:r>
        <w:rPr>
          <w:spacing w:val="-6"/>
          <w:sz w:val="20"/>
        </w:rPr>
        <w:t xml:space="preserve"> </w:t>
      </w:r>
      <w:r>
        <w:rPr>
          <w:sz w:val="20"/>
        </w:rPr>
        <w:t>technical</w:t>
      </w:r>
      <w:r>
        <w:rPr>
          <w:spacing w:val="-7"/>
          <w:sz w:val="20"/>
        </w:rPr>
        <w:t xml:space="preserve"> </w:t>
      </w:r>
      <w:r>
        <w:rPr>
          <w:sz w:val="20"/>
        </w:rPr>
        <w:t>implementation</w:t>
      </w:r>
      <w:r>
        <w:rPr>
          <w:spacing w:val="-6"/>
          <w:sz w:val="20"/>
        </w:rPr>
        <w:t xml:space="preserve"> </w:t>
      </w:r>
      <w:r>
        <w:rPr>
          <w:sz w:val="20"/>
        </w:rPr>
        <w:t>in</w:t>
      </w:r>
      <w:r>
        <w:rPr>
          <w:spacing w:val="-6"/>
          <w:sz w:val="20"/>
        </w:rPr>
        <w:t xml:space="preserve"> </w:t>
      </w:r>
      <w:r>
        <w:rPr>
          <w:sz w:val="20"/>
        </w:rPr>
        <w:t>the</w:t>
      </w:r>
      <w:r>
        <w:rPr>
          <w:spacing w:val="-8"/>
          <w:sz w:val="20"/>
        </w:rPr>
        <w:t xml:space="preserve"> </w:t>
      </w:r>
      <w:r>
        <w:rPr>
          <w:sz w:val="20"/>
        </w:rPr>
        <w:t>environment</w:t>
      </w:r>
      <w:r>
        <w:rPr>
          <w:spacing w:val="-6"/>
          <w:sz w:val="20"/>
        </w:rPr>
        <w:t xml:space="preserve"> </w:t>
      </w:r>
      <w:r>
        <w:rPr>
          <w:sz w:val="20"/>
        </w:rPr>
        <w:t>in</w:t>
      </w:r>
      <w:r>
        <w:rPr>
          <w:spacing w:val="-6"/>
          <w:sz w:val="20"/>
        </w:rPr>
        <w:t xml:space="preserve"> </w:t>
      </w:r>
      <w:r>
        <w:rPr>
          <w:sz w:val="20"/>
        </w:rPr>
        <w:t>which</w:t>
      </w:r>
      <w:r>
        <w:rPr>
          <w:spacing w:val="-6"/>
          <w:sz w:val="20"/>
        </w:rPr>
        <w:t xml:space="preserve"> </w:t>
      </w:r>
      <w:r>
        <w:rPr>
          <w:sz w:val="20"/>
        </w:rPr>
        <w:t>the</w:t>
      </w:r>
      <w:r>
        <w:rPr>
          <w:spacing w:val="-8"/>
          <w:sz w:val="20"/>
        </w:rPr>
        <w:t xml:space="preserve"> </w:t>
      </w:r>
      <w:r>
        <w:rPr>
          <w:sz w:val="20"/>
        </w:rPr>
        <w:t>metadata</w:t>
      </w:r>
      <w:r>
        <w:rPr>
          <w:spacing w:val="-6"/>
          <w:sz w:val="20"/>
        </w:rPr>
        <w:t xml:space="preserve"> </w:t>
      </w:r>
      <w:r>
        <w:rPr>
          <w:sz w:val="20"/>
        </w:rPr>
        <w:t xml:space="preserve">is </w:t>
      </w:r>
      <w:r>
        <w:rPr>
          <w:spacing w:val="-4"/>
          <w:sz w:val="20"/>
        </w:rPr>
        <w:t>used.</w:t>
      </w:r>
    </w:p>
    <w:p w14:paraId="608FCE13" w14:textId="77777777" w:rsidR="005A2A30" w:rsidRDefault="00F05728">
      <w:pPr>
        <w:pStyle w:val="BodyText"/>
        <w:spacing w:before="119" w:line="276" w:lineRule="auto"/>
        <w:ind w:left="941" w:right="498"/>
        <w:jc w:val="both"/>
      </w:pPr>
      <w:r>
        <w:t>This expertise ensures that the implementation conforms to the technical environment, e.g. using the protocols, schema language and mark-up languages used across the technical and networking infrastructure.</w:t>
      </w:r>
    </w:p>
    <w:p w14:paraId="07E187EC" w14:textId="77777777" w:rsidR="005A2A30" w:rsidRDefault="00F05728">
      <w:pPr>
        <w:pStyle w:val="ListParagraph"/>
        <w:numPr>
          <w:ilvl w:val="0"/>
          <w:numId w:val="62"/>
        </w:numPr>
        <w:tabs>
          <w:tab w:val="left" w:pos="942"/>
        </w:tabs>
        <w:spacing w:before="119" w:line="276" w:lineRule="auto"/>
        <w:ind w:left="941" w:right="497"/>
        <w:jc w:val="both"/>
        <w:rPr>
          <w:sz w:val="20"/>
        </w:rPr>
      </w:pPr>
      <w:r>
        <w:rPr>
          <w:b/>
          <w:sz w:val="20"/>
        </w:rPr>
        <w:t>Documentation and publication expertise</w:t>
      </w:r>
      <w:r>
        <w:rPr>
          <w:sz w:val="20"/>
        </w:rPr>
        <w:t>: knowledge about the documentation rules and publication processes used in the environment in which the metadata is used.</w:t>
      </w:r>
    </w:p>
    <w:p w14:paraId="7228141D" w14:textId="77777777" w:rsidR="005A2A30" w:rsidRDefault="00F05728">
      <w:pPr>
        <w:pStyle w:val="BodyText"/>
        <w:spacing w:before="117" w:line="276" w:lineRule="auto"/>
        <w:ind w:left="941" w:right="496"/>
        <w:jc w:val="both"/>
      </w:pPr>
      <w:r>
        <w:t>This</w:t>
      </w:r>
      <w:r>
        <w:rPr>
          <w:spacing w:val="-10"/>
        </w:rPr>
        <w:t xml:space="preserve"> </w:t>
      </w:r>
      <w:r>
        <w:t>expertise</w:t>
      </w:r>
      <w:r>
        <w:rPr>
          <w:spacing w:val="-11"/>
        </w:rPr>
        <w:t xml:space="preserve"> </w:t>
      </w:r>
      <w:r>
        <w:t>ensures</w:t>
      </w:r>
      <w:r>
        <w:rPr>
          <w:spacing w:val="-10"/>
        </w:rPr>
        <w:t xml:space="preserve"> </w:t>
      </w:r>
      <w:r>
        <w:t>that</w:t>
      </w:r>
      <w:r>
        <w:rPr>
          <w:spacing w:val="-8"/>
        </w:rPr>
        <w:t xml:space="preserve"> </w:t>
      </w:r>
      <w:r>
        <w:t>the</w:t>
      </w:r>
      <w:r>
        <w:rPr>
          <w:spacing w:val="-10"/>
        </w:rPr>
        <w:t xml:space="preserve"> </w:t>
      </w:r>
      <w:r>
        <w:t>metadata</w:t>
      </w:r>
      <w:r>
        <w:rPr>
          <w:spacing w:val="-8"/>
        </w:rPr>
        <w:t xml:space="preserve"> </w:t>
      </w:r>
      <w:r>
        <w:t>and</w:t>
      </w:r>
      <w:r>
        <w:rPr>
          <w:spacing w:val="-8"/>
        </w:rPr>
        <w:t xml:space="preserve"> </w:t>
      </w:r>
      <w:r>
        <w:t>changes</w:t>
      </w:r>
      <w:r>
        <w:rPr>
          <w:spacing w:val="-10"/>
        </w:rPr>
        <w:t xml:space="preserve"> </w:t>
      </w:r>
      <w:r>
        <w:t>are</w:t>
      </w:r>
      <w:r>
        <w:rPr>
          <w:spacing w:val="-10"/>
        </w:rPr>
        <w:t xml:space="preserve"> </w:t>
      </w:r>
      <w:r>
        <w:t>documented</w:t>
      </w:r>
      <w:r>
        <w:rPr>
          <w:spacing w:val="-6"/>
        </w:rPr>
        <w:t xml:space="preserve"> </w:t>
      </w:r>
      <w:r>
        <w:t>in</w:t>
      </w:r>
      <w:r>
        <w:rPr>
          <w:spacing w:val="-8"/>
        </w:rPr>
        <w:t xml:space="preserve"> </w:t>
      </w:r>
      <w:r>
        <w:t>the format and language</w:t>
      </w:r>
      <w:r>
        <w:rPr>
          <w:spacing w:val="-1"/>
        </w:rPr>
        <w:t xml:space="preserve"> </w:t>
      </w:r>
      <w:r>
        <w:t>that are</w:t>
      </w:r>
      <w:r>
        <w:rPr>
          <w:spacing w:val="-1"/>
        </w:rPr>
        <w:t xml:space="preserve"> </w:t>
      </w:r>
      <w:r>
        <w:t>appropriate</w:t>
      </w:r>
      <w:r>
        <w:rPr>
          <w:spacing w:val="-1"/>
        </w:rPr>
        <w:t xml:space="preserve"> </w:t>
      </w:r>
      <w:r>
        <w:t>for the</w:t>
      </w:r>
      <w:r>
        <w:rPr>
          <w:spacing w:val="-1"/>
        </w:rPr>
        <w:t xml:space="preserve"> </w:t>
      </w:r>
      <w:r>
        <w:t>users of the metadata, and that</w:t>
      </w:r>
      <w:r>
        <w:rPr>
          <w:spacing w:val="-18"/>
        </w:rPr>
        <w:t xml:space="preserve"> </w:t>
      </w:r>
      <w:r>
        <w:t>the</w:t>
      </w:r>
      <w:r>
        <w:rPr>
          <w:spacing w:val="-18"/>
        </w:rPr>
        <w:t xml:space="preserve"> </w:t>
      </w:r>
      <w:r>
        <w:t>metadata</w:t>
      </w:r>
      <w:r>
        <w:rPr>
          <w:spacing w:val="-17"/>
        </w:rPr>
        <w:t xml:space="preserve"> </w:t>
      </w:r>
      <w:r>
        <w:t>is</w:t>
      </w:r>
      <w:r>
        <w:rPr>
          <w:spacing w:val="-18"/>
        </w:rPr>
        <w:t xml:space="preserve"> </w:t>
      </w:r>
      <w:r>
        <w:t>published</w:t>
      </w:r>
      <w:r>
        <w:rPr>
          <w:spacing w:val="-17"/>
        </w:rPr>
        <w:t xml:space="preserve"> </w:t>
      </w:r>
      <w:r>
        <w:t>in</w:t>
      </w:r>
      <w:r>
        <w:rPr>
          <w:spacing w:val="-18"/>
        </w:rPr>
        <w:t xml:space="preserve"> </w:t>
      </w:r>
      <w:r>
        <w:t>the</w:t>
      </w:r>
      <w:r>
        <w:rPr>
          <w:spacing w:val="-18"/>
        </w:rPr>
        <w:t xml:space="preserve"> </w:t>
      </w:r>
      <w:r>
        <w:t>formats</w:t>
      </w:r>
      <w:r>
        <w:rPr>
          <w:spacing w:val="-17"/>
        </w:rPr>
        <w:t xml:space="preserve"> </w:t>
      </w:r>
      <w:r>
        <w:t>(human-</w:t>
      </w:r>
      <w:r>
        <w:rPr>
          <w:spacing w:val="-18"/>
        </w:rPr>
        <w:t xml:space="preserve"> </w:t>
      </w:r>
      <w:r>
        <w:t>and</w:t>
      </w:r>
      <w:r>
        <w:rPr>
          <w:spacing w:val="-17"/>
        </w:rPr>
        <w:t xml:space="preserve"> </w:t>
      </w:r>
      <w:r>
        <w:t>machine-readable) that allow easy integration in applications and services.</w:t>
      </w:r>
    </w:p>
    <w:p w14:paraId="0698A343" w14:textId="77777777" w:rsidR="005A2A30" w:rsidRDefault="00F05728">
      <w:pPr>
        <w:pStyle w:val="ListParagraph"/>
        <w:numPr>
          <w:ilvl w:val="0"/>
          <w:numId w:val="62"/>
        </w:numPr>
        <w:tabs>
          <w:tab w:val="left" w:pos="942"/>
        </w:tabs>
        <w:spacing w:before="121" w:line="276" w:lineRule="auto"/>
        <w:ind w:left="941" w:right="500"/>
        <w:jc w:val="both"/>
        <w:rPr>
          <w:sz w:val="20"/>
        </w:rPr>
      </w:pPr>
      <w:r>
        <w:rPr>
          <w:b/>
          <w:sz w:val="20"/>
        </w:rPr>
        <w:t>Standardisation expertise</w:t>
      </w:r>
      <w:r>
        <w:rPr>
          <w:sz w:val="20"/>
        </w:rPr>
        <w:t xml:space="preserve">: knowledge about standardisation rules and procedures if the metadata and/or management approaches are intended to be submitted to standards bodies for national, regional or international </w:t>
      </w:r>
      <w:r>
        <w:rPr>
          <w:spacing w:val="-2"/>
          <w:sz w:val="20"/>
        </w:rPr>
        <w:t>standardisation.</w:t>
      </w:r>
    </w:p>
    <w:p w14:paraId="28BBE53B" w14:textId="77777777" w:rsidR="005A2A30" w:rsidRDefault="00F05728">
      <w:pPr>
        <w:pStyle w:val="BodyText"/>
        <w:spacing w:before="118" w:line="278" w:lineRule="auto"/>
        <w:ind w:left="941" w:right="509"/>
        <w:jc w:val="both"/>
      </w:pPr>
      <w:r>
        <w:t>This expertise ensures that submission to the appropriate standards body conforms to the format and procedures used in the standardisation process.</w:t>
      </w:r>
    </w:p>
    <w:p w14:paraId="4B55E27F" w14:textId="77777777" w:rsidR="005A2A30" w:rsidRDefault="005A2A30">
      <w:pPr>
        <w:spacing w:line="278" w:lineRule="auto"/>
        <w:jc w:val="both"/>
        <w:sectPr w:rsidR="005A2A30">
          <w:pgSz w:w="11910" w:h="16840"/>
          <w:pgMar w:top="1840" w:right="1200" w:bottom="1980" w:left="1480" w:header="657" w:footer="1710" w:gutter="0"/>
          <w:cols w:space="720"/>
        </w:sectPr>
      </w:pPr>
    </w:p>
    <w:p w14:paraId="38DF08B7" w14:textId="77777777" w:rsidR="005A2A30" w:rsidRDefault="00F05728">
      <w:pPr>
        <w:pStyle w:val="Heading1"/>
        <w:numPr>
          <w:ilvl w:val="1"/>
          <w:numId w:val="80"/>
        </w:numPr>
        <w:tabs>
          <w:tab w:val="left" w:pos="942"/>
        </w:tabs>
        <w:spacing w:before="92"/>
        <w:jc w:val="both"/>
      </w:pPr>
      <w:bookmarkStart w:id="45" w:name="_TOC_250034"/>
      <w:r>
        <w:lastRenderedPageBreak/>
        <w:t>Metadata</w:t>
      </w:r>
      <w:r>
        <w:rPr>
          <w:spacing w:val="-5"/>
        </w:rPr>
        <w:t xml:space="preserve"> </w:t>
      </w:r>
      <w:r>
        <w:t>management</w:t>
      </w:r>
      <w:r>
        <w:rPr>
          <w:spacing w:val="-4"/>
        </w:rPr>
        <w:t xml:space="preserve"> </w:t>
      </w:r>
      <w:r>
        <w:t>process</w:t>
      </w:r>
      <w:r>
        <w:rPr>
          <w:spacing w:val="-6"/>
        </w:rPr>
        <w:t xml:space="preserve"> </w:t>
      </w:r>
      <w:r>
        <w:t>design</w:t>
      </w:r>
      <w:r>
        <w:rPr>
          <w:spacing w:val="-5"/>
        </w:rPr>
        <w:t xml:space="preserve"> </w:t>
      </w:r>
      <w:bookmarkEnd w:id="45"/>
      <w:r>
        <w:rPr>
          <w:spacing w:val="-2"/>
        </w:rPr>
        <w:t>principles</w:t>
      </w:r>
    </w:p>
    <w:p w14:paraId="5F5E2181" w14:textId="77777777" w:rsidR="005A2A30" w:rsidRDefault="00F05728">
      <w:pPr>
        <w:pStyle w:val="BodyText"/>
        <w:spacing w:before="241" w:line="276" w:lineRule="auto"/>
        <w:ind w:left="222" w:right="508"/>
        <w:jc w:val="both"/>
      </w:pPr>
      <w:r>
        <w:t>Having</w:t>
      </w:r>
      <w:r>
        <w:rPr>
          <w:spacing w:val="-2"/>
        </w:rPr>
        <w:t xml:space="preserve"> </w:t>
      </w:r>
      <w:r>
        <w:t>described</w:t>
      </w:r>
      <w:r>
        <w:rPr>
          <w:spacing w:val="-2"/>
        </w:rPr>
        <w:t xml:space="preserve"> </w:t>
      </w:r>
      <w:r>
        <w:t>existing</w:t>
      </w:r>
      <w:r>
        <w:rPr>
          <w:spacing w:val="-2"/>
        </w:rPr>
        <w:t xml:space="preserve"> </w:t>
      </w:r>
      <w:r>
        <w:t>standards and</w:t>
      </w:r>
      <w:r>
        <w:rPr>
          <w:spacing w:val="-2"/>
        </w:rPr>
        <w:t xml:space="preserve"> </w:t>
      </w:r>
      <w:r>
        <w:t>required expertise, we</w:t>
      </w:r>
      <w:r>
        <w:rPr>
          <w:spacing w:val="-3"/>
        </w:rPr>
        <w:t xml:space="preserve"> </w:t>
      </w:r>
      <w:r>
        <w:t>also</w:t>
      </w:r>
      <w:r>
        <w:rPr>
          <w:spacing w:val="-4"/>
        </w:rPr>
        <w:t xml:space="preserve"> </w:t>
      </w:r>
      <w:r>
        <w:t>advice</w:t>
      </w:r>
      <w:r>
        <w:rPr>
          <w:spacing w:val="-4"/>
        </w:rPr>
        <w:t xml:space="preserve"> </w:t>
      </w:r>
      <w:r>
        <w:t>to</w:t>
      </w:r>
      <w:r>
        <w:rPr>
          <w:spacing w:val="-1"/>
        </w:rPr>
        <w:t xml:space="preserve"> </w:t>
      </w:r>
      <w:r>
        <w:t>use</w:t>
      </w:r>
      <w:r>
        <w:rPr>
          <w:spacing w:val="-2"/>
        </w:rPr>
        <w:t xml:space="preserve"> </w:t>
      </w:r>
      <w:r>
        <w:t>a number of design principles. Design principles explain how a certain process or system works and are meant to give guidance in decision making.</w:t>
      </w:r>
    </w:p>
    <w:p w14:paraId="39384794" w14:textId="77777777" w:rsidR="005A2A30" w:rsidRDefault="005A2A30">
      <w:pPr>
        <w:pStyle w:val="BodyText"/>
        <w:spacing w:before="10"/>
        <w:rPr>
          <w:sz w:val="19"/>
        </w:rPr>
      </w:pPr>
    </w:p>
    <w:p w14:paraId="3F1EB9F4" w14:textId="77777777" w:rsidR="005A2A30" w:rsidRDefault="00F05728">
      <w:pPr>
        <w:pStyle w:val="Heading5"/>
        <w:numPr>
          <w:ilvl w:val="2"/>
          <w:numId w:val="80"/>
        </w:numPr>
        <w:tabs>
          <w:tab w:val="left" w:pos="942"/>
        </w:tabs>
        <w:ind w:left="942"/>
      </w:pPr>
      <w:bookmarkStart w:id="46" w:name="_TOC_250033"/>
      <w:r>
        <w:t>Documentation</w:t>
      </w:r>
      <w:r>
        <w:rPr>
          <w:spacing w:val="-13"/>
        </w:rPr>
        <w:t xml:space="preserve"> </w:t>
      </w:r>
      <w:r>
        <w:t>of</w:t>
      </w:r>
      <w:r>
        <w:rPr>
          <w:spacing w:val="-13"/>
        </w:rPr>
        <w:t xml:space="preserve"> </w:t>
      </w:r>
      <w:r>
        <w:t>management</w:t>
      </w:r>
      <w:r>
        <w:rPr>
          <w:spacing w:val="-16"/>
        </w:rPr>
        <w:t xml:space="preserve"> </w:t>
      </w:r>
      <w:bookmarkEnd w:id="46"/>
      <w:r>
        <w:rPr>
          <w:spacing w:val="-2"/>
        </w:rPr>
        <w:t>processes</w:t>
      </w:r>
    </w:p>
    <w:p w14:paraId="18D0A088" w14:textId="77777777" w:rsidR="005A2A30" w:rsidRDefault="00F05728">
      <w:pPr>
        <w:pStyle w:val="BodyText"/>
        <w:spacing w:before="120" w:line="276" w:lineRule="auto"/>
        <w:ind w:left="222" w:right="500"/>
        <w:jc w:val="both"/>
      </w:pPr>
      <w:r>
        <w:t>To ensure an orderly development of the metadata resources to be managed, it is necessary</w:t>
      </w:r>
      <w:r>
        <w:rPr>
          <w:spacing w:val="-10"/>
        </w:rPr>
        <w:t xml:space="preserve"> </w:t>
      </w:r>
      <w:r>
        <w:t>that</w:t>
      </w:r>
      <w:r>
        <w:rPr>
          <w:spacing w:val="-9"/>
        </w:rPr>
        <w:t xml:space="preserve"> </w:t>
      </w:r>
      <w:r>
        <w:t>the</w:t>
      </w:r>
      <w:r>
        <w:rPr>
          <w:spacing w:val="-9"/>
        </w:rPr>
        <w:t xml:space="preserve"> </w:t>
      </w:r>
      <w:r>
        <w:t>methodology,</w:t>
      </w:r>
      <w:r>
        <w:rPr>
          <w:spacing w:val="-11"/>
        </w:rPr>
        <w:t xml:space="preserve"> </w:t>
      </w:r>
      <w:r>
        <w:t>including</w:t>
      </w:r>
      <w:r>
        <w:rPr>
          <w:spacing w:val="-9"/>
        </w:rPr>
        <w:t xml:space="preserve"> </w:t>
      </w:r>
      <w:r>
        <w:t>practices,</w:t>
      </w:r>
      <w:r>
        <w:rPr>
          <w:spacing w:val="-10"/>
        </w:rPr>
        <w:t xml:space="preserve"> </w:t>
      </w:r>
      <w:r>
        <w:t>processes,</w:t>
      </w:r>
      <w:r>
        <w:rPr>
          <w:spacing w:val="-8"/>
        </w:rPr>
        <w:t xml:space="preserve"> </w:t>
      </w:r>
      <w:r>
        <w:t>principles,</w:t>
      </w:r>
      <w:r>
        <w:rPr>
          <w:spacing w:val="-9"/>
        </w:rPr>
        <w:t xml:space="preserve"> </w:t>
      </w:r>
      <w:r>
        <w:t>roles</w:t>
      </w:r>
      <w:r>
        <w:rPr>
          <w:spacing w:val="-11"/>
        </w:rPr>
        <w:t xml:space="preserve"> </w:t>
      </w:r>
      <w:r>
        <w:t>and responsibilities, is clearly documented and regularly reviewed. An efficient change request</w:t>
      </w:r>
      <w:r>
        <w:rPr>
          <w:spacing w:val="-3"/>
        </w:rPr>
        <w:t xml:space="preserve"> </w:t>
      </w:r>
      <w:r>
        <w:t>process</w:t>
      </w:r>
      <w:r>
        <w:rPr>
          <w:spacing w:val="-2"/>
        </w:rPr>
        <w:t xml:space="preserve"> </w:t>
      </w:r>
      <w:r>
        <w:t>with</w:t>
      </w:r>
      <w:r>
        <w:rPr>
          <w:spacing w:val="-2"/>
        </w:rPr>
        <w:t xml:space="preserve"> </w:t>
      </w:r>
      <w:r>
        <w:t>minimal delivery</w:t>
      </w:r>
      <w:r>
        <w:rPr>
          <w:spacing w:val="-3"/>
        </w:rPr>
        <w:t xml:space="preserve"> </w:t>
      </w:r>
      <w:r>
        <w:t>delays</w:t>
      </w:r>
      <w:r>
        <w:rPr>
          <w:spacing w:val="-3"/>
        </w:rPr>
        <w:t xml:space="preserve"> </w:t>
      </w:r>
      <w:r>
        <w:t>should</w:t>
      </w:r>
      <w:r>
        <w:rPr>
          <w:spacing w:val="-2"/>
        </w:rPr>
        <w:t xml:space="preserve"> </w:t>
      </w:r>
      <w:r>
        <w:t>be</w:t>
      </w:r>
      <w:r>
        <w:rPr>
          <w:spacing w:val="-4"/>
        </w:rPr>
        <w:t xml:space="preserve"> </w:t>
      </w:r>
      <w:r>
        <w:t>part</w:t>
      </w:r>
      <w:r>
        <w:rPr>
          <w:spacing w:val="-1"/>
        </w:rPr>
        <w:t xml:space="preserve"> </w:t>
      </w:r>
      <w:r>
        <w:t>of</w:t>
      </w:r>
      <w:r>
        <w:rPr>
          <w:spacing w:val="-1"/>
        </w:rPr>
        <w:t xml:space="preserve"> </w:t>
      </w:r>
      <w:r>
        <w:t>such</w:t>
      </w:r>
      <w:r>
        <w:rPr>
          <w:spacing w:val="-2"/>
        </w:rPr>
        <w:t xml:space="preserve"> </w:t>
      </w:r>
      <w:r>
        <w:t>a</w:t>
      </w:r>
      <w:r>
        <w:rPr>
          <w:spacing w:val="-1"/>
        </w:rPr>
        <w:t xml:space="preserve"> </w:t>
      </w:r>
      <w:r>
        <w:t>methodology.</w:t>
      </w:r>
    </w:p>
    <w:p w14:paraId="16AB418C" w14:textId="77777777" w:rsidR="005A2A30" w:rsidRDefault="00F05728">
      <w:pPr>
        <w:pStyle w:val="BodyText"/>
        <w:spacing w:before="120" w:line="276" w:lineRule="auto"/>
        <w:ind w:left="222" w:right="505"/>
        <w:jc w:val="both"/>
      </w:pPr>
      <w:r>
        <w:t>The management methodology should also determine the process by which data quality is maintained in the operational environment.</w:t>
      </w:r>
    </w:p>
    <w:p w14:paraId="42FE5DEB" w14:textId="77777777" w:rsidR="005A2A30" w:rsidRDefault="00F05728">
      <w:pPr>
        <w:pStyle w:val="BodyText"/>
        <w:spacing w:before="121" w:line="276" w:lineRule="auto"/>
        <w:ind w:left="222" w:right="504"/>
        <w:jc w:val="both"/>
      </w:pPr>
      <w:r>
        <w:rPr>
          <w:spacing w:val="-2"/>
        </w:rPr>
        <w:t>In</w:t>
      </w:r>
      <w:r>
        <w:rPr>
          <w:spacing w:val="-8"/>
        </w:rPr>
        <w:t xml:space="preserve"> </w:t>
      </w:r>
      <w:r>
        <w:rPr>
          <w:spacing w:val="-2"/>
        </w:rPr>
        <w:t>cases</w:t>
      </w:r>
      <w:r>
        <w:rPr>
          <w:spacing w:val="-10"/>
        </w:rPr>
        <w:t xml:space="preserve"> </w:t>
      </w:r>
      <w:r>
        <w:rPr>
          <w:spacing w:val="-2"/>
        </w:rPr>
        <w:t>where</w:t>
      </w:r>
      <w:r>
        <w:rPr>
          <w:spacing w:val="-8"/>
        </w:rPr>
        <w:t xml:space="preserve"> </w:t>
      </w:r>
      <w:r>
        <w:rPr>
          <w:spacing w:val="-2"/>
        </w:rPr>
        <w:t>resources</w:t>
      </w:r>
      <w:r>
        <w:rPr>
          <w:spacing w:val="-10"/>
        </w:rPr>
        <w:t xml:space="preserve"> </w:t>
      </w:r>
      <w:r>
        <w:rPr>
          <w:spacing w:val="-2"/>
        </w:rPr>
        <w:t>are</w:t>
      </w:r>
      <w:r>
        <w:rPr>
          <w:spacing w:val="-10"/>
        </w:rPr>
        <w:t xml:space="preserve"> </w:t>
      </w:r>
      <w:r>
        <w:rPr>
          <w:spacing w:val="-2"/>
        </w:rPr>
        <w:t>managed</w:t>
      </w:r>
      <w:r>
        <w:rPr>
          <w:spacing w:val="-5"/>
        </w:rPr>
        <w:t xml:space="preserve"> </w:t>
      </w:r>
      <w:r>
        <w:rPr>
          <w:spacing w:val="-2"/>
        </w:rPr>
        <w:t>across</w:t>
      </w:r>
      <w:r>
        <w:rPr>
          <w:spacing w:val="-8"/>
        </w:rPr>
        <w:t xml:space="preserve"> </w:t>
      </w:r>
      <w:r>
        <w:rPr>
          <w:spacing w:val="-2"/>
        </w:rPr>
        <w:t>organisations,</w:t>
      </w:r>
      <w:r>
        <w:rPr>
          <w:spacing w:val="-10"/>
        </w:rPr>
        <w:t xml:space="preserve"> </w:t>
      </w:r>
      <w:r>
        <w:rPr>
          <w:spacing w:val="-2"/>
        </w:rPr>
        <w:t>it</w:t>
      </w:r>
      <w:r>
        <w:rPr>
          <w:spacing w:val="-11"/>
        </w:rPr>
        <w:t xml:space="preserve"> </w:t>
      </w:r>
      <w:r>
        <w:rPr>
          <w:spacing w:val="-2"/>
        </w:rPr>
        <w:t>is</w:t>
      </w:r>
      <w:r>
        <w:rPr>
          <w:spacing w:val="-12"/>
        </w:rPr>
        <w:t xml:space="preserve"> </w:t>
      </w:r>
      <w:r>
        <w:rPr>
          <w:spacing w:val="-2"/>
        </w:rPr>
        <w:t>important</w:t>
      </w:r>
      <w:r>
        <w:rPr>
          <w:spacing w:val="-8"/>
        </w:rPr>
        <w:t xml:space="preserve"> </w:t>
      </w:r>
      <w:r>
        <w:rPr>
          <w:spacing w:val="-2"/>
        </w:rPr>
        <w:t>that</w:t>
      </w:r>
      <w:r>
        <w:rPr>
          <w:spacing w:val="-8"/>
        </w:rPr>
        <w:t xml:space="preserve"> </w:t>
      </w:r>
      <w:r>
        <w:rPr>
          <w:spacing w:val="-2"/>
        </w:rPr>
        <w:t xml:space="preserve">there </w:t>
      </w:r>
      <w:r>
        <w:t>is</w:t>
      </w:r>
      <w:r>
        <w:rPr>
          <w:spacing w:val="-8"/>
        </w:rPr>
        <w:t xml:space="preserve"> </w:t>
      </w:r>
      <w:r>
        <w:t>agreement</w:t>
      </w:r>
      <w:r>
        <w:rPr>
          <w:spacing w:val="-7"/>
        </w:rPr>
        <w:t xml:space="preserve"> </w:t>
      </w:r>
      <w:r>
        <w:t>on</w:t>
      </w:r>
      <w:r>
        <w:rPr>
          <w:spacing w:val="-7"/>
        </w:rPr>
        <w:t xml:space="preserve"> </w:t>
      </w:r>
      <w:r>
        <w:t>a</w:t>
      </w:r>
      <w:r>
        <w:rPr>
          <w:spacing w:val="-7"/>
        </w:rPr>
        <w:t xml:space="preserve"> </w:t>
      </w:r>
      <w:r>
        <w:t>common</w:t>
      </w:r>
      <w:r>
        <w:rPr>
          <w:spacing w:val="-7"/>
        </w:rPr>
        <w:t xml:space="preserve"> </w:t>
      </w:r>
      <w:r>
        <w:t>management</w:t>
      </w:r>
      <w:r>
        <w:rPr>
          <w:spacing w:val="-7"/>
        </w:rPr>
        <w:t xml:space="preserve"> </w:t>
      </w:r>
      <w:r>
        <w:t>approach</w:t>
      </w:r>
      <w:r>
        <w:rPr>
          <w:spacing w:val="-7"/>
        </w:rPr>
        <w:t xml:space="preserve"> </w:t>
      </w:r>
      <w:r>
        <w:t>to</w:t>
      </w:r>
      <w:r>
        <w:rPr>
          <w:spacing w:val="-6"/>
        </w:rPr>
        <w:t xml:space="preserve"> </w:t>
      </w:r>
      <w:r>
        <w:t>ensure</w:t>
      </w:r>
      <w:r>
        <w:rPr>
          <w:spacing w:val="-9"/>
        </w:rPr>
        <w:t xml:space="preserve"> </w:t>
      </w:r>
      <w:r>
        <w:t>that</w:t>
      </w:r>
      <w:r>
        <w:rPr>
          <w:spacing w:val="-7"/>
        </w:rPr>
        <w:t xml:space="preserve"> </w:t>
      </w:r>
      <w:r>
        <w:t>the</w:t>
      </w:r>
      <w:r>
        <w:rPr>
          <w:spacing w:val="-9"/>
        </w:rPr>
        <w:t xml:space="preserve"> </w:t>
      </w:r>
      <w:r>
        <w:t>different</w:t>
      </w:r>
      <w:r>
        <w:rPr>
          <w:spacing w:val="-7"/>
        </w:rPr>
        <w:t xml:space="preserve"> </w:t>
      </w:r>
      <w:r>
        <w:t>parts remain interoperable without great efforts in transposition or translations.</w:t>
      </w:r>
    </w:p>
    <w:p w14:paraId="3365D3D8" w14:textId="77777777" w:rsidR="005A2A30" w:rsidRDefault="005A2A30">
      <w:pPr>
        <w:pStyle w:val="BodyText"/>
        <w:spacing w:before="8"/>
        <w:rPr>
          <w:sz w:val="19"/>
        </w:rPr>
      </w:pPr>
    </w:p>
    <w:p w14:paraId="647CC648" w14:textId="77777777" w:rsidR="005A2A30" w:rsidRDefault="00F05728">
      <w:pPr>
        <w:pStyle w:val="Heading5"/>
        <w:numPr>
          <w:ilvl w:val="2"/>
          <w:numId w:val="80"/>
        </w:numPr>
        <w:tabs>
          <w:tab w:val="left" w:pos="942"/>
        </w:tabs>
        <w:ind w:left="942"/>
      </w:pPr>
      <w:bookmarkStart w:id="47" w:name="_TOC_250032"/>
      <w:r>
        <w:t>Tailoring</w:t>
      </w:r>
      <w:r>
        <w:rPr>
          <w:spacing w:val="-11"/>
        </w:rPr>
        <w:t xml:space="preserve"> </w:t>
      </w:r>
      <w:r>
        <w:t>of</w:t>
      </w:r>
      <w:r>
        <w:rPr>
          <w:spacing w:val="-10"/>
        </w:rPr>
        <w:t xml:space="preserve"> </w:t>
      </w:r>
      <w:r>
        <w:t>management</w:t>
      </w:r>
      <w:r>
        <w:rPr>
          <w:spacing w:val="-10"/>
        </w:rPr>
        <w:t xml:space="preserve"> </w:t>
      </w:r>
      <w:bookmarkEnd w:id="47"/>
      <w:r>
        <w:rPr>
          <w:spacing w:val="-2"/>
        </w:rPr>
        <w:t>processes</w:t>
      </w:r>
    </w:p>
    <w:p w14:paraId="21CF9691" w14:textId="77777777" w:rsidR="005A2A30" w:rsidRDefault="00F05728">
      <w:pPr>
        <w:pStyle w:val="BodyText"/>
        <w:spacing w:before="119" w:line="276" w:lineRule="auto"/>
        <w:ind w:left="222" w:right="498"/>
        <w:jc w:val="both"/>
      </w:pPr>
      <w:r>
        <w:t xml:space="preserve">The management processes described in section </w:t>
      </w:r>
      <w:hyperlink w:anchor="_bookmark1" w:history="1">
        <w:r>
          <w:t>1.2</w:t>
        </w:r>
      </w:hyperlink>
      <w:r>
        <w:t xml:space="preserve"> provide a generalised view on the</w:t>
      </w:r>
      <w:r>
        <w:rPr>
          <w:spacing w:val="-14"/>
        </w:rPr>
        <w:t xml:space="preserve"> </w:t>
      </w:r>
      <w:r>
        <w:t>steps</w:t>
      </w:r>
      <w:r>
        <w:rPr>
          <w:spacing w:val="-11"/>
        </w:rPr>
        <w:t xml:space="preserve"> </w:t>
      </w:r>
      <w:r>
        <w:t>to</w:t>
      </w:r>
      <w:r>
        <w:rPr>
          <w:spacing w:val="-12"/>
        </w:rPr>
        <w:t xml:space="preserve"> </w:t>
      </w:r>
      <w:r>
        <w:t>be</w:t>
      </w:r>
      <w:r>
        <w:rPr>
          <w:spacing w:val="-12"/>
        </w:rPr>
        <w:t xml:space="preserve"> </w:t>
      </w:r>
      <w:r>
        <w:t>taken</w:t>
      </w:r>
      <w:r>
        <w:rPr>
          <w:spacing w:val="-12"/>
        </w:rPr>
        <w:t xml:space="preserve"> </w:t>
      </w:r>
      <w:r>
        <w:t>in</w:t>
      </w:r>
      <w:r>
        <w:rPr>
          <w:spacing w:val="-12"/>
        </w:rPr>
        <w:t xml:space="preserve"> </w:t>
      </w:r>
      <w:r>
        <w:t>managing</w:t>
      </w:r>
      <w:r>
        <w:rPr>
          <w:spacing w:val="-12"/>
        </w:rPr>
        <w:t xml:space="preserve"> </w:t>
      </w:r>
      <w:r>
        <w:t>structural</w:t>
      </w:r>
      <w:r>
        <w:rPr>
          <w:spacing w:val="-10"/>
        </w:rPr>
        <w:t xml:space="preserve"> </w:t>
      </w:r>
      <w:r>
        <w:t>metadata.</w:t>
      </w:r>
      <w:r>
        <w:rPr>
          <w:spacing w:val="-10"/>
        </w:rPr>
        <w:t xml:space="preserve"> </w:t>
      </w:r>
      <w:r>
        <w:t>In</w:t>
      </w:r>
      <w:r>
        <w:rPr>
          <w:spacing w:val="-12"/>
        </w:rPr>
        <w:t xml:space="preserve"> </w:t>
      </w:r>
      <w:r>
        <w:t>practice,</w:t>
      </w:r>
      <w:r>
        <w:rPr>
          <w:spacing w:val="-11"/>
        </w:rPr>
        <w:t xml:space="preserve"> </w:t>
      </w:r>
      <w:r>
        <w:t>application</w:t>
      </w:r>
      <w:r>
        <w:rPr>
          <w:spacing w:val="-12"/>
        </w:rPr>
        <w:t xml:space="preserve"> </w:t>
      </w:r>
      <w:r>
        <w:t>of</w:t>
      </w:r>
      <w:r>
        <w:rPr>
          <w:spacing w:val="-11"/>
        </w:rPr>
        <w:t xml:space="preserve"> </w:t>
      </w:r>
      <w:r>
        <w:t>the approach in individual cases will require tailoring of the processes to the organisational and technical environment of such cases.</w:t>
      </w:r>
    </w:p>
    <w:p w14:paraId="33D00D6C" w14:textId="77777777" w:rsidR="005A2A30" w:rsidRDefault="005A2A30">
      <w:pPr>
        <w:pStyle w:val="BodyText"/>
        <w:spacing w:before="9"/>
        <w:rPr>
          <w:sz w:val="19"/>
        </w:rPr>
      </w:pPr>
    </w:p>
    <w:p w14:paraId="4F9FAC6B" w14:textId="77777777" w:rsidR="005A2A30" w:rsidRDefault="00F05728">
      <w:pPr>
        <w:pStyle w:val="Heading5"/>
        <w:numPr>
          <w:ilvl w:val="2"/>
          <w:numId w:val="80"/>
        </w:numPr>
        <w:tabs>
          <w:tab w:val="left" w:pos="942"/>
        </w:tabs>
        <w:spacing w:before="1"/>
        <w:ind w:left="942"/>
      </w:pPr>
      <w:bookmarkStart w:id="48" w:name="_TOC_250031"/>
      <w:r>
        <w:t>Managing</w:t>
      </w:r>
      <w:r>
        <w:rPr>
          <w:spacing w:val="-8"/>
        </w:rPr>
        <w:t xml:space="preserve"> </w:t>
      </w:r>
      <w:r>
        <w:t>access</w:t>
      </w:r>
      <w:r>
        <w:rPr>
          <w:spacing w:val="-10"/>
        </w:rPr>
        <w:t xml:space="preserve"> </w:t>
      </w:r>
      <w:r>
        <w:t>to</w:t>
      </w:r>
      <w:r>
        <w:rPr>
          <w:spacing w:val="-7"/>
        </w:rPr>
        <w:t xml:space="preserve"> </w:t>
      </w:r>
      <w:r>
        <w:t>the</w:t>
      </w:r>
      <w:r>
        <w:rPr>
          <w:spacing w:val="-8"/>
        </w:rPr>
        <w:t xml:space="preserve"> </w:t>
      </w:r>
      <w:r>
        <w:t>structural</w:t>
      </w:r>
      <w:r>
        <w:rPr>
          <w:spacing w:val="-8"/>
        </w:rPr>
        <w:t xml:space="preserve"> </w:t>
      </w:r>
      <w:bookmarkEnd w:id="48"/>
      <w:r>
        <w:rPr>
          <w:spacing w:val="-2"/>
        </w:rPr>
        <w:t>metadata</w:t>
      </w:r>
    </w:p>
    <w:p w14:paraId="3BA669F3" w14:textId="77777777" w:rsidR="005A2A30" w:rsidRDefault="00F05728">
      <w:pPr>
        <w:pStyle w:val="BodyText"/>
        <w:spacing w:before="121" w:line="276" w:lineRule="auto"/>
        <w:ind w:left="222" w:right="504"/>
        <w:jc w:val="both"/>
      </w:pPr>
      <w:r>
        <w:t>In cases where parts of the structural metadata are confidential, an access policy needs to be defined that governs who can get access to it.</w:t>
      </w:r>
    </w:p>
    <w:p w14:paraId="7A3B6A63" w14:textId="77777777" w:rsidR="005A2A30" w:rsidRDefault="00F05728">
      <w:pPr>
        <w:pStyle w:val="BodyText"/>
        <w:spacing w:before="118" w:line="276" w:lineRule="auto"/>
        <w:ind w:left="222" w:right="503"/>
        <w:jc w:val="both"/>
      </w:pPr>
      <w:r>
        <w:t>For example, in might be unwanted that external actors get access to data models that are used in military applications, or that enemies can derive information about military capabilities from controlled vocabularies for classifications of weapons systems or for military locations.</w:t>
      </w:r>
    </w:p>
    <w:p w14:paraId="546D535F" w14:textId="77777777" w:rsidR="005A2A30" w:rsidRDefault="00F05728">
      <w:pPr>
        <w:pStyle w:val="BodyText"/>
        <w:spacing w:before="121" w:line="278" w:lineRule="auto"/>
        <w:ind w:left="222" w:right="504"/>
        <w:jc w:val="both"/>
      </w:pPr>
      <w:r>
        <w:t>In such cases, the authoritative source where the structural metadata is housed, need to be able to assign access credentials and permissions to users.</w:t>
      </w:r>
    </w:p>
    <w:p w14:paraId="012443A6" w14:textId="77777777" w:rsidR="005A2A30" w:rsidRDefault="005A2A30">
      <w:pPr>
        <w:pStyle w:val="BodyText"/>
        <w:spacing w:before="4"/>
        <w:rPr>
          <w:sz w:val="19"/>
        </w:rPr>
      </w:pPr>
    </w:p>
    <w:p w14:paraId="6743EC80" w14:textId="77777777" w:rsidR="005A2A30" w:rsidRDefault="00F05728">
      <w:pPr>
        <w:pStyle w:val="Heading5"/>
        <w:numPr>
          <w:ilvl w:val="2"/>
          <w:numId w:val="80"/>
        </w:numPr>
        <w:tabs>
          <w:tab w:val="left" w:pos="942"/>
        </w:tabs>
        <w:ind w:left="942"/>
      </w:pPr>
      <w:bookmarkStart w:id="49" w:name="_TOC_250030"/>
      <w:r>
        <w:t>Update</w:t>
      </w:r>
      <w:r>
        <w:rPr>
          <w:spacing w:val="-8"/>
        </w:rPr>
        <w:t xml:space="preserve"> </w:t>
      </w:r>
      <w:bookmarkEnd w:id="49"/>
      <w:r>
        <w:rPr>
          <w:spacing w:val="-2"/>
        </w:rPr>
        <w:t>cycles</w:t>
      </w:r>
    </w:p>
    <w:p w14:paraId="33D4E95B" w14:textId="77777777" w:rsidR="005A2A30" w:rsidRDefault="00F05728">
      <w:pPr>
        <w:pStyle w:val="BodyText"/>
        <w:spacing w:before="122" w:line="276" w:lineRule="auto"/>
        <w:ind w:left="222" w:right="498"/>
        <w:jc w:val="both"/>
      </w:pPr>
      <w:r>
        <w:t>There are differences in the requirements for the periodicity of changes for data models on one hand and reference data on the other hand. These differences are linked to the different needs for stability versus flexibility.</w:t>
      </w:r>
    </w:p>
    <w:p w14:paraId="0A091ADC" w14:textId="77777777" w:rsidR="005A2A30" w:rsidRDefault="00F05728">
      <w:pPr>
        <w:pStyle w:val="BodyText"/>
        <w:spacing w:before="119" w:line="276" w:lineRule="auto"/>
        <w:ind w:left="222" w:right="500"/>
        <w:jc w:val="both"/>
      </w:pPr>
      <w:r>
        <w:rPr>
          <w:b/>
        </w:rPr>
        <w:t>Data</w:t>
      </w:r>
      <w:r>
        <w:rPr>
          <w:b/>
          <w:spacing w:val="-8"/>
        </w:rPr>
        <w:t xml:space="preserve"> </w:t>
      </w:r>
      <w:r>
        <w:rPr>
          <w:b/>
        </w:rPr>
        <w:t>models</w:t>
      </w:r>
      <w:r>
        <w:rPr>
          <w:b/>
          <w:spacing w:val="-7"/>
        </w:rPr>
        <w:t xml:space="preserve"> </w:t>
      </w:r>
      <w:r>
        <w:t>are</w:t>
      </w:r>
      <w:r>
        <w:rPr>
          <w:spacing w:val="-10"/>
        </w:rPr>
        <w:t xml:space="preserve"> </w:t>
      </w:r>
      <w:r>
        <w:t>strongly</w:t>
      </w:r>
      <w:r>
        <w:rPr>
          <w:spacing w:val="-12"/>
        </w:rPr>
        <w:t xml:space="preserve"> </w:t>
      </w:r>
      <w:r>
        <w:t>linked</w:t>
      </w:r>
      <w:r>
        <w:rPr>
          <w:spacing w:val="-8"/>
        </w:rPr>
        <w:t xml:space="preserve"> </w:t>
      </w:r>
      <w:r>
        <w:t>to</w:t>
      </w:r>
      <w:r>
        <w:rPr>
          <w:spacing w:val="-10"/>
        </w:rPr>
        <w:t xml:space="preserve"> </w:t>
      </w:r>
      <w:r>
        <w:t>the</w:t>
      </w:r>
      <w:r>
        <w:rPr>
          <w:spacing w:val="-10"/>
        </w:rPr>
        <w:t xml:space="preserve"> </w:t>
      </w:r>
      <w:r>
        <w:t>interoperability</w:t>
      </w:r>
      <w:r>
        <w:rPr>
          <w:spacing w:val="-9"/>
        </w:rPr>
        <w:t xml:space="preserve"> </w:t>
      </w:r>
      <w:r>
        <w:t>of</w:t>
      </w:r>
      <w:r>
        <w:rPr>
          <w:spacing w:val="-9"/>
        </w:rPr>
        <w:t xml:space="preserve"> </w:t>
      </w:r>
      <w:r>
        <w:t>applications</w:t>
      </w:r>
      <w:r>
        <w:rPr>
          <w:spacing w:val="-12"/>
        </w:rPr>
        <w:t xml:space="preserve"> </w:t>
      </w:r>
      <w:r>
        <w:t>and</w:t>
      </w:r>
      <w:r>
        <w:rPr>
          <w:spacing w:val="-8"/>
        </w:rPr>
        <w:t xml:space="preserve"> </w:t>
      </w:r>
      <w:r>
        <w:t>therefore changes</w:t>
      </w:r>
      <w:r>
        <w:rPr>
          <w:spacing w:val="-9"/>
        </w:rPr>
        <w:t xml:space="preserve"> </w:t>
      </w:r>
      <w:r>
        <w:t>in</w:t>
      </w:r>
      <w:r>
        <w:rPr>
          <w:spacing w:val="-7"/>
        </w:rPr>
        <w:t xml:space="preserve"> </w:t>
      </w:r>
      <w:r>
        <w:t>a</w:t>
      </w:r>
      <w:r>
        <w:rPr>
          <w:spacing w:val="-7"/>
        </w:rPr>
        <w:t xml:space="preserve"> </w:t>
      </w:r>
      <w:r>
        <w:t>data</w:t>
      </w:r>
      <w:r>
        <w:rPr>
          <w:spacing w:val="-7"/>
        </w:rPr>
        <w:t xml:space="preserve"> </w:t>
      </w:r>
      <w:r>
        <w:t>model</w:t>
      </w:r>
      <w:r>
        <w:rPr>
          <w:spacing w:val="-6"/>
        </w:rPr>
        <w:t xml:space="preserve"> </w:t>
      </w:r>
      <w:r>
        <w:t>have</w:t>
      </w:r>
      <w:r>
        <w:rPr>
          <w:spacing w:val="-9"/>
        </w:rPr>
        <w:t xml:space="preserve"> </w:t>
      </w:r>
      <w:r>
        <w:t>a</w:t>
      </w:r>
      <w:r>
        <w:rPr>
          <w:spacing w:val="-6"/>
        </w:rPr>
        <w:t xml:space="preserve"> </w:t>
      </w:r>
      <w:r>
        <w:t>direct</w:t>
      </w:r>
      <w:r>
        <w:rPr>
          <w:spacing w:val="-6"/>
        </w:rPr>
        <w:t xml:space="preserve"> </w:t>
      </w:r>
      <w:r>
        <w:t>effect</w:t>
      </w:r>
      <w:r>
        <w:rPr>
          <w:spacing w:val="-8"/>
        </w:rPr>
        <w:t xml:space="preserve"> </w:t>
      </w:r>
      <w:r>
        <w:t>on</w:t>
      </w:r>
      <w:r>
        <w:rPr>
          <w:spacing w:val="-7"/>
        </w:rPr>
        <w:t xml:space="preserve"> </w:t>
      </w:r>
      <w:r>
        <w:t>the</w:t>
      </w:r>
      <w:r>
        <w:rPr>
          <w:spacing w:val="-9"/>
        </w:rPr>
        <w:t xml:space="preserve"> </w:t>
      </w:r>
      <w:r>
        <w:t>applications</w:t>
      </w:r>
      <w:r>
        <w:rPr>
          <w:spacing w:val="-9"/>
        </w:rPr>
        <w:t xml:space="preserve"> </w:t>
      </w:r>
      <w:r>
        <w:t>that</w:t>
      </w:r>
      <w:r>
        <w:rPr>
          <w:spacing w:val="-7"/>
        </w:rPr>
        <w:t xml:space="preserve"> </w:t>
      </w:r>
      <w:r>
        <w:t>are</w:t>
      </w:r>
      <w:r>
        <w:rPr>
          <w:spacing w:val="-7"/>
        </w:rPr>
        <w:t xml:space="preserve"> </w:t>
      </w:r>
      <w:r>
        <w:t>based</w:t>
      </w:r>
      <w:r>
        <w:rPr>
          <w:spacing w:val="-6"/>
        </w:rPr>
        <w:t xml:space="preserve"> </w:t>
      </w:r>
      <w:r>
        <w:t>on</w:t>
      </w:r>
      <w:r>
        <w:rPr>
          <w:spacing w:val="-7"/>
        </w:rPr>
        <w:t xml:space="preserve"> </w:t>
      </w:r>
      <w:r>
        <w:t>it. In</w:t>
      </w:r>
      <w:r>
        <w:rPr>
          <w:spacing w:val="-12"/>
        </w:rPr>
        <w:t xml:space="preserve"> </w:t>
      </w:r>
      <w:r>
        <w:t>many</w:t>
      </w:r>
      <w:r>
        <w:rPr>
          <w:spacing w:val="-13"/>
        </w:rPr>
        <w:t xml:space="preserve"> </w:t>
      </w:r>
      <w:r>
        <w:t>cases,</w:t>
      </w:r>
      <w:r>
        <w:rPr>
          <w:spacing w:val="-14"/>
        </w:rPr>
        <w:t xml:space="preserve"> </w:t>
      </w:r>
      <w:r>
        <w:t>software</w:t>
      </w:r>
      <w:r>
        <w:rPr>
          <w:spacing w:val="-14"/>
        </w:rPr>
        <w:t xml:space="preserve"> </w:t>
      </w:r>
      <w:r>
        <w:t>systems</w:t>
      </w:r>
      <w:r>
        <w:rPr>
          <w:spacing w:val="-14"/>
        </w:rPr>
        <w:t xml:space="preserve"> </w:t>
      </w:r>
      <w:r>
        <w:t>will</w:t>
      </w:r>
      <w:r>
        <w:rPr>
          <w:spacing w:val="-13"/>
        </w:rPr>
        <w:t xml:space="preserve"> </w:t>
      </w:r>
      <w:r>
        <w:t>need</w:t>
      </w:r>
      <w:r>
        <w:rPr>
          <w:spacing w:val="-15"/>
        </w:rPr>
        <w:t xml:space="preserve"> </w:t>
      </w:r>
      <w:r>
        <w:t>to</w:t>
      </w:r>
      <w:r>
        <w:rPr>
          <w:spacing w:val="-14"/>
        </w:rPr>
        <w:t xml:space="preserve"> </w:t>
      </w:r>
      <w:r>
        <w:t>be</w:t>
      </w:r>
      <w:r>
        <w:rPr>
          <w:spacing w:val="-12"/>
        </w:rPr>
        <w:t xml:space="preserve"> </w:t>
      </w:r>
      <w:r>
        <w:t>rebuilt</w:t>
      </w:r>
      <w:r>
        <w:rPr>
          <w:spacing w:val="-15"/>
        </w:rPr>
        <w:t xml:space="preserve"> </w:t>
      </w:r>
      <w:r>
        <w:t>importing</w:t>
      </w:r>
      <w:r>
        <w:rPr>
          <w:spacing w:val="-15"/>
        </w:rPr>
        <w:t xml:space="preserve"> </w:t>
      </w:r>
      <w:r>
        <w:t>the</w:t>
      </w:r>
      <w:r>
        <w:rPr>
          <w:spacing w:val="-16"/>
        </w:rPr>
        <w:t xml:space="preserve"> </w:t>
      </w:r>
      <w:r>
        <w:t>new</w:t>
      </w:r>
      <w:r>
        <w:rPr>
          <w:spacing w:val="-15"/>
        </w:rPr>
        <w:t xml:space="preserve"> </w:t>
      </w:r>
      <w:r>
        <w:t>model</w:t>
      </w:r>
      <w:r>
        <w:rPr>
          <w:spacing w:val="-13"/>
        </w:rPr>
        <w:t xml:space="preserve"> </w:t>
      </w:r>
      <w:r>
        <w:t>and upgrading the functionality before they can interoperate with others. In practice, changes</w:t>
      </w:r>
      <w:r>
        <w:rPr>
          <w:spacing w:val="-1"/>
        </w:rPr>
        <w:t xml:space="preserve"> </w:t>
      </w:r>
      <w:r>
        <w:t>in</w:t>
      </w:r>
      <w:r>
        <w:rPr>
          <w:spacing w:val="1"/>
        </w:rPr>
        <w:t xml:space="preserve"> </w:t>
      </w:r>
      <w:r>
        <w:t>data</w:t>
      </w:r>
      <w:r>
        <w:rPr>
          <w:spacing w:val="1"/>
        </w:rPr>
        <w:t xml:space="preserve"> </w:t>
      </w:r>
      <w:r>
        <w:t>models</w:t>
      </w:r>
      <w:r>
        <w:rPr>
          <w:spacing w:val="2"/>
        </w:rPr>
        <w:t xml:space="preserve"> </w:t>
      </w:r>
      <w:r>
        <w:t>will</w:t>
      </w:r>
      <w:r>
        <w:rPr>
          <w:spacing w:val="3"/>
        </w:rPr>
        <w:t xml:space="preserve"> </w:t>
      </w:r>
      <w:r>
        <w:t>be relatively</w:t>
      </w:r>
      <w:r>
        <w:rPr>
          <w:spacing w:val="-2"/>
        </w:rPr>
        <w:t xml:space="preserve"> </w:t>
      </w:r>
      <w:r>
        <w:t>infrequent (less than</w:t>
      </w:r>
      <w:r>
        <w:rPr>
          <w:spacing w:val="1"/>
        </w:rPr>
        <w:t xml:space="preserve"> </w:t>
      </w:r>
      <w:r>
        <w:t>annual)</w:t>
      </w:r>
      <w:r>
        <w:rPr>
          <w:spacing w:val="-2"/>
        </w:rPr>
        <w:t xml:space="preserve"> </w:t>
      </w:r>
      <w:r>
        <w:t>and</w:t>
      </w:r>
      <w:r>
        <w:rPr>
          <w:spacing w:val="1"/>
        </w:rPr>
        <w:t xml:space="preserve"> </w:t>
      </w:r>
      <w:r>
        <w:rPr>
          <w:spacing w:val="-2"/>
        </w:rPr>
        <w:t>changes</w:t>
      </w:r>
    </w:p>
    <w:p w14:paraId="1A581263" w14:textId="77777777" w:rsidR="005A2A30" w:rsidRDefault="005A2A30">
      <w:pPr>
        <w:spacing w:line="276" w:lineRule="auto"/>
        <w:jc w:val="both"/>
        <w:sectPr w:rsidR="005A2A30">
          <w:pgSz w:w="11910" w:h="16840"/>
          <w:pgMar w:top="1840" w:right="1200" w:bottom="1980" w:left="1480" w:header="657" w:footer="1710" w:gutter="0"/>
          <w:cols w:space="720"/>
        </w:sectPr>
      </w:pPr>
    </w:p>
    <w:p w14:paraId="3FC616BD" w14:textId="77777777" w:rsidR="005A2A30" w:rsidRDefault="00F05728">
      <w:pPr>
        <w:pStyle w:val="BodyText"/>
        <w:spacing w:before="94" w:line="276" w:lineRule="auto"/>
        <w:ind w:left="222" w:right="502"/>
        <w:jc w:val="both"/>
      </w:pPr>
      <w:r>
        <w:lastRenderedPageBreak/>
        <w:t>will be accompanied by a strongly managed implementation plan aligned with a software upgrade cycle.</w:t>
      </w:r>
    </w:p>
    <w:p w14:paraId="2D632209" w14:textId="77777777" w:rsidR="005A2A30" w:rsidRDefault="00F05728">
      <w:pPr>
        <w:pStyle w:val="BodyText"/>
        <w:spacing w:before="120" w:line="276" w:lineRule="auto"/>
        <w:ind w:left="222" w:right="499"/>
        <w:jc w:val="both"/>
      </w:pPr>
      <w:r>
        <w:rPr>
          <w:b/>
        </w:rPr>
        <w:t xml:space="preserve">Reference data </w:t>
      </w:r>
      <w:r>
        <w:t>is usually more loosely linked to the basic functionality of applications.</w:t>
      </w:r>
      <w:r>
        <w:rPr>
          <w:spacing w:val="-10"/>
        </w:rPr>
        <w:t xml:space="preserve"> </w:t>
      </w:r>
      <w:r>
        <w:t>Changing</w:t>
      </w:r>
      <w:r>
        <w:rPr>
          <w:spacing w:val="-9"/>
        </w:rPr>
        <w:t xml:space="preserve"> </w:t>
      </w:r>
      <w:r>
        <w:t>or</w:t>
      </w:r>
      <w:r>
        <w:rPr>
          <w:spacing w:val="-10"/>
        </w:rPr>
        <w:t xml:space="preserve"> </w:t>
      </w:r>
      <w:r>
        <w:t>adding</w:t>
      </w:r>
      <w:r>
        <w:rPr>
          <w:spacing w:val="-9"/>
        </w:rPr>
        <w:t xml:space="preserve"> </w:t>
      </w:r>
      <w:r>
        <w:t>a</w:t>
      </w:r>
      <w:r>
        <w:rPr>
          <w:spacing w:val="-9"/>
        </w:rPr>
        <w:t xml:space="preserve"> </w:t>
      </w:r>
      <w:r>
        <w:t>code</w:t>
      </w:r>
      <w:r>
        <w:rPr>
          <w:spacing w:val="-11"/>
        </w:rPr>
        <w:t xml:space="preserve"> </w:t>
      </w:r>
      <w:r>
        <w:t>in</w:t>
      </w:r>
      <w:r>
        <w:rPr>
          <w:spacing w:val="-8"/>
        </w:rPr>
        <w:t xml:space="preserve"> </w:t>
      </w:r>
      <w:r>
        <w:t>a</w:t>
      </w:r>
      <w:r>
        <w:rPr>
          <w:spacing w:val="-9"/>
        </w:rPr>
        <w:t xml:space="preserve"> </w:t>
      </w:r>
      <w:r>
        <w:t>code</w:t>
      </w:r>
      <w:r>
        <w:rPr>
          <w:spacing w:val="-11"/>
        </w:rPr>
        <w:t xml:space="preserve"> </w:t>
      </w:r>
      <w:r>
        <w:t>list</w:t>
      </w:r>
      <w:r>
        <w:rPr>
          <w:spacing w:val="-9"/>
        </w:rPr>
        <w:t xml:space="preserve"> </w:t>
      </w:r>
      <w:r>
        <w:t>will</w:t>
      </w:r>
      <w:r>
        <w:rPr>
          <w:spacing w:val="-9"/>
        </w:rPr>
        <w:t xml:space="preserve"> </w:t>
      </w:r>
      <w:r>
        <w:t>not</w:t>
      </w:r>
      <w:r>
        <w:rPr>
          <w:spacing w:val="-9"/>
        </w:rPr>
        <w:t xml:space="preserve"> </w:t>
      </w:r>
      <w:r>
        <w:t>have</w:t>
      </w:r>
      <w:r>
        <w:rPr>
          <w:spacing w:val="-8"/>
        </w:rPr>
        <w:t xml:space="preserve"> </w:t>
      </w:r>
      <w:r>
        <w:t>a</w:t>
      </w:r>
      <w:r>
        <w:rPr>
          <w:spacing w:val="-9"/>
        </w:rPr>
        <w:t xml:space="preserve"> </w:t>
      </w:r>
      <w:r>
        <w:t>disruptive</w:t>
      </w:r>
      <w:r>
        <w:rPr>
          <w:spacing w:val="-11"/>
        </w:rPr>
        <w:t xml:space="preserve"> </w:t>
      </w:r>
      <w:r>
        <w:t>effect on the existing functionality. These types of changes may also occur with a higher frequency</w:t>
      </w:r>
      <w:r>
        <w:rPr>
          <w:spacing w:val="-2"/>
        </w:rPr>
        <w:t xml:space="preserve"> </w:t>
      </w:r>
      <w:r>
        <w:t>(one or</w:t>
      </w:r>
      <w:r>
        <w:rPr>
          <w:spacing w:val="-2"/>
        </w:rPr>
        <w:t xml:space="preserve"> </w:t>
      </w:r>
      <w:r>
        <w:t>more times</w:t>
      </w:r>
      <w:r>
        <w:rPr>
          <w:spacing w:val="-2"/>
        </w:rPr>
        <w:t xml:space="preserve"> </w:t>
      </w:r>
      <w:r>
        <w:t>per year)</w:t>
      </w:r>
      <w:r>
        <w:rPr>
          <w:spacing w:val="-1"/>
        </w:rPr>
        <w:t xml:space="preserve"> </w:t>
      </w:r>
      <w:r>
        <w:t>than model changes, and</w:t>
      </w:r>
      <w:r>
        <w:rPr>
          <w:spacing w:val="-1"/>
        </w:rPr>
        <w:t xml:space="preserve"> </w:t>
      </w:r>
      <w:r>
        <w:t>are</w:t>
      </w:r>
      <w:r>
        <w:rPr>
          <w:spacing w:val="-2"/>
        </w:rPr>
        <w:t xml:space="preserve"> </w:t>
      </w:r>
      <w:r>
        <w:t>usually</w:t>
      </w:r>
      <w:r>
        <w:rPr>
          <w:spacing w:val="-1"/>
        </w:rPr>
        <w:t xml:space="preserve"> </w:t>
      </w:r>
      <w:r>
        <w:t>easier to propagate through a network.</w:t>
      </w:r>
    </w:p>
    <w:p w14:paraId="4F1D70C9" w14:textId="77777777" w:rsidR="005A2A30" w:rsidRDefault="005A2A30">
      <w:pPr>
        <w:pStyle w:val="BodyText"/>
        <w:spacing w:before="8"/>
        <w:rPr>
          <w:sz w:val="19"/>
        </w:rPr>
      </w:pPr>
    </w:p>
    <w:p w14:paraId="377CADBB" w14:textId="77777777" w:rsidR="005A2A30" w:rsidRDefault="00F05728">
      <w:pPr>
        <w:pStyle w:val="Heading5"/>
        <w:numPr>
          <w:ilvl w:val="2"/>
          <w:numId w:val="80"/>
        </w:numPr>
        <w:tabs>
          <w:tab w:val="left" w:pos="942"/>
        </w:tabs>
        <w:spacing w:before="1"/>
        <w:ind w:left="942"/>
      </w:pPr>
      <w:bookmarkStart w:id="50" w:name="_TOC_250029"/>
      <w:r>
        <w:rPr>
          <w:spacing w:val="-2"/>
        </w:rPr>
        <w:t>Ve</w:t>
      </w:r>
      <w:bookmarkEnd w:id="50"/>
      <w:r>
        <w:rPr>
          <w:spacing w:val="-2"/>
        </w:rPr>
        <w:t>rsioning</w:t>
      </w:r>
    </w:p>
    <w:p w14:paraId="4521A930" w14:textId="77777777" w:rsidR="005A2A30" w:rsidRDefault="00F05728">
      <w:pPr>
        <w:pStyle w:val="BodyText"/>
        <w:spacing w:before="119" w:line="278" w:lineRule="auto"/>
        <w:ind w:left="222" w:right="509"/>
        <w:jc w:val="both"/>
      </w:pPr>
      <w:r>
        <w:t>As part of the lifecycle, the change management process will lead to the creation of a set of versions of the structural metadata.</w:t>
      </w:r>
    </w:p>
    <w:p w14:paraId="37647081" w14:textId="77777777" w:rsidR="005A2A30" w:rsidRDefault="00F05728">
      <w:pPr>
        <w:pStyle w:val="BodyText"/>
        <w:spacing w:before="115" w:line="276" w:lineRule="auto"/>
        <w:ind w:left="222" w:right="498"/>
        <w:jc w:val="both"/>
      </w:pPr>
      <w:r>
        <w:t>While the latest version of a data model or reference data collection is clearly the most important resource to be re-used as this supports the functionality at that particular point in time, it is also necessary that previous versions are still available for inspection. This makes it possible to determine what functionality was available in</w:t>
      </w:r>
      <w:r>
        <w:rPr>
          <w:spacing w:val="-14"/>
        </w:rPr>
        <w:t xml:space="preserve"> </w:t>
      </w:r>
      <w:r>
        <w:t>the</w:t>
      </w:r>
      <w:r>
        <w:rPr>
          <w:spacing w:val="-14"/>
        </w:rPr>
        <w:t xml:space="preserve"> </w:t>
      </w:r>
      <w:r>
        <w:t>past.</w:t>
      </w:r>
      <w:r>
        <w:rPr>
          <w:spacing w:val="-13"/>
        </w:rPr>
        <w:t xml:space="preserve"> </w:t>
      </w:r>
      <w:r>
        <w:t>In</w:t>
      </w:r>
      <w:r>
        <w:rPr>
          <w:spacing w:val="-9"/>
        </w:rPr>
        <w:t xml:space="preserve"> </w:t>
      </w:r>
      <w:r>
        <w:t>relation</w:t>
      </w:r>
      <w:r>
        <w:rPr>
          <w:spacing w:val="-12"/>
        </w:rPr>
        <w:t xml:space="preserve"> </w:t>
      </w:r>
      <w:r>
        <w:t>to</w:t>
      </w:r>
      <w:r>
        <w:rPr>
          <w:spacing w:val="-14"/>
        </w:rPr>
        <w:t xml:space="preserve"> </w:t>
      </w:r>
      <w:r>
        <w:t>that,</w:t>
      </w:r>
      <w:r>
        <w:rPr>
          <w:spacing w:val="-13"/>
        </w:rPr>
        <w:t xml:space="preserve"> </w:t>
      </w:r>
      <w:r>
        <w:t>it</w:t>
      </w:r>
      <w:r>
        <w:rPr>
          <w:spacing w:val="-15"/>
        </w:rPr>
        <w:t xml:space="preserve"> </w:t>
      </w:r>
      <w:r>
        <w:t>is</w:t>
      </w:r>
      <w:r>
        <w:rPr>
          <w:spacing w:val="-13"/>
        </w:rPr>
        <w:t xml:space="preserve"> </w:t>
      </w:r>
      <w:r>
        <w:t>also</w:t>
      </w:r>
      <w:r>
        <w:rPr>
          <w:spacing w:val="-14"/>
        </w:rPr>
        <w:t xml:space="preserve"> </w:t>
      </w:r>
      <w:r>
        <w:t>important</w:t>
      </w:r>
      <w:r>
        <w:rPr>
          <w:spacing w:val="-12"/>
        </w:rPr>
        <w:t xml:space="preserve"> </w:t>
      </w:r>
      <w:r>
        <w:t>that</w:t>
      </w:r>
      <w:r>
        <w:rPr>
          <w:spacing w:val="-12"/>
        </w:rPr>
        <w:t xml:space="preserve"> </w:t>
      </w:r>
      <w:r>
        <w:t>the</w:t>
      </w:r>
      <w:r>
        <w:rPr>
          <w:spacing w:val="-14"/>
        </w:rPr>
        <w:t xml:space="preserve"> </w:t>
      </w:r>
      <w:r>
        <w:t>documentation</w:t>
      </w:r>
      <w:r>
        <w:rPr>
          <w:spacing w:val="-12"/>
        </w:rPr>
        <w:t xml:space="preserve"> </w:t>
      </w:r>
      <w:r>
        <w:t>of</w:t>
      </w:r>
      <w:r>
        <w:rPr>
          <w:spacing w:val="-13"/>
        </w:rPr>
        <w:t xml:space="preserve"> </w:t>
      </w:r>
      <w:r>
        <w:t>previous versions as well as change logs are kept available.</w:t>
      </w:r>
    </w:p>
    <w:p w14:paraId="233CC514" w14:textId="77777777" w:rsidR="005A2A30" w:rsidRDefault="00F05728">
      <w:pPr>
        <w:pStyle w:val="BodyText"/>
        <w:spacing w:before="121" w:line="276" w:lineRule="auto"/>
        <w:ind w:left="222" w:right="492"/>
        <w:jc w:val="both"/>
      </w:pPr>
      <w:r>
        <w:t>Identification of versions of structural metadata can be done by time-stamping the versions, by assigning version numbers or by combining those two approaches.</w:t>
      </w:r>
    </w:p>
    <w:p w14:paraId="6D615D4A" w14:textId="77777777" w:rsidR="005A2A30" w:rsidRDefault="005A2A30">
      <w:pPr>
        <w:pStyle w:val="BodyText"/>
        <w:spacing w:before="9"/>
        <w:rPr>
          <w:sz w:val="19"/>
        </w:rPr>
      </w:pPr>
    </w:p>
    <w:p w14:paraId="4B44D598" w14:textId="77777777" w:rsidR="005A2A30" w:rsidRDefault="00F05728">
      <w:pPr>
        <w:pStyle w:val="Heading5"/>
        <w:numPr>
          <w:ilvl w:val="2"/>
          <w:numId w:val="80"/>
        </w:numPr>
        <w:tabs>
          <w:tab w:val="left" w:pos="942"/>
        </w:tabs>
        <w:ind w:left="942"/>
      </w:pPr>
      <w:bookmarkStart w:id="51" w:name="_TOC_250028"/>
      <w:r>
        <w:t>Development</w:t>
      </w:r>
      <w:r>
        <w:rPr>
          <w:spacing w:val="-16"/>
        </w:rPr>
        <w:t xml:space="preserve"> </w:t>
      </w:r>
      <w:bookmarkEnd w:id="51"/>
      <w:r>
        <w:rPr>
          <w:spacing w:val="-2"/>
        </w:rPr>
        <w:t>environments</w:t>
      </w:r>
    </w:p>
    <w:p w14:paraId="2AC30FD9" w14:textId="77777777" w:rsidR="005A2A30" w:rsidRDefault="00F05728">
      <w:pPr>
        <w:pStyle w:val="BodyText"/>
        <w:spacing w:before="120" w:line="276" w:lineRule="auto"/>
        <w:ind w:left="222" w:right="502"/>
        <w:jc w:val="both"/>
      </w:pPr>
      <w:r>
        <w:t xml:space="preserve">Changes to structural metadata will, as a principle, not be made directly in the production environment. In software development, four environments are usually </w:t>
      </w:r>
      <w:r>
        <w:rPr>
          <w:spacing w:val="-2"/>
        </w:rPr>
        <w:t>foreseen:</w:t>
      </w:r>
    </w:p>
    <w:p w14:paraId="1843B354" w14:textId="77777777" w:rsidR="005A2A30" w:rsidRDefault="00F05728">
      <w:pPr>
        <w:pStyle w:val="ListParagraph"/>
        <w:numPr>
          <w:ilvl w:val="0"/>
          <w:numId w:val="60"/>
        </w:numPr>
        <w:tabs>
          <w:tab w:val="left" w:pos="941"/>
          <w:tab w:val="left" w:pos="942"/>
        </w:tabs>
        <w:spacing w:before="121"/>
        <w:ind w:hanging="361"/>
        <w:rPr>
          <w:sz w:val="20"/>
        </w:rPr>
      </w:pPr>
      <w:r>
        <w:rPr>
          <w:b/>
          <w:sz w:val="20"/>
        </w:rPr>
        <w:t>Development</w:t>
      </w:r>
      <w:r>
        <w:rPr>
          <w:sz w:val="20"/>
        </w:rPr>
        <w:t>:</w:t>
      </w:r>
      <w:r>
        <w:rPr>
          <w:spacing w:val="-7"/>
          <w:sz w:val="20"/>
        </w:rPr>
        <w:t xml:space="preserve"> </w:t>
      </w:r>
      <w:r>
        <w:rPr>
          <w:sz w:val="20"/>
        </w:rPr>
        <w:t>all</w:t>
      </w:r>
      <w:r>
        <w:rPr>
          <w:spacing w:val="-5"/>
          <w:sz w:val="20"/>
        </w:rPr>
        <w:t xml:space="preserve"> </w:t>
      </w:r>
      <w:r>
        <w:rPr>
          <w:sz w:val="20"/>
        </w:rPr>
        <w:t>changes</w:t>
      </w:r>
      <w:r>
        <w:rPr>
          <w:spacing w:val="-9"/>
          <w:sz w:val="20"/>
        </w:rPr>
        <w:t xml:space="preserve"> </w:t>
      </w:r>
      <w:r>
        <w:rPr>
          <w:sz w:val="20"/>
        </w:rPr>
        <w:t>are</w:t>
      </w:r>
      <w:r>
        <w:rPr>
          <w:spacing w:val="-6"/>
          <w:sz w:val="20"/>
        </w:rPr>
        <w:t xml:space="preserve"> </w:t>
      </w:r>
      <w:r>
        <w:rPr>
          <w:sz w:val="20"/>
        </w:rPr>
        <w:t>developed</w:t>
      </w:r>
      <w:r>
        <w:rPr>
          <w:spacing w:val="-5"/>
          <w:sz w:val="20"/>
        </w:rPr>
        <w:t xml:space="preserve"> </w:t>
      </w:r>
      <w:r>
        <w:rPr>
          <w:sz w:val="20"/>
        </w:rPr>
        <w:t>on</w:t>
      </w:r>
      <w:r>
        <w:rPr>
          <w:spacing w:val="-7"/>
          <w:sz w:val="20"/>
        </w:rPr>
        <w:t xml:space="preserve"> </w:t>
      </w:r>
      <w:r>
        <w:rPr>
          <w:sz w:val="20"/>
        </w:rPr>
        <w:t>this</w:t>
      </w:r>
      <w:r>
        <w:rPr>
          <w:spacing w:val="-8"/>
          <w:sz w:val="20"/>
        </w:rPr>
        <w:t xml:space="preserve"> </w:t>
      </w:r>
      <w:r>
        <w:rPr>
          <w:spacing w:val="-2"/>
          <w:sz w:val="20"/>
        </w:rPr>
        <w:t>environment.</w:t>
      </w:r>
    </w:p>
    <w:p w14:paraId="78435988" w14:textId="77777777" w:rsidR="005A2A30" w:rsidRDefault="00F05728">
      <w:pPr>
        <w:pStyle w:val="ListParagraph"/>
        <w:numPr>
          <w:ilvl w:val="0"/>
          <w:numId w:val="60"/>
        </w:numPr>
        <w:tabs>
          <w:tab w:val="left" w:pos="941"/>
          <w:tab w:val="left" w:pos="942"/>
        </w:tabs>
        <w:spacing w:before="34" w:line="276" w:lineRule="auto"/>
        <w:ind w:left="941" w:right="503"/>
        <w:rPr>
          <w:sz w:val="20"/>
        </w:rPr>
      </w:pPr>
      <w:r>
        <w:rPr>
          <w:b/>
          <w:sz w:val="20"/>
        </w:rPr>
        <w:t>Testing</w:t>
      </w:r>
      <w:r>
        <w:rPr>
          <w:sz w:val="20"/>
        </w:rPr>
        <w:t>:</w:t>
      </w:r>
      <w:r>
        <w:rPr>
          <w:spacing w:val="39"/>
          <w:sz w:val="20"/>
        </w:rPr>
        <w:t xml:space="preserve"> </w:t>
      </w:r>
      <w:r>
        <w:rPr>
          <w:sz w:val="20"/>
        </w:rPr>
        <w:t>after</w:t>
      </w:r>
      <w:r>
        <w:rPr>
          <w:spacing w:val="37"/>
          <w:sz w:val="20"/>
        </w:rPr>
        <w:t xml:space="preserve"> </w:t>
      </w:r>
      <w:r>
        <w:rPr>
          <w:sz w:val="20"/>
        </w:rPr>
        <w:t>development</w:t>
      </w:r>
      <w:r>
        <w:rPr>
          <w:spacing w:val="39"/>
          <w:sz w:val="20"/>
        </w:rPr>
        <w:t xml:space="preserve"> </w:t>
      </w:r>
      <w:r>
        <w:rPr>
          <w:sz w:val="20"/>
        </w:rPr>
        <w:t>different</w:t>
      </w:r>
      <w:r>
        <w:rPr>
          <w:spacing w:val="39"/>
          <w:sz w:val="20"/>
        </w:rPr>
        <w:t xml:space="preserve"> </w:t>
      </w:r>
      <w:r>
        <w:rPr>
          <w:sz w:val="20"/>
        </w:rPr>
        <w:t>types</w:t>
      </w:r>
      <w:r>
        <w:rPr>
          <w:spacing w:val="40"/>
          <w:sz w:val="20"/>
        </w:rPr>
        <w:t xml:space="preserve"> </w:t>
      </w:r>
      <w:r>
        <w:rPr>
          <w:sz w:val="20"/>
        </w:rPr>
        <w:t>of</w:t>
      </w:r>
      <w:r>
        <w:rPr>
          <w:spacing w:val="40"/>
          <w:sz w:val="20"/>
        </w:rPr>
        <w:t xml:space="preserve"> </w:t>
      </w:r>
      <w:r>
        <w:rPr>
          <w:sz w:val="20"/>
        </w:rPr>
        <w:t>users</w:t>
      </w:r>
      <w:r>
        <w:rPr>
          <w:spacing w:val="38"/>
          <w:sz w:val="20"/>
        </w:rPr>
        <w:t xml:space="preserve"> </w:t>
      </w:r>
      <w:r>
        <w:rPr>
          <w:sz w:val="20"/>
        </w:rPr>
        <w:t>will</w:t>
      </w:r>
      <w:r>
        <w:rPr>
          <w:spacing w:val="39"/>
          <w:sz w:val="20"/>
        </w:rPr>
        <w:t xml:space="preserve"> </w:t>
      </w:r>
      <w:r>
        <w:rPr>
          <w:sz w:val="20"/>
        </w:rPr>
        <w:t>need</w:t>
      </w:r>
      <w:r>
        <w:rPr>
          <w:spacing w:val="39"/>
          <w:sz w:val="20"/>
        </w:rPr>
        <w:t xml:space="preserve"> </w:t>
      </w:r>
      <w:r>
        <w:rPr>
          <w:sz w:val="20"/>
        </w:rPr>
        <w:t>to</w:t>
      </w:r>
      <w:r>
        <w:rPr>
          <w:spacing w:val="37"/>
          <w:sz w:val="20"/>
        </w:rPr>
        <w:t xml:space="preserve"> </w:t>
      </w:r>
      <w:r>
        <w:rPr>
          <w:sz w:val="20"/>
        </w:rPr>
        <w:t>test</w:t>
      </w:r>
      <w:r>
        <w:rPr>
          <w:spacing w:val="39"/>
          <w:sz w:val="20"/>
        </w:rPr>
        <w:t xml:space="preserve"> </w:t>
      </w:r>
      <w:r>
        <w:rPr>
          <w:sz w:val="20"/>
        </w:rPr>
        <w:t>the change on an environment dedicated to them.</w:t>
      </w:r>
    </w:p>
    <w:p w14:paraId="4ACEA334" w14:textId="77777777" w:rsidR="005A2A30" w:rsidRDefault="00F05728">
      <w:pPr>
        <w:pStyle w:val="ListParagraph"/>
        <w:numPr>
          <w:ilvl w:val="0"/>
          <w:numId w:val="60"/>
        </w:numPr>
        <w:tabs>
          <w:tab w:val="left" w:pos="941"/>
          <w:tab w:val="left" w:pos="942"/>
        </w:tabs>
        <w:spacing w:line="243" w:lineRule="exact"/>
        <w:ind w:hanging="361"/>
        <w:rPr>
          <w:sz w:val="20"/>
        </w:rPr>
      </w:pPr>
      <w:r>
        <w:rPr>
          <w:b/>
          <w:sz w:val="20"/>
        </w:rPr>
        <w:t>Acceptance</w:t>
      </w:r>
      <w:r>
        <w:rPr>
          <w:sz w:val="20"/>
        </w:rPr>
        <w:t>:</w:t>
      </w:r>
      <w:r>
        <w:rPr>
          <w:spacing w:val="-6"/>
          <w:sz w:val="20"/>
        </w:rPr>
        <w:t xml:space="preserve"> </w:t>
      </w:r>
      <w:r>
        <w:rPr>
          <w:sz w:val="20"/>
        </w:rPr>
        <w:t>this</w:t>
      </w:r>
      <w:r>
        <w:rPr>
          <w:spacing w:val="-8"/>
          <w:sz w:val="20"/>
        </w:rPr>
        <w:t xml:space="preserve"> </w:t>
      </w:r>
      <w:r>
        <w:rPr>
          <w:sz w:val="20"/>
        </w:rPr>
        <w:t>is</w:t>
      </w:r>
      <w:r>
        <w:rPr>
          <w:spacing w:val="-7"/>
          <w:sz w:val="20"/>
        </w:rPr>
        <w:t xml:space="preserve"> </w:t>
      </w:r>
      <w:r>
        <w:rPr>
          <w:sz w:val="20"/>
        </w:rPr>
        <w:t>a</w:t>
      </w:r>
      <w:r>
        <w:rPr>
          <w:spacing w:val="-7"/>
          <w:sz w:val="20"/>
        </w:rPr>
        <w:t xml:space="preserve"> </w:t>
      </w:r>
      <w:r>
        <w:rPr>
          <w:sz w:val="20"/>
        </w:rPr>
        <w:t>separate</w:t>
      </w:r>
      <w:r>
        <w:rPr>
          <w:spacing w:val="-5"/>
          <w:sz w:val="20"/>
        </w:rPr>
        <w:t xml:space="preserve"> </w:t>
      </w:r>
      <w:r>
        <w:rPr>
          <w:sz w:val="20"/>
        </w:rPr>
        <w:t>environment</w:t>
      </w:r>
      <w:r>
        <w:rPr>
          <w:spacing w:val="-6"/>
          <w:sz w:val="20"/>
        </w:rPr>
        <w:t xml:space="preserve"> </w:t>
      </w:r>
      <w:r>
        <w:rPr>
          <w:sz w:val="20"/>
        </w:rPr>
        <w:t>for</w:t>
      </w:r>
      <w:r>
        <w:rPr>
          <w:spacing w:val="-7"/>
          <w:sz w:val="20"/>
        </w:rPr>
        <w:t xml:space="preserve"> </w:t>
      </w:r>
      <w:r>
        <w:rPr>
          <w:sz w:val="20"/>
        </w:rPr>
        <w:t>user</w:t>
      </w:r>
      <w:r>
        <w:rPr>
          <w:spacing w:val="-5"/>
          <w:sz w:val="20"/>
        </w:rPr>
        <w:t xml:space="preserve"> </w:t>
      </w:r>
      <w:r>
        <w:rPr>
          <w:spacing w:val="-2"/>
          <w:sz w:val="20"/>
        </w:rPr>
        <w:t>acceptance</w:t>
      </w:r>
    </w:p>
    <w:p w14:paraId="7457D1D6" w14:textId="77777777" w:rsidR="005A2A30" w:rsidRDefault="00F05728">
      <w:pPr>
        <w:pStyle w:val="ListParagraph"/>
        <w:numPr>
          <w:ilvl w:val="0"/>
          <w:numId w:val="60"/>
        </w:numPr>
        <w:tabs>
          <w:tab w:val="left" w:pos="941"/>
          <w:tab w:val="left" w:pos="942"/>
        </w:tabs>
        <w:spacing w:before="33"/>
        <w:ind w:hanging="361"/>
        <w:rPr>
          <w:sz w:val="20"/>
        </w:rPr>
      </w:pPr>
      <w:r>
        <w:rPr>
          <w:b/>
          <w:sz w:val="20"/>
        </w:rPr>
        <w:t>Production</w:t>
      </w:r>
      <w:r>
        <w:rPr>
          <w:sz w:val="20"/>
        </w:rPr>
        <w:t>:</w:t>
      </w:r>
      <w:r>
        <w:rPr>
          <w:spacing w:val="-3"/>
          <w:sz w:val="20"/>
        </w:rPr>
        <w:t xml:space="preserve"> </w:t>
      </w:r>
      <w:r>
        <w:rPr>
          <w:sz w:val="20"/>
        </w:rPr>
        <w:t>the</w:t>
      </w:r>
      <w:r>
        <w:rPr>
          <w:spacing w:val="-7"/>
          <w:sz w:val="20"/>
        </w:rPr>
        <w:t xml:space="preserve"> </w:t>
      </w:r>
      <w:r>
        <w:rPr>
          <w:sz w:val="20"/>
        </w:rPr>
        <w:t>live</w:t>
      </w:r>
      <w:r>
        <w:rPr>
          <w:spacing w:val="-6"/>
          <w:sz w:val="20"/>
        </w:rPr>
        <w:t xml:space="preserve"> </w:t>
      </w:r>
      <w:r>
        <w:rPr>
          <w:spacing w:val="-2"/>
          <w:sz w:val="20"/>
        </w:rPr>
        <w:t>environment</w:t>
      </w:r>
    </w:p>
    <w:p w14:paraId="6819F7AD" w14:textId="77777777" w:rsidR="005A2A30" w:rsidRDefault="005A2A30">
      <w:pPr>
        <w:pStyle w:val="BodyText"/>
        <w:spacing w:before="9"/>
        <w:rPr>
          <w:sz w:val="22"/>
        </w:rPr>
      </w:pPr>
    </w:p>
    <w:p w14:paraId="473F8848" w14:textId="77777777" w:rsidR="005A2A30" w:rsidRDefault="00F05728">
      <w:pPr>
        <w:pStyle w:val="BodyText"/>
        <w:spacing w:line="276" w:lineRule="auto"/>
        <w:ind w:left="222" w:right="501"/>
        <w:jc w:val="both"/>
      </w:pPr>
      <w:r>
        <w:t>In</w:t>
      </w:r>
      <w:r>
        <w:rPr>
          <w:spacing w:val="-7"/>
        </w:rPr>
        <w:t xml:space="preserve"> </w:t>
      </w:r>
      <w:r>
        <w:t>the</w:t>
      </w:r>
      <w:r>
        <w:rPr>
          <w:spacing w:val="-7"/>
        </w:rPr>
        <w:t xml:space="preserve"> </w:t>
      </w:r>
      <w:r>
        <w:t>management</w:t>
      </w:r>
      <w:r>
        <w:rPr>
          <w:spacing w:val="-4"/>
        </w:rPr>
        <w:t xml:space="preserve"> </w:t>
      </w:r>
      <w:r>
        <w:t>of</w:t>
      </w:r>
      <w:r>
        <w:rPr>
          <w:spacing w:val="-6"/>
        </w:rPr>
        <w:t xml:space="preserve"> </w:t>
      </w:r>
      <w:r>
        <w:t>structural</w:t>
      </w:r>
      <w:r>
        <w:rPr>
          <w:spacing w:val="-5"/>
        </w:rPr>
        <w:t xml:space="preserve"> </w:t>
      </w:r>
      <w:r>
        <w:t>metadata,</w:t>
      </w:r>
      <w:r>
        <w:rPr>
          <w:spacing w:val="-5"/>
        </w:rPr>
        <w:t xml:space="preserve"> </w:t>
      </w:r>
      <w:r>
        <w:t>such</w:t>
      </w:r>
      <w:r>
        <w:rPr>
          <w:spacing w:val="-7"/>
        </w:rPr>
        <w:t xml:space="preserve"> </w:t>
      </w:r>
      <w:r>
        <w:t>a</w:t>
      </w:r>
      <w:r>
        <w:rPr>
          <w:spacing w:val="-7"/>
        </w:rPr>
        <w:t xml:space="preserve"> </w:t>
      </w:r>
      <w:r>
        <w:t>strict</w:t>
      </w:r>
      <w:r>
        <w:rPr>
          <w:spacing w:val="-7"/>
        </w:rPr>
        <w:t xml:space="preserve"> </w:t>
      </w:r>
      <w:r>
        <w:t>separation</w:t>
      </w:r>
      <w:r>
        <w:rPr>
          <w:spacing w:val="-7"/>
        </w:rPr>
        <w:t xml:space="preserve"> </w:t>
      </w:r>
      <w:r>
        <w:t>of</w:t>
      </w:r>
      <w:r>
        <w:rPr>
          <w:spacing w:val="-6"/>
        </w:rPr>
        <w:t xml:space="preserve"> </w:t>
      </w:r>
      <w:r>
        <w:t>environments might not always be necessary. For example, if the change involves adding a new code</w:t>
      </w:r>
      <w:r>
        <w:rPr>
          <w:spacing w:val="-12"/>
        </w:rPr>
        <w:t xml:space="preserve"> </w:t>
      </w:r>
      <w:r>
        <w:t>to</w:t>
      </w:r>
      <w:r>
        <w:rPr>
          <w:spacing w:val="-11"/>
        </w:rPr>
        <w:t xml:space="preserve"> </w:t>
      </w:r>
      <w:r>
        <w:t>a</w:t>
      </w:r>
      <w:r>
        <w:rPr>
          <w:spacing w:val="-10"/>
        </w:rPr>
        <w:t xml:space="preserve"> </w:t>
      </w:r>
      <w:r>
        <w:t>code</w:t>
      </w:r>
      <w:r>
        <w:rPr>
          <w:spacing w:val="-12"/>
        </w:rPr>
        <w:t xml:space="preserve"> </w:t>
      </w:r>
      <w:r>
        <w:t>list,</w:t>
      </w:r>
      <w:r>
        <w:rPr>
          <w:spacing w:val="-11"/>
        </w:rPr>
        <w:t xml:space="preserve"> </w:t>
      </w:r>
      <w:r>
        <w:t>a</w:t>
      </w:r>
      <w:r>
        <w:rPr>
          <w:spacing w:val="-10"/>
        </w:rPr>
        <w:t xml:space="preserve"> </w:t>
      </w:r>
      <w:r>
        <w:t>full</w:t>
      </w:r>
      <w:r>
        <w:rPr>
          <w:spacing w:val="-10"/>
        </w:rPr>
        <w:t xml:space="preserve"> </w:t>
      </w:r>
      <w:r>
        <w:t>acceptance</w:t>
      </w:r>
      <w:r>
        <w:rPr>
          <w:spacing w:val="-12"/>
        </w:rPr>
        <w:t xml:space="preserve"> </w:t>
      </w:r>
      <w:r>
        <w:t>test</w:t>
      </w:r>
      <w:r>
        <w:rPr>
          <w:spacing w:val="-10"/>
        </w:rPr>
        <w:t xml:space="preserve"> </w:t>
      </w:r>
      <w:r>
        <w:t>may</w:t>
      </w:r>
      <w:r>
        <w:rPr>
          <w:spacing w:val="-11"/>
        </w:rPr>
        <w:t xml:space="preserve"> </w:t>
      </w:r>
      <w:r>
        <w:t>not</w:t>
      </w:r>
      <w:r>
        <w:rPr>
          <w:spacing w:val="-10"/>
        </w:rPr>
        <w:t xml:space="preserve"> </w:t>
      </w:r>
      <w:r>
        <w:t>be</w:t>
      </w:r>
      <w:r>
        <w:rPr>
          <w:spacing w:val="-12"/>
        </w:rPr>
        <w:t xml:space="preserve"> </w:t>
      </w:r>
      <w:r>
        <w:t>necessary;</w:t>
      </w:r>
      <w:r>
        <w:rPr>
          <w:spacing w:val="-10"/>
        </w:rPr>
        <w:t xml:space="preserve"> </w:t>
      </w:r>
      <w:r>
        <w:t>if</w:t>
      </w:r>
      <w:r>
        <w:rPr>
          <w:spacing w:val="-11"/>
        </w:rPr>
        <w:t xml:space="preserve"> </w:t>
      </w:r>
      <w:r>
        <w:t>on</w:t>
      </w:r>
      <w:r>
        <w:rPr>
          <w:spacing w:val="-9"/>
        </w:rPr>
        <w:t xml:space="preserve"> </w:t>
      </w:r>
      <w:r>
        <w:t>the</w:t>
      </w:r>
      <w:r>
        <w:rPr>
          <w:spacing w:val="-9"/>
        </w:rPr>
        <w:t xml:space="preserve"> </w:t>
      </w:r>
      <w:r>
        <w:t>other</w:t>
      </w:r>
      <w:r>
        <w:rPr>
          <w:spacing w:val="-11"/>
        </w:rPr>
        <w:t xml:space="preserve"> </w:t>
      </w:r>
      <w:r>
        <w:t xml:space="preserve">hand, fundamental changes are made to a core data model, it may be necessary to link such a change to the software development cycle, including formal testing and </w:t>
      </w:r>
      <w:r>
        <w:rPr>
          <w:spacing w:val="-2"/>
        </w:rPr>
        <w:t>acceptance.</w:t>
      </w:r>
    </w:p>
    <w:p w14:paraId="6B5C033A" w14:textId="77777777" w:rsidR="005A2A30" w:rsidRDefault="005A2A30">
      <w:pPr>
        <w:spacing w:line="276" w:lineRule="auto"/>
        <w:jc w:val="both"/>
        <w:sectPr w:rsidR="005A2A30">
          <w:pgSz w:w="11910" w:h="16840"/>
          <w:pgMar w:top="1840" w:right="1200" w:bottom="1980" w:left="1480" w:header="657" w:footer="1710" w:gutter="0"/>
          <w:cols w:space="720"/>
        </w:sectPr>
      </w:pPr>
    </w:p>
    <w:p w14:paraId="43F4B671" w14:textId="77777777" w:rsidR="005A2A30" w:rsidRDefault="00F05728">
      <w:pPr>
        <w:pStyle w:val="Heading1"/>
        <w:numPr>
          <w:ilvl w:val="1"/>
          <w:numId w:val="80"/>
        </w:numPr>
        <w:tabs>
          <w:tab w:val="left" w:pos="941"/>
          <w:tab w:val="left" w:pos="942"/>
        </w:tabs>
        <w:spacing w:before="92"/>
      </w:pPr>
      <w:bookmarkStart w:id="52" w:name="_TOC_250027"/>
      <w:r>
        <w:lastRenderedPageBreak/>
        <w:t>Process</w:t>
      </w:r>
      <w:r>
        <w:rPr>
          <w:spacing w:val="-6"/>
        </w:rPr>
        <w:t xml:space="preserve"> </w:t>
      </w:r>
      <w:bookmarkEnd w:id="52"/>
      <w:r>
        <w:rPr>
          <w:spacing w:val="-2"/>
        </w:rPr>
        <w:t>specification</w:t>
      </w:r>
    </w:p>
    <w:p w14:paraId="1E07D5F5" w14:textId="77777777" w:rsidR="005A2A30" w:rsidRDefault="00F05728">
      <w:pPr>
        <w:pStyle w:val="BodyText"/>
        <w:spacing w:before="241" w:line="278" w:lineRule="auto"/>
        <w:ind w:left="222" w:right="497"/>
        <w:jc w:val="both"/>
      </w:pPr>
      <w:r>
        <w:t>This section contains a speciation for the lifecycle management processes of data models</w:t>
      </w:r>
      <w:r>
        <w:rPr>
          <w:spacing w:val="-12"/>
        </w:rPr>
        <w:t xml:space="preserve"> </w:t>
      </w:r>
      <w:r>
        <w:t>and</w:t>
      </w:r>
      <w:r>
        <w:rPr>
          <w:spacing w:val="-10"/>
        </w:rPr>
        <w:t xml:space="preserve"> </w:t>
      </w:r>
      <w:r>
        <w:t>reference</w:t>
      </w:r>
      <w:r>
        <w:rPr>
          <w:spacing w:val="-12"/>
        </w:rPr>
        <w:t xml:space="preserve"> </w:t>
      </w:r>
      <w:r>
        <w:t>data,</w:t>
      </w:r>
      <w:r>
        <w:rPr>
          <w:spacing w:val="-11"/>
        </w:rPr>
        <w:t xml:space="preserve"> </w:t>
      </w:r>
      <w:r>
        <w:t>based</w:t>
      </w:r>
      <w:r>
        <w:rPr>
          <w:spacing w:val="-10"/>
        </w:rPr>
        <w:t xml:space="preserve"> </w:t>
      </w:r>
      <w:r>
        <w:t>on</w:t>
      </w:r>
      <w:r>
        <w:rPr>
          <w:spacing w:val="-10"/>
        </w:rPr>
        <w:t xml:space="preserve"> </w:t>
      </w:r>
      <w:r>
        <w:t>the</w:t>
      </w:r>
      <w:r>
        <w:rPr>
          <w:spacing w:val="-10"/>
        </w:rPr>
        <w:t xml:space="preserve"> </w:t>
      </w:r>
      <w:r>
        <w:t>requirements</w:t>
      </w:r>
      <w:r>
        <w:rPr>
          <w:spacing w:val="-9"/>
        </w:rPr>
        <w:t xml:space="preserve"> </w:t>
      </w:r>
      <w:r>
        <w:t>identified</w:t>
      </w:r>
      <w:r>
        <w:rPr>
          <w:spacing w:val="-13"/>
        </w:rPr>
        <w:t xml:space="preserve"> </w:t>
      </w:r>
      <w:r>
        <w:t>in</w:t>
      </w:r>
      <w:r>
        <w:rPr>
          <w:spacing w:val="-4"/>
        </w:rPr>
        <w:t xml:space="preserve"> </w:t>
      </w:r>
      <w:hyperlink w:anchor="_bookmark34" w:history="1">
        <w:r>
          <w:t>Table</w:t>
        </w:r>
        <w:r>
          <w:rPr>
            <w:spacing w:val="-11"/>
          </w:rPr>
          <w:t xml:space="preserve"> </w:t>
        </w:r>
        <w:r>
          <w:t>8</w:t>
        </w:r>
      </w:hyperlink>
      <w:r>
        <w:rPr>
          <w:spacing w:val="-10"/>
        </w:rPr>
        <w:t xml:space="preserve"> </w:t>
      </w:r>
      <w:r>
        <w:t>of</w:t>
      </w:r>
      <w:r>
        <w:rPr>
          <w:spacing w:val="-11"/>
        </w:rPr>
        <w:t xml:space="preserve"> </w:t>
      </w:r>
      <w:r>
        <w:rPr>
          <w:spacing w:val="-2"/>
        </w:rPr>
        <w:t>Annex</w:t>
      </w:r>
    </w:p>
    <w:p w14:paraId="2DA7E7BB" w14:textId="77777777" w:rsidR="005A2A30" w:rsidRDefault="00F05728">
      <w:pPr>
        <w:pStyle w:val="ListParagraph"/>
        <w:numPr>
          <w:ilvl w:val="0"/>
          <w:numId w:val="61"/>
        </w:numPr>
        <w:tabs>
          <w:tab w:val="left" w:pos="602"/>
        </w:tabs>
        <w:spacing w:line="238" w:lineRule="exact"/>
        <w:rPr>
          <w:sz w:val="20"/>
        </w:rPr>
      </w:pPr>
      <w:r>
        <w:rPr>
          <w:sz w:val="20"/>
        </w:rPr>
        <w:t>Structural</w:t>
      </w:r>
      <w:r>
        <w:rPr>
          <w:spacing w:val="-6"/>
          <w:sz w:val="20"/>
        </w:rPr>
        <w:t xml:space="preserve"> </w:t>
      </w:r>
      <w:r>
        <w:rPr>
          <w:sz w:val="20"/>
        </w:rPr>
        <w:t>metadata</w:t>
      </w:r>
      <w:r>
        <w:rPr>
          <w:spacing w:val="-6"/>
          <w:sz w:val="20"/>
        </w:rPr>
        <w:t xml:space="preserve"> </w:t>
      </w:r>
      <w:r>
        <w:rPr>
          <w:sz w:val="20"/>
        </w:rPr>
        <w:t>as</w:t>
      </w:r>
      <w:r>
        <w:rPr>
          <w:spacing w:val="-7"/>
          <w:sz w:val="20"/>
        </w:rPr>
        <w:t xml:space="preserve"> </w:t>
      </w:r>
      <w:r>
        <w:rPr>
          <w:sz w:val="20"/>
        </w:rPr>
        <w:t>covered</w:t>
      </w:r>
      <w:r>
        <w:rPr>
          <w:spacing w:val="-5"/>
          <w:sz w:val="20"/>
        </w:rPr>
        <w:t xml:space="preserve"> </w:t>
      </w:r>
      <w:r>
        <w:rPr>
          <w:sz w:val="20"/>
        </w:rPr>
        <w:t>in</w:t>
      </w:r>
      <w:r>
        <w:rPr>
          <w:spacing w:val="-5"/>
          <w:sz w:val="20"/>
        </w:rPr>
        <w:t xml:space="preserve"> </w:t>
      </w:r>
      <w:r>
        <w:rPr>
          <w:sz w:val="20"/>
        </w:rPr>
        <w:t>this</w:t>
      </w:r>
      <w:r>
        <w:rPr>
          <w:spacing w:val="-7"/>
          <w:sz w:val="20"/>
        </w:rPr>
        <w:t xml:space="preserve"> </w:t>
      </w:r>
      <w:r>
        <w:rPr>
          <w:sz w:val="20"/>
        </w:rPr>
        <w:t>document</w:t>
      </w:r>
      <w:r>
        <w:rPr>
          <w:spacing w:val="-5"/>
          <w:sz w:val="20"/>
        </w:rPr>
        <w:t xml:space="preserve"> </w:t>
      </w:r>
      <w:r>
        <w:rPr>
          <w:sz w:val="20"/>
        </w:rPr>
        <w:t>comes</w:t>
      </w:r>
      <w:r>
        <w:rPr>
          <w:spacing w:val="-7"/>
          <w:sz w:val="20"/>
        </w:rPr>
        <w:t xml:space="preserve"> </w:t>
      </w:r>
      <w:r>
        <w:rPr>
          <w:sz w:val="20"/>
        </w:rPr>
        <w:t>in</w:t>
      </w:r>
      <w:r>
        <w:rPr>
          <w:spacing w:val="-5"/>
          <w:sz w:val="20"/>
        </w:rPr>
        <w:t xml:space="preserve"> </w:t>
      </w:r>
      <w:r>
        <w:rPr>
          <w:sz w:val="20"/>
        </w:rPr>
        <w:t>two</w:t>
      </w:r>
      <w:r>
        <w:rPr>
          <w:spacing w:val="-7"/>
          <w:sz w:val="20"/>
        </w:rPr>
        <w:t xml:space="preserve"> </w:t>
      </w:r>
      <w:r>
        <w:rPr>
          <w:spacing w:val="-2"/>
          <w:sz w:val="20"/>
        </w:rPr>
        <w:t>types:</w:t>
      </w:r>
    </w:p>
    <w:p w14:paraId="1D71AE9A" w14:textId="77777777" w:rsidR="005A2A30" w:rsidRDefault="00F05728">
      <w:pPr>
        <w:pStyle w:val="ListParagraph"/>
        <w:numPr>
          <w:ilvl w:val="1"/>
          <w:numId w:val="61"/>
        </w:numPr>
        <w:tabs>
          <w:tab w:val="left" w:pos="941"/>
          <w:tab w:val="left" w:pos="942"/>
        </w:tabs>
        <w:spacing w:before="158"/>
        <w:ind w:hanging="361"/>
        <w:rPr>
          <w:sz w:val="20"/>
        </w:rPr>
      </w:pPr>
      <w:r>
        <w:rPr>
          <w:b/>
          <w:sz w:val="20"/>
        </w:rPr>
        <w:t>Data</w:t>
      </w:r>
      <w:r>
        <w:rPr>
          <w:b/>
          <w:spacing w:val="-9"/>
          <w:sz w:val="20"/>
        </w:rPr>
        <w:t xml:space="preserve"> </w:t>
      </w:r>
      <w:r>
        <w:rPr>
          <w:b/>
          <w:sz w:val="20"/>
        </w:rPr>
        <w:t>models:</w:t>
      </w:r>
      <w:r>
        <w:rPr>
          <w:b/>
          <w:spacing w:val="-6"/>
          <w:sz w:val="20"/>
        </w:rPr>
        <w:t xml:space="preserve"> </w:t>
      </w:r>
      <w:r>
        <w:rPr>
          <w:sz w:val="20"/>
        </w:rPr>
        <w:t>schemas;</w:t>
      </w:r>
      <w:r>
        <w:rPr>
          <w:spacing w:val="-8"/>
          <w:sz w:val="20"/>
        </w:rPr>
        <w:t xml:space="preserve"> </w:t>
      </w:r>
      <w:r>
        <w:rPr>
          <w:spacing w:val="-5"/>
          <w:sz w:val="20"/>
        </w:rPr>
        <w:t>and</w:t>
      </w:r>
    </w:p>
    <w:p w14:paraId="2D44103B" w14:textId="77777777" w:rsidR="005A2A30" w:rsidRDefault="00F05728">
      <w:pPr>
        <w:pStyle w:val="ListParagraph"/>
        <w:numPr>
          <w:ilvl w:val="1"/>
          <w:numId w:val="61"/>
        </w:numPr>
        <w:tabs>
          <w:tab w:val="left" w:pos="942"/>
        </w:tabs>
        <w:spacing w:before="33" w:line="276" w:lineRule="auto"/>
        <w:ind w:left="941" w:right="500"/>
        <w:jc w:val="both"/>
        <w:rPr>
          <w:sz w:val="20"/>
        </w:rPr>
      </w:pPr>
      <w:r>
        <w:rPr>
          <w:b/>
          <w:sz w:val="20"/>
        </w:rPr>
        <w:t xml:space="preserve">Reference data: </w:t>
      </w:r>
      <w:r>
        <w:rPr>
          <w:sz w:val="20"/>
        </w:rPr>
        <w:t>for example controlled vocabularies, name authority lists, code and value lists.</w:t>
      </w:r>
    </w:p>
    <w:p w14:paraId="272F6972" w14:textId="77777777" w:rsidR="005A2A30" w:rsidRDefault="005A2A30">
      <w:pPr>
        <w:pStyle w:val="BodyText"/>
        <w:spacing w:before="7"/>
        <w:rPr>
          <w:sz w:val="19"/>
        </w:rPr>
      </w:pPr>
    </w:p>
    <w:p w14:paraId="60ED153A" w14:textId="77777777" w:rsidR="005A2A30" w:rsidRDefault="00F05728">
      <w:pPr>
        <w:pStyle w:val="BodyText"/>
        <w:spacing w:line="276" w:lineRule="auto"/>
        <w:ind w:left="222" w:right="499"/>
        <w:jc w:val="both"/>
      </w:pPr>
      <w:r>
        <w:t>Both these types can either be managed in an XML-based environment using XML Schema Definitions, or in a Linked Data environment using RDF-based formats.</w:t>
      </w:r>
    </w:p>
    <w:p w14:paraId="0254319C" w14:textId="77777777" w:rsidR="005A2A30" w:rsidRDefault="00F05728">
      <w:pPr>
        <w:pStyle w:val="BodyText"/>
        <w:spacing w:before="120" w:line="276" w:lineRule="auto"/>
        <w:ind w:left="222" w:right="498"/>
        <w:jc w:val="both"/>
      </w:pPr>
      <w:r>
        <w:t>Almost</w:t>
      </w:r>
      <w:r>
        <w:rPr>
          <w:spacing w:val="-13"/>
        </w:rPr>
        <w:t xml:space="preserve"> </w:t>
      </w:r>
      <w:r>
        <w:t>all</w:t>
      </w:r>
      <w:r>
        <w:rPr>
          <w:spacing w:val="-11"/>
        </w:rPr>
        <w:t xml:space="preserve"> </w:t>
      </w:r>
      <w:r>
        <w:t>structural</w:t>
      </w:r>
      <w:r>
        <w:rPr>
          <w:spacing w:val="-11"/>
        </w:rPr>
        <w:t xml:space="preserve"> </w:t>
      </w:r>
      <w:r>
        <w:t>metadata</w:t>
      </w:r>
      <w:r>
        <w:rPr>
          <w:spacing w:val="-13"/>
        </w:rPr>
        <w:t xml:space="preserve"> </w:t>
      </w:r>
      <w:r>
        <w:t>will</w:t>
      </w:r>
      <w:r>
        <w:rPr>
          <w:spacing w:val="-11"/>
        </w:rPr>
        <w:t xml:space="preserve"> </w:t>
      </w:r>
      <w:r>
        <w:t>evolve</w:t>
      </w:r>
      <w:r>
        <w:rPr>
          <w:spacing w:val="-13"/>
        </w:rPr>
        <w:t xml:space="preserve"> </w:t>
      </w:r>
      <w:r>
        <w:t>over</w:t>
      </w:r>
      <w:r>
        <w:rPr>
          <w:spacing w:val="-13"/>
        </w:rPr>
        <w:t xml:space="preserve"> </w:t>
      </w:r>
      <w:r>
        <w:t>time,</w:t>
      </w:r>
      <w:r>
        <w:rPr>
          <w:spacing w:val="-12"/>
        </w:rPr>
        <w:t xml:space="preserve"> </w:t>
      </w:r>
      <w:r>
        <w:t>either</w:t>
      </w:r>
      <w:r>
        <w:rPr>
          <w:spacing w:val="-15"/>
        </w:rPr>
        <w:t xml:space="preserve"> </w:t>
      </w:r>
      <w:r>
        <w:t>because</w:t>
      </w:r>
      <w:r>
        <w:rPr>
          <w:spacing w:val="-13"/>
        </w:rPr>
        <w:t xml:space="preserve"> </w:t>
      </w:r>
      <w:r>
        <w:t>of</w:t>
      </w:r>
      <w:r>
        <w:rPr>
          <w:spacing w:val="-12"/>
        </w:rPr>
        <w:t xml:space="preserve"> </w:t>
      </w:r>
      <w:r>
        <w:t>changes</w:t>
      </w:r>
      <w:r>
        <w:rPr>
          <w:spacing w:val="-14"/>
        </w:rPr>
        <w:t xml:space="preserve"> </w:t>
      </w:r>
      <w:r>
        <w:t>in</w:t>
      </w:r>
      <w:r>
        <w:rPr>
          <w:spacing w:val="-13"/>
        </w:rPr>
        <w:t xml:space="preserve"> </w:t>
      </w:r>
      <w:r>
        <w:t>the environment (e.g. emergence of new subject areas) or because of changes in functionality that must be supported (e.g. new services). The lifecycle of the structural metadata in this section is structured in six main phases:</w:t>
      </w:r>
    </w:p>
    <w:p w14:paraId="72FFD17C" w14:textId="77777777" w:rsidR="005A2A30" w:rsidRDefault="00F05728">
      <w:pPr>
        <w:pStyle w:val="ListParagraph"/>
        <w:numPr>
          <w:ilvl w:val="1"/>
          <w:numId w:val="61"/>
        </w:numPr>
        <w:tabs>
          <w:tab w:val="left" w:pos="942"/>
        </w:tabs>
        <w:spacing w:before="121" w:line="276" w:lineRule="auto"/>
        <w:ind w:left="941" w:right="496"/>
        <w:jc w:val="both"/>
        <w:rPr>
          <w:sz w:val="20"/>
        </w:rPr>
      </w:pPr>
      <w:r>
        <w:rPr>
          <w:b/>
          <w:sz w:val="20"/>
        </w:rPr>
        <w:t xml:space="preserve">Design structural metadata: </w:t>
      </w:r>
      <w:r>
        <w:rPr>
          <w:sz w:val="20"/>
        </w:rPr>
        <w:t>to support a new service or applications, structural metadata needs to be designed, implemented and subsequently used in applications to support interoperability;</w:t>
      </w:r>
    </w:p>
    <w:p w14:paraId="5B147B82" w14:textId="77777777" w:rsidR="005A2A30" w:rsidRDefault="00F05728">
      <w:pPr>
        <w:pStyle w:val="ListParagraph"/>
        <w:numPr>
          <w:ilvl w:val="1"/>
          <w:numId w:val="61"/>
        </w:numPr>
        <w:tabs>
          <w:tab w:val="left" w:pos="942"/>
        </w:tabs>
        <w:spacing w:line="276" w:lineRule="auto"/>
        <w:ind w:left="941" w:right="497"/>
        <w:jc w:val="both"/>
        <w:rPr>
          <w:sz w:val="20"/>
        </w:rPr>
      </w:pPr>
      <w:r>
        <w:rPr>
          <w:b/>
          <w:sz w:val="20"/>
        </w:rPr>
        <w:t>Manage</w:t>
      </w:r>
      <w:r>
        <w:rPr>
          <w:b/>
          <w:spacing w:val="-13"/>
          <w:sz w:val="20"/>
        </w:rPr>
        <w:t xml:space="preserve"> </w:t>
      </w:r>
      <w:r>
        <w:rPr>
          <w:b/>
          <w:sz w:val="20"/>
        </w:rPr>
        <w:t>change</w:t>
      </w:r>
      <w:r>
        <w:rPr>
          <w:b/>
          <w:spacing w:val="-12"/>
          <w:sz w:val="20"/>
        </w:rPr>
        <w:t xml:space="preserve"> </w:t>
      </w:r>
      <w:r>
        <w:rPr>
          <w:b/>
          <w:sz w:val="20"/>
        </w:rPr>
        <w:t>of</w:t>
      </w:r>
      <w:r>
        <w:rPr>
          <w:b/>
          <w:spacing w:val="-13"/>
          <w:sz w:val="20"/>
        </w:rPr>
        <w:t xml:space="preserve"> </w:t>
      </w:r>
      <w:r>
        <w:rPr>
          <w:b/>
          <w:sz w:val="20"/>
        </w:rPr>
        <w:t>structural</w:t>
      </w:r>
      <w:r>
        <w:rPr>
          <w:b/>
          <w:spacing w:val="-12"/>
          <w:sz w:val="20"/>
        </w:rPr>
        <w:t xml:space="preserve"> </w:t>
      </w:r>
      <w:r>
        <w:rPr>
          <w:b/>
          <w:sz w:val="20"/>
        </w:rPr>
        <w:t>metadata:</w:t>
      </w:r>
      <w:r>
        <w:rPr>
          <w:b/>
          <w:spacing w:val="-9"/>
          <w:sz w:val="20"/>
        </w:rPr>
        <w:t xml:space="preserve"> </w:t>
      </w:r>
      <w:r>
        <w:rPr>
          <w:sz w:val="20"/>
        </w:rPr>
        <w:t>while</w:t>
      </w:r>
      <w:r>
        <w:rPr>
          <w:spacing w:val="-16"/>
          <w:sz w:val="20"/>
        </w:rPr>
        <w:t xml:space="preserve"> </w:t>
      </w:r>
      <w:r>
        <w:rPr>
          <w:sz w:val="20"/>
        </w:rPr>
        <w:t>requirements</w:t>
      </w:r>
      <w:r>
        <w:rPr>
          <w:spacing w:val="-14"/>
          <w:sz w:val="20"/>
        </w:rPr>
        <w:t xml:space="preserve"> </w:t>
      </w:r>
      <w:r>
        <w:rPr>
          <w:sz w:val="20"/>
        </w:rPr>
        <w:t>and</w:t>
      </w:r>
      <w:r>
        <w:rPr>
          <w:spacing w:val="-13"/>
          <w:sz w:val="20"/>
        </w:rPr>
        <w:t xml:space="preserve"> </w:t>
      </w:r>
      <w:r>
        <w:rPr>
          <w:sz w:val="20"/>
        </w:rPr>
        <w:t>functions of applications evolve, structural metadata needs to change to support changing applications;</w:t>
      </w:r>
    </w:p>
    <w:p w14:paraId="3BD30591" w14:textId="77777777" w:rsidR="005A2A30" w:rsidRDefault="00F05728">
      <w:pPr>
        <w:pStyle w:val="ListParagraph"/>
        <w:numPr>
          <w:ilvl w:val="1"/>
          <w:numId w:val="61"/>
        </w:numPr>
        <w:tabs>
          <w:tab w:val="left" w:pos="942"/>
        </w:tabs>
        <w:spacing w:line="276" w:lineRule="auto"/>
        <w:ind w:left="941" w:right="498"/>
        <w:jc w:val="both"/>
        <w:rPr>
          <w:sz w:val="20"/>
        </w:rPr>
      </w:pPr>
      <w:r>
        <w:rPr>
          <w:b/>
          <w:sz w:val="20"/>
        </w:rPr>
        <w:t>Harmonise</w:t>
      </w:r>
      <w:r>
        <w:rPr>
          <w:b/>
          <w:spacing w:val="-7"/>
          <w:sz w:val="20"/>
        </w:rPr>
        <w:t xml:space="preserve"> </w:t>
      </w:r>
      <w:r>
        <w:rPr>
          <w:b/>
          <w:sz w:val="20"/>
        </w:rPr>
        <w:t>structural</w:t>
      </w:r>
      <w:r>
        <w:rPr>
          <w:b/>
          <w:spacing w:val="-7"/>
          <w:sz w:val="20"/>
        </w:rPr>
        <w:t xml:space="preserve"> </w:t>
      </w:r>
      <w:r>
        <w:rPr>
          <w:b/>
          <w:sz w:val="20"/>
        </w:rPr>
        <w:t>metadata:</w:t>
      </w:r>
      <w:r>
        <w:rPr>
          <w:b/>
          <w:spacing w:val="-3"/>
          <w:sz w:val="20"/>
        </w:rPr>
        <w:t xml:space="preserve"> </w:t>
      </w:r>
      <w:r>
        <w:rPr>
          <w:sz w:val="20"/>
        </w:rPr>
        <w:t>optionally,</w:t>
      </w:r>
      <w:r>
        <w:rPr>
          <w:spacing w:val="-8"/>
          <w:sz w:val="20"/>
        </w:rPr>
        <w:t xml:space="preserve"> </w:t>
      </w:r>
      <w:r>
        <w:rPr>
          <w:sz w:val="20"/>
        </w:rPr>
        <w:t>and</w:t>
      </w:r>
      <w:r>
        <w:rPr>
          <w:spacing w:val="-7"/>
          <w:sz w:val="20"/>
        </w:rPr>
        <w:t xml:space="preserve"> </w:t>
      </w:r>
      <w:r>
        <w:rPr>
          <w:sz w:val="20"/>
        </w:rPr>
        <w:t>in</w:t>
      </w:r>
      <w:r>
        <w:rPr>
          <w:spacing w:val="-7"/>
          <w:sz w:val="20"/>
        </w:rPr>
        <w:t xml:space="preserve"> </w:t>
      </w:r>
      <w:r>
        <w:rPr>
          <w:sz w:val="20"/>
        </w:rPr>
        <w:t>particular</w:t>
      </w:r>
      <w:r>
        <w:rPr>
          <w:spacing w:val="-8"/>
          <w:sz w:val="20"/>
        </w:rPr>
        <w:t xml:space="preserve"> </w:t>
      </w:r>
      <w:r>
        <w:rPr>
          <w:sz w:val="20"/>
        </w:rPr>
        <w:t>for</w:t>
      </w:r>
      <w:r>
        <w:rPr>
          <w:spacing w:val="-6"/>
          <w:sz w:val="20"/>
        </w:rPr>
        <w:t xml:space="preserve"> </w:t>
      </w:r>
      <w:r>
        <w:rPr>
          <w:sz w:val="20"/>
        </w:rPr>
        <w:t>reference data, cross-references may be defined between a common reference data collection used in the network and other collections of reference data (for example, linking a local list of languages to the ISO standard ISO639), and between local reference collections and the common reference data;</w:t>
      </w:r>
    </w:p>
    <w:p w14:paraId="29894F43" w14:textId="77777777" w:rsidR="005A2A30" w:rsidRDefault="00F05728">
      <w:pPr>
        <w:pStyle w:val="ListParagraph"/>
        <w:numPr>
          <w:ilvl w:val="1"/>
          <w:numId w:val="61"/>
        </w:numPr>
        <w:tabs>
          <w:tab w:val="left" w:pos="942"/>
        </w:tabs>
        <w:spacing w:line="276" w:lineRule="auto"/>
        <w:ind w:left="941" w:right="500"/>
        <w:jc w:val="both"/>
        <w:rPr>
          <w:sz w:val="20"/>
        </w:rPr>
      </w:pPr>
      <w:r>
        <w:rPr>
          <w:b/>
          <w:sz w:val="20"/>
        </w:rPr>
        <w:t>Publish</w:t>
      </w:r>
      <w:r>
        <w:rPr>
          <w:b/>
          <w:spacing w:val="-13"/>
          <w:sz w:val="20"/>
        </w:rPr>
        <w:t xml:space="preserve"> </w:t>
      </w:r>
      <w:r>
        <w:rPr>
          <w:b/>
          <w:sz w:val="20"/>
        </w:rPr>
        <w:t>structural</w:t>
      </w:r>
      <w:r>
        <w:rPr>
          <w:b/>
          <w:spacing w:val="-14"/>
          <w:sz w:val="20"/>
        </w:rPr>
        <w:t xml:space="preserve"> </w:t>
      </w:r>
      <w:r>
        <w:rPr>
          <w:b/>
          <w:sz w:val="20"/>
        </w:rPr>
        <w:t>metadata:</w:t>
      </w:r>
      <w:r>
        <w:rPr>
          <w:b/>
          <w:spacing w:val="-11"/>
          <w:sz w:val="20"/>
        </w:rPr>
        <w:t xml:space="preserve"> </w:t>
      </w:r>
      <w:r>
        <w:rPr>
          <w:sz w:val="20"/>
        </w:rPr>
        <w:t>after</w:t>
      </w:r>
      <w:r>
        <w:rPr>
          <w:spacing w:val="-13"/>
          <w:sz w:val="20"/>
        </w:rPr>
        <w:t xml:space="preserve"> </w:t>
      </w:r>
      <w:r>
        <w:rPr>
          <w:sz w:val="20"/>
        </w:rPr>
        <w:t>changes</w:t>
      </w:r>
      <w:r>
        <w:rPr>
          <w:spacing w:val="-13"/>
          <w:sz w:val="20"/>
        </w:rPr>
        <w:t xml:space="preserve"> </w:t>
      </w:r>
      <w:r>
        <w:rPr>
          <w:sz w:val="20"/>
        </w:rPr>
        <w:t>have</w:t>
      </w:r>
      <w:r>
        <w:rPr>
          <w:spacing w:val="-14"/>
          <w:sz w:val="20"/>
        </w:rPr>
        <w:t xml:space="preserve"> </w:t>
      </w:r>
      <w:r>
        <w:rPr>
          <w:sz w:val="20"/>
        </w:rPr>
        <w:t>been</w:t>
      </w:r>
      <w:r>
        <w:rPr>
          <w:spacing w:val="-14"/>
          <w:sz w:val="20"/>
        </w:rPr>
        <w:t xml:space="preserve"> </w:t>
      </w:r>
      <w:r>
        <w:rPr>
          <w:sz w:val="20"/>
        </w:rPr>
        <w:t>applied</w:t>
      </w:r>
      <w:r>
        <w:rPr>
          <w:spacing w:val="-14"/>
          <w:sz w:val="20"/>
        </w:rPr>
        <w:t xml:space="preserve"> </w:t>
      </w:r>
      <w:r>
        <w:rPr>
          <w:sz w:val="20"/>
        </w:rPr>
        <w:t>to</w:t>
      </w:r>
      <w:r>
        <w:rPr>
          <w:spacing w:val="-16"/>
          <w:sz w:val="20"/>
        </w:rPr>
        <w:t xml:space="preserve"> </w:t>
      </w:r>
      <w:r>
        <w:rPr>
          <w:sz w:val="20"/>
        </w:rPr>
        <w:t>structural metadata, the resources and associated documentation need to be released to the stakeholders;</w:t>
      </w:r>
    </w:p>
    <w:p w14:paraId="13B2910A" w14:textId="77777777" w:rsidR="005A2A30" w:rsidRDefault="00F05728">
      <w:pPr>
        <w:pStyle w:val="ListParagraph"/>
        <w:numPr>
          <w:ilvl w:val="1"/>
          <w:numId w:val="61"/>
        </w:numPr>
        <w:tabs>
          <w:tab w:val="left" w:pos="942"/>
        </w:tabs>
        <w:spacing w:line="276" w:lineRule="auto"/>
        <w:ind w:left="941" w:right="499"/>
        <w:jc w:val="both"/>
        <w:rPr>
          <w:sz w:val="20"/>
        </w:rPr>
      </w:pPr>
      <w:r>
        <w:rPr>
          <w:b/>
          <w:spacing w:val="-2"/>
          <w:sz w:val="20"/>
        </w:rPr>
        <w:t>Deploy</w:t>
      </w:r>
      <w:r>
        <w:rPr>
          <w:b/>
          <w:spacing w:val="-8"/>
          <w:sz w:val="20"/>
        </w:rPr>
        <w:t xml:space="preserve"> </w:t>
      </w:r>
      <w:r>
        <w:rPr>
          <w:b/>
          <w:spacing w:val="-2"/>
          <w:sz w:val="20"/>
        </w:rPr>
        <w:t>structural</w:t>
      </w:r>
      <w:r>
        <w:rPr>
          <w:b/>
          <w:spacing w:val="-9"/>
          <w:sz w:val="20"/>
        </w:rPr>
        <w:t xml:space="preserve"> </w:t>
      </w:r>
      <w:r>
        <w:rPr>
          <w:b/>
          <w:spacing w:val="-2"/>
          <w:sz w:val="20"/>
        </w:rPr>
        <w:t>metadata:</w:t>
      </w:r>
      <w:r>
        <w:rPr>
          <w:b/>
          <w:spacing w:val="-6"/>
          <w:sz w:val="20"/>
        </w:rPr>
        <w:t xml:space="preserve"> </w:t>
      </w:r>
      <w:r>
        <w:rPr>
          <w:spacing w:val="-2"/>
          <w:sz w:val="20"/>
        </w:rPr>
        <w:t>when</w:t>
      </w:r>
      <w:r>
        <w:rPr>
          <w:spacing w:val="-8"/>
          <w:sz w:val="20"/>
        </w:rPr>
        <w:t xml:space="preserve"> </w:t>
      </w:r>
      <w:r>
        <w:rPr>
          <w:spacing w:val="-2"/>
          <w:sz w:val="20"/>
        </w:rPr>
        <w:t>a</w:t>
      </w:r>
      <w:r>
        <w:rPr>
          <w:spacing w:val="-10"/>
          <w:sz w:val="20"/>
        </w:rPr>
        <w:t xml:space="preserve"> </w:t>
      </w:r>
      <w:r>
        <w:rPr>
          <w:spacing w:val="-2"/>
          <w:sz w:val="20"/>
        </w:rPr>
        <w:t>new</w:t>
      </w:r>
      <w:r>
        <w:rPr>
          <w:spacing w:val="-10"/>
          <w:sz w:val="20"/>
        </w:rPr>
        <w:t xml:space="preserve"> </w:t>
      </w:r>
      <w:r>
        <w:rPr>
          <w:spacing w:val="-2"/>
          <w:sz w:val="20"/>
        </w:rPr>
        <w:t>version</w:t>
      </w:r>
      <w:r>
        <w:rPr>
          <w:spacing w:val="-8"/>
          <w:sz w:val="20"/>
        </w:rPr>
        <w:t xml:space="preserve"> </w:t>
      </w:r>
      <w:r>
        <w:rPr>
          <w:spacing w:val="-2"/>
          <w:sz w:val="20"/>
        </w:rPr>
        <w:t>of</w:t>
      </w:r>
      <w:r>
        <w:rPr>
          <w:spacing w:val="-10"/>
          <w:sz w:val="20"/>
        </w:rPr>
        <w:t xml:space="preserve"> </w:t>
      </w:r>
      <w:r>
        <w:rPr>
          <w:spacing w:val="-2"/>
          <w:sz w:val="20"/>
        </w:rPr>
        <w:t>the</w:t>
      </w:r>
      <w:r>
        <w:rPr>
          <w:spacing w:val="-11"/>
          <w:sz w:val="20"/>
        </w:rPr>
        <w:t xml:space="preserve"> </w:t>
      </w:r>
      <w:r>
        <w:rPr>
          <w:spacing w:val="-2"/>
          <w:sz w:val="20"/>
        </w:rPr>
        <w:t>structural</w:t>
      </w:r>
      <w:r>
        <w:rPr>
          <w:spacing w:val="-6"/>
          <w:sz w:val="20"/>
        </w:rPr>
        <w:t xml:space="preserve"> </w:t>
      </w:r>
      <w:r>
        <w:rPr>
          <w:spacing w:val="-2"/>
          <w:sz w:val="20"/>
        </w:rPr>
        <w:t xml:space="preserve">metadata </w:t>
      </w:r>
      <w:r>
        <w:rPr>
          <w:sz w:val="20"/>
        </w:rPr>
        <w:t>has</w:t>
      </w:r>
      <w:r>
        <w:rPr>
          <w:spacing w:val="-11"/>
          <w:sz w:val="20"/>
        </w:rPr>
        <w:t xml:space="preserve"> </w:t>
      </w:r>
      <w:r>
        <w:rPr>
          <w:sz w:val="20"/>
        </w:rPr>
        <w:t>been</w:t>
      </w:r>
      <w:r>
        <w:rPr>
          <w:spacing w:val="-10"/>
          <w:sz w:val="20"/>
        </w:rPr>
        <w:t xml:space="preserve"> </w:t>
      </w:r>
      <w:r>
        <w:rPr>
          <w:sz w:val="20"/>
        </w:rPr>
        <w:t>released,</w:t>
      </w:r>
      <w:r>
        <w:rPr>
          <w:spacing w:val="-12"/>
          <w:sz w:val="20"/>
        </w:rPr>
        <w:t xml:space="preserve"> </w:t>
      </w:r>
      <w:r>
        <w:rPr>
          <w:sz w:val="20"/>
        </w:rPr>
        <w:t>the</w:t>
      </w:r>
      <w:r>
        <w:rPr>
          <w:spacing w:val="-10"/>
          <w:sz w:val="20"/>
        </w:rPr>
        <w:t xml:space="preserve"> </w:t>
      </w:r>
      <w:r>
        <w:rPr>
          <w:sz w:val="20"/>
        </w:rPr>
        <w:t>changes</w:t>
      </w:r>
      <w:r>
        <w:rPr>
          <w:spacing w:val="-12"/>
          <w:sz w:val="20"/>
        </w:rPr>
        <w:t xml:space="preserve"> </w:t>
      </w:r>
      <w:r>
        <w:rPr>
          <w:sz w:val="20"/>
        </w:rPr>
        <w:t>need</w:t>
      </w:r>
      <w:r>
        <w:rPr>
          <w:spacing w:val="-11"/>
          <w:sz w:val="20"/>
        </w:rPr>
        <w:t xml:space="preserve"> </w:t>
      </w:r>
      <w:r>
        <w:rPr>
          <w:sz w:val="20"/>
        </w:rPr>
        <w:t>to</w:t>
      </w:r>
      <w:r>
        <w:rPr>
          <w:spacing w:val="-12"/>
          <w:sz w:val="20"/>
        </w:rPr>
        <w:t xml:space="preserve"> </w:t>
      </w:r>
      <w:r>
        <w:rPr>
          <w:sz w:val="20"/>
        </w:rPr>
        <w:t>propagate</w:t>
      </w:r>
      <w:r>
        <w:rPr>
          <w:spacing w:val="-13"/>
          <w:sz w:val="20"/>
        </w:rPr>
        <w:t xml:space="preserve"> </w:t>
      </w:r>
      <w:r>
        <w:rPr>
          <w:sz w:val="20"/>
        </w:rPr>
        <w:t>to</w:t>
      </w:r>
      <w:r>
        <w:rPr>
          <w:spacing w:val="-12"/>
          <w:sz w:val="20"/>
        </w:rPr>
        <w:t xml:space="preserve"> </w:t>
      </w:r>
      <w:r>
        <w:rPr>
          <w:sz w:val="20"/>
        </w:rPr>
        <w:t>the</w:t>
      </w:r>
      <w:r>
        <w:rPr>
          <w:spacing w:val="-13"/>
          <w:sz w:val="20"/>
        </w:rPr>
        <w:t xml:space="preserve"> </w:t>
      </w:r>
      <w:r>
        <w:rPr>
          <w:sz w:val="20"/>
        </w:rPr>
        <w:t>operational</w:t>
      </w:r>
      <w:r>
        <w:rPr>
          <w:spacing w:val="-9"/>
          <w:sz w:val="20"/>
        </w:rPr>
        <w:t xml:space="preserve"> </w:t>
      </w:r>
      <w:r>
        <w:rPr>
          <w:sz w:val="20"/>
        </w:rPr>
        <w:t>systems used by the stakeholders:</w:t>
      </w:r>
    </w:p>
    <w:p w14:paraId="4472DBFD" w14:textId="77777777" w:rsidR="005A2A30" w:rsidRDefault="00F05728">
      <w:pPr>
        <w:pStyle w:val="ListParagraph"/>
        <w:numPr>
          <w:ilvl w:val="1"/>
          <w:numId w:val="61"/>
        </w:numPr>
        <w:tabs>
          <w:tab w:val="left" w:pos="942"/>
        </w:tabs>
        <w:spacing w:line="276" w:lineRule="auto"/>
        <w:ind w:left="941" w:right="504"/>
        <w:jc w:val="both"/>
        <w:rPr>
          <w:sz w:val="20"/>
        </w:rPr>
      </w:pPr>
      <w:r>
        <w:rPr>
          <w:b/>
          <w:sz w:val="20"/>
        </w:rPr>
        <w:t xml:space="preserve">Retire structural metadata: </w:t>
      </w:r>
      <w:r>
        <w:rPr>
          <w:sz w:val="20"/>
        </w:rPr>
        <w:t>when applications are no longer supported or migrate to new data models or reference data collections, the structural metadata is no longer relevant and may be decommissioned.</w:t>
      </w:r>
    </w:p>
    <w:p w14:paraId="056E4AF6" w14:textId="77777777" w:rsidR="005A2A30" w:rsidRDefault="005A2A30">
      <w:pPr>
        <w:spacing w:line="276" w:lineRule="auto"/>
        <w:jc w:val="both"/>
        <w:rPr>
          <w:sz w:val="20"/>
        </w:rPr>
        <w:sectPr w:rsidR="005A2A30">
          <w:pgSz w:w="11910" w:h="16840"/>
          <w:pgMar w:top="1840" w:right="1200" w:bottom="1980" w:left="1480" w:header="657" w:footer="1710" w:gutter="0"/>
          <w:cols w:space="720"/>
        </w:sectPr>
      </w:pPr>
    </w:p>
    <w:p w14:paraId="733E6EDE" w14:textId="77777777" w:rsidR="005A2A30" w:rsidRDefault="005A2A30">
      <w:pPr>
        <w:pStyle w:val="BodyText"/>
        <w:spacing w:before="10"/>
        <w:rPr>
          <w:sz w:val="27"/>
        </w:rPr>
      </w:pPr>
    </w:p>
    <w:p w14:paraId="3D3040FF" w14:textId="77777777" w:rsidR="005A2A30" w:rsidRDefault="00F05728">
      <w:pPr>
        <w:spacing w:before="101"/>
        <w:ind w:left="222"/>
        <w:jc w:val="both"/>
        <w:rPr>
          <w:b/>
          <w:sz w:val="16"/>
        </w:rPr>
      </w:pPr>
      <w:bookmarkStart w:id="53" w:name="_bookmark15"/>
      <w:bookmarkEnd w:id="53"/>
      <w:r>
        <w:rPr>
          <w:b/>
          <w:sz w:val="16"/>
        </w:rPr>
        <w:t>Figure</w:t>
      </w:r>
      <w:r>
        <w:rPr>
          <w:b/>
          <w:spacing w:val="-6"/>
          <w:sz w:val="16"/>
        </w:rPr>
        <w:t xml:space="preserve"> </w:t>
      </w:r>
      <w:r>
        <w:rPr>
          <w:b/>
          <w:sz w:val="16"/>
        </w:rPr>
        <w:t>7:</w:t>
      </w:r>
      <w:r>
        <w:rPr>
          <w:b/>
          <w:spacing w:val="-7"/>
          <w:sz w:val="16"/>
        </w:rPr>
        <w:t xml:space="preserve"> </w:t>
      </w:r>
      <w:r>
        <w:rPr>
          <w:b/>
          <w:sz w:val="16"/>
        </w:rPr>
        <w:t>Metadata</w:t>
      </w:r>
      <w:r>
        <w:rPr>
          <w:b/>
          <w:spacing w:val="-7"/>
          <w:sz w:val="16"/>
        </w:rPr>
        <w:t xml:space="preserve"> </w:t>
      </w:r>
      <w:r>
        <w:rPr>
          <w:b/>
          <w:sz w:val="16"/>
        </w:rPr>
        <w:t>Management</w:t>
      </w:r>
      <w:r>
        <w:rPr>
          <w:b/>
          <w:spacing w:val="-5"/>
          <w:sz w:val="16"/>
        </w:rPr>
        <w:t xml:space="preserve"> </w:t>
      </w:r>
      <w:r>
        <w:rPr>
          <w:b/>
          <w:spacing w:val="-2"/>
          <w:sz w:val="16"/>
        </w:rPr>
        <w:t>Lifecycle</w:t>
      </w:r>
    </w:p>
    <w:p w14:paraId="7F3A4455" w14:textId="77777777" w:rsidR="005A2A30" w:rsidRDefault="001066FE">
      <w:pPr>
        <w:pStyle w:val="BodyText"/>
        <w:spacing w:before="7"/>
        <w:rPr>
          <w:b/>
          <w:sz w:val="8"/>
        </w:rPr>
      </w:pPr>
      <w:r>
        <w:pict w14:anchorId="45719A25">
          <v:group id="docshapegroup137" o:spid="_x0000_s2187" style="position:absolute;margin-left:84.6pt;margin-top:6.5pt;width:77.05pt;height:46.95pt;z-index:-15711744;mso-wrap-distance-left:0;mso-wrap-distance-right:0;mso-position-horizontal-relative:page" coordorigin="1692,130" coordsize="1541,939">
            <v:rect id="docshape138" o:spid="_x0000_s2190" style="position:absolute;left:1712;top:149;width:1500;height:898" fillcolor="#7e7e7e" stroked="f"/>
            <v:rect id="docshape139" o:spid="_x0000_s2189" style="position:absolute;left:1712;top:149;width:1500;height:898" filled="f" strokecolor="white" strokeweight="2.04pt"/>
            <v:shape id="docshape140" o:spid="_x0000_s2188" type="#_x0000_t202" style="position:absolute;left:1712;top:149;width:1500;height:898" filled="f" stroked="f">
              <v:textbox inset="0,0,0,0">
                <w:txbxContent>
                  <w:p w14:paraId="02781439" w14:textId="77777777" w:rsidR="005A2A30" w:rsidRDefault="005A2A30">
                    <w:pPr>
                      <w:spacing w:before="8"/>
                      <w:rPr>
                        <w:b/>
                        <w:sz w:val="25"/>
                      </w:rPr>
                    </w:pPr>
                  </w:p>
                  <w:p w14:paraId="53AC7897" w14:textId="77777777" w:rsidR="005A2A30" w:rsidRDefault="00F05728">
                    <w:pPr>
                      <w:spacing w:before="1"/>
                      <w:ind w:left="477"/>
                      <w:rPr>
                        <w:rFonts w:ascii="Calibri"/>
                        <w:sz w:val="20"/>
                      </w:rPr>
                    </w:pPr>
                    <w:r>
                      <w:rPr>
                        <w:rFonts w:ascii="Calibri"/>
                        <w:color w:val="FFFFFF"/>
                        <w:spacing w:val="-2"/>
                        <w:sz w:val="20"/>
                      </w:rPr>
                      <w:t>Design</w:t>
                    </w:r>
                  </w:p>
                </w:txbxContent>
              </v:textbox>
            </v:shape>
            <w10:wrap type="topAndBottom" anchorx="page"/>
          </v:group>
        </w:pict>
      </w:r>
      <w:r w:rsidR="00F05728">
        <w:rPr>
          <w:noProof/>
        </w:rPr>
        <w:drawing>
          <wp:anchor distT="0" distB="0" distL="0" distR="0" simplePos="0" relativeHeight="34" behindDoc="0" locked="0" layoutInCell="1" allowOverlap="1" wp14:anchorId="323359AE" wp14:editId="770432B0">
            <wp:simplePos x="0" y="0"/>
            <wp:positionH relativeFrom="page">
              <wp:posOffset>2122932</wp:posOffset>
            </wp:positionH>
            <wp:positionV relativeFrom="paragraph">
              <wp:posOffset>260550</wp:posOffset>
            </wp:positionV>
            <wp:extent cx="202790" cy="2381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1" cstate="print"/>
                    <a:stretch>
                      <a:fillRect/>
                    </a:stretch>
                  </pic:blipFill>
                  <pic:spPr>
                    <a:xfrm>
                      <a:off x="0" y="0"/>
                      <a:ext cx="202790" cy="238125"/>
                    </a:xfrm>
                    <a:prstGeom prst="rect">
                      <a:avLst/>
                    </a:prstGeom>
                  </pic:spPr>
                </pic:pic>
              </a:graphicData>
            </a:graphic>
          </wp:anchor>
        </w:drawing>
      </w:r>
      <w:r>
        <w:pict w14:anchorId="771978E7">
          <v:group id="docshapegroup141" o:spid="_x0000_s2183" style="position:absolute;margin-left:189.5pt;margin-top:6.5pt;width:77.05pt;height:46.95pt;z-index:-15710720;mso-wrap-distance-left:0;mso-wrap-distance-right:0;mso-position-horizontal-relative:page;mso-position-vertical-relative:text" coordorigin="3790,130" coordsize="1541,939">
            <v:rect id="docshape142" o:spid="_x0000_s2186" style="position:absolute;left:3810;top:149;width:1500;height:898" fillcolor="#9bba58" stroked="f"/>
            <v:rect id="docshape143" o:spid="_x0000_s2185" style="position:absolute;left:3810;top:149;width:1500;height:898" filled="f" strokecolor="white" strokeweight="2.04pt"/>
            <v:shape id="docshape144" o:spid="_x0000_s2184" type="#_x0000_t202" style="position:absolute;left:3810;top:149;width:1500;height:898" filled="f" stroked="f">
              <v:textbox inset="0,0,0,0">
                <w:txbxContent>
                  <w:p w14:paraId="4D3F9BC6" w14:textId="77777777" w:rsidR="005A2A30" w:rsidRDefault="005A2A30">
                    <w:pPr>
                      <w:spacing w:before="3"/>
                      <w:rPr>
                        <w:b/>
                        <w:sz w:val="18"/>
                      </w:rPr>
                    </w:pPr>
                  </w:p>
                  <w:p w14:paraId="1C47DCDD" w14:textId="77777777" w:rsidR="005A2A30" w:rsidRDefault="00F05728">
                    <w:pPr>
                      <w:spacing w:line="216" w:lineRule="auto"/>
                      <w:ind w:left="408" w:right="401" w:firstLine="9"/>
                      <w:rPr>
                        <w:rFonts w:ascii="Calibri"/>
                        <w:sz w:val="20"/>
                      </w:rPr>
                    </w:pPr>
                    <w:r>
                      <w:rPr>
                        <w:rFonts w:ascii="Calibri"/>
                        <w:color w:val="FFFFFF"/>
                        <w:spacing w:val="-2"/>
                        <w:sz w:val="20"/>
                      </w:rPr>
                      <w:t>Manage Changes</w:t>
                    </w:r>
                  </w:p>
                </w:txbxContent>
              </v:textbox>
            </v:shape>
            <w10:wrap type="topAndBottom" anchorx="page"/>
          </v:group>
        </w:pict>
      </w:r>
      <w:r w:rsidR="00F05728">
        <w:rPr>
          <w:noProof/>
        </w:rPr>
        <w:drawing>
          <wp:anchor distT="0" distB="0" distL="0" distR="0" simplePos="0" relativeHeight="36" behindDoc="0" locked="0" layoutInCell="1" allowOverlap="1" wp14:anchorId="27403692" wp14:editId="657A543B">
            <wp:simplePos x="0" y="0"/>
            <wp:positionH relativeFrom="page">
              <wp:posOffset>3454908</wp:posOffset>
            </wp:positionH>
            <wp:positionV relativeFrom="paragraph">
              <wp:posOffset>260550</wp:posOffset>
            </wp:positionV>
            <wp:extent cx="202790" cy="2381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52" cstate="print"/>
                    <a:stretch>
                      <a:fillRect/>
                    </a:stretch>
                  </pic:blipFill>
                  <pic:spPr>
                    <a:xfrm>
                      <a:off x="0" y="0"/>
                      <a:ext cx="202790" cy="238125"/>
                    </a:xfrm>
                    <a:prstGeom prst="rect">
                      <a:avLst/>
                    </a:prstGeom>
                  </pic:spPr>
                </pic:pic>
              </a:graphicData>
            </a:graphic>
          </wp:anchor>
        </w:drawing>
      </w:r>
      <w:r>
        <w:pict w14:anchorId="20FE496E">
          <v:group id="docshapegroup145" o:spid="_x0000_s2179" style="position:absolute;margin-left:294.35pt;margin-top:6.5pt;width:77.05pt;height:46.95pt;z-index:-15709696;mso-wrap-distance-left:0;mso-wrap-distance-right:0;mso-position-horizontal-relative:page;mso-position-vertical-relative:text" coordorigin="5887,130" coordsize="1541,939">
            <v:rect id="docshape146" o:spid="_x0000_s2182" style="position:absolute;left:5907;top:149;width:1500;height:898" fillcolor="#9bba58" stroked="f"/>
            <v:rect id="docshape147" o:spid="_x0000_s2181" style="position:absolute;left:5907;top:149;width:1500;height:898" filled="f" strokecolor="white" strokeweight="2.04pt"/>
            <v:shape id="docshape148" o:spid="_x0000_s2180" type="#_x0000_t202" style="position:absolute;left:5907;top:149;width:1500;height:898" filled="f" stroked="f">
              <v:textbox inset="0,0,0,0">
                <w:txbxContent>
                  <w:p w14:paraId="2FFFB8BE" w14:textId="77777777" w:rsidR="005A2A30" w:rsidRDefault="005A2A30">
                    <w:pPr>
                      <w:spacing w:before="3"/>
                      <w:rPr>
                        <w:b/>
                        <w:sz w:val="18"/>
                      </w:rPr>
                    </w:pPr>
                  </w:p>
                  <w:p w14:paraId="005F215A" w14:textId="77777777" w:rsidR="005A2A30" w:rsidRDefault="00F05728">
                    <w:pPr>
                      <w:spacing w:line="216" w:lineRule="auto"/>
                      <w:ind w:left="351" w:hanging="44"/>
                      <w:rPr>
                        <w:rFonts w:ascii="Calibri"/>
                        <w:sz w:val="20"/>
                      </w:rPr>
                    </w:pPr>
                    <w:r>
                      <w:rPr>
                        <w:rFonts w:ascii="Calibri"/>
                        <w:color w:val="FFFFFF"/>
                        <w:spacing w:val="-2"/>
                        <w:sz w:val="20"/>
                      </w:rPr>
                      <w:t>Harmonize (optional)</w:t>
                    </w:r>
                  </w:p>
                </w:txbxContent>
              </v:textbox>
            </v:shape>
            <w10:wrap type="topAndBottom" anchorx="page"/>
          </v:group>
        </w:pict>
      </w:r>
      <w:r w:rsidR="00F05728">
        <w:rPr>
          <w:noProof/>
        </w:rPr>
        <w:drawing>
          <wp:anchor distT="0" distB="0" distL="0" distR="0" simplePos="0" relativeHeight="38" behindDoc="0" locked="0" layoutInCell="1" allowOverlap="1" wp14:anchorId="5653CD50" wp14:editId="67F8536C">
            <wp:simplePos x="0" y="0"/>
            <wp:positionH relativeFrom="page">
              <wp:posOffset>2749295</wp:posOffset>
            </wp:positionH>
            <wp:positionV relativeFrom="paragraph">
              <wp:posOffset>751278</wp:posOffset>
            </wp:positionV>
            <wp:extent cx="237181" cy="20069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53" cstate="print"/>
                    <a:stretch>
                      <a:fillRect/>
                    </a:stretch>
                  </pic:blipFill>
                  <pic:spPr>
                    <a:xfrm>
                      <a:off x="0" y="0"/>
                      <a:ext cx="237181" cy="200691"/>
                    </a:xfrm>
                    <a:prstGeom prst="rect">
                      <a:avLst/>
                    </a:prstGeom>
                  </pic:spPr>
                </pic:pic>
              </a:graphicData>
            </a:graphic>
          </wp:anchor>
        </w:drawing>
      </w:r>
      <w:r w:rsidR="00F05728">
        <w:rPr>
          <w:noProof/>
        </w:rPr>
        <w:drawing>
          <wp:anchor distT="0" distB="0" distL="0" distR="0" simplePos="0" relativeHeight="39" behindDoc="0" locked="0" layoutInCell="1" allowOverlap="1" wp14:anchorId="3CA53C83" wp14:editId="2A0F451C">
            <wp:simplePos x="0" y="0"/>
            <wp:positionH relativeFrom="page">
              <wp:posOffset>4108703</wp:posOffset>
            </wp:positionH>
            <wp:positionV relativeFrom="paragraph">
              <wp:posOffset>748230</wp:posOffset>
            </wp:positionV>
            <wp:extent cx="234877" cy="2000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54" cstate="print"/>
                    <a:stretch>
                      <a:fillRect/>
                    </a:stretch>
                  </pic:blipFill>
                  <pic:spPr>
                    <a:xfrm>
                      <a:off x="0" y="0"/>
                      <a:ext cx="234877" cy="200025"/>
                    </a:xfrm>
                    <a:prstGeom prst="rect">
                      <a:avLst/>
                    </a:prstGeom>
                  </pic:spPr>
                </pic:pic>
              </a:graphicData>
            </a:graphic>
          </wp:anchor>
        </w:drawing>
      </w:r>
      <w:r>
        <w:pict w14:anchorId="26DAFCA5">
          <v:group id="docshapegroup149" o:spid="_x0000_s2175" style="position:absolute;margin-left:84.6pt;margin-top:81.35pt;width:77.05pt;height:46.95pt;z-index:-15708160;mso-wrap-distance-left:0;mso-wrap-distance-right:0;mso-position-horizontal-relative:page;mso-position-vertical-relative:text" coordorigin="1692,1627" coordsize="1541,939">
            <v:rect id="docshape150" o:spid="_x0000_s2178" style="position:absolute;left:1712;top:1647;width:1500;height:898" fillcolor="#7e7e7e" stroked="f"/>
            <v:rect id="docshape151" o:spid="_x0000_s2177" style="position:absolute;left:1712;top:1647;width:1500;height:898" filled="f" strokecolor="white" strokeweight="2.04pt"/>
            <v:shape id="docshape152" o:spid="_x0000_s2176" type="#_x0000_t202" style="position:absolute;left:1712;top:1647;width:1500;height:898" filled="f" stroked="f">
              <v:textbox inset="0,0,0,0">
                <w:txbxContent>
                  <w:p w14:paraId="7A26D547" w14:textId="77777777" w:rsidR="005A2A30" w:rsidRDefault="005A2A30">
                    <w:pPr>
                      <w:spacing w:before="9"/>
                      <w:rPr>
                        <w:b/>
                        <w:sz w:val="25"/>
                      </w:rPr>
                    </w:pPr>
                  </w:p>
                  <w:p w14:paraId="3ED0FE8D" w14:textId="77777777" w:rsidR="005A2A30" w:rsidRDefault="00F05728">
                    <w:pPr>
                      <w:spacing w:before="1"/>
                      <w:ind w:left="489" w:right="491"/>
                      <w:jc w:val="center"/>
                      <w:rPr>
                        <w:rFonts w:ascii="Calibri"/>
                        <w:sz w:val="20"/>
                      </w:rPr>
                    </w:pPr>
                    <w:r>
                      <w:rPr>
                        <w:rFonts w:ascii="Calibri"/>
                        <w:color w:val="FFFFFF"/>
                        <w:spacing w:val="-2"/>
                        <w:sz w:val="20"/>
                      </w:rPr>
                      <w:t>Retire</w:t>
                    </w:r>
                  </w:p>
                </w:txbxContent>
              </v:textbox>
            </v:shape>
            <w10:wrap type="topAndBottom" anchorx="page"/>
          </v:group>
        </w:pict>
      </w:r>
      <w:r w:rsidR="00F05728">
        <w:rPr>
          <w:noProof/>
        </w:rPr>
        <w:drawing>
          <wp:anchor distT="0" distB="0" distL="0" distR="0" simplePos="0" relativeHeight="41" behindDoc="0" locked="0" layoutInCell="1" allowOverlap="1" wp14:anchorId="3A1B05A2" wp14:editId="39B3DA77">
            <wp:simplePos x="0" y="0"/>
            <wp:positionH relativeFrom="page">
              <wp:posOffset>2133600</wp:posOffset>
            </wp:positionH>
            <wp:positionV relativeFrom="paragraph">
              <wp:posOffset>1213050</wp:posOffset>
            </wp:positionV>
            <wp:extent cx="202790" cy="2381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55" cstate="print"/>
                    <a:stretch>
                      <a:fillRect/>
                    </a:stretch>
                  </pic:blipFill>
                  <pic:spPr>
                    <a:xfrm>
                      <a:off x="0" y="0"/>
                      <a:ext cx="202790" cy="238125"/>
                    </a:xfrm>
                    <a:prstGeom prst="rect">
                      <a:avLst/>
                    </a:prstGeom>
                  </pic:spPr>
                </pic:pic>
              </a:graphicData>
            </a:graphic>
          </wp:anchor>
        </w:drawing>
      </w:r>
      <w:r>
        <w:pict w14:anchorId="43D0CD10">
          <v:group id="docshapegroup153" o:spid="_x0000_s2171" style="position:absolute;margin-left:189.5pt;margin-top:81.35pt;width:77.05pt;height:46.95pt;z-index:-15707136;mso-wrap-distance-left:0;mso-wrap-distance-right:0;mso-position-horizontal-relative:page;mso-position-vertical-relative:text" coordorigin="3790,1627" coordsize="1541,939">
            <v:rect id="docshape154" o:spid="_x0000_s2174" style="position:absolute;left:3810;top:1647;width:1500;height:898" fillcolor="#9bba58" stroked="f"/>
            <v:rect id="docshape155" o:spid="_x0000_s2173" style="position:absolute;left:3810;top:1647;width:1500;height:898" filled="f" strokecolor="white" strokeweight="2.04pt"/>
            <v:shape id="docshape156" o:spid="_x0000_s2172" type="#_x0000_t202" style="position:absolute;left:3810;top:1647;width:1500;height:898" filled="f" stroked="f">
              <v:textbox inset="0,0,0,0">
                <w:txbxContent>
                  <w:p w14:paraId="223E095D" w14:textId="77777777" w:rsidR="005A2A30" w:rsidRDefault="005A2A30">
                    <w:pPr>
                      <w:spacing w:before="9"/>
                      <w:rPr>
                        <w:b/>
                        <w:sz w:val="25"/>
                      </w:rPr>
                    </w:pPr>
                  </w:p>
                  <w:p w14:paraId="40FA0509" w14:textId="77777777" w:rsidR="005A2A30" w:rsidRDefault="00F05728">
                    <w:pPr>
                      <w:spacing w:before="1"/>
                      <w:ind w:left="463"/>
                      <w:rPr>
                        <w:rFonts w:ascii="Calibri"/>
                        <w:sz w:val="20"/>
                      </w:rPr>
                    </w:pPr>
                    <w:r>
                      <w:rPr>
                        <w:rFonts w:ascii="Calibri"/>
                        <w:color w:val="FFFFFF"/>
                        <w:spacing w:val="-2"/>
                        <w:sz w:val="20"/>
                      </w:rPr>
                      <w:t>Deploy</w:t>
                    </w:r>
                  </w:p>
                </w:txbxContent>
              </v:textbox>
            </v:shape>
            <w10:wrap type="topAndBottom" anchorx="page"/>
          </v:group>
        </w:pict>
      </w:r>
      <w:r w:rsidR="00F05728">
        <w:rPr>
          <w:noProof/>
        </w:rPr>
        <w:drawing>
          <wp:anchor distT="0" distB="0" distL="0" distR="0" simplePos="0" relativeHeight="43" behindDoc="0" locked="0" layoutInCell="1" allowOverlap="1" wp14:anchorId="3C57C3BE" wp14:editId="0DFD1D34">
            <wp:simplePos x="0" y="0"/>
            <wp:positionH relativeFrom="page">
              <wp:posOffset>3465576</wp:posOffset>
            </wp:positionH>
            <wp:positionV relativeFrom="paragraph">
              <wp:posOffset>1213050</wp:posOffset>
            </wp:positionV>
            <wp:extent cx="204326" cy="2381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56" cstate="print"/>
                    <a:stretch>
                      <a:fillRect/>
                    </a:stretch>
                  </pic:blipFill>
                  <pic:spPr>
                    <a:xfrm>
                      <a:off x="0" y="0"/>
                      <a:ext cx="204326" cy="238125"/>
                    </a:xfrm>
                    <a:prstGeom prst="rect">
                      <a:avLst/>
                    </a:prstGeom>
                  </pic:spPr>
                </pic:pic>
              </a:graphicData>
            </a:graphic>
          </wp:anchor>
        </w:drawing>
      </w:r>
      <w:r>
        <w:pict w14:anchorId="42560AD0">
          <v:group id="docshapegroup157" o:spid="_x0000_s2167" style="position:absolute;margin-left:294.35pt;margin-top:81.35pt;width:77.05pt;height:46.95pt;z-index:-15706112;mso-wrap-distance-left:0;mso-wrap-distance-right:0;mso-position-horizontal-relative:page;mso-position-vertical-relative:text" coordorigin="5887,1627" coordsize="1541,939">
            <v:rect id="docshape158" o:spid="_x0000_s2170" style="position:absolute;left:5907;top:1647;width:1500;height:898" fillcolor="#9bba58" stroked="f"/>
            <v:rect id="docshape159" o:spid="_x0000_s2169" style="position:absolute;left:5907;top:1647;width:1500;height:898" filled="f" strokecolor="white" strokeweight="2.04pt"/>
            <v:shape id="docshape160" o:spid="_x0000_s2168" type="#_x0000_t202" style="position:absolute;left:5907;top:1647;width:1500;height:898" filled="f" stroked="f">
              <v:textbox inset="0,0,0,0">
                <w:txbxContent>
                  <w:p w14:paraId="5D21367E" w14:textId="77777777" w:rsidR="005A2A30" w:rsidRDefault="005A2A30">
                    <w:pPr>
                      <w:spacing w:before="9"/>
                      <w:rPr>
                        <w:b/>
                        <w:sz w:val="25"/>
                      </w:rPr>
                    </w:pPr>
                  </w:p>
                  <w:p w14:paraId="5E346AC5" w14:textId="77777777" w:rsidR="005A2A30" w:rsidRDefault="00F05728">
                    <w:pPr>
                      <w:spacing w:before="1"/>
                      <w:ind w:left="454"/>
                      <w:rPr>
                        <w:rFonts w:ascii="Calibri"/>
                        <w:sz w:val="20"/>
                      </w:rPr>
                    </w:pPr>
                    <w:r>
                      <w:rPr>
                        <w:rFonts w:ascii="Calibri"/>
                        <w:color w:val="FFFFFF"/>
                        <w:spacing w:val="-2"/>
                        <w:sz w:val="20"/>
                      </w:rPr>
                      <w:t>Publish</w:t>
                    </w:r>
                  </w:p>
                </w:txbxContent>
              </v:textbox>
            </v:shape>
            <w10:wrap type="topAndBottom" anchorx="page"/>
          </v:group>
        </w:pict>
      </w:r>
    </w:p>
    <w:p w14:paraId="795C7EF1" w14:textId="77777777" w:rsidR="005A2A30" w:rsidRDefault="005A2A30">
      <w:pPr>
        <w:pStyle w:val="BodyText"/>
        <w:spacing w:before="1"/>
        <w:rPr>
          <w:b/>
          <w:sz w:val="7"/>
        </w:rPr>
      </w:pPr>
    </w:p>
    <w:p w14:paraId="6C7ECC60" w14:textId="77777777" w:rsidR="005A2A30" w:rsidRDefault="005A2A30">
      <w:pPr>
        <w:pStyle w:val="BodyText"/>
        <w:spacing w:before="6"/>
        <w:rPr>
          <w:b/>
          <w:sz w:val="8"/>
        </w:rPr>
      </w:pPr>
    </w:p>
    <w:p w14:paraId="57735D35" w14:textId="77777777" w:rsidR="005A2A30" w:rsidRDefault="005A2A30">
      <w:pPr>
        <w:pStyle w:val="BodyText"/>
        <w:rPr>
          <w:b/>
        </w:rPr>
      </w:pPr>
    </w:p>
    <w:p w14:paraId="7FCBAE77" w14:textId="77777777" w:rsidR="005A2A30" w:rsidRDefault="005A2A30">
      <w:pPr>
        <w:pStyle w:val="BodyText"/>
        <w:spacing w:before="8"/>
        <w:rPr>
          <w:b/>
          <w:sz w:val="26"/>
        </w:rPr>
      </w:pPr>
    </w:p>
    <w:p w14:paraId="43F100DE" w14:textId="77777777" w:rsidR="005A2A30" w:rsidRDefault="00F05728">
      <w:pPr>
        <w:pStyle w:val="BodyText"/>
        <w:spacing w:before="1" w:line="276" w:lineRule="auto"/>
        <w:ind w:left="222" w:right="500"/>
        <w:jc w:val="both"/>
      </w:pPr>
      <w:r>
        <w:t>The following sections describe the high-level administrative processes that are included in the management of these six lifecycle stages of structural metadata. Although</w:t>
      </w:r>
      <w:r>
        <w:rPr>
          <w:spacing w:val="-6"/>
        </w:rPr>
        <w:t xml:space="preserve"> </w:t>
      </w:r>
      <w:r>
        <w:t>there</w:t>
      </w:r>
      <w:r>
        <w:rPr>
          <w:spacing w:val="-8"/>
        </w:rPr>
        <w:t xml:space="preserve"> </w:t>
      </w:r>
      <w:r>
        <w:t>are</w:t>
      </w:r>
      <w:r>
        <w:rPr>
          <w:spacing w:val="-8"/>
        </w:rPr>
        <w:t xml:space="preserve"> </w:t>
      </w:r>
      <w:r>
        <w:t>different</w:t>
      </w:r>
      <w:r>
        <w:rPr>
          <w:spacing w:val="-6"/>
        </w:rPr>
        <w:t xml:space="preserve"> </w:t>
      </w:r>
      <w:r>
        <w:t>levels</w:t>
      </w:r>
      <w:r>
        <w:rPr>
          <w:spacing w:val="-7"/>
        </w:rPr>
        <w:t xml:space="preserve"> </w:t>
      </w:r>
      <w:r>
        <w:t>of</w:t>
      </w:r>
      <w:r>
        <w:rPr>
          <w:spacing w:val="-7"/>
        </w:rPr>
        <w:t xml:space="preserve"> </w:t>
      </w:r>
      <w:r>
        <w:t>metadata</w:t>
      </w:r>
      <w:r>
        <w:rPr>
          <w:spacing w:val="-4"/>
        </w:rPr>
        <w:t xml:space="preserve"> </w:t>
      </w:r>
      <w:r>
        <w:t>governance,</w:t>
      </w:r>
      <w:r>
        <w:rPr>
          <w:spacing w:val="-7"/>
        </w:rPr>
        <w:t xml:space="preserve"> </w:t>
      </w:r>
      <w:r>
        <w:t>the</w:t>
      </w:r>
      <w:r>
        <w:rPr>
          <w:spacing w:val="-6"/>
        </w:rPr>
        <w:t xml:space="preserve"> </w:t>
      </w:r>
      <w:r>
        <w:t>processes</w:t>
      </w:r>
      <w:r>
        <w:rPr>
          <w:spacing w:val="-5"/>
        </w:rPr>
        <w:t xml:space="preserve"> </w:t>
      </w:r>
      <w:r>
        <w:t>described below are generic and are applicable to all.</w:t>
      </w:r>
    </w:p>
    <w:p w14:paraId="0FBB2562" w14:textId="77777777" w:rsidR="005A2A30" w:rsidRDefault="005A2A30">
      <w:pPr>
        <w:pStyle w:val="BodyText"/>
        <w:spacing w:before="9"/>
        <w:rPr>
          <w:sz w:val="19"/>
        </w:rPr>
      </w:pPr>
    </w:p>
    <w:p w14:paraId="1995E730" w14:textId="77777777" w:rsidR="005A2A30" w:rsidRDefault="00F05728">
      <w:pPr>
        <w:pStyle w:val="Heading5"/>
        <w:numPr>
          <w:ilvl w:val="2"/>
          <w:numId w:val="80"/>
        </w:numPr>
        <w:tabs>
          <w:tab w:val="left" w:pos="942"/>
        </w:tabs>
        <w:ind w:left="942"/>
      </w:pPr>
      <w:bookmarkStart w:id="54" w:name="_TOC_250026"/>
      <w:r>
        <w:t>Design</w:t>
      </w:r>
      <w:r>
        <w:rPr>
          <w:spacing w:val="-13"/>
        </w:rPr>
        <w:t xml:space="preserve"> </w:t>
      </w:r>
      <w:r>
        <w:t>structural</w:t>
      </w:r>
      <w:r>
        <w:rPr>
          <w:spacing w:val="-15"/>
        </w:rPr>
        <w:t xml:space="preserve"> </w:t>
      </w:r>
      <w:bookmarkEnd w:id="54"/>
      <w:r>
        <w:rPr>
          <w:spacing w:val="-2"/>
        </w:rPr>
        <w:t>metadata</w:t>
      </w:r>
    </w:p>
    <w:p w14:paraId="26D2D3F6" w14:textId="77777777" w:rsidR="005A2A30" w:rsidRDefault="00F05728">
      <w:pPr>
        <w:pStyle w:val="BodyText"/>
        <w:spacing w:before="119" w:line="276" w:lineRule="auto"/>
        <w:ind w:left="222" w:right="501"/>
        <w:jc w:val="both"/>
      </w:pPr>
      <w:r>
        <w:t>Creation and design of structural metadata entails the</w:t>
      </w:r>
      <w:r>
        <w:rPr>
          <w:spacing w:val="-1"/>
        </w:rPr>
        <w:t xml:space="preserve"> </w:t>
      </w:r>
      <w:r>
        <w:t>processes of agreeing on the syntax</w:t>
      </w:r>
      <w:r>
        <w:rPr>
          <w:spacing w:val="-15"/>
        </w:rPr>
        <w:t xml:space="preserve"> </w:t>
      </w:r>
      <w:r>
        <w:t>and</w:t>
      </w:r>
      <w:r>
        <w:rPr>
          <w:spacing w:val="-14"/>
        </w:rPr>
        <w:t xml:space="preserve"> </w:t>
      </w:r>
      <w:r>
        <w:t>the</w:t>
      </w:r>
      <w:r>
        <w:rPr>
          <w:spacing w:val="-14"/>
        </w:rPr>
        <w:t xml:space="preserve"> </w:t>
      </w:r>
      <w:r>
        <w:t>semantics,</w:t>
      </w:r>
      <w:r>
        <w:rPr>
          <w:spacing w:val="-15"/>
        </w:rPr>
        <w:t xml:space="preserve"> </w:t>
      </w:r>
      <w:r>
        <w:t>and</w:t>
      </w:r>
      <w:r>
        <w:rPr>
          <w:spacing w:val="-12"/>
        </w:rPr>
        <w:t xml:space="preserve"> </w:t>
      </w:r>
      <w:r>
        <w:t>encoding</w:t>
      </w:r>
      <w:r>
        <w:rPr>
          <w:spacing w:val="-14"/>
        </w:rPr>
        <w:t xml:space="preserve"> </w:t>
      </w:r>
      <w:r>
        <w:t>the</w:t>
      </w:r>
      <w:r>
        <w:rPr>
          <w:spacing w:val="-15"/>
        </w:rPr>
        <w:t xml:space="preserve"> </w:t>
      </w:r>
      <w:r>
        <w:t>structural</w:t>
      </w:r>
      <w:r>
        <w:rPr>
          <w:spacing w:val="-12"/>
        </w:rPr>
        <w:t xml:space="preserve"> </w:t>
      </w:r>
      <w:r>
        <w:t>metadata</w:t>
      </w:r>
      <w:r>
        <w:rPr>
          <w:spacing w:val="-14"/>
        </w:rPr>
        <w:t xml:space="preserve"> </w:t>
      </w:r>
      <w:r>
        <w:t>in</w:t>
      </w:r>
      <w:r>
        <w:rPr>
          <w:spacing w:val="-14"/>
        </w:rPr>
        <w:t xml:space="preserve"> </w:t>
      </w:r>
      <w:r>
        <w:t>different</w:t>
      </w:r>
      <w:r>
        <w:rPr>
          <w:spacing w:val="-14"/>
        </w:rPr>
        <w:t xml:space="preserve"> </w:t>
      </w:r>
      <w:r>
        <w:t>formats. This</w:t>
      </w:r>
      <w:r>
        <w:rPr>
          <w:spacing w:val="-11"/>
        </w:rPr>
        <w:t xml:space="preserve"> </w:t>
      </w:r>
      <w:r>
        <w:t>phase</w:t>
      </w:r>
      <w:r>
        <w:rPr>
          <w:spacing w:val="-12"/>
        </w:rPr>
        <w:t xml:space="preserve"> </w:t>
      </w:r>
      <w:r>
        <w:t>is</w:t>
      </w:r>
      <w:r>
        <w:rPr>
          <w:spacing w:val="-11"/>
        </w:rPr>
        <w:t xml:space="preserve"> </w:t>
      </w:r>
      <w:r>
        <w:t>out</w:t>
      </w:r>
      <w:r>
        <w:rPr>
          <w:spacing w:val="-7"/>
        </w:rPr>
        <w:t xml:space="preserve"> </w:t>
      </w:r>
      <w:r>
        <w:t>of</w:t>
      </w:r>
      <w:r>
        <w:rPr>
          <w:spacing w:val="-8"/>
        </w:rPr>
        <w:t xml:space="preserve"> </w:t>
      </w:r>
      <w:r>
        <w:t>scope</w:t>
      </w:r>
      <w:r>
        <w:rPr>
          <w:spacing w:val="-9"/>
        </w:rPr>
        <w:t xml:space="preserve"> </w:t>
      </w:r>
      <w:r>
        <w:t>of</w:t>
      </w:r>
      <w:r>
        <w:rPr>
          <w:spacing w:val="-11"/>
        </w:rPr>
        <w:t xml:space="preserve"> </w:t>
      </w:r>
      <w:r>
        <w:t>this</w:t>
      </w:r>
      <w:r>
        <w:rPr>
          <w:spacing w:val="-11"/>
        </w:rPr>
        <w:t xml:space="preserve"> </w:t>
      </w:r>
      <w:r>
        <w:t>work.</w:t>
      </w:r>
      <w:r>
        <w:rPr>
          <w:spacing w:val="-9"/>
        </w:rPr>
        <w:t xml:space="preserve"> </w:t>
      </w:r>
      <w:r>
        <w:t>Documents</w:t>
      </w:r>
      <w:r>
        <w:rPr>
          <w:spacing w:val="-11"/>
        </w:rPr>
        <w:t xml:space="preserve"> </w:t>
      </w:r>
      <w:r>
        <w:t>like</w:t>
      </w:r>
      <w:r>
        <w:rPr>
          <w:spacing w:val="-12"/>
        </w:rPr>
        <w:t xml:space="preserve"> </w:t>
      </w:r>
      <w:r>
        <w:t>‘process</w:t>
      </w:r>
      <w:r>
        <w:rPr>
          <w:spacing w:val="-12"/>
        </w:rPr>
        <w:t xml:space="preserve"> </w:t>
      </w:r>
      <w:r>
        <w:t>and</w:t>
      </w:r>
      <w:r>
        <w:rPr>
          <w:spacing w:val="-10"/>
        </w:rPr>
        <w:t xml:space="preserve"> </w:t>
      </w:r>
      <w:r>
        <w:t>methodology</w:t>
      </w:r>
      <w:r>
        <w:rPr>
          <w:spacing w:val="-11"/>
        </w:rPr>
        <w:t xml:space="preserve"> </w:t>
      </w:r>
      <w:r>
        <w:t>for developing</w:t>
      </w:r>
      <w:r>
        <w:rPr>
          <w:spacing w:val="-11"/>
        </w:rPr>
        <w:t xml:space="preserve"> </w:t>
      </w:r>
      <w:r>
        <w:t>semantic</w:t>
      </w:r>
      <w:r>
        <w:rPr>
          <w:spacing w:val="-12"/>
        </w:rPr>
        <w:t xml:space="preserve"> </w:t>
      </w:r>
      <w:r>
        <w:t>agreements’</w:t>
      </w:r>
      <w:r>
        <w:rPr>
          <w:position w:val="7"/>
          <w:sz w:val="13"/>
        </w:rPr>
        <w:t>29</w:t>
      </w:r>
      <w:r>
        <w:rPr>
          <w:spacing w:val="12"/>
          <w:position w:val="7"/>
          <w:sz w:val="13"/>
        </w:rPr>
        <w:t xml:space="preserve"> </w:t>
      </w:r>
      <w:r>
        <w:t>provide</w:t>
      </w:r>
      <w:r>
        <w:rPr>
          <w:spacing w:val="-13"/>
        </w:rPr>
        <w:t xml:space="preserve"> </w:t>
      </w:r>
      <w:r>
        <w:t>a</w:t>
      </w:r>
      <w:r>
        <w:rPr>
          <w:spacing w:val="-11"/>
        </w:rPr>
        <w:t xml:space="preserve"> </w:t>
      </w:r>
      <w:r>
        <w:t>description</w:t>
      </w:r>
      <w:r>
        <w:rPr>
          <w:spacing w:val="-10"/>
        </w:rPr>
        <w:t xml:space="preserve"> </w:t>
      </w:r>
      <w:r>
        <w:t>of</w:t>
      </w:r>
      <w:r>
        <w:rPr>
          <w:spacing w:val="-12"/>
        </w:rPr>
        <w:t xml:space="preserve"> </w:t>
      </w:r>
      <w:r>
        <w:t>the</w:t>
      </w:r>
      <w:r>
        <w:rPr>
          <w:spacing w:val="-13"/>
        </w:rPr>
        <w:t xml:space="preserve"> </w:t>
      </w:r>
      <w:r>
        <w:t>steps</w:t>
      </w:r>
      <w:r>
        <w:rPr>
          <w:spacing w:val="-12"/>
        </w:rPr>
        <w:t xml:space="preserve"> </w:t>
      </w:r>
      <w:r>
        <w:t>that</w:t>
      </w:r>
      <w:r>
        <w:rPr>
          <w:spacing w:val="-8"/>
        </w:rPr>
        <w:t xml:space="preserve"> </w:t>
      </w:r>
      <w:r>
        <w:t>need</w:t>
      </w:r>
      <w:r>
        <w:rPr>
          <w:spacing w:val="-11"/>
        </w:rPr>
        <w:t xml:space="preserve"> </w:t>
      </w:r>
      <w:r>
        <w:t>to</w:t>
      </w:r>
      <w:r>
        <w:rPr>
          <w:spacing w:val="-10"/>
        </w:rPr>
        <w:t xml:space="preserve"> </w:t>
      </w:r>
      <w:r>
        <w:t>be taken</w:t>
      </w:r>
      <w:r>
        <w:rPr>
          <w:spacing w:val="-10"/>
        </w:rPr>
        <w:t xml:space="preserve"> </w:t>
      </w:r>
      <w:r>
        <w:t>for</w:t>
      </w:r>
      <w:r>
        <w:rPr>
          <w:spacing w:val="-10"/>
        </w:rPr>
        <w:t xml:space="preserve"> </w:t>
      </w:r>
      <w:r>
        <w:t>developing</w:t>
      </w:r>
      <w:r>
        <w:rPr>
          <w:spacing w:val="-11"/>
        </w:rPr>
        <w:t xml:space="preserve"> </w:t>
      </w:r>
      <w:r>
        <w:t>common</w:t>
      </w:r>
      <w:r>
        <w:rPr>
          <w:spacing w:val="-10"/>
        </w:rPr>
        <w:t xml:space="preserve"> </w:t>
      </w:r>
      <w:r>
        <w:t>data</w:t>
      </w:r>
      <w:r>
        <w:rPr>
          <w:spacing w:val="-11"/>
        </w:rPr>
        <w:t xml:space="preserve"> </w:t>
      </w:r>
      <w:r>
        <w:t>models</w:t>
      </w:r>
      <w:r>
        <w:rPr>
          <w:spacing w:val="-12"/>
        </w:rPr>
        <w:t xml:space="preserve"> </w:t>
      </w:r>
      <w:r>
        <w:t>and</w:t>
      </w:r>
      <w:r>
        <w:rPr>
          <w:spacing w:val="-8"/>
        </w:rPr>
        <w:t xml:space="preserve"> </w:t>
      </w:r>
      <w:r>
        <w:t>reference</w:t>
      </w:r>
      <w:r>
        <w:rPr>
          <w:spacing w:val="-13"/>
        </w:rPr>
        <w:t xml:space="preserve"> </w:t>
      </w:r>
      <w:r>
        <w:t>data</w:t>
      </w:r>
      <w:r>
        <w:rPr>
          <w:spacing w:val="-9"/>
        </w:rPr>
        <w:t xml:space="preserve"> </w:t>
      </w:r>
      <w:r>
        <w:t>that</w:t>
      </w:r>
      <w:r>
        <w:rPr>
          <w:spacing w:val="-11"/>
        </w:rPr>
        <w:t xml:space="preserve"> </w:t>
      </w:r>
      <w:r>
        <w:t>can</w:t>
      </w:r>
      <w:r>
        <w:rPr>
          <w:spacing w:val="-8"/>
        </w:rPr>
        <w:t xml:space="preserve"> </w:t>
      </w:r>
      <w:r>
        <w:t>be</w:t>
      </w:r>
      <w:r>
        <w:rPr>
          <w:spacing w:val="-13"/>
        </w:rPr>
        <w:t xml:space="preserve"> </w:t>
      </w:r>
      <w:r>
        <w:t>a</w:t>
      </w:r>
      <w:r>
        <w:rPr>
          <w:spacing w:val="-11"/>
        </w:rPr>
        <w:t xml:space="preserve"> </w:t>
      </w:r>
      <w:r>
        <w:t>basis</w:t>
      </w:r>
      <w:r>
        <w:rPr>
          <w:spacing w:val="-12"/>
        </w:rPr>
        <w:t xml:space="preserve"> </w:t>
      </w:r>
      <w:r>
        <w:t>for information exchanges between systems.</w:t>
      </w:r>
    </w:p>
    <w:p w14:paraId="011A4EB3" w14:textId="77777777" w:rsidR="005A2A30" w:rsidRDefault="005A2A30">
      <w:pPr>
        <w:pStyle w:val="BodyText"/>
        <w:spacing w:before="10"/>
        <w:rPr>
          <w:sz w:val="19"/>
        </w:rPr>
      </w:pPr>
    </w:p>
    <w:p w14:paraId="6949E3B2" w14:textId="77777777" w:rsidR="005A2A30" w:rsidRDefault="00F05728">
      <w:pPr>
        <w:pStyle w:val="Heading5"/>
        <w:numPr>
          <w:ilvl w:val="2"/>
          <w:numId w:val="80"/>
        </w:numPr>
        <w:tabs>
          <w:tab w:val="left" w:pos="942"/>
        </w:tabs>
        <w:ind w:left="942"/>
      </w:pPr>
      <w:bookmarkStart w:id="55" w:name="_bookmark16"/>
      <w:bookmarkStart w:id="56" w:name="_TOC_250025"/>
      <w:bookmarkEnd w:id="55"/>
      <w:r>
        <w:t>Manage</w:t>
      </w:r>
      <w:r>
        <w:rPr>
          <w:spacing w:val="-9"/>
        </w:rPr>
        <w:t xml:space="preserve"> </w:t>
      </w:r>
      <w:r>
        <w:t>change</w:t>
      </w:r>
      <w:r>
        <w:rPr>
          <w:spacing w:val="-10"/>
        </w:rPr>
        <w:t xml:space="preserve"> </w:t>
      </w:r>
      <w:r>
        <w:t>of</w:t>
      </w:r>
      <w:r>
        <w:rPr>
          <w:spacing w:val="-9"/>
        </w:rPr>
        <w:t xml:space="preserve"> </w:t>
      </w:r>
      <w:r>
        <w:t>structural</w:t>
      </w:r>
      <w:r>
        <w:rPr>
          <w:spacing w:val="-9"/>
        </w:rPr>
        <w:t xml:space="preserve"> </w:t>
      </w:r>
      <w:bookmarkEnd w:id="56"/>
      <w:r>
        <w:rPr>
          <w:spacing w:val="-2"/>
        </w:rPr>
        <w:t>metadata</w:t>
      </w:r>
    </w:p>
    <w:p w14:paraId="52B1061F" w14:textId="77777777" w:rsidR="005A2A30" w:rsidRDefault="00F05728">
      <w:pPr>
        <w:pStyle w:val="ListParagraph"/>
        <w:numPr>
          <w:ilvl w:val="3"/>
          <w:numId w:val="80"/>
        </w:numPr>
        <w:tabs>
          <w:tab w:val="left" w:pos="2383"/>
        </w:tabs>
        <w:spacing w:before="120"/>
        <w:ind w:left="2382" w:hanging="961"/>
        <w:rPr>
          <w:i/>
          <w:sz w:val="20"/>
        </w:rPr>
      </w:pPr>
      <w:bookmarkStart w:id="57" w:name="3.4.2.1._Manage_change_requests"/>
      <w:bookmarkEnd w:id="57"/>
      <w:r>
        <w:rPr>
          <w:i/>
          <w:sz w:val="20"/>
        </w:rPr>
        <w:t>Manage</w:t>
      </w:r>
      <w:r>
        <w:rPr>
          <w:i/>
          <w:spacing w:val="-9"/>
          <w:sz w:val="20"/>
        </w:rPr>
        <w:t xml:space="preserve"> </w:t>
      </w:r>
      <w:r>
        <w:rPr>
          <w:i/>
          <w:sz w:val="20"/>
        </w:rPr>
        <w:t>change</w:t>
      </w:r>
      <w:r>
        <w:rPr>
          <w:i/>
          <w:spacing w:val="-6"/>
          <w:sz w:val="20"/>
        </w:rPr>
        <w:t xml:space="preserve"> </w:t>
      </w:r>
      <w:r>
        <w:rPr>
          <w:i/>
          <w:spacing w:val="-2"/>
          <w:sz w:val="20"/>
        </w:rPr>
        <w:t>requests</w:t>
      </w:r>
    </w:p>
    <w:p w14:paraId="6C44AC20" w14:textId="77777777" w:rsidR="005A2A30" w:rsidRDefault="005A2A30">
      <w:pPr>
        <w:pStyle w:val="BodyText"/>
        <w:spacing w:before="10"/>
        <w:rPr>
          <w:i/>
          <w:sz w:val="19"/>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2331"/>
        <w:gridCol w:w="6232"/>
      </w:tblGrid>
      <w:tr w:rsidR="005A2A30" w14:paraId="5451BA57" w14:textId="77777777">
        <w:trPr>
          <w:trHeight w:val="573"/>
        </w:trPr>
        <w:tc>
          <w:tcPr>
            <w:tcW w:w="2331" w:type="dxa"/>
            <w:tcBorders>
              <w:top w:val="single" w:sz="4" w:space="0" w:color="8DB3E1"/>
              <w:left w:val="single" w:sz="4" w:space="0" w:color="8DB3E1"/>
            </w:tcBorders>
            <w:shd w:val="clear" w:color="auto" w:fill="1F487C"/>
          </w:tcPr>
          <w:p w14:paraId="218C31CD" w14:textId="77777777" w:rsidR="005A2A30" w:rsidRDefault="00F05728">
            <w:pPr>
              <w:pStyle w:val="TableParagraph"/>
              <w:spacing w:before="59"/>
              <w:ind w:left="107"/>
              <w:rPr>
                <w:b/>
                <w:sz w:val="18"/>
              </w:rPr>
            </w:pPr>
            <w:r>
              <w:rPr>
                <w:b/>
                <w:color w:val="FFFFFF"/>
                <w:spacing w:val="-2"/>
                <w:sz w:val="18"/>
              </w:rPr>
              <w:t>Request</w:t>
            </w:r>
          </w:p>
        </w:tc>
        <w:tc>
          <w:tcPr>
            <w:tcW w:w="6232" w:type="dxa"/>
            <w:tcBorders>
              <w:top w:val="single" w:sz="4" w:space="0" w:color="8DB3E1"/>
              <w:right w:val="single" w:sz="4" w:space="0" w:color="8DB3E1"/>
            </w:tcBorders>
            <w:shd w:val="clear" w:color="auto" w:fill="1F487C"/>
          </w:tcPr>
          <w:p w14:paraId="1A5F47C9" w14:textId="77777777" w:rsidR="005A2A30" w:rsidRDefault="00F05728">
            <w:pPr>
              <w:pStyle w:val="TableParagraph"/>
              <w:spacing w:before="59"/>
              <w:ind w:left="107"/>
              <w:rPr>
                <w:b/>
                <w:sz w:val="18"/>
              </w:rPr>
            </w:pPr>
            <w:r>
              <w:rPr>
                <w:b/>
                <w:color w:val="FFFFFF"/>
                <w:sz w:val="18"/>
              </w:rPr>
              <w:t>Request</w:t>
            </w:r>
            <w:r>
              <w:rPr>
                <w:b/>
                <w:color w:val="FFFFFF"/>
                <w:spacing w:val="-3"/>
                <w:sz w:val="18"/>
              </w:rPr>
              <w:t xml:space="preserve"> </w:t>
            </w:r>
            <w:r>
              <w:rPr>
                <w:b/>
                <w:color w:val="FFFFFF"/>
                <w:sz w:val="18"/>
              </w:rPr>
              <w:t>a</w:t>
            </w:r>
            <w:r>
              <w:rPr>
                <w:b/>
                <w:color w:val="FFFFFF"/>
                <w:spacing w:val="-3"/>
                <w:sz w:val="18"/>
              </w:rPr>
              <w:t xml:space="preserve"> </w:t>
            </w:r>
            <w:r>
              <w:rPr>
                <w:b/>
                <w:color w:val="FFFFFF"/>
                <w:sz w:val="18"/>
              </w:rPr>
              <w:t>change</w:t>
            </w:r>
            <w:r>
              <w:rPr>
                <w:b/>
                <w:color w:val="FFFFFF"/>
                <w:spacing w:val="-2"/>
                <w:sz w:val="18"/>
              </w:rPr>
              <w:t xml:space="preserve"> </w:t>
            </w:r>
            <w:r>
              <w:rPr>
                <w:b/>
                <w:color w:val="FFFFFF"/>
                <w:sz w:val="18"/>
              </w:rPr>
              <w:t>to</w:t>
            </w:r>
            <w:r>
              <w:rPr>
                <w:b/>
                <w:color w:val="FFFFFF"/>
                <w:spacing w:val="-4"/>
                <w:sz w:val="18"/>
              </w:rPr>
              <w:t xml:space="preserve"> </w:t>
            </w:r>
            <w:r>
              <w:rPr>
                <w:b/>
                <w:color w:val="FFFFFF"/>
                <w:sz w:val="18"/>
              </w:rPr>
              <w:t>structural</w:t>
            </w:r>
            <w:r>
              <w:rPr>
                <w:b/>
                <w:color w:val="FFFFFF"/>
                <w:spacing w:val="-1"/>
                <w:sz w:val="18"/>
              </w:rPr>
              <w:t xml:space="preserve"> </w:t>
            </w:r>
            <w:r>
              <w:rPr>
                <w:b/>
                <w:color w:val="FFFFFF"/>
                <w:spacing w:val="-2"/>
                <w:sz w:val="18"/>
              </w:rPr>
              <w:t>metadata</w:t>
            </w:r>
          </w:p>
        </w:tc>
      </w:tr>
      <w:tr w:rsidR="005A2A30" w14:paraId="78422524" w14:textId="77777777">
        <w:trPr>
          <w:trHeight w:val="549"/>
        </w:trPr>
        <w:tc>
          <w:tcPr>
            <w:tcW w:w="2331" w:type="dxa"/>
            <w:tcBorders>
              <w:left w:val="single" w:sz="4" w:space="0" w:color="8DB3E1"/>
            </w:tcBorders>
          </w:tcPr>
          <w:p w14:paraId="5E669104" w14:textId="77777777" w:rsidR="005A2A30" w:rsidRDefault="00F05728">
            <w:pPr>
              <w:pStyle w:val="TableParagraph"/>
              <w:spacing w:before="56"/>
              <w:ind w:left="107"/>
              <w:rPr>
                <w:b/>
                <w:sz w:val="18"/>
              </w:rPr>
            </w:pPr>
            <w:r>
              <w:rPr>
                <w:b/>
                <w:spacing w:val="-4"/>
                <w:sz w:val="18"/>
              </w:rPr>
              <w:t>Goal</w:t>
            </w:r>
          </w:p>
        </w:tc>
        <w:tc>
          <w:tcPr>
            <w:tcW w:w="6232" w:type="dxa"/>
            <w:tcBorders>
              <w:right w:val="single" w:sz="4" w:space="0" w:color="8DB3E1"/>
            </w:tcBorders>
          </w:tcPr>
          <w:p w14:paraId="1FD6387F" w14:textId="77777777" w:rsidR="005A2A30" w:rsidRDefault="00F05728">
            <w:pPr>
              <w:pStyle w:val="TableParagraph"/>
              <w:spacing w:before="56" w:line="242" w:lineRule="auto"/>
              <w:ind w:left="107"/>
              <w:rPr>
                <w:sz w:val="18"/>
              </w:rPr>
            </w:pPr>
            <w:r>
              <w:rPr>
                <w:sz w:val="18"/>
              </w:rPr>
              <w:t>To create a change request for a desired modification to the structural</w:t>
            </w:r>
            <w:r>
              <w:rPr>
                <w:spacing w:val="-6"/>
                <w:sz w:val="18"/>
              </w:rPr>
              <w:t xml:space="preserve"> </w:t>
            </w:r>
            <w:r>
              <w:rPr>
                <w:sz w:val="18"/>
              </w:rPr>
              <w:t>metadata</w:t>
            </w:r>
            <w:r>
              <w:rPr>
                <w:spacing w:val="-6"/>
                <w:sz w:val="18"/>
              </w:rPr>
              <w:t xml:space="preserve"> </w:t>
            </w:r>
            <w:r>
              <w:rPr>
                <w:sz w:val="18"/>
              </w:rPr>
              <w:t>(data</w:t>
            </w:r>
            <w:r>
              <w:rPr>
                <w:spacing w:val="-9"/>
                <w:sz w:val="18"/>
              </w:rPr>
              <w:t xml:space="preserve"> </w:t>
            </w:r>
            <w:r>
              <w:rPr>
                <w:sz w:val="18"/>
              </w:rPr>
              <w:t>model</w:t>
            </w:r>
            <w:r>
              <w:rPr>
                <w:spacing w:val="-5"/>
                <w:sz w:val="18"/>
              </w:rPr>
              <w:t xml:space="preserve"> </w:t>
            </w:r>
            <w:r>
              <w:rPr>
                <w:sz w:val="18"/>
              </w:rPr>
              <w:t>or</w:t>
            </w:r>
            <w:r>
              <w:rPr>
                <w:spacing w:val="-6"/>
                <w:sz w:val="18"/>
              </w:rPr>
              <w:t xml:space="preserve"> </w:t>
            </w:r>
            <w:r>
              <w:rPr>
                <w:sz w:val="18"/>
              </w:rPr>
              <w:t>reference</w:t>
            </w:r>
            <w:r>
              <w:rPr>
                <w:spacing w:val="-5"/>
                <w:sz w:val="18"/>
              </w:rPr>
              <w:t xml:space="preserve"> </w:t>
            </w:r>
            <w:r>
              <w:rPr>
                <w:sz w:val="18"/>
              </w:rPr>
              <w:t>data</w:t>
            </w:r>
            <w:r>
              <w:rPr>
                <w:spacing w:val="-6"/>
                <w:sz w:val="18"/>
              </w:rPr>
              <w:t xml:space="preserve"> </w:t>
            </w:r>
            <w:r>
              <w:rPr>
                <w:sz w:val="18"/>
              </w:rPr>
              <w:t>collection).</w:t>
            </w:r>
          </w:p>
        </w:tc>
      </w:tr>
      <w:tr w:rsidR="005A2A30" w14:paraId="181E9176" w14:textId="77777777">
        <w:trPr>
          <w:trHeight w:val="1209"/>
        </w:trPr>
        <w:tc>
          <w:tcPr>
            <w:tcW w:w="2331" w:type="dxa"/>
            <w:tcBorders>
              <w:left w:val="single" w:sz="4" w:space="0" w:color="8DB3E1"/>
            </w:tcBorders>
          </w:tcPr>
          <w:p w14:paraId="1C97E172" w14:textId="77777777" w:rsidR="005A2A30" w:rsidRDefault="00F05728">
            <w:pPr>
              <w:pStyle w:val="TableParagraph"/>
              <w:spacing w:before="59"/>
              <w:ind w:left="107"/>
              <w:rPr>
                <w:b/>
                <w:sz w:val="18"/>
              </w:rPr>
            </w:pPr>
            <w:r>
              <w:rPr>
                <w:b/>
                <w:spacing w:val="-2"/>
                <w:sz w:val="18"/>
              </w:rPr>
              <w:t>Preconditions</w:t>
            </w:r>
          </w:p>
        </w:tc>
        <w:tc>
          <w:tcPr>
            <w:tcW w:w="6232" w:type="dxa"/>
            <w:tcBorders>
              <w:right w:val="single" w:sz="4" w:space="0" w:color="8DB3E1"/>
            </w:tcBorders>
          </w:tcPr>
          <w:p w14:paraId="09B0A690" w14:textId="77777777" w:rsidR="005A2A30" w:rsidRDefault="00F05728">
            <w:pPr>
              <w:pStyle w:val="TableParagraph"/>
              <w:numPr>
                <w:ilvl w:val="0"/>
                <w:numId w:val="52"/>
              </w:numPr>
              <w:tabs>
                <w:tab w:val="left" w:pos="827"/>
                <w:tab w:val="left" w:pos="828"/>
              </w:tabs>
              <w:spacing w:before="59"/>
              <w:ind w:hanging="361"/>
              <w:rPr>
                <w:sz w:val="18"/>
              </w:rPr>
            </w:pPr>
            <w:r>
              <w:rPr>
                <w:sz w:val="18"/>
              </w:rPr>
              <w:t>Structural</w:t>
            </w:r>
            <w:r>
              <w:rPr>
                <w:spacing w:val="-3"/>
                <w:sz w:val="18"/>
              </w:rPr>
              <w:t xml:space="preserve"> </w:t>
            </w:r>
            <w:r>
              <w:rPr>
                <w:sz w:val="18"/>
              </w:rPr>
              <w:t>metadata</w:t>
            </w:r>
            <w:r>
              <w:rPr>
                <w:spacing w:val="-3"/>
                <w:sz w:val="18"/>
              </w:rPr>
              <w:t xml:space="preserve"> </w:t>
            </w:r>
            <w:r>
              <w:rPr>
                <w:sz w:val="18"/>
              </w:rPr>
              <w:t>has</w:t>
            </w:r>
            <w:r>
              <w:rPr>
                <w:spacing w:val="-3"/>
                <w:sz w:val="18"/>
              </w:rPr>
              <w:t xml:space="preserve"> </w:t>
            </w:r>
            <w:r>
              <w:rPr>
                <w:sz w:val="18"/>
              </w:rPr>
              <w:t>been</w:t>
            </w:r>
            <w:r>
              <w:rPr>
                <w:spacing w:val="-4"/>
                <w:sz w:val="18"/>
              </w:rPr>
              <w:t xml:space="preserve"> </w:t>
            </w:r>
            <w:r>
              <w:rPr>
                <w:sz w:val="18"/>
              </w:rPr>
              <w:t>designed</w:t>
            </w:r>
            <w:r>
              <w:rPr>
                <w:spacing w:val="-3"/>
                <w:sz w:val="18"/>
              </w:rPr>
              <w:t xml:space="preserve"> </w:t>
            </w:r>
            <w:r>
              <w:rPr>
                <w:sz w:val="18"/>
              </w:rPr>
              <w:t>and</w:t>
            </w:r>
            <w:r>
              <w:rPr>
                <w:spacing w:val="-2"/>
                <w:sz w:val="18"/>
              </w:rPr>
              <w:t xml:space="preserve"> published.</w:t>
            </w:r>
          </w:p>
          <w:p w14:paraId="58F2951D" w14:textId="77777777" w:rsidR="005A2A30" w:rsidRDefault="00F05728">
            <w:pPr>
              <w:pStyle w:val="TableParagraph"/>
              <w:numPr>
                <w:ilvl w:val="0"/>
                <w:numId w:val="52"/>
              </w:numPr>
              <w:tabs>
                <w:tab w:val="left" w:pos="827"/>
                <w:tab w:val="left" w:pos="828"/>
              </w:tabs>
              <w:spacing w:before="2" w:line="237" w:lineRule="auto"/>
              <w:ind w:right="682"/>
              <w:rPr>
                <w:sz w:val="18"/>
              </w:rPr>
            </w:pPr>
            <w:r>
              <w:rPr>
                <w:sz w:val="18"/>
              </w:rPr>
              <w:t>The</w:t>
            </w:r>
            <w:r>
              <w:rPr>
                <w:spacing w:val="-6"/>
                <w:sz w:val="18"/>
              </w:rPr>
              <w:t xml:space="preserve"> </w:t>
            </w:r>
            <w:r>
              <w:rPr>
                <w:sz w:val="18"/>
              </w:rPr>
              <w:t>structural</w:t>
            </w:r>
            <w:r>
              <w:rPr>
                <w:spacing w:val="-6"/>
                <w:sz w:val="18"/>
              </w:rPr>
              <w:t xml:space="preserve"> </w:t>
            </w:r>
            <w:r>
              <w:rPr>
                <w:sz w:val="18"/>
              </w:rPr>
              <w:t>metadata</w:t>
            </w:r>
            <w:r>
              <w:rPr>
                <w:spacing w:val="-6"/>
                <w:sz w:val="18"/>
              </w:rPr>
              <w:t xml:space="preserve"> </w:t>
            </w:r>
            <w:r>
              <w:rPr>
                <w:sz w:val="18"/>
              </w:rPr>
              <w:t>has</w:t>
            </w:r>
            <w:r>
              <w:rPr>
                <w:spacing w:val="-7"/>
                <w:sz w:val="18"/>
              </w:rPr>
              <w:t xml:space="preserve"> </w:t>
            </w:r>
            <w:r>
              <w:rPr>
                <w:sz w:val="18"/>
              </w:rPr>
              <w:t>been</w:t>
            </w:r>
            <w:r>
              <w:rPr>
                <w:spacing w:val="-7"/>
                <w:sz w:val="18"/>
              </w:rPr>
              <w:t xml:space="preserve"> </w:t>
            </w:r>
            <w:r>
              <w:rPr>
                <w:sz w:val="18"/>
              </w:rPr>
              <w:t>implemented</w:t>
            </w:r>
            <w:r>
              <w:rPr>
                <w:spacing w:val="-6"/>
                <w:sz w:val="18"/>
              </w:rPr>
              <w:t xml:space="preserve"> </w:t>
            </w:r>
            <w:r>
              <w:rPr>
                <w:sz w:val="18"/>
              </w:rPr>
              <w:t>in</w:t>
            </w:r>
            <w:r>
              <w:rPr>
                <w:spacing w:val="-7"/>
                <w:sz w:val="18"/>
              </w:rPr>
              <w:t xml:space="preserve"> </w:t>
            </w:r>
            <w:r>
              <w:rPr>
                <w:sz w:val="18"/>
              </w:rPr>
              <w:t>a production system.</w:t>
            </w:r>
          </w:p>
          <w:p w14:paraId="6D4F5937" w14:textId="77777777" w:rsidR="005A2A30" w:rsidRDefault="00F05728">
            <w:pPr>
              <w:pStyle w:val="TableParagraph"/>
              <w:numPr>
                <w:ilvl w:val="0"/>
                <w:numId w:val="52"/>
              </w:numPr>
              <w:tabs>
                <w:tab w:val="left" w:pos="827"/>
                <w:tab w:val="left" w:pos="828"/>
              </w:tabs>
              <w:spacing w:before="2" w:line="237" w:lineRule="auto"/>
              <w:ind w:right="385"/>
              <w:rPr>
                <w:sz w:val="18"/>
              </w:rPr>
            </w:pPr>
            <w:r>
              <w:rPr>
                <w:sz w:val="18"/>
              </w:rPr>
              <w:t>An</w:t>
            </w:r>
            <w:r>
              <w:rPr>
                <w:spacing w:val="-8"/>
                <w:sz w:val="18"/>
              </w:rPr>
              <w:t xml:space="preserve"> </w:t>
            </w:r>
            <w:r>
              <w:rPr>
                <w:sz w:val="18"/>
              </w:rPr>
              <w:t>authoritative</w:t>
            </w:r>
            <w:r>
              <w:rPr>
                <w:spacing w:val="-7"/>
                <w:sz w:val="18"/>
              </w:rPr>
              <w:t xml:space="preserve"> </w:t>
            </w:r>
            <w:r>
              <w:rPr>
                <w:sz w:val="18"/>
              </w:rPr>
              <w:t>source</w:t>
            </w:r>
            <w:r>
              <w:rPr>
                <w:spacing w:val="-6"/>
                <w:sz w:val="18"/>
              </w:rPr>
              <w:t xml:space="preserve"> </w:t>
            </w:r>
            <w:r>
              <w:rPr>
                <w:sz w:val="18"/>
              </w:rPr>
              <w:t>is</w:t>
            </w:r>
            <w:r>
              <w:rPr>
                <w:spacing w:val="-7"/>
                <w:sz w:val="18"/>
              </w:rPr>
              <w:t xml:space="preserve"> </w:t>
            </w:r>
            <w:r>
              <w:rPr>
                <w:sz w:val="18"/>
              </w:rPr>
              <w:t>available</w:t>
            </w:r>
            <w:r>
              <w:rPr>
                <w:spacing w:val="-7"/>
                <w:sz w:val="18"/>
              </w:rPr>
              <w:t xml:space="preserve"> </w:t>
            </w:r>
            <w:r>
              <w:rPr>
                <w:sz w:val="18"/>
              </w:rPr>
              <w:t>where</w:t>
            </w:r>
            <w:r>
              <w:rPr>
                <w:spacing w:val="-7"/>
                <w:sz w:val="18"/>
              </w:rPr>
              <w:t xml:space="preserve"> </w:t>
            </w:r>
            <w:r>
              <w:rPr>
                <w:sz w:val="18"/>
              </w:rPr>
              <w:t>stakeholders can access the structural metadata.</w:t>
            </w:r>
          </w:p>
        </w:tc>
      </w:tr>
      <w:tr w:rsidR="005A2A30" w14:paraId="69A49EDA" w14:textId="77777777">
        <w:trPr>
          <w:trHeight w:val="551"/>
        </w:trPr>
        <w:tc>
          <w:tcPr>
            <w:tcW w:w="2331" w:type="dxa"/>
            <w:tcBorders>
              <w:left w:val="single" w:sz="4" w:space="0" w:color="8DB3E1"/>
            </w:tcBorders>
          </w:tcPr>
          <w:p w14:paraId="67BF26B8" w14:textId="77777777" w:rsidR="005A2A30" w:rsidRDefault="00F05728">
            <w:pPr>
              <w:pStyle w:val="TableParagraph"/>
              <w:spacing w:before="59"/>
              <w:ind w:left="107" w:right="970"/>
              <w:rPr>
                <w:b/>
                <w:sz w:val="18"/>
              </w:rPr>
            </w:pPr>
            <w:r>
              <w:rPr>
                <w:b/>
                <w:sz w:val="18"/>
              </w:rPr>
              <w:t>Success</w:t>
            </w:r>
            <w:r>
              <w:rPr>
                <w:b/>
                <w:spacing w:val="-16"/>
                <w:sz w:val="18"/>
              </w:rPr>
              <w:t xml:space="preserve"> </w:t>
            </w:r>
            <w:r>
              <w:rPr>
                <w:b/>
                <w:sz w:val="18"/>
              </w:rPr>
              <w:t xml:space="preserve">End </w:t>
            </w:r>
            <w:r>
              <w:rPr>
                <w:b/>
                <w:spacing w:val="-2"/>
                <w:sz w:val="18"/>
              </w:rPr>
              <w:t>Condition</w:t>
            </w:r>
          </w:p>
        </w:tc>
        <w:tc>
          <w:tcPr>
            <w:tcW w:w="6232" w:type="dxa"/>
            <w:tcBorders>
              <w:right w:val="single" w:sz="4" w:space="0" w:color="8DB3E1"/>
            </w:tcBorders>
          </w:tcPr>
          <w:p w14:paraId="2B3D4C4B" w14:textId="77777777" w:rsidR="005A2A30" w:rsidRDefault="00F05728">
            <w:pPr>
              <w:pStyle w:val="TableParagraph"/>
              <w:spacing w:before="59"/>
              <w:ind w:left="107" w:right="277"/>
              <w:rPr>
                <w:sz w:val="18"/>
              </w:rPr>
            </w:pPr>
            <w:r>
              <w:rPr>
                <w:sz w:val="18"/>
              </w:rPr>
              <w:t>The</w:t>
            </w:r>
            <w:r>
              <w:rPr>
                <w:spacing w:val="-4"/>
                <w:sz w:val="18"/>
              </w:rPr>
              <w:t xml:space="preserve"> </w:t>
            </w:r>
            <w:r>
              <w:rPr>
                <w:sz w:val="18"/>
              </w:rPr>
              <w:t>creation</w:t>
            </w:r>
            <w:r>
              <w:rPr>
                <w:spacing w:val="-5"/>
                <w:sz w:val="18"/>
              </w:rPr>
              <w:t xml:space="preserve"> </w:t>
            </w:r>
            <w:r>
              <w:rPr>
                <w:sz w:val="18"/>
              </w:rPr>
              <w:t>of</w:t>
            </w:r>
            <w:r>
              <w:rPr>
                <w:spacing w:val="-5"/>
                <w:sz w:val="18"/>
              </w:rPr>
              <w:t xml:space="preserve"> </w:t>
            </w:r>
            <w:r>
              <w:rPr>
                <w:sz w:val="18"/>
              </w:rPr>
              <w:t>a</w:t>
            </w:r>
            <w:r>
              <w:rPr>
                <w:spacing w:val="-4"/>
                <w:sz w:val="18"/>
              </w:rPr>
              <w:t xml:space="preserve"> </w:t>
            </w:r>
            <w:r>
              <w:rPr>
                <w:sz w:val="18"/>
              </w:rPr>
              <w:t>change</w:t>
            </w:r>
            <w:r>
              <w:rPr>
                <w:spacing w:val="-4"/>
                <w:sz w:val="18"/>
              </w:rPr>
              <w:t xml:space="preserve"> </w:t>
            </w:r>
            <w:r>
              <w:rPr>
                <w:sz w:val="18"/>
              </w:rPr>
              <w:t>request,</w:t>
            </w:r>
            <w:r>
              <w:rPr>
                <w:spacing w:val="-5"/>
                <w:sz w:val="18"/>
              </w:rPr>
              <w:t xml:space="preserve"> </w:t>
            </w:r>
            <w:r>
              <w:rPr>
                <w:sz w:val="18"/>
              </w:rPr>
              <w:t>which</w:t>
            </w:r>
            <w:r>
              <w:rPr>
                <w:spacing w:val="-6"/>
                <w:sz w:val="18"/>
              </w:rPr>
              <w:t xml:space="preserve"> </w:t>
            </w:r>
            <w:r>
              <w:rPr>
                <w:sz w:val="18"/>
              </w:rPr>
              <w:t>triggers</w:t>
            </w:r>
            <w:r>
              <w:rPr>
                <w:spacing w:val="-5"/>
                <w:sz w:val="18"/>
              </w:rPr>
              <w:t xml:space="preserve"> </w:t>
            </w:r>
            <w:r>
              <w:rPr>
                <w:sz w:val="18"/>
              </w:rPr>
              <w:t>the</w:t>
            </w:r>
            <w:r>
              <w:rPr>
                <w:spacing w:val="-4"/>
                <w:sz w:val="18"/>
              </w:rPr>
              <w:t xml:space="preserve"> </w:t>
            </w:r>
            <w:r>
              <w:rPr>
                <w:sz w:val="18"/>
              </w:rPr>
              <w:t xml:space="preserve">“Build” </w:t>
            </w:r>
            <w:r>
              <w:rPr>
                <w:spacing w:val="-2"/>
                <w:sz w:val="18"/>
              </w:rPr>
              <w:t>phase</w:t>
            </w:r>
          </w:p>
        </w:tc>
      </w:tr>
      <w:tr w:rsidR="005A2A30" w14:paraId="3AF3545C" w14:textId="77777777">
        <w:trPr>
          <w:trHeight w:val="333"/>
        </w:trPr>
        <w:tc>
          <w:tcPr>
            <w:tcW w:w="2331" w:type="dxa"/>
            <w:tcBorders>
              <w:left w:val="single" w:sz="4" w:space="0" w:color="8DB3E1"/>
              <w:bottom w:val="single" w:sz="4" w:space="0" w:color="8DB3E1"/>
            </w:tcBorders>
          </w:tcPr>
          <w:p w14:paraId="6B6F0794" w14:textId="77777777" w:rsidR="005A2A30" w:rsidRDefault="00F05728">
            <w:pPr>
              <w:pStyle w:val="TableParagraph"/>
              <w:spacing w:before="59"/>
              <w:ind w:left="107"/>
              <w:rPr>
                <w:b/>
                <w:sz w:val="18"/>
              </w:rPr>
            </w:pPr>
            <w:r>
              <w:rPr>
                <w:b/>
                <w:sz w:val="18"/>
              </w:rPr>
              <w:t>Failed</w:t>
            </w:r>
            <w:r>
              <w:rPr>
                <w:b/>
                <w:spacing w:val="-3"/>
                <w:sz w:val="18"/>
              </w:rPr>
              <w:t xml:space="preserve"> </w:t>
            </w:r>
            <w:r>
              <w:rPr>
                <w:b/>
                <w:sz w:val="18"/>
              </w:rPr>
              <w:t>End</w:t>
            </w:r>
            <w:r>
              <w:rPr>
                <w:b/>
                <w:spacing w:val="-2"/>
                <w:sz w:val="18"/>
              </w:rPr>
              <w:t xml:space="preserve"> Condition</w:t>
            </w:r>
          </w:p>
        </w:tc>
        <w:tc>
          <w:tcPr>
            <w:tcW w:w="6232" w:type="dxa"/>
            <w:tcBorders>
              <w:bottom w:val="single" w:sz="4" w:space="0" w:color="8DB3E1"/>
              <w:right w:val="single" w:sz="4" w:space="0" w:color="8DB3E1"/>
            </w:tcBorders>
          </w:tcPr>
          <w:p w14:paraId="1D82B8AC" w14:textId="77777777" w:rsidR="005A2A30" w:rsidRDefault="00F05728">
            <w:pPr>
              <w:pStyle w:val="TableParagraph"/>
              <w:spacing w:before="59"/>
              <w:ind w:left="107"/>
              <w:rPr>
                <w:sz w:val="18"/>
              </w:rPr>
            </w:pPr>
            <w:r>
              <w:rPr>
                <w:sz w:val="18"/>
              </w:rPr>
              <w:t>Decision</w:t>
            </w:r>
            <w:r>
              <w:rPr>
                <w:spacing w:val="-6"/>
                <w:sz w:val="18"/>
              </w:rPr>
              <w:t xml:space="preserve"> </w:t>
            </w:r>
            <w:r>
              <w:rPr>
                <w:sz w:val="18"/>
              </w:rPr>
              <w:t>not</w:t>
            </w:r>
            <w:r>
              <w:rPr>
                <w:spacing w:val="-1"/>
                <w:sz w:val="18"/>
              </w:rPr>
              <w:t xml:space="preserve"> </w:t>
            </w:r>
            <w:r>
              <w:rPr>
                <w:sz w:val="18"/>
              </w:rPr>
              <w:t>to</w:t>
            </w:r>
            <w:r>
              <w:rPr>
                <w:spacing w:val="-1"/>
                <w:sz w:val="18"/>
              </w:rPr>
              <w:t xml:space="preserve"> </w:t>
            </w:r>
            <w:r>
              <w:rPr>
                <w:sz w:val="18"/>
              </w:rPr>
              <w:t>create</w:t>
            </w:r>
            <w:r>
              <w:rPr>
                <w:spacing w:val="-2"/>
                <w:sz w:val="18"/>
              </w:rPr>
              <w:t xml:space="preserve"> </w:t>
            </w:r>
            <w:r>
              <w:rPr>
                <w:sz w:val="18"/>
              </w:rPr>
              <w:t>a</w:t>
            </w:r>
            <w:r>
              <w:rPr>
                <w:spacing w:val="-2"/>
                <w:sz w:val="18"/>
              </w:rPr>
              <w:t xml:space="preserve"> </w:t>
            </w:r>
            <w:r>
              <w:rPr>
                <w:sz w:val="18"/>
              </w:rPr>
              <w:t>change</w:t>
            </w:r>
            <w:r>
              <w:rPr>
                <w:spacing w:val="-2"/>
                <w:sz w:val="18"/>
              </w:rPr>
              <w:t xml:space="preserve"> request</w:t>
            </w:r>
          </w:p>
        </w:tc>
      </w:tr>
    </w:tbl>
    <w:p w14:paraId="23F817E7" w14:textId="77777777" w:rsidR="005A2A30" w:rsidRDefault="005A2A30">
      <w:pPr>
        <w:pStyle w:val="BodyText"/>
        <w:rPr>
          <w:i/>
        </w:rPr>
      </w:pPr>
    </w:p>
    <w:p w14:paraId="7FB9C185" w14:textId="77777777" w:rsidR="005A2A30" w:rsidRDefault="005A2A30">
      <w:pPr>
        <w:pStyle w:val="BodyText"/>
        <w:rPr>
          <w:i/>
        </w:rPr>
      </w:pPr>
    </w:p>
    <w:p w14:paraId="14420BE5" w14:textId="77777777" w:rsidR="005A2A30" w:rsidRDefault="005A2A30">
      <w:pPr>
        <w:pStyle w:val="BodyText"/>
        <w:rPr>
          <w:i/>
        </w:rPr>
      </w:pPr>
    </w:p>
    <w:p w14:paraId="44CF1E57" w14:textId="77777777" w:rsidR="005A2A30" w:rsidRDefault="001066FE">
      <w:pPr>
        <w:pStyle w:val="BodyText"/>
        <w:spacing w:before="2"/>
        <w:rPr>
          <w:i/>
          <w:sz w:val="11"/>
        </w:rPr>
      </w:pPr>
      <w:r>
        <w:pict w14:anchorId="79E9ACDE">
          <v:rect id="docshape161" o:spid="_x0000_s2166" style="position:absolute;margin-left:85.1pt;margin-top:8pt;width:2in;height:.6pt;z-index:-15705600;mso-wrap-distance-left:0;mso-wrap-distance-right:0;mso-position-horizontal-relative:page" fillcolor="black" stroked="f">
            <w10:wrap type="topAndBottom" anchorx="page"/>
          </v:rect>
        </w:pict>
      </w:r>
    </w:p>
    <w:p w14:paraId="58CBDAC0" w14:textId="77777777" w:rsidR="005A2A30" w:rsidRDefault="00F05728">
      <w:pPr>
        <w:pStyle w:val="BodyText"/>
        <w:spacing w:before="103"/>
        <w:ind w:left="334" w:hanging="113"/>
        <w:rPr>
          <w:rFonts w:ascii="Times New Roman"/>
        </w:rPr>
      </w:pPr>
      <w:r>
        <w:rPr>
          <w:rFonts w:ascii="Times New Roman"/>
          <w:vertAlign w:val="superscript"/>
        </w:rPr>
        <w:t>29</w:t>
      </w:r>
      <w:r>
        <w:rPr>
          <w:rFonts w:ascii="Times New Roman"/>
          <w:spacing w:val="-3"/>
        </w:rPr>
        <w:t xml:space="preserve"> </w:t>
      </w:r>
      <w:r>
        <w:rPr>
          <w:rFonts w:ascii="Times New Roman"/>
        </w:rPr>
        <w:t>ISA</w:t>
      </w:r>
      <w:r>
        <w:rPr>
          <w:rFonts w:ascii="Times New Roman"/>
          <w:spacing w:val="-6"/>
        </w:rPr>
        <w:t xml:space="preserve"> </w:t>
      </w:r>
      <w:r>
        <w:rPr>
          <w:rFonts w:ascii="Times New Roman"/>
        </w:rPr>
        <w:t>Programme. Process</w:t>
      </w:r>
      <w:r>
        <w:rPr>
          <w:rFonts w:ascii="Times New Roman"/>
          <w:spacing w:val="-4"/>
        </w:rPr>
        <w:t xml:space="preserve"> </w:t>
      </w:r>
      <w:r>
        <w:rPr>
          <w:rFonts w:ascii="Times New Roman"/>
        </w:rPr>
        <w:t>and</w:t>
      </w:r>
      <w:r>
        <w:rPr>
          <w:rFonts w:ascii="Times New Roman"/>
          <w:spacing w:val="-2"/>
        </w:rPr>
        <w:t xml:space="preserve"> </w:t>
      </w:r>
      <w:r>
        <w:rPr>
          <w:rFonts w:ascii="Times New Roman"/>
        </w:rPr>
        <w:t>methodology</w:t>
      </w:r>
      <w:r>
        <w:rPr>
          <w:rFonts w:ascii="Times New Roman"/>
          <w:spacing w:val="-7"/>
        </w:rPr>
        <w:t xml:space="preserve"> </w:t>
      </w:r>
      <w:r>
        <w:rPr>
          <w:rFonts w:ascii="Times New Roman"/>
        </w:rPr>
        <w:t>for</w:t>
      </w:r>
      <w:r>
        <w:rPr>
          <w:rFonts w:ascii="Times New Roman"/>
          <w:spacing w:val="-3"/>
        </w:rPr>
        <w:t xml:space="preserve"> </w:t>
      </w:r>
      <w:r>
        <w:rPr>
          <w:rFonts w:ascii="Times New Roman"/>
        </w:rPr>
        <w:t>developing</w:t>
      </w:r>
      <w:r>
        <w:rPr>
          <w:rFonts w:ascii="Times New Roman"/>
          <w:spacing w:val="-4"/>
        </w:rPr>
        <w:t xml:space="preserve"> </w:t>
      </w:r>
      <w:r>
        <w:rPr>
          <w:rFonts w:ascii="Times New Roman"/>
        </w:rPr>
        <w:t>semantic</w:t>
      </w:r>
      <w:r>
        <w:rPr>
          <w:rFonts w:ascii="Times New Roman"/>
          <w:spacing w:val="-3"/>
        </w:rPr>
        <w:t xml:space="preserve"> </w:t>
      </w:r>
      <w:r>
        <w:rPr>
          <w:rFonts w:ascii="Times New Roman"/>
        </w:rPr>
        <w:t>agreements,</w:t>
      </w:r>
      <w:r>
        <w:rPr>
          <w:rFonts w:ascii="Times New Roman"/>
          <w:spacing w:val="-3"/>
        </w:rPr>
        <w:t xml:space="preserve"> </w:t>
      </w:r>
      <w:r>
        <w:rPr>
          <w:rFonts w:ascii="Times New Roman"/>
        </w:rPr>
        <w:t>June</w:t>
      </w:r>
      <w:r>
        <w:rPr>
          <w:rFonts w:ascii="Times New Roman"/>
          <w:spacing w:val="-3"/>
        </w:rPr>
        <w:t xml:space="preserve"> </w:t>
      </w:r>
      <w:r>
        <w:rPr>
          <w:rFonts w:ascii="Times New Roman"/>
        </w:rPr>
        <w:t xml:space="preserve">2013. </w:t>
      </w:r>
      <w:hyperlink r:id="rId57">
        <w:r>
          <w:rPr>
            <w:rFonts w:ascii="Times New Roman"/>
            <w:color w:val="0000FF"/>
            <w:spacing w:val="-2"/>
            <w:u w:val="single" w:color="0000FF"/>
          </w:rPr>
          <w:t>https://joinup.ec.europa.eu/node/67006</w:t>
        </w:r>
      </w:hyperlink>
    </w:p>
    <w:p w14:paraId="1F93EE37" w14:textId="77777777" w:rsidR="005A2A30" w:rsidRDefault="005A2A30">
      <w:pPr>
        <w:rPr>
          <w:rFonts w:ascii="Times New Roman"/>
        </w:rPr>
        <w:sectPr w:rsidR="005A2A30">
          <w:pgSz w:w="11910" w:h="16840"/>
          <w:pgMar w:top="1840" w:right="1200" w:bottom="1900" w:left="1480" w:header="657" w:footer="1710" w:gutter="0"/>
          <w:cols w:space="720"/>
        </w:sectPr>
      </w:pPr>
    </w:p>
    <w:p w14:paraId="09266E21" w14:textId="77777777" w:rsidR="005A2A30" w:rsidRDefault="005A2A30">
      <w:pPr>
        <w:pStyle w:val="BodyText"/>
        <w:spacing w:before="1"/>
        <w:rPr>
          <w:rFonts w:ascii="Times New Roman"/>
          <w:sz w:val="8"/>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2331"/>
        <w:gridCol w:w="6232"/>
      </w:tblGrid>
      <w:tr w:rsidR="005A2A30" w14:paraId="7B59B80E" w14:textId="77777777">
        <w:trPr>
          <w:trHeight w:val="770"/>
        </w:trPr>
        <w:tc>
          <w:tcPr>
            <w:tcW w:w="2331" w:type="dxa"/>
            <w:tcBorders>
              <w:top w:val="single" w:sz="4" w:space="0" w:color="8DB3E1"/>
              <w:left w:val="single" w:sz="4" w:space="0" w:color="8DB3E1"/>
            </w:tcBorders>
          </w:tcPr>
          <w:p w14:paraId="225B99AB" w14:textId="77777777" w:rsidR="005A2A30" w:rsidRDefault="00F05728">
            <w:pPr>
              <w:pStyle w:val="TableParagraph"/>
              <w:spacing w:before="59"/>
              <w:ind w:left="107"/>
              <w:rPr>
                <w:b/>
                <w:sz w:val="18"/>
              </w:rPr>
            </w:pPr>
            <w:r>
              <w:rPr>
                <w:b/>
                <w:sz w:val="18"/>
              </w:rPr>
              <w:t>Primary</w:t>
            </w:r>
            <w:r>
              <w:rPr>
                <w:b/>
                <w:spacing w:val="-2"/>
                <w:sz w:val="18"/>
              </w:rPr>
              <w:t xml:space="preserve"> </w:t>
            </w:r>
            <w:r>
              <w:rPr>
                <w:b/>
                <w:spacing w:val="-4"/>
                <w:sz w:val="18"/>
              </w:rPr>
              <w:t>Actor</w:t>
            </w:r>
          </w:p>
        </w:tc>
        <w:tc>
          <w:tcPr>
            <w:tcW w:w="6232" w:type="dxa"/>
            <w:tcBorders>
              <w:top w:val="single" w:sz="4" w:space="0" w:color="8DB3E1"/>
              <w:right w:val="single" w:sz="4" w:space="0" w:color="8DB3E1"/>
            </w:tcBorders>
          </w:tcPr>
          <w:p w14:paraId="2F22F902" w14:textId="77777777" w:rsidR="005A2A30" w:rsidRDefault="00F05728">
            <w:pPr>
              <w:pStyle w:val="TableParagraph"/>
              <w:numPr>
                <w:ilvl w:val="0"/>
                <w:numId w:val="51"/>
              </w:numPr>
              <w:tabs>
                <w:tab w:val="left" w:pos="827"/>
                <w:tab w:val="left" w:pos="828"/>
              </w:tabs>
              <w:spacing w:before="60" w:line="237" w:lineRule="auto"/>
              <w:ind w:right="269"/>
              <w:rPr>
                <w:sz w:val="18"/>
              </w:rPr>
            </w:pPr>
            <w:r>
              <w:rPr>
                <w:sz w:val="18"/>
              </w:rPr>
              <w:t>Governance</w:t>
            </w:r>
            <w:r>
              <w:rPr>
                <w:spacing w:val="-6"/>
                <w:sz w:val="18"/>
              </w:rPr>
              <w:t xml:space="preserve"> </w:t>
            </w:r>
            <w:r>
              <w:rPr>
                <w:sz w:val="18"/>
              </w:rPr>
              <w:t>Committee</w:t>
            </w:r>
            <w:r>
              <w:rPr>
                <w:spacing w:val="-5"/>
                <w:sz w:val="18"/>
              </w:rPr>
              <w:t xml:space="preserve"> </w:t>
            </w:r>
            <w:r>
              <w:rPr>
                <w:sz w:val="18"/>
              </w:rPr>
              <w:t>–</w:t>
            </w:r>
            <w:r>
              <w:rPr>
                <w:spacing w:val="-7"/>
                <w:sz w:val="18"/>
              </w:rPr>
              <w:t xml:space="preserve"> </w:t>
            </w:r>
            <w:r>
              <w:rPr>
                <w:sz w:val="18"/>
              </w:rPr>
              <w:t>receives</w:t>
            </w:r>
            <w:r>
              <w:rPr>
                <w:spacing w:val="-7"/>
                <w:sz w:val="18"/>
              </w:rPr>
              <w:t xml:space="preserve"> </w:t>
            </w:r>
            <w:r>
              <w:rPr>
                <w:sz w:val="18"/>
              </w:rPr>
              <w:t>feedback</w:t>
            </w:r>
            <w:r>
              <w:rPr>
                <w:spacing w:val="-8"/>
                <w:sz w:val="18"/>
              </w:rPr>
              <w:t xml:space="preserve"> </w:t>
            </w:r>
            <w:r>
              <w:rPr>
                <w:sz w:val="18"/>
              </w:rPr>
              <w:t>and</w:t>
            </w:r>
            <w:r>
              <w:rPr>
                <w:spacing w:val="-7"/>
                <w:sz w:val="18"/>
              </w:rPr>
              <w:t xml:space="preserve"> </w:t>
            </w:r>
            <w:r>
              <w:rPr>
                <w:sz w:val="18"/>
              </w:rPr>
              <w:t>decides on creation of change ticket</w:t>
            </w:r>
          </w:p>
          <w:p w14:paraId="6BB78AEE" w14:textId="77777777" w:rsidR="005A2A30" w:rsidRDefault="00F05728">
            <w:pPr>
              <w:pStyle w:val="TableParagraph"/>
              <w:numPr>
                <w:ilvl w:val="0"/>
                <w:numId w:val="51"/>
              </w:numPr>
              <w:tabs>
                <w:tab w:val="left" w:pos="827"/>
                <w:tab w:val="left" w:pos="828"/>
              </w:tabs>
              <w:ind w:hanging="361"/>
              <w:rPr>
                <w:sz w:val="18"/>
              </w:rPr>
            </w:pPr>
            <w:r>
              <w:rPr>
                <w:sz w:val="18"/>
              </w:rPr>
              <w:t>Operational</w:t>
            </w:r>
            <w:r>
              <w:rPr>
                <w:spacing w:val="-5"/>
                <w:sz w:val="18"/>
              </w:rPr>
              <w:t xml:space="preserve"> </w:t>
            </w:r>
            <w:r>
              <w:rPr>
                <w:sz w:val="18"/>
              </w:rPr>
              <w:t>Team</w:t>
            </w:r>
            <w:r>
              <w:rPr>
                <w:spacing w:val="-3"/>
                <w:sz w:val="18"/>
              </w:rPr>
              <w:t xml:space="preserve"> </w:t>
            </w:r>
            <w:r>
              <w:rPr>
                <w:sz w:val="18"/>
              </w:rPr>
              <w:t>–</w:t>
            </w:r>
            <w:r>
              <w:rPr>
                <w:spacing w:val="-4"/>
                <w:sz w:val="18"/>
              </w:rPr>
              <w:t xml:space="preserve"> </w:t>
            </w:r>
            <w:r>
              <w:rPr>
                <w:sz w:val="18"/>
              </w:rPr>
              <w:t>performs</w:t>
            </w:r>
            <w:r>
              <w:rPr>
                <w:spacing w:val="-4"/>
                <w:sz w:val="18"/>
              </w:rPr>
              <w:t xml:space="preserve"> </w:t>
            </w:r>
            <w:r>
              <w:rPr>
                <w:spacing w:val="-2"/>
                <w:sz w:val="18"/>
              </w:rPr>
              <w:t>analysis</w:t>
            </w:r>
          </w:p>
        </w:tc>
      </w:tr>
      <w:tr w:rsidR="005A2A30" w14:paraId="03F9C309" w14:textId="77777777">
        <w:trPr>
          <w:trHeight w:val="333"/>
        </w:trPr>
        <w:tc>
          <w:tcPr>
            <w:tcW w:w="2331" w:type="dxa"/>
            <w:tcBorders>
              <w:left w:val="single" w:sz="4" w:space="0" w:color="8DB3E1"/>
            </w:tcBorders>
          </w:tcPr>
          <w:p w14:paraId="3BF6EAFF" w14:textId="77777777" w:rsidR="005A2A30" w:rsidRDefault="00F05728">
            <w:pPr>
              <w:pStyle w:val="TableParagraph"/>
              <w:spacing w:before="59"/>
              <w:ind w:left="107"/>
              <w:rPr>
                <w:b/>
                <w:sz w:val="18"/>
              </w:rPr>
            </w:pPr>
            <w:r>
              <w:rPr>
                <w:b/>
                <w:sz w:val="18"/>
              </w:rPr>
              <w:t>Secondary</w:t>
            </w:r>
            <w:r>
              <w:rPr>
                <w:b/>
                <w:spacing w:val="-6"/>
                <w:sz w:val="18"/>
              </w:rPr>
              <w:t xml:space="preserve"> </w:t>
            </w:r>
            <w:r>
              <w:rPr>
                <w:b/>
                <w:spacing w:val="-2"/>
                <w:sz w:val="18"/>
              </w:rPr>
              <w:t>Actors</w:t>
            </w:r>
          </w:p>
        </w:tc>
        <w:tc>
          <w:tcPr>
            <w:tcW w:w="6232" w:type="dxa"/>
            <w:tcBorders>
              <w:right w:val="single" w:sz="4" w:space="0" w:color="8DB3E1"/>
            </w:tcBorders>
          </w:tcPr>
          <w:p w14:paraId="0AA2007F" w14:textId="77777777" w:rsidR="005A2A30" w:rsidRDefault="00F05728">
            <w:pPr>
              <w:pStyle w:val="TableParagraph"/>
              <w:spacing w:before="59"/>
              <w:ind w:left="107"/>
              <w:rPr>
                <w:sz w:val="18"/>
              </w:rPr>
            </w:pPr>
            <w:r>
              <w:rPr>
                <w:sz w:val="18"/>
              </w:rPr>
              <w:t>Stakeholders</w:t>
            </w:r>
            <w:r>
              <w:rPr>
                <w:spacing w:val="-3"/>
                <w:sz w:val="18"/>
              </w:rPr>
              <w:t xml:space="preserve"> </w:t>
            </w:r>
            <w:r>
              <w:rPr>
                <w:sz w:val="18"/>
              </w:rPr>
              <w:t>–</w:t>
            </w:r>
            <w:r>
              <w:rPr>
                <w:spacing w:val="-2"/>
                <w:sz w:val="18"/>
              </w:rPr>
              <w:t xml:space="preserve"> </w:t>
            </w:r>
            <w:r>
              <w:rPr>
                <w:sz w:val="18"/>
              </w:rPr>
              <w:t>submit</w:t>
            </w:r>
            <w:r>
              <w:rPr>
                <w:spacing w:val="-2"/>
                <w:sz w:val="18"/>
              </w:rPr>
              <w:t xml:space="preserve"> feedback</w:t>
            </w:r>
          </w:p>
        </w:tc>
      </w:tr>
      <w:tr w:rsidR="005A2A30" w14:paraId="6405EE67" w14:textId="77777777">
        <w:trPr>
          <w:trHeight w:val="988"/>
        </w:trPr>
        <w:tc>
          <w:tcPr>
            <w:tcW w:w="2331" w:type="dxa"/>
            <w:tcBorders>
              <w:left w:val="single" w:sz="4" w:space="0" w:color="8DB3E1"/>
            </w:tcBorders>
          </w:tcPr>
          <w:p w14:paraId="1FBBDAE8" w14:textId="77777777" w:rsidR="005A2A30" w:rsidRDefault="00F05728">
            <w:pPr>
              <w:pStyle w:val="TableParagraph"/>
              <w:spacing w:before="59"/>
              <w:ind w:left="107"/>
              <w:rPr>
                <w:b/>
                <w:sz w:val="18"/>
              </w:rPr>
            </w:pPr>
            <w:r>
              <w:rPr>
                <w:b/>
                <w:spacing w:val="-2"/>
                <w:sz w:val="18"/>
              </w:rPr>
              <w:t>Frequency</w:t>
            </w:r>
          </w:p>
        </w:tc>
        <w:tc>
          <w:tcPr>
            <w:tcW w:w="6232" w:type="dxa"/>
            <w:tcBorders>
              <w:right w:val="single" w:sz="4" w:space="0" w:color="8DB3E1"/>
            </w:tcBorders>
          </w:tcPr>
          <w:p w14:paraId="04C9B753" w14:textId="77777777" w:rsidR="005A2A30" w:rsidRDefault="00F05728">
            <w:pPr>
              <w:pStyle w:val="TableParagraph"/>
              <w:numPr>
                <w:ilvl w:val="0"/>
                <w:numId w:val="50"/>
              </w:numPr>
              <w:tabs>
                <w:tab w:val="left" w:pos="827"/>
                <w:tab w:val="left" w:pos="828"/>
              </w:tabs>
              <w:spacing w:before="60" w:line="237" w:lineRule="auto"/>
              <w:ind w:right="151"/>
              <w:rPr>
                <w:sz w:val="18"/>
              </w:rPr>
            </w:pPr>
            <w:r>
              <w:rPr>
                <w:sz w:val="18"/>
              </w:rPr>
              <w:t>Ad</w:t>
            </w:r>
            <w:r>
              <w:rPr>
                <w:spacing w:val="-5"/>
                <w:sz w:val="18"/>
              </w:rPr>
              <w:t xml:space="preserve"> </w:t>
            </w:r>
            <w:r>
              <w:rPr>
                <w:sz w:val="18"/>
              </w:rPr>
              <w:t>hoc:</w:t>
            </w:r>
            <w:r>
              <w:rPr>
                <w:spacing w:val="-6"/>
                <w:sz w:val="18"/>
              </w:rPr>
              <w:t xml:space="preserve"> </w:t>
            </w:r>
            <w:r>
              <w:rPr>
                <w:sz w:val="18"/>
              </w:rPr>
              <w:t>when</w:t>
            </w:r>
            <w:r>
              <w:rPr>
                <w:spacing w:val="-6"/>
                <w:sz w:val="18"/>
              </w:rPr>
              <w:t xml:space="preserve"> </w:t>
            </w:r>
            <w:r>
              <w:rPr>
                <w:sz w:val="18"/>
              </w:rPr>
              <w:t>receiving</w:t>
            </w:r>
            <w:r>
              <w:rPr>
                <w:spacing w:val="-5"/>
                <w:sz w:val="18"/>
              </w:rPr>
              <w:t xml:space="preserve"> </w:t>
            </w:r>
            <w:r>
              <w:rPr>
                <w:sz w:val="18"/>
              </w:rPr>
              <w:t>feedback</w:t>
            </w:r>
            <w:r>
              <w:rPr>
                <w:spacing w:val="-6"/>
                <w:sz w:val="18"/>
              </w:rPr>
              <w:t xml:space="preserve"> </w:t>
            </w:r>
            <w:r>
              <w:rPr>
                <w:sz w:val="18"/>
              </w:rPr>
              <w:t>from</w:t>
            </w:r>
            <w:r>
              <w:rPr>
                <w:spacing w:val="-5"/>
                <w:sz w:val="18"/>
              </w:rPr>
              <w:t xml:space="preserve"> </w:t>
            </w:r>
            <w:r>
              <w:rPr>
                <w:sz w:val="18"/>
              </w:rPr>
              <w:t>users</w:t>
            </w:r>
            <w:r>
              <w:rPr>
                <w:spacing w:val="-5"/>
                <w:sz w:val="18"/>
              </w:rPr>
              <w:t xml:space="preserve"> </w:t>
            </w:r>
            <w:r>
              <w:rPr>
                <w:sz w:val="18"/>
              </w:rPr>
              <w:t>and/or</w:t>
            </w:r>
            <w:r>
              <w:rPr>
                <w:spacing w:val="-3"/>
                <w:sz w:val="18"/>
              </w:rPr>
              <w:t xml:space="preserve"> </w:t>
            </w:r>
            <w:r>
              <w:rPr>
                <w:sz w:val="18"/>
              </w:rPr>
              <w:t>when (new) legal obligations arise; or</w:t>
            </w:r>
          </w:p>
          <w:p w14:paraId="498A91BD" w14:textId="77777777" w:rsidR="005A2A30" w:rsidRDefault="00F05728">
            <w:pPr>
              <w:pStyle w:val="TableParagraph"/>
              <w:numPr>
                <w:ilvl w:val="0"/>
                <w:numId w:val="50"/>
              </w:numPr>
              <w:tabs>
                <w:tab w:val="left" w:pos="827"/>
                <w:tab w:val="left" w:pos="828"/>
              </w:tabs>
              <w:spacing w:before="2" w:line="237" w:lineRule="auto"/>
              <w:ind w:right="212"/>
              <w:rPr>
                <w:sz w:val="18"/>
              </w:rPr>
            </w:pPr>
            <w:r>
              <w:rPr>
                <w:sz w:val="18"/>
              </w:rPr>
              <w:t>Periodic:</w:t>
            </w:r>
            <w:r>
              <w:rPr>
                <w:spacing w:val="-7"/>
                <w:sz w:val="18"/>
              </w:rPr>
              <w:t xml:space="preserve"> </w:t>
            </w:r>
            <w:r>
              <w:rPr>
                <w:sz w:val="18"/>
              </w:rPr>
              <w:t>when</w:t>
            </w:r>
            <w:r>
              <w:rPr>
                <w:spacing w:val="-7"/>
                <w:sz w:val="18"/>
              </w:rPr>
              <w:t xml:space="preserve"> </w:t>
            </w:r>
            <w:r>
              <w:rPr>
                <w:sz w:val="18"/>
              </w:rPr>
              <w:t>carrying</w:t>
            </w:r>
            <w:r>
              <w:rPr>
                <w:spacing w:val="-6"/>
                <w:sz w:val="18"/>
              </w:rPr>
              <w:t xml:space="preserve"> </w:t>
            </w:r>
            <w:r>
              <w:rPr>
                <w:sz w:val="18"/>
              </w:rPr>
              <w:t>out</w:t>
            </w:r>
            <w:r>
              <w:rPr>
                <w:spacing w:val="-5"/>
                <w:sz w:val="18"/>
              </w:rPr>
              <w:t xml:space="preserve"> </w:t>
            </w:r>
            <w:r>
              <w:rPr>
                <w:sz w:val="18"/>
              </w:rPr>
              <w:t>periodic</w:t>
            </w:r>
            <w:r>
              <w:rPr>
                <w:spacing w:val="-6"/>
                <w:sz w:val="18"/>
              </w:rPr>
              <w:t xml:space="preserve"> </w:t>
            </w:r>
            <w:r>
              <w:rPr>
                <w:sz w:val="18"/>
              </w:rPr>
              <w:t>reviews</w:t>
            </w:r>
            <w:r>
              <w:rPr>
                <w:spacing w:val="-6"/>
                <w:sz w:val="18"/>
              </w:rPr>
              <w:t xml:space="preserve"> </w:t>
            </w:r>
            <w:r>
              <w:rPr>
                <w:sz w:val="18"/>
              </w:rPr>
              <w:t>of</w:t>
            </w:r>
            <w:r>
              <w:rPr>
                <w:spacing w:val="-7"/>
                <w:sz w:val="18"/>
              </w:rPr>
              <w:t xml:space="preserve"> </w:t>
            </w:r>
            <w:r>
              <w:rPr>
                <w:sz w:val="18"/>
              </w:rPr>
              <w:t>structural metadata to ensure conformance to reused standards.</w:t>
            </w:r>
          </w:p>
        </w:tc>
      </w:tr>
      <w:tr w:rsidR="005A2A30" w14:paraId="543AB0D7" w14:textId="77777777">
        <w:trPr>
          <w:trHeight w:val="988"/>
        </w:trPr>
        <w:tc>
          <w:tcPr>
            <w:tcW w:w="2331" w:type="dxa"/>
            <w:tcBorders>
              <w:left w:val="single" w:sz="4" w:space="0" w:color="8DB3E1"/>
              <w:bottom w:val="single" w:sz="4" w:space="0" w:color="8DB3E1"/>
            </w:tcBorders>
          </w:tcPr>
          <w:p w14:paraId="5297D117" w14:textId="77777777" w:rsidR="005A2A30" w:rsidRDefault="00F05728">
            <w:pPr>
              <w:pStyle w:val="TableParagraph"/>
              <w:spacing w:before="59"/>
              <w:ind w:left="107"/>
              <w:rPr>
                <w:b/>
                <w:sz w:val="18"/>
              </w:rPr>
            </w:pPr>
            <w:r>
              <w:rPr>
                <w:b/>
                <w:spacing w:val="-2"/>
                <w:sz w:val="18"/>
              </w:rPr>
              <w:t>Trigger</w:t>
            </w:r>
          </w:p>
        </w:tc>
        <w:tc>
          <w:tcPr>
            <w:tcW w:w="6232" w:type="dxa"/>
            <w:tcBorders>
              <w:bottom w:val="single" w:sz="4" w:space="0" w:color="8DB3E1"/>
              <w:right w:val="single" w:sz="4" w:space="0" w:color="8DB3E1"/>
            </w:tcBorders>
          </w:tcPr>
          <w:p w14:paraId="253D39DF" w14:textId="77777777" w:rsidR="005A2A30" w:rsidRDefault="00F05728">
            <w:pPr>
              <w:pStyle w:val="TableParagraph"/>
              <w:numPr>
                <w:ilvl w:val="0"/>
                <w:numId w:val="49"/>
              </w:numPr>
              <w:tabs>
                <w:tab w:val="left" w:pos="827"/>
                <w:tab w:val="left" w:pos="828"/>
              </w:tabs>
              <w:spacing w:before="59" w:line="219" w:lineRule="exact"/>
              <w:ind w:hanging="361"/>
              <w:rPr>
                <w:sz w:val="18"/>
              </w:rPr>
            </w:pPr>
            <w:r>
              <w:rPr>
                <w:sz w:val="18"/>
              </w:rPr>
              <w:t>User</w:t>
            </w:r>
            <w:r>
              <w:rPr>
                <w:spacing w:val="-1"/>
                <w:sz w:val="18"/>
              </w:rPr>
              <w:t xml:space="preserve"> </w:t>
            </w:r>
            <w:r>
              <w:rPr>
                <w:spacing w:val="-2"/>
                <w:sz w:val="18"/>
              </w:rPr>
              <w:t>feedback;</w:t>
            </w:r>
          </w:p>
          <w:p w14:paraId="38E1E3AC" w14:textId="77777777" w:rsidR="005A2A30" w:rsidRDefault="00F05728">
            <w:pPr>
              <w:pStyle w:val="TableParagraph"/>
              <w:numPr>
                <w:ilvl w:val="0"/>
                <w:numId w:val="49"/>
              </w:numPr>
              <w:tabs>
                <w:tab w:val="left" w:pos="827"/>
                <w:tab w:val="left" w:pos="828"/>
              </w:tabs>
              <w:spacing w:line="218" w:lineRule="exact"/>
              <w:ind w:hanging="361"/>
              <w:rPr>
                <w:sz w:val="18"/>
              </w:rPr>
            </w:pPr>
            <w:r>
              <w:rPr>
                <w:sz w:val="18"/>
              </w:rPr>
              <w:t>Periodic</w:t>
            </w:r>
            <w:r>
              <w:rPr>
                <w:spacing w:val="-2"/>
                <w:sz w:val="18"/>
              </w:rPr>
              <w:t xml:space="preserve"> review;</w:t>
            </w:r>
          </w:p>
          <w:p w14:paraId="4CE81826" w14:textId="77777777" w:rsidR="005A2A30" w:rsidRDefault="00F05728">
            <w:pPr>
              <w:pStyle w:val="TableParagraph"/>
              <w:numPr>
                <w:ilvl w:val="0"/>
                <w:numId w:val="49"/>
              </w:numPr>
              <w:tabs>
                <w:tab w:val="left" w:pos="827"/>
                <w:tab w:val="left" w:pos="828"/>
              </w:tabs>
              <w:spacing w:line="218" w:lineRule="exact"/>
              <w:ind w:hanging="361"/>
              <w:rPr>
                <w:sz w:val="18"/>
              </w:rPr>
            </w:pPr>
            <w:r>
              <w:rPr>
                <w:sz w:val="18"/>
              </w:rPr>
              <w:t>Legal</w:t>
            </w:r>
            <w:r>
              <w:rPr>
                <w:spacing w:val="-1"/>
                <w:sz w:val="18"/>
              </w:rPr>
              <w:t xml:space="preserve"> </w:t>
            </w:r>
            <w:r>
              <w:rPr>
                <w:spacing w:val="-2"/>
                <w:sz w:val="18"/>
              </w:rPr>
              <w:t>obligation;</w:t>
            </w:r>
          </w:p>
          <w:p w14:paraId="7EF33B66" w14:textId="77777777" w:rsidR="005A2A30" w:rsidRDefault="00F05728">
            <w:pPr>
              <w:pStyle w:val="TableParagraph"/>
              <w:numPr>
                <w:ilvl w:val="0"/>
                <w:numId w:val="49"/>
              </w:numPr>
              <w:tabs>
                <w:tab w:val="left" w:pos="827"/>
                <w:tab w:val="left" w:pos="828"/>
              </w:tabs>
              <w:spacing w:line="219" w:lineRule="exact"/>
              <w:ind w:hanging="361"/>
              <w:rPr>
                <w:sz w:val="18"/>
              </w:rPr>
            </w:pPr>
            <w:r>
              <w:rPr>
                <w:sz w:val="18"/>
              </w:rPr>
              <w:t>Release</w:t>
            </w:r>
            <w:r>
              <w:rPr>
                <w:spacing w:val="-2"/>
                <w:sz w:val="18"/>
              </w:rPr>
              <w:t xml:space="preserve"> </w:t>
            </w:r>
            <w:r>
              <w:rPr>
                <w:sz w:val="18"/>
              </w:rPr>
              <w:t>of</w:t>
            </w:r>
            <w:r>
              <w:rPr>
                <w:spacing w:val="-3"/>
                <w:sz w:val="18"/>
              </w:rPr>
              <w:t xml:space="preserve"> </w:t>
            </w:r>
            <w:r>
              <w:rPr>
                <w:sz w:val="18"/>
              </w:rPr>
              <w:t>a</w:t>
            </w:r>
            <w:r>
              <w:rPr>
                <w:spacing w:val="-2"/>
                <w:sz w:val="18"/>
              </w:rPr>
              <w:t xml:space="preserve"> </w:t>
            </w:r>
            <w:r>
              <w:rPr>
                <w:sz w:val="18"/>
              </w:rPr>
              <w:t>new</w:t>
            </w:r>
            <w:r>
              <w:rPr>
                <w:spacing w:val="-2"/>
                <w:sz w:val="18"/>
              </w:rPr>
              <w:t xml:space="preserve"> </w:t>
            </w:r>
            <w:r>
              <w:rPr>
                <w:sz w:val="18"/>
              </w:rPr>
              <w:t>version</w:t>
            </w:r>
            <w:r>
              <w:rPr>
                <w:spacing w:val="-3"/>
                <w:sz w:val="18"/>
              </w:rPr>
              <w:t xml:space="preserve"> </w:t>
            </w:r>
            <w:r>
              <w:rPr>
                <w:sz w:val="18"/>
              </w:rPr>
              <w:t>of</w:t>
            </w:r>
            <w:r>
              <w:rPr>
                <w:spacing w:val="-3"/>
                <w:sz w:val="18"/>
              </w:rPr>
              <w:t xml:space="preserve"> </w:t>
            </w:r>
            <w:r>
              <w:rPr>
                <w:sz w:val="18"/>
              </w:rPr>
              <w:t>a</w:t>
            </w:r>
            <w:r>
              <w:rPr>
                <w:spacing w:val="-2"/>
                <w:sz w:val="18"/>
              </w:rPr>
              <w:t xml:space="preserve"> </w:t>
            </w:r>
            <w:r>
              <w:rPr>
                <w:sz w:val="18"/>
              </w:rPr>
              <w:t xml:space="preserve">reused </w:t>
            </w:r>
            <w:r>
              <w:rPr>
                <w:spacing w:val="-2"/>
                <w:sz w:val="18"/>
              </w:rPr>
              <w:t>standard.</w:t>
            </w:r>
          </w:p>
        </w:tc>
      </w:tr>
    </w:tbl>
    <w:p w14:paraId="6A9EFA73" w14:textId="77777777" w:rsidR="005A2A30" w:rsidRDefault="005A2A30">
      <w:pPr>
        <w:pStyle w:val="BodyText"/>
        <w:spacing w:before="9"/>
        <w:rPr>
          <w:rFonts w:ascii="Times New Roman"/>
          <w:sz w:val="12"/>
        </w:rPr>
      </w:pPr>
    </w:p>
    <w:p w14:paraId="6FFAFF84" w14:textId="77777777" w:rsidR="005A2A30" w:rsidRDefault="00F05728">
      <w:pPr>
        <w:spacing w:before="100"/>
        <w:ind w:left="222"/>
        <w:rPr>
          <w:i/>
          <w:sz w:val="20"/>
        </w:rPr>
      </w:pPr>
      <w:r>
        <w:rPr>
          <w:i/>
          <w:spacing w:val="-4"/>
          <w:sz w:val="20"/>
        </w:rPr>
        <w:t>Flow:</w:t>
      </w:r>
    </w:p>
    <w:p w14:paraId="0B2960D2" w14:textId="77777777" w:rsidR="005A2A30" w:rsidRDefault="005A2A30">
      <w:pPr>
        <w:pStyle w:val="BodyText"/>
        <w:spacing w:before="8"/>
        <w:rPr>
          <w:i/>
          <w:sz w:val="19"/>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672"/>
        <w:gridCol w:w="5147"/>
        <w:gridCol w:w="2745"/>
      </w:tblGrid>
      <w:tr w:rsidR="005A2A30" w14:paraId="10DA19B7" w14:textId="77777777">
        <w:trPr>
          <w:trHeight w:val="594"/>
        </w:trPr>
        <w:tc>
          <w:tcPr>
            <w:tcW w:w="672" w:type="dxa"/>
            <w:tcBorders>
              <w:top w:val="single" w:sz="4" w:space="0" w:color="8DB3E1"/>
              <w:left w:val="single" w:sz="4" w:space="0" w:color="8DB3E1"/>
            </w:tcBorders>
            <w:shd w:val="clear" w:color="auto" w:fill="1F487C"/>
          </w:tcPr>
          <w:p w14:paraId="4D740120" w14:textId="77777777" w:rsidR="005A2A30" w:rsidRDefault="00F05728">
            <w:pPr>
              <w:pStyle w:val="TableParagraph"/>
              <w:spacing w:before="80"/>
              <w:ind w:left="107"/>
              <w:rPr>
                <w:b/>
                <w:sz w:val="18"/>
              </w:rPr>
            </w:pPr>
            <w:r>
              <w:rPr>
                <w:b/>
                <w:color w:val="FFFFFF"/>
                <w:spacing w:val="-4"/>
                <w:sz w:val="18"/>
              </w:rPr>
              <w:t>Step</w:t>
            </w:r>
          </w:p>
        </w:tc>
        <w:tc>
          <w:tcPr>
            <w:tcW w:w="5147" w:type="dxa"/>
            <w:tcBorders>
              <w:top w:val="single" w:sz="4" w:space="0" w:color="8DB3E1"/>
            </w:tcBorders>
            <w:shd w:val="clear" w:color="auto" w:fill="1F487C"/>
          </w:tcPr>
          <w:p w14:paraId="765C023C" w14:textId="77777777" w:rsidR="005A2A30" w:rsidRDefault="00F05728">
            <w:pPr>
              <w:pStyle w:val="TableParagraph"/>
              <w:spacing w:before="80"/>
              <w:ind w:left="107"/>
              <w:rPr>
                <w:b/>
                <w:sz w:val="18"/>
              </w:rPr>
            </w:pPr>
            <w:r>
              <w:rPr>
                <w:b/>
                <w:color w:val="FFFFFF"/>
                <w:spacing w:val="-2"/>
                <w:sz w:val="18"/>
              </w:rPr>
              <w:t>Description</w:t>
            </w:r>
          </w:p>
        </w:tc>
        <w:tc>
          <w:tcPr>
            <w:tcW w:w="2745" w:type="dxa"/>
            <w:tcBorders>
              <w:top w:val="single" w:sz="4" w:space="0" w:color="8DB3E1"/>
              <w:right w:val="single" w:sz="4" w:space="0" w:color="8DB3E1"/>
            </w:tcBorders>
            <w:shd w:val="clear" w:color="auto" w:fill="1F487C"/>
          </w:tcPr>
          <w:p w14:paraId="42CEC14A" w14:textId="77777777" w:rsidR="005A2A30" w:rsidRDefault="00F05728">
            <w:pPr>
              <w:pStyle w:val="TableParagraph"/>
              <w:spacing w:before="80"/>
              <w:ind w:left="107"/>
              <w:rPr>
                <w:b/>
                <w:sz w:val="18"/>
              </w:rPr>
            </w:pPr>
            <w:r>
              <w:rPr>
                <w:b/>
                <w:color w:val="FFFFFF"/>
                <w:spacing w:val="-2"/>
                <w:sz w:val="18"/>
              </w:rPr>
              <w:t>Actor</w:t>
            </w:r>
          </w:p>
        </w:tc>
      </w:tr>
      <w:tr w:rsidR="005A2A30" w14:paraId="2E058CC6" w14:textId="77777777">
        <w:trPr>
          <w:trHeight w:val="330"/>
        </w:trPr>
        <w:tc>
          <w:tcPr>
            <w:tcW w:w="672" w:type="dxa"/>
            <w:tcBorders>
              <w:left w:val="single" w:sz="4" w:space="0" w:color="8DB3E1"/>
            </w:tcBorders>
          </w:tcPr>
          <w:p w14:paraId="1A192F30" w14:textId="77777777" w:rsidR="005A2A30" w:rsidRDefault="00F05728">
            <w:pPr>
              <w:pStyle w:val="TableParagraph"/>
              <w:spacing w:before="56"/>
              <w:ind w:left="107"/>
              <w:rPr>
                <w:b/>
                <w:sz w:val="18"/>
              </w:rPr>
            </w:pPr>
            <w:r>
              <w:rPr>
                <w:b/>
                <w:sz w:val="18"/>
              </w:rPr>
              <w:t>1</w:t>
            </w:r>
          </w:p>
        </w:tc>
        <w:tc>
          <w:tcPr>
            <w:tcW w:w="5147" w:type="dxa"/>
          </w:tcPr>
          <w:p w14:paraId="533416A2" w14:textId="77777777" w:rsidR="005A2A30" w:rsidRDefault="00F05728">
            <w:pPr>
              <w:pStyle w:val="TableParagraph"/>
              <w:spacing w:before="56"/>
              <w:ind w:left="107"/>
              <w:rPr>
                <w:sz w:val="18"/>
              </w:rPr>
            </w:pPr>
            <w:r>
              <w:rPr>
                <w:sz w:val="18"/>
              </w:rPr>
              <w:t>Receive</w:t>
            </w:r>
            <w:r>
              <w:rPr>
                <w:spacing w:val="-7"/>
                <w:sz w:val="18"/>
              </w:rPr>
              <w:t xml:space="preserve"> </w:t>
            </w:r>
            <w:r>
              <w:rPr>
                <w:spacing w:val="-2"/>
                <w:sz w:val="18"/>
              </w:rPr>
              <w:t>request</w:t>
            </w:r>
          </w:p>
        </w:tc>
        <w:tc>
          <w:tcPr>
            <w:tcW w:w="2745" w:type="dxa"/>
            <w:tcBorders>
              <w:right w:val="single" w:sz="4" w:space="0" w:color="8DB3E1"/>
            </w:tcBorders>
          </w:tcPr>
          <w:p w14:paraId="105528A9" w14:textId="77777777" w:rsidR="005A2A30" w:rsidRDefault="00F05728">
            <w:pPr>
              <w:pStyle w:val="TableParagraph"/>
              <w:spacing w:before="56"/>
              <w:ind w:left="107"/>
              <w:rPr>
                <w:sz w:val="18"/>
              </w:rPr>
            </w:pPr>
            <w:r>
              <w:rPr>
                <w:sz w:val="18"/>
              </w:rPr>
              <w:t>Governance</w:t>
            </w:r>
            <w:r>
              <w:rPr>
                <w:spacing w:val="-8"/>
                <w:sz w:val="18"/>
              </w:rPr>
              <w:t xml:space="preserve"> </w:t>
            </w:r>
            <w:r>
              <w:rPr>
                <w:spacing w:val="-2"/>
                <w:sz w:val="18"/>
              </w:rPr>
              <w:t>Committee</w:t>
            </w:r>
          </w:p>
        </w:tc>
      </w:tr>
      <w:tr w:rsidR="005A2A30" w14:paraId="69221D6C" w14:textId="77777777">
        <w:trPr>
          <w:trHeight w:val="333"/>
        </w:trPr>
        <w:tc>
          <w:tcPr>
            <w:tcW w:w="672" w:type="dxa"/>
            <w:tcBorders>
              <w:left w:val="single" w:sz="4" w:space="0" w:color="8DB3E1"/>
            </w:tcBorders>
          </w:tcPr>
          <w:p w14:paraId="25F6564E" w14:textId="77777777" w:rsidR="005A2A30" w:rsidRDefault="00F05728">
            <w:pPr>
              <w:pStyle w:val="TableParagraph"/>
              <w:spacing w:before="59"/>
              <w:ind w:left="107"/>
              <w:rPr>
                <w:b/>
                <w:sz w:val="18"/>
              </w:rPr>
            </w:pPr>
            <w:r>
              <w:rPr>
                <w:b/>
                <w:sz w:val="18"/>
              </w:rPr>
              <w:t>2</w:t>
            </w:r>
          </w:p>
        </w:tc>
        <w:tc>
          <w:tcPr>
            <w:tcW w:w="5147" w:type="dxa"/>
          </w:tcPr>
          <w:p w14:paraId="7659C806" w14:textId="77777777" w:rsidR="005A2A30" w:rsidRDefault="00F05728">
            <w:pPr>
              <w:pStyle w:val="TableParagraph"/>
              <w:spacing w:before="59"/>
              <w:ind w:left="107"/>
              <w:rPr>
                <w:sz w:val="18"/>
              </w:rPr>
            </w:pPr>
            <w:r>
              <w:rPr>
                <w:sz w:val="18"/>
              </w:rPr>
              <w:t>Initial</w:t>
            </w:r>
            <w:r>
              <w:rPr>
                <w:spacing w:val="-5"/>
                <w:sz w:val="18"/>
              </w:rPr>
              <w:t xml:space="preserve"> </w:t>
            </w:r>
            <w:r>
              <w:rPr>
                <w:spacing w:val="-2"/>
                <w:sz w:val="18"/>
              </w:rPr>
              <w:t>evaluation</w:t>
            </w:r>
          </w:p>
        </w:tc>
        <w:tc>
          <w:tcPr>
            <w:tcW w:w="2745" w:type="dxa"/>
            <w:tcBorders>
              <w:right w:val="single" w:sz="4" w:space="0" w:color="8DB3E1"/>
            </w:tcBorders>
          </w:tcPr>
          <w:p w14:paraId="6D5B7847" w14:textId="77777777" w:rsidR="005A2A30" w:rsidRDefault="00F05728">
            <w:pPr>
              <w:pStyle w:val="TableParagraph"/>
              <w:spacing w:before="59"/>
              <w:ind w:left="107"/>
              <w:rPr>
                <w:sz w:val="18"/>
              </w:rPr>
            </w:pPr>
            <w:r>
              <w:rPr>
                <w:sz w:val="18"/>
              </w:rPr>
              <w:t>Operational</w:t>
            </w:r>
            <w:r>
              <w:rPr>
                <w:spacing w:val="-6"/>
                <w:sz w:val="18"/>
              </w:rPr>
              <w:t xml:space="preserve"> </w:t>
            </w:r>
            <w:r>
              <w:rPr>
                <w:spacing w:val="-4"/>
                <w:sz w:val="18"/>
              </w:rPr>
              <w:t>Team</w:t>
            </w:r>
          </w:p>
        </w:tc>
      </w:tr>
      <w:tr w:rsidR="005A2A30" w14:paraId="15BFF489" w14:textId="77777777">
        <w:trPr>
          <w:trHeight w:val="333"/>
        </w:trPr>
        <w:tc>
          <w:tcPr>
            <w:tcW w:w="672" w:type="dxa"/>
            <w:tcBorders>
              <w:left w:val="single" w:sz="4" w:space="0" w:color="8DB3E1"/>
            </w:tcBorders>
          </w:tcPr>
          <w:p w14:paraId="5CCFAC26" w14:textId="77777777" w:rsidR="005A2A30" w:rsidRDefault="00F05728">
            <w:pPr>
              <w:pStyle w:val="TableParagraph"/>
              <w:spacing w:before="59"/>
              <w:ind w:left="107"/>
              <w:rPr>
                <w:b/>
                <w:sz w:val="18"/>
              </w:rPr>
            </w:pPr>
            <w:r>
              <w:rPr>
                <w:b/>
                <w:sz w:val="18"/>
              </w:rPr>
              <w:t>3</w:t>
            </w:r>
          </w:p>
        </w:tc>
        <w:tc>
          <w:tcPr>
            <w:tcW w:w="5147" w:type="dxa"/>
          </w:tcPr>
          <w:p w14:paraId="260C0792" w14:textId="77777777" w:rsidR="005A2A30" w:rsidRDefault="00F05728">
            <w:pPr>
              <w:pStyle w:val="TableParagraph"/>
              <w:spacing w:before="59"/>
              <w:ind w:left="107"/>
              <w:rPr>
                <w:sz w:val="18"/>
              </w:rPr>
            </w:pPr>
            <w:r>
              <w:rPr>
                <w:sz w:val="18"/>
              </w:rPr>
              <w:t>Accept</w:t>
            </w:r>
            <w:r>
              <w:rPr>
                <w:spacing w:val="-1"/>
                <w:sz w:val="18"/>
              </w:rPr>
              <w:t xml:space="preserve"> </w:t>
            </w:r>
            <w:r>
              <w:rPr>
                <w:spacing w:val="-2"/>
                <w:sz w:val="18"/>
              </w:rPr>
              <w:t>request</w:t>
            </w:r>
          </w:p>
        </w:tc>
        <w:tc>
          <w:tcPr>
            <w:tcW w:w="2745" w:type="dxa"/>
            <w:tcBorders>
              <w:right w:val="single" w:sz="4" w:space="0" w:color="8DB3E1"/>
            </w:tcBorders>
          </w:tcPr>
          <w:p w14:paraId="368B36BE" w14:textId="77777777" w:rsidR="005A2A30" w:rsidRDefault="00F05728">
            <w:pPr>
              <w:pStyle w:val="TableParagraph"/>
              <w:spacing w:before="59"/>
              <w:ind w:left="107"/>
              <w:rPr>
                <w:sz w:val="18"/>
              </w:rPr>
            </w:pPr>
            <w:r>
              <w:rPr>
                <w:sz w:val="18"/>
              </w:rPr>
              <w:t>Governance</w:t>
            </w:r>
            <w:r>
              <w:rPr>
                <w:spacing w:val="-8"/>
                <w:sz w:val="18"/>
              </w:rPr>
              <w:t xml:space="preserve"> </w:t>
            </w:r>
            <w:r>
              <w:rPr>
                <w:spacing w:val="-2"/>
                <w:sz w:val="18"/>
              </w:rPr>
              <w:t>Committee</w:t>
            </w:r>
          </w:p>
        </w:tc>
      </w:tr>
      <w:tr w:rsidR="005A2A30" w14:paraId="22DA24D8" w14:textId="77777777">
        <w:trPr>
          <w:trHeight w:val="551"/>
        </w:trPr>
        <w:tc>
          <w:tcPr>
            <w:tcW w:w="672" w:type="dxa"/>
            <w:tcBorders>
              <w:left w:val="single" w:sz="4" w:space="0" w:color="8DB3E1"/>
            </w:tcBorders>
          </w:tcPr>
          <w:p w14:paraId="0014F9A0" w14:textId="77777777" w:rsidR="005A2A30" w:rsidRDefault="00F05728">
            <w:pPr>
              <w:pStyle w:val="TableParagraph"/>
              <w:spacing w:before="59"/>
              <w:ind w:left="107"/>
              <w:rPr>
                <w:b/>
                <w:sz w:val="18"/>
              </w:rPr>
            </w:pPr>
            <w:r>
              <w:rPr>
                <w:b/>
                <w:sz w:val="18"/>
              </w:rPr>
              <w:t>4</w:t>
            </w:r>
          </w:p>
        </w:tc>
        <w:tc>
          <w:tcPr>
            <w:tcW w:w="5147" w:type="dxa"/>
          </w:tcPr>
          <w:p w14:paraId="3FB91809" w14:textId="77777777" w:rsidR="005A2A30" w:rsidRDefault="00F05728">
            <w:pPr>
              <w:pStyle w:val="TableParagraph"/>
              <w:spacing w:before="59"/>
              <w:ind w:left="107" w:right="204"/>
              <w:rPr>
                <w:sz w:val="18"/>
              </w:rPr>
            </w:pPr>
            <w:r>
              <w:rPr>
                <w:sz w:val="18"/>
              </w:rPr>
              <w:t>Propose</w:t>
            </w:r>
            <w:r>
              <w:rPr>
                <w:spacing w:val="-5"/>
                <w:sz w:val="18"/>
              </w:rPr>
              <w:t xml:space="preserve"> </w:t>
            </w:r>
            <w:r>
              <w:rPr>
                <w:sz w:val="18"/>
              </w:rPr>
              <w:t>solution</w:t>
            </w:r>
            <w:r>
              <w:rPr>
                <w:spacing w:val="-7"/>
                <w:sz w:val="18"/>
              </w:rPr>
              <w:t xml:space="preserve"> </w:t>
            </w:r>
            <w:r>
              <w:rPr>
                <w:sz w:val="18"/>
              </w:rPr>
              <w:t>with</w:t>
            </w:r>
            <w:r>
              <w:rPr>
                <w:spacing w:val="-7"/>
                <w:sz w:val="18"/>
              </w:rPr>
              <w:t xml:space="preserve"> </w:t>
            </w:r>
            <w:r>
              <w:rPr>
                <w:sz w:val="18"/>
              </w:rPr>
              <w:t>impact</w:t>
            </w:r>
            <w:r>
              <w:rPr>
                <w:spacing w:val="-6"/>
                <w:sz w:val="18"/>
              </w:rPr>
              <w:t xml:space="preserve"> </w:t>
            </w:r>
            <w:r>
              <w:rPr>
                <w:sz w:val="18"/>
              </w:rPr>
              <w:t>analysis</w:t>
            </w:r>
            <w:r>
              <w:rPr>
                <w:spacing w:val="-6"/>
                <w:sz w:val="18"/>
              </w:rPr>
              <w:t xml:space="preserve"> </w:t>
            </w:r>
            <w:r>
              <w:rPr>
                <w:sz w:val="18"/>
              </w:rPr>
              <w:t>and</w:t>
            </w:r>
            <w:r>
              <w:rPr>
                <w:spacing w:val="-6"/>
                <w:sz w:val="18"/>
              </w:rPr>
              <w:t xml:space="preserve"> </w:t>
            </w:r>
            <w:r>
              <w:rPr>
                <w:sz w:val="18"/>
              </w:rPr>
              <w:t xml:space="preserve">roll-out </w:t>
            </w:r>
            <w:r>
              <w:rPr>
                <w:spacing w:val="-4"/>
                <w:sz w:val="18"/>
              </w:rPr>
              <w:t>plan</w:t>
            </w:r>
          </w:p>
        </w:tc>
        <w:tc>
          <w:tcPr>
            <w:tcW w:w="2745" w:type="dxa"/>
            <w:tcBorders>
              <w:right w:val="single" w:sz="4" w:space="0" w:color="8DB3E1"/>
            </w:tcBorders>
          </w:tcPr>
          <w:p w14:paraId="3ADBF1DB" w14:textId="77777777" w:rsidR="005A2A30" w:rsidRDefault="00F05728">
            <w:pPr>
              <w:pStyle w:val="TableParagraph"/>
              <w:spacing w:before="59"/>
              <w:ind w:left="107"/>
              <w:rPr>
                <w:sz w:val="18"/>
              </w:rPr>
            </w:pPr>
            <w:r>
              <w:rPr>
                <w:sz w:val="18"/>
              </w:rPr>
              <w:t>Operational</w:t>
            </w:r>
            <w:r>
              <w:rPr>
                <w:spacing w:val="-6"/>
                <w:sz w:val="18"/>
              </w:rPr>
              <w:t xml:space="preserve"> </w:t>
            </w:r>
            <w:r>
              <w:rPr>
                <w:spacing w:val="-4"/>
                <w:sz w:val="18"/>
              </w:rPr>
              <w:t>Team</w:t>
            </w:r>
          </w:p>
        </w:tc>
      </w:tr>
      <w:tr w:rsidR="005A2A30" w14:paraId="6EF1D0BC" w14:textId="77777777">
        <w:trPr>
          <w:trHeight w:val="551"/>
        </w:trPr>
        <w:tc>
          <w:tcPr>
            <w:tcW w:w="672" w:type="dxa"/>
            <w:tcBorders>
              <w:left w:val="single" w:sz="4" w:space="0" w:color="8DB3E1"/>
            </w:tcBorders>
          </w:tcPr>
          <w:p w14:paraId="25C4347C" w14:textId="77777777" w:rsidR="005A2A30" w:rsidRDefault="00F05728">
            <w:pPr>
              <w:pStyle w:val="TableParagraph"/>
              <w:spacing w:before="59"/>
              <w:ind w:left="107"/>
              <w:rPr>
                <w:b/>
                <w:sz w:val="18"/>
              </w:rPr>
            </w:pPr>
            <w:r>
              <w:rPr>
                <w:b/>
                <w:sz w:val="18"/>
              </w:rPr>
              <w:t>5</w:t>
            </w:r>
          </w:p>
        </w:tc>
        <w:tc>
          <w:tcPr>
            <w:tcW w:w="5147" w:type="dxa"/>
          </w:tcPr>
          <w:p w14:paraId="731E2D7E" w14:textId="77777777" w:rsidR="005A2A30" w:rsidRDefault="00F05728">
            <w:pPr>
              <w:pStyle w:val="TableParagraph"/>
              <w:spacing w:before="59"/>
              <w:ind w:left="107"/>
              <w:rPr>
                <w:sz w:val="18"/>
              </w:rPr>
            </w:pPr>
            <w:r>
              <w:rPr>
                <w:sz w:val="18"/>
              </w:rPr>
              <w:t>Review</w:t>
            </w:r>
            <w:r>
              <w:rPr>
                <w:spacing w:val="-5"/>
                <w:sz w:val="18"/>
              </w:rPr>
              <w:t xml:space="preserve"> </w:t>
            </w:r>
            <w:r>
              <w:rPr>
                <w:spacing w:val="-2"/>
                <w:sz w:val="18"/>
              </w:rPr>
              <w:t>proposal</w:t>
            </w:r>
          </w:p>
        </w:tc>
        <w:tc>
          <w:tcPr>
            <w:tcW w:w="2745" w:type="dxa"/>
            <w:tcBorders>
              <w:right w:val="single" w:sz="4" w:space="0" w:color="8DB3E1"/>
            </w:tcBorders>
          </w:tcPr>
          <w:p w14:paraId="67C440AB" w14:textId="77777777" w:rsidR="005A2A30" w:rsidRDefault="00F05728">
            <w:pPr>
              <w:pStyle w:val="TableParagraph"/>
              <w:spacing w:before="59"/>
              <w:ind w:left="107"/>
              <w:rPr>
                <w:sz w:val="18"/>
              </w:rPr>
            </w:pPr>
            <w:r>
              <w:rPr>
                <w:sz w:val="18"/>
              </w:rPr>
              <w:t>Governance</w:t>
            </w:r>
            <w:r>
              <w:rPr>
                <w:spacing w:val="-16"/>
                <w:sz w:val="18"/>
              </w:rPr>
              <w:t xml:space="preserve"> </w:t>
            </w:r>
            <w:r>
              <w:rPr>
                <w:sz w:val="18"/>
              </w:rPr>
              <w:t xml:space="preserve">Committee, </w:t>
            </w:r>
            <w:r>
              <w:rPr>
                <w:spacing w:val="-2"/>
                <w:sz w:val="18"/>
              </w:rPr>
              <w:t>Stakeholders</w:t>
            </w:r>
          </w:p>
        </w:tc>
      </w:tr>
      <w:tr w:rsidR="005A2A30" w14:paraId="7ACBAE7D" w14:textId="77777777">
        <w:trPr>
          <w:trHeight w:val="333"/>
        </w:trPr>
        <w:tc>
          <w:tcPr>
            <w:tcW w:w="672" w:type="dxa"/>
            <w:tcBorders>
              <w:left w:val="single" w:sz="4" w:space="0" w:color="8DB3E1"/>
              <w:bottom w:val="single" w:sz="4" w:space="0" w:color="8DB3E1"/>
            </w:tcBorders>
          </w:tcPr>
          <w:p w14:paraId="4DE1BCB9" w14:textId="77777777" w:rsidR="005A2A30" w:rsidRDefault="00F05728">
            <w:pPr>
              <w:pStyle w:val="TableParagraph"/>
              <w:spacing w:before="59"/>
              <w:ind w:left="107"/>
              <w:rPr>
                <w:b/>
                <w:sz w:val="18"/>
              </w:rPr>
            </w:pPr>
            <w:r>
              <w:rPr>
                <w:b/>
                <w:sz w:val="18"/>
              </w:rPr>
              <w:t>6</w:t>
            </w:r>
          </w:p>
        </w:tc>
        <w:tc>
          <w:tcPr>
            <w:tcW w:w="5147" w:type="dxa"/>
            <w:tcBorders>
              <w:bottom w:val="single" w:sz="4" w:space="0" w:color="8DB3E1"/>
            </w:tcBorders>
          </w:tcPr>
          <w:p w14:paraId="6811EBEE" w14:textId="77777777" w:rsidR="005A2A30" w:rsidRDefault="00F05728">
            <w:pPr>
              <w:pStyle w:val="TableParagraph"/>
              <w:spacing w:before="59"/>
              <w:ind w:left="107"/>
              <w:rPr>
                <w:sz w:val="18"/>
              </w:rPr>
            </w:pPr>
            <w:r>
              <w:rPr>
                <w:sz w:val="18"/>
              </w:rPr>
              <w:t>Accept</w:t>
            </w:r>
            <w:r>
              <w:rPr>
                <w:spacing w:val="-2"/>
                <w:sz w:val="18"/>
              </w:rPr>
              <w:t xml:space="preserve"> </w:t>
            </w:r>
            <w:r>
              <w:rPr>
                <w:sz w:val="18"/>
              </w:rPr>
              <w:t>proposed</w:t>
            </w:r>
            <w:r>
              <w:rPr>
                <w:spacing w:val="-1"/>
                <w:sz w:val="18"/>
              </w:rPr>
              <w:t xml:space="preserve"> </w:t>
            </w:r>
            <w:r>
              <w:rPr>
                <w:spacing w:val="-2"/>
                <w:sz w:val="18"/>
              </w:rPr>
              <w:t>solution</w:t>
            </w:r>
          </w:p>
        </w:tc>
        <w:tc>
          <w:tcPr>
            <w:tcW w:w="2745" w:type="dxa"/>
            <w:tcBorders>
              <w:bottom w:val="single" w:sz="4" w:space="0" w:color="8DB3E1"/>
              <w:right w:val="single" w:sz="4" w:space="0" w:color="8DB3E1"/>
            </w:tcBorders>
          </w:tcPr>
          <w:p w14:paraId="12950ACA" w14:textId="77777777" w:rsidR="005A2A30" w:rsidRDefault="00F05728">
            <w:pPr>
              <w:pStyle w:val="TableParagraph"/>
              <w:spacing w:before="59"/>
              <w:ind w:left="107"/>
              <w:rPr>
                <w:sz w:val="18"/>
              </w:rPr>
            </w:pPr>
            <w:r>
              <w:rPr>
                <w:sz w:val="18"/>
              </w:rPr>
              <w:t>Governance</w:t>
            </w:r>
            <w:r>
              <w:rPr>
                <w:spacing w:val="-8"/>
                <w:sz w:val="18"/>
              </w:rPr>
              <w:t xml:space="preserve"> </w:t>
            </w:r>
            <w:r>
              <w:rPr>
                <w:spacing w:val="-2"/>
                <w:sz w:val="18"/>
              </w:rPr>
              <w:t>Committee</w:t>
            </w:r>
          </w:p>
        </w:tc>
      </w:tr>
    </w:tbl>
    <w:p w14:paraId="72F1D9B5" w14:textId="77777777" w:rsidR="005A2A30" w:rsidRDefault="005A2A30">
      <w:pPr>
        <w:pStyle w:val="BodyText"/>
        <w:spacing w:before="8"/>
        <w:rPr>
          <w:i/>
          <w:sz w:val="28"/>
        </w:rPr>
      </w:pPr>
    </w:p>
    <w:p w14:paraId="4339EEF6" w14:textId="77777777" w:rsidR="005A2A30" w:rsidRDefault="00F05728">
      <w:pPr>
        <w:ind w:left="222"/>
        <w:rPr>
          <w:b/>
          <w:sz w:val="16"/>
        </w:rPr>
      </w:pPr>
      <w:bookmarkStart w:id="58" w:name="_bookmark17"/>
      <w:bookmarkEnd w:id="58"/>
      <w:r>
        <w:rPr>
          <w:b/>
          <w:sz w:val="16"/>
        </w:rPr>
        <w:t>Figure</w:t>
      </w:r>
      <w:r>
        <w:rPr>
          <w:b/>
          <w:spacing w:val="-5"/>
          <w:sz w:val="16"/>
        </w:rPr>
        <w:t xml:space="preserve"> </w:t>
      </w:r>
      <w:r>
        <w:rPr>
          <w:b/>
          <w:sz w:val="16"/>
        </w:rPr>
        <w:t>8:</w:t>
      </w:r>
      <w:r>
        <w:rPr>
          <w:b/>
          <w:spacing w:val="-5"/>
          <w:sz w:val="16"/>
        </w:rPr>
        <w:t xml:space="preserve"> </w:t>
      </w:r>
      <w:r>
        <w:rPr>
          <w:b/>
          <w:sz w:val="16"/>
        </w:rPr>
        <w:t>Manage</w:t>
      </w:r>
      <w:r>
        <w:rPr>
          <w:b/>
          <w:spacing w:val="-3"/>
          <w:sz w:val="16"/>
        </w:rPr>
        <w:t xml:space="preserve"> </w:t>
      </w:r>
      <w:r>
        <w:rPr>
          <w:b/>
          <w:sz w:val="16"/>
        </w:rPr>
        <w:t>Change</w:t>
      </w:r>
      <w:r>
        <w:rPr>
          <w:b/>
          <w:spacing w:val="-5"/>
          <w:sz w:val="16"/>
        </w:rPr>
        <w:t xml:space="preserve"> </w:t>
      </w:r>
      <w:r>
        <w:rPr>
          <w:b/>
          <w:spacing w:val="-2"/>
          <w:sz w:val="16"/>
        </w:rPr>
        <w:t>Requests</w:t>
      </w:r>
    </w:p>
    <w:p w14:paraId="20913719" w14:textId="77777777" w:rsidR="005A2A30" w:rsidRDefault="001066FE">
      <w:pPr>
        <w:pStyle w:val="BodyText"/>
        <w:rPr>
          <w:b/>
          <w:sz w:val="22"/>
        </w:rPr>
      </w:pPr>
      <w:r>
        <w:pict w14:anchorId="1499C2A7">
          <v:group id="docshapegroup162" o:spid="_x0000_s2139" style="position:absolute;margin-left:84.35pt;margin-top:14.6pt;width:426.6pt;height:131.55pt;z-index:-15705088;mso-wrap-distance-left:0;mso-wrap-distance-right:0;mso-position-horizontal-relative:page" coordorigin="1687,292" coordsize="8532,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63" o:spid="_x0000_s2165" type="#_x0000_t75" style="position:absolute;left:3513;top:772;width:369;height:163">
              <v:imagedata r:id="rId58" o:title=""/>
            </v:shape>
            <v:rect id="docshape164" o:spid="_x0000_s2164" style="position:absolute;left:1707;top:312;width:1812;height:1088" fillcolor="#7e7e7e" stroked="f"/>
            <v:rect id="docshape165" o:spid="_x0000_s2163" style="position:absolute;left:1707;top:312;width:1812;height:1088" filled="f" strokecolor="white" strokeweight="2.04pt"/>
            <v:shape id="docshape166" o:spid="_x0000_s2162" type="#_x0000_t75" style="position:absolute;left:5740;top:772;width:369;height:163">
              <v:imagedata r:id="rId58" o:title=""/>
            </v:shape>
            <v:rect id="docshape167" o:spid="_x0000_s2161" style="position:absolute;left:3934;top:312;width:1810;height:1088" fillcolor="#9bba58" stroked="f"/>
            <v:rect id="docshape168" o:spid="_x0000_s2160" style="position:absolute;left:3934;top:312;width:1810;height:1088" filled="f" strokecolor="white" strokeweight="2.04pt"/>
            <v:shape id="docshape169" o:spid="_x0000_s2159" type="#_x0000_t75" style="position:absolute;left:7968;top:772;width:369;height:163">
              <v:imagedata r:id="rId58" o:title=""/>
            </v:shape>
            <v:rect id="docshape170" o:spid="_x0000_s2158" style="position:absolute;left:6162;top:312;width:1810;height:1088" fillcolor="#9bba58" stroked="f"/>
            <v:rect id="docshape171" o:spid="_x0000_s2157" style="position:absolute;left:6162;top:312;width:1810;height:1088" filled="f" strokecolor="white" strokeweight="2.04pt"/>
            <v:shape id="docshape172" o:spid="_x0000_s2156" style="position:absolute;left:2529;top:312;width:7669;height:1450" coordorigin="2530,312" coordsize="7669,1450" path="m10199,312r-1810,l8389,1400r895,l9284,1595r-6610,l2674,1615r-1,2l2621,1705r,-90l2674,1615r,-20l2606,1595r-5,4l2601,1705r-51,-88l2547,1612r-6,-1l2536,1613r-5,3l2530,1622r81,140l2623,1742r70,-120l2691,1616r-3,-1l9299,1615r4,-4l9304,1610r,-15l9304,1400r895,l10199,312xe" fillcolor="#9bba58" stroked="f">
              <v:path arrowok="t"/>
            </v:shape>
            <v:rect id="docshape173" o:spid="_x0000_s2155" style="position:absolute;left:8389;top:312;width:1810;height:1088" filled="f" strokecolor="white" strokeweight="2.04pt"/>
            <v:shape id="docshape174" o:spid="_x0000_s2154" type="#_x0000_t75" style="position:absolute;left:3513;top:2274;width:369;height:163">
              <v:imagedata r:id="rId59" o:title=""/>
            </v:shape>
            <v:rect id="docshape175" o:spid="_x0000_s2153" style="position:absolute;left:1707;top:1814;width:1812;height:1088" fillcolor="#9bba58" stroked="f"/>
            <v:rect id="docshape176" o:spid="_x0000_s2152" style="position:absolute;left:1707;top:1814;width:1812;height:1088" filled="f" strokecolor="white" strokeweight="2.04pt"/>
            <v:shape id="docshape177" o:spid="_x0000_s2151" type="#_x0000_t75" style="position:absolute;left:5740;top:2274;width:369;height:163">
              <v:imagedata r:id="rId59" o:title=""/>
            </v:shape>
            <v:rect id="docshape178" o:spid="_x0000_s2150" style="position:absolute;left:3934;top:1814;width:1810;height:1088" fillcolor="#9bba58" stroked="f"/>
            <v:rect id="docshape179" o:spid="_x0000_s2149" style="position:absolute;left:3934;top:1814;width:1810;height:1088" filled="f" strokecolor="white" strokeweight="2.04pt"/>
            <v:rect id="docshape180" o:spid="_x0000_s2148" style="position:absolute;left:6162;top:1814;width:1810;height:1088" fillcolor="#9bba58" stroked="f"/>
            <v:rect id="docshape181" o:spid="_x0000_s2147" style="position:absolute;left:6162;top:1814;width:1810;height:1088" filled="f" strokecolor="white" strokeweight="2.04pt"/>
            <v:shape id="docshape182" o:spid="_x0000_s2146" type="#_x0000_t202" style="position:absolute;left:6162;top:1814;width:1810;height:1088" filled="f" stroked="f">
              <v:textbox inset="0,0,0,0">
                <w:txbxContent>
                  <w:p w14:paraId="05378B1C" w14:textId="77777777" w:rsidR="005A2A30" w:rsidRDefault="00F05728">
                    <w:pPr>
                      <w:spacing w:before="56" w:line="216" w:lineRule="auto"/>
                      <w:ind w:left="203" w:right="203"/>
                      <w:jc w:val="center"/>
                      <w:rPr>
                        <w:rFonts w:ascii="Calibri"/>
                        <w:b/>
                        <w:sz w:val="20"/>
                      </w:rPr>
                    </w:pPr>
                    <w:r>
                      <w:rPr>
                        <w:rFonts w:ascii="Calibri"/>
                        <w:b/>
                        <w:color w:val="FFFFFF"/>
                        <w:sz w:val="20"/>
                      </w:rPr>
                      <w:t>Accept</w:t>
                    </w:r>
                    <w:r>
                      <w:rPr>
                        <w:rFonts w:ascii="Calibri"/>
                        <w:b/>
                        <w:color w:val="FFFFFF"/>
                        <w:spacing w:val="-12"/>
                        <w:sz w:val="20"/>
                      </w:rPr>
                      <w:t xml:space="preserve"> </w:t>
                    </w:r>
                    <w:r>
                      <w:rPr>
                        <w:rFonts w:ascii="Calibri"/>
                        <w:b/>
                        <w:color w:val="FFFFFF"/>
                        <w:sz w:val="20"/>
                      </w:rPr>
                      <w:t xml:space="preserve">proposed </w:t>
                    </w:r>
                    <w:r>
                      <w:rPr>
                        <w:rFonts w:ascii="Calibri"/>
                        <w:b/>
                        <w:color w:val="FFFFFF"/>
                        <w:spacing w:val="-2"/>
                        <w:sz w:val="20"/>
                      </w:rPr>
                      <w:t>solution</w:t>
                    </w:r>
                  </w:p>
                  <w:p w14:paraId="3EE0621A" w14:textId="77777777" w:rsidR="005A2A30" w:rsidRDefault="00F05728">
                    <w:pPr>
                      <w:spacing w:before="88" w:line="213" w:lineRule="auto"/>
                      <w:ind w:left="203" w:right="200"/>
                      <w:jc w:val="center"/>
                      <w:rPr>
                        <w:rFonts w:ascii="Calibri"/>
                        <w:sz w:val="20"/>
                      </w:rPr>
                    </w:pPr>
                    <w:r>
                      <w:rPr>
                        <w:rFonts w:ascii="Calibri"/>
                        <w:color w:val="FFFFFF"/>
                        <w:spacing w:val="-2"/>
                        <w:sz w:val="20"/>
                      </w:rPr>
                      <w:t>Governance Committee</w:t>
                    </w:r>
                  </w:p>
                </w:txbxContent>
              </v:textbox>
            </v:shape>
            <v:shape id="docshape183" o:spid="_x0000_s2145" type="#_x0000_t202" style="position:absolute;left:3934;top:1814;width:1810;height:1088" filled="f" stroked="f">
              <v:textbox inset="0,0,0,0">
                <w:txbxContent>
                  <w:p w14:paraId="0ED210EE" w14:textId="77777777" w:rsidR="005A2A30" w:rsidRDefault="00F05728">
                    <w:pPr>
                      <w:spacing w:before="36"/>
                      <w:ind w:left="416" w:hanging="205"/>
                      <w:jc w:val="both"/>
                      <w:rPr>
                        <w:rFonts w:ascii="Calibri"/>
                        <w:b/>
                        <w:sz w:val="20"/>
                      </w:rPr>
                    </w:pPr>
                    <w:r>
                      <w:rPr>
                        <w:rFonts w:ascii="Calibri"/>
                        <w:b/>
                        <w:color w:val="FFFFFF"/>
                        <w:sz w:val="20"/>
                      </w:rPr>
                      <w:t>Review</w:t>
                    </w:r>
                    <w:r>
                      <w:rPr>
                        <w:rFonts w:ascii="Calibri"/>
                        <w:b/>
                        <w:color w:val="FFFFFF"/>
                        <w:spacing w:val="-6"/>
                        <w:sz w:val="20"/>
                      </w:rPr>
                      <w:t xml:space="preserve"> </w:t>
                    </w:r>
                    <w:r>
                      <w:rPr>
                        <w:rFonts w:ascii="Calibri"/>
                        <w:b/>
                        <w:color w:val="FFFFFF"/>
                        <w:spacing w:val="-2"/>
                        <w:sz w:val="20"/>
                      </w:rPr>
                      <w:t>proposal</w:t>
                    </w:r>
                  </w:p>
                  <w:p w14:paraId="2BE03BF3" w14:textId="77777777" w:rsidR="005A2A30" w:rsidRDefault="00F05728">
                    <w:pPr>
                      <w:spacing w:before="80" w:line="216" w:lineRule="auto"/>
                      <w:ind w:left="359" w:right="357" w:firstLine="57"/>
                      <w:jc w:val="both"/>
                      <w:rPr>
                        <w:rFonts w:ascii="Calibri"/>
                        <w:sz w:val="20"/>
                      </w:rPr>
                    </w:pPr>
                    <w:r>
                      <w:rPr>
                        <w:rFonts w:ascii="Calibri"/>
                        <w:color w:val="FFFFFF"/>
                        <w:spacing w:val="-2"/>
                        <w:sz w:val="20"/>
                      </w:rPr>
                      <w:t xml:space="preserve">Governance </w:t>
                    </w:r>
                    <w:r>
                      <w:rPr>
                        <w:rFonts w:ascii="Calibri"/>
                        <w:color w:val="FFFFFF"/>
                        <w:sz w:val="20"/>
                      </w:rPr>
                      <w:t>Committee</w:t>
                    </w:r>
                    <w:r>
                      <w:rPr>
                        <w:rFonts w:ascii="Calibri"/>
                        <w:color w:val="FFFFFF"/>
                        <w:spacing w:val="-12"/>
                        <w:sz w:val="20"/>
                      </w:rPr>
                      <w:t xml:space="preserve"> </w:t>
                    </w:r>
                    <w:r>
                      <w:rPr>
                        <w:rFonts w:ascii="Calibri"/>
                        <w:color w:val="FFFFFF"/>
                        <w:sz w:val="20"/>
                      </w:rPr>
                      <w:t xml:space="preserve">&amp; </w:t>
                    </w:r>
                    <w:r>
                      <w:rPr>
                        <w:rFonts w:ascii="Calibri"/>
                        <w:color w:val="FFFFFF"/>
                        <w:spacing w:val="-2"/>
                        <w:sz w:val="20"/>
                      </w:rPr>
                      <w:t>Stakeholders</w:t>
                    </w:r>
                  </w:p>
                </w:txbxContent>
              </v:textbox>
            </v:shape>
            <v:shape id="docshape184" o:spid="_x0000_s2144" type="#_x0000_t202" style="position:absolute;left:1707;top:1814;width:1812;height:1088" filled="f" stroked="f">
              <v:textbox inset="0,0,0,0">
                <w:txbxContent>
                  <w:p w14:paraId="4E4227DD" w14:textId="77777777" w:rsidR="005A2A30" w:rsidRDefault="005A2A30">
                    <w:pPr>
                      <w:spacing w:before="1"/>
                      <w:rPr>
                        <w:b/>
                        <w:sz w:val="21"/>
                      </w:rPr>
                    </w:pPr>
                  </w:p>
                  <w:p w14:paraId="5B003734" w14:textId="77777777" w:rsidR="005A2A30" w:rsidRDefault="00F05728">
                    <w:pPr>
                      <w:ind w:left="195"/>
                      <w:rPr>
                        <w:rFonts w:ascii="Calibri"/>
                        <w:b/>
                        <w:sz w:val="20"/>
                      </w:rPr>
                    </w:pPr>
                    <w:r>
                      <w:rPr>
                        <w:rFonts w:ascii="Calibri"/>
                        <w:b/>
                        <w:color w:val="FFFFFF"/>
                        <w:sz w:val="20"/>
                      </w:rPr>
                      <w:t>Propose</w:t>
                    </w:r>
                    <w:r>
                      <w:rPr>
                        <w:rFonts w:ascii="Calibri"/>
                        <w:b/>
                        <w:color w:val="FFFFFF"/>
                        <w:spacing w:val="-10"/>
                        <w:sz w:val="20"/>
                      </w:rPr>
                      <w:t xml:space="preserve"> </w:t>
                    </w:r>
                    <w:r>
                      <w:rPr>
                        <w:rFonts w:ascii="Calibri"/>
                        <w:b/>
                        <w:color w:val="FFFFFF"/>
                        <w:spacing w:val="-2"/>
                        <w:sz w:val="20"/>
                      </w:rPr>
                      <w:t>Solution</w:t>
                    </w:r>
                  </w:p>
                  <w:p w14:paraId="3252B1A3" w14:textId="77777777" w:rsidR="005A2A30" w:rsidRDefault="00F05728">
                    <w:pPr>
                      <w:spacing w:before="61"/>
                      <w:ind w:left="174"/>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v:shape id="docshape185" o:spid="_x0000_s2143" type="#_x0000_t202" style="position:absolute;left:8389;top:312;width:1810;height:1088" filled="f" stroked="f">
              <v:textbox inset="0,0,0,0">
                <w:txbxContent>
                  <w:p w14:paraId="1FE2E192" w14:textId="77777777" w:rsidR="005A2A30" w:rsidRDefault="00F05728">
                    <w:pPr>
                      <w:spacing w:before="146"/>
                      <w:ind w:left="202" w:right="203"/>
                      <w:jc w:val="center"/>
                      <w:rPr>
                        <w:rFonts w:ascii="Calibri"/>
                        <w:b/>
                        <w:sz w:val="20"/>
                      </w:rPr>
                    </w:pPr>
                    <w:r>
                      <w:rPr>
                        <w:rFonts w:ascii="Calibri"/>
                        <w:b/>
                        <w:color w:val="FFFFFF"/>
                        <w:sz w:val="20"/>
                      </w:rPr>
                      <w:t>Accept</w:t>
                    </w:r>
                    <w:r>
                      <w:rPr>
                        <w:rFonts w:ascii="Calibri"/>
                        <w:b/>
                        <w:color w:val="FFFFFF"/>
                        <w:spacing w:val="-7"/>
                        <w:sz w:val="20"/>
                      </w:rPr>
                      <w:t xml:space="preserve"> </w:t>
                    </w:r>
                    <w:r>
                      <w:rPr>
                        <w:rFonts w:ascii="Calibri"/>
                        <w:b/>
                        <w:color w:val="FFFFFF"/>
                        <w:spacing w:val="-2"/>
                        <w:sz w:val="20"/>
                      </w:rPr>
                      <w:t>request</w:t>
                    </w:r>
                  </w:p>
                  <w:p w14:paraId="5DF452B6" w14:textId="77777777" w:rsidR="005A2A30" w:rsidRDefault="00F05728">
                    <w:pPr>
                      <w:spacing w:before="80" w:line="216" w:lineRule="auto"/>
                      <w:ind w:left="203" w:right="200"/>
                      <w:jc w:val="center"/>
                      <w:rPr>
                        <w:rFonts w:ascii="Calibri"/>
                        <w:sz w:val="20"/>
                      </w:rPr>
                    </w:pPr>
                    <w:r>
                      <w:rPr>
                        <w:rFonts w:ascii="Calibri"/>
                        <w:color w:val="FFFFFF"/>
                        <w:spacing w:val="-2"/>
                        <w:sz w:val="20"/>
                      </w:rPr>
                      <w:t>Governance Committee</w:t>
                    </w:r>
                  </w:p>
                </w:txbxContent>
              </v:textbox>
            </v:shape>
            <v:shape id="docshape186" o:spid="_x0000_s2142" type="#_x0000_t202" style="position:absolute;left:6162;top:312;width:1810;height:1088" filled="f" stroked="f">
              <v:textbox inset="0,0,0,0">
                <w:txbxContent>
                  <w:p w14:paraId="44B99FC4" w14:textId="77777777" w:rsidR="005A2A30" w:rsidRDefault="005A2A30">
                    <w:pPr>
                      <w:rPr>
                        <w:b/>
                        <w:sz w:val="21"/>
                      </w:rPr>
                    </w:pPr>
                  </w:p>
                  <w:p w14:paraId="2032F66D" w14:textId="77777777" w:rsidR="005A2A30" w:rsidRDefault="00F05728">
                    <w:pPr>
                      <w:spacing w:before="1"/>
                      <w:ind w:left="203"/>
                      <w:rPr>
                        <w:rFonts w:ascii="Calibri"/>
                        <w:b/>
                        <w:sz w:val="20"/>
                      </w:rPr>
                    </w:pPr>
                    <w:r>
                      <w:rPr>
                        <w:rFonts w:ascii="Calibri"/>
                        <w:b/>
                        <w:color w:val="FFFFFF"/>
                        <w:sz w:val="20"/>
                      </w:rPr>
                      <w:t>Initial</w:t>
                    </w:r>
                    <w:r>
                      <w:rPr>
                        <w:rFonts w:ascii="Calibri"/>
                        <w:b/>
                        <w:color w:val="FFFFFF"/>
                        <w:spacing w:val="-5"/>
                        <w:sz w:val="20"/>
                      </w:rPr>
                      <w:t xml:space="preserve"> </w:t>
                    </w:r>
                    <w:r>
                      <w:rPr>
                        <w:rFonts w:ascii="Calibri"/>
                        <w:b/>
                        <w:color w:val="FFFFFF"/>
                        <w:spacing w:val="-2"/>
                        <w:sz w:val="20"/>
                      </w:rPr>
                      <w:t>evaluation</w:t>
                    </w:r>
                  </w:p>
                  <w:p w14:paraId="5E2478D4" w14:textId="77777777" w:rsidR="005A2A30" w:rsidRDefault="00F05728">
                    <w:pPr>
                      <w:spacing w:before="60"/>
                      <w:ind w:left="174"/>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v:shape id="docshape187" o:spid="_x0000_s2141" type="#_x0000_t202" style="position:absolute;left:3934;top:312;width:1810;height:1088" filled="f" stroked="f">
              <v:textbox inset="0,0,0,0">
                <w:txbxContent>
                  <w:p w14:paraId="7DDF89E0" w14:textId="77777777" w:rsidR="005A2A30" w:rsidRDefault="00F05728">
                    <w:pPr>
                      <w:spacing w:before="146"/>
                      <w:ind w:left="203" w:right="203"/>
                      <w:jc w:val="center"/>
                      <w:rPr>
                        <w:rFonts w:ascii="Calibri"/>
                        <w:b/>
                        <w:sz w:val="20"/>
                      </w:rPr>
                    </w:pPr>
                    <w:r>
                      <w:rPr>
                        <w:rFonts w:ascii="Calibri"/>
                        <w:b/>
                        <w:color w:val="FFFFFF"/>
                        <w:sz w:val="20"/>
                      </w:rPr>
                      <w:t>Receive</w:t>
                    </w:r>
                    <w:r>
                      <w:rPr>
                        <w:rFonts w:ascii="Calibri"/>
                        <w:b/>
                        <w:color w:val="FFFFFF"/>
                        <w:spacing w:val="-9"/>
                        <w:sz w:val="20"/>
                      </w:rPr>
                      <w:t xml:space="preserve"> </w:t>
                    </w:r>
                    <w:r>
                      <w:rPr>
                        <w:rFonts w:ascii="Calibri"/>
                        <w:b/>
                        <w:color w:val="FFFFFF"/>
                        <w:spacing w:val="-2"/>
                        <w:sz w:val="20"/>
                      </w:rPr>
                      <w:t>Request</w:t>
                    </w:r>
                  </w:p>
                  <w:p w14:paraId="03B95708" w14:textId="77777777" w:rsidR="005A2A30" w:rsidRDefault="00F05728">
                    <w:pPr>
                      <w:spacing w:before="80" w:line="216" w:lineRule="auto"/>
                      <w:ind w:left="203" w:right="200"/>
                      <w:jc w:val="center"/>
                      <w:rPr>
                        <w:rFonts w:ascii="Calibri"/>
                        <w:sz w:val="20"/>
                      </w:rPr>
                    </w:pPr>
                    <w:r>
                      <w:rPr>
                        <w:rFonts w:ascii="Calibri"/>
                        <w:color w:val="FFFFFF"/>
                        <w:spacing w:val="-2"/>
                        <w:sz w:val="20"/>
                      </w:rPr>
                      <w:t>Governance Committee</w:t>
                    </w:r>
                  </w:p>
                </w:txbxContent>
              </v:textbox>
            </v:shape>
            <v:shape id="docshape188" o:spid="_x0000_s2140" type="#_x0000_t202" style="position:absolute;left:1707;top:312;width:1812;height:1088" filled="f" stroked="f">
              <v:textbox inset="0,0,0,0">
                <w:txbxContent>
                  <w:p w14:paraId="295A264B" w14:textId="77777777" w:rsidR="005A2A30" w:rsidRDefault="005A2A30">
                    <w:pPr>
                      <w:rPr>
                        <w:b/>
                        <w:sz w:val="21"/>
                      </w:rPr>
                    </w:pPr>
                  </w:p>
                  <w:p w14:paraId="027BD79A" w14:textId="77777777" w:rsidR="005A2A30" w:rsidRDefault="00F05728">
                    <w:pPr>
                      <w:spacing w:before="1"/>
                      <w:ind w:left="446" w:right="446"/>
                      <w:jc w:val="center"/>
                      <w:rPr>
                        <w:rFonts w:ascii="Calibri"/>
                        <w:b/>
                        <w:sz w:val="20"/>
                      </w:rPr>
                    </w:pPr>
                    <w:r>
                      <w:rPr>
                        <w:rFonts w:ascii="Calibri"/>
                        <w:b/>
                        <w:color w:val="FFFFFF"/>
                        <w:sz w:val="20"/>
                      </w:rPr>
                      <w:t>Create</w:t>
                    </w:r>
                    <w:r>
                      <w:rPr>
                        <w:rFonts w:ascii="Calibri"/>
                        <w:b/>
                        <w:color w:val="FFFFFF"/>
                        <w:spacing w:val="-8"/>
                        <w:sz w:val="20"/>
                      </w:rPr>
                      <w:t xml:space="preserve"> </w:t>
                    </w:r>
                    <w:r>
                      <w:rPr>
                        <w:rFonts w:ascii="Calibri"/>
                        <w:b/>
                        <w:color w:val="FFFFFF"/>
                        <w:spacing w:val="-5"/>
                        <w:sz w:val="20"/>
                      </w:rPr>
                      <w:t>RFC</w:t>
                    </w:r>
                  </w:p>
                  <w:p w14:paraId="640AE5F1" w14:textId="77777777" w:rsidR="005A2A30" w:rsidRDefault="00F05728">
                    <w:pPr>
                      <w:spacing w:before="60"/>
                      <w:ind w:left="446" w:right="446"/>
                      <w:jc w:val="center"/>
                      <w:rPr>
                        <w:rFonts w:ascii="Calibri"/>
                        <w:sz w:val="20"/>
                      </w:rPr>
                    </w:pPr>
                    <w:r>
                      <w:rPr>
                        <w:rFonts w:ascii="Calibri"/>
                        <w:color w:val="FFFFFF"/>
                        <w:spacing w:val="-4"/>
                        <w:sz w:val="20"/>
                      </w:rPr>
                      <w:t>User</w:t>
                    </w:r>
                  </w:p>
                </w:txbxContent>
              </v:textbox>
            </v:shape>
            <w10:wrap type="topAndBottom" anchorx="page"/>
          </v:group>
        </w:pict>
      </w:r>
    </w:p>
    <w:p w14:paraId="7DFB8ADA" w14:textId="77777777" w:rsidR="005A2A30" w:rsidRDefault="005A2A30">
      <w:pPr>
        <w:sectPr w:rsidR="005A2A30">
          <w:pgSz w:w="11910" w:h="16840"/>
          <w:pgMar w:top="1840" w:right="1200" w:bottom="1980" w:left="1480" w:header="657" w:footer="1710" w:gutter="0"/>
          <w:cols w:space="720"/>
        </w:sectPr>
      </w:pPr>
    </w:p>
    <w:p w14:paraId="360AC60E" w14:textId="77777777" w:rsidR="005A2A30" w:rsidRDefault="00F05728">
      <w:pPr>
        <w:pStyle w:val="ListParagraph"/>
        <w:numPr>
          <w:ilvl w:val="3"/>
          <w:numId w:val="80"/>
        </w:numPr>
        <w:tabs>
          <w:tab w:val="left" w:pos="2383"/>
        </w:tabs>
        <w:spacing w:before="94"/>
        <w:ind w:left="2382" w:hanging="961"/>
        <w:rPr>
          <w:i/>
          <w:sz w:val="20"/>
        </w:rPr>
      </w:pPr>
      <w:bookmarkStart w:id="59" w:name="3.4.2.2.__Release_management_of_structur"/>
      <w:bookmarkEnd w:id="59"/>
      <w:r>
        <w:rPr>
          <w:i/>
          <w:sz w:val="20"/>
        </w:rPr>
        <w:lastRenderedPageBreak/>
        <w:t>Release</w:t>
      </w:r>
      <w:r>
        <w:rPr>
          <w:i/>
          <w:spacing w:val="-10"/>
          <w:sz w:val="20"/>
        </w:rPr>
        <w:t xml:space="preserve"> </w:t>
      </w:r>
      <w:r>
        <w:rPr>
          <w:i/>
          <w:sz w:val="20"/>
        </w:rPr>
        <w:t>management</w:t>
      </w:r>
      <w:r>
        <w:rPr>
          <w:i/>
          <w:spacing w:val="-8"/>
          <w:sz w:val="20"/>
        </w:rPr>
        <w:t xml:space="preserve"> </w:t>
      </w:r>
      <w:r>
        <w:rPr>
          <w:i/>
          <w:sz w:val="20"/>
        </w:rPr>
        <w:t>of</w:t>
      </w:r>
      <w:r>
        <w:rPr>
          <w:i/>
          <w:spacing w:val="-8"/>
          <w:sz w:val="20"/>
        </w:rPr>
        <w:t xml:space="preserve"> </w:t>
      </w:r>
      <w:r>
        <w:rPr>
          <w:i/>
          <w:sz w:val="20"/>
        </w:rPr>
        <w:t>structural</w:t>
      </w:r>
      <w:r>
        <w:rPr>
          <w:i/>
          <w:spacing w:val="-7"/>
          <w:sz w:val="20"/>
        </w:rPr>
        <w:t xml:space="preserve"> </w:t>
      </w:r>
      <w:r>
        <w:rPr>
          <w:i/>
          <w:spacing w:val="-2"/>
          <w:sz w:val="20"/>
        </w:rPr>
        <w:t>metadata</w:t>
      </w:r>
    </w:p>
    <w:p w14:paraId="565CE079" w14:textId="77777777" w:rsidR="005A2A30" w:rsidRDefault="005A2A30">
      <w:pPr>
        <w:pStyle w:val="BodyText"/>
        <w:spacing w:before="8"/>
        <w:rPr>
          <w:i/>
          <w:sz w:val="19"/>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2283"/>
        <w:gridCol w:w="6280"/>
      </w:tblGrid>
      <w:tr w:rsidR="005A2A30" w14:paraId="0143E704" w14:textId="77777777">
        <w:trPr>
          <w:trHeight w:val="791"/>
        </w:trPr>
        <w:tc>
          <w:tcPr>
            <w:tcW w:w="2283" w:type="dxa"/>
            <w:tcBorders>
              <w:top w:val="single" w:sz="4" w:space="0" w:color="8DB3E1"/>
              <w:left w:val="single" w:sz="4" w:space="0" w:color="8DB3E1"/>
            </w:tcBorders>
            <w:shd w:val="clear" w:color="auto" w:fill="1F487C"/>
          </w:tcPr>
          <w:p w14:paraId="441C768C" w14:textId="77777777" w:rsidR="005A2A30" w:rsidRDefault="00F05728">
            <w:pPr>
              <w:pStyle w:val="TableParagraph"/>
              <w:spacing w:before="59"/>
              <w:ind w:left="107"/>
              <w:rPr>
                <w:b/>
                <w:sz w:val="18"/>
              </w:rPr>
            </w:pPr>
            <w:r>
              <w:rPr>
                <w:b/>
                <w:color w:val="FFFFFF"/>
                <w:spacing w:val="-2"/>
                <w:sz w:val="18"/>
              </w:rPr>
              <w:t>Build</w:t>
            </w:r>
          </w:p>
        </w:tc>
        <w:tc>
          <w:tcPr>
            <w:tcW w:w="6280" w:type="dxa"/>
            <w:tcBorders>
              <w:top w:val="single" w:sz="4" w:space="0" w:color="8DB3E1"/>
              <w:right w:val="single" w:sz="4" w:space="0" w:color="8DB3E1"/>
            </w:tcBorders>
            <w:shd w:val="clear" w:color="auto" w:fill="1F487C"/>
          </w:tcPr>
          <w:p w14:paraId="12FCA49D" w14:textId="77777777" w:rsidR="005A2A30" w:rsidRDefault="00F05728">
            <w:pPr>
              <w:pStyle w:val="TableParagraph"/>
              <w:spacing w:before="59"/>
              <w:ind w:left="107" w:right="186"/>
              <w:rPr>
                <w:b/>
                <w:sz w:val="18"/>
              </w:rPr>
            </w:pPr>
            <w:r>
              <w:rPr>
                <w:b/>
                <w:color w:val="FFFFFF"/>
                <w:sz w:val="18"/>
              </w:rPr>
              <w:t>Create,</w:t>
            </w:r>
            <w:r>
              <w:rPr>
                <w:b/>
                <w:color w:val="FFFFFF"/>
                <w:spacing w:val="40"/>
                <w:sz w:val="18"/>
              </w:rPr>
              <w:t xml:space="preserve"> </w:t>
            </w:r>
            <w:r>
              <w:rPr>
                <w:b/>
                <w:color w:val="FFFFFF"/>
                <w:sz w:val="18"/>
              </w:rPr>
              <w:t>modify</w:t>
            </w:r>
            <w:r>
              <w:rPr>
                <w:b/>
                <w:color w:val="FFFFFF"/>
                <w:spacing w:val="40"/>
                <w:sz w:val="18"/>
              </w:rPr>
              <w:t xml:space="preserve"> </w:t>
            </w:r>
            <w:r>
              <w:rPr>
                <w:b/>
                <w:color w:val="FFFFFF"/>
                <w:sz w:val="18"/>
              </w:rPr>
              <w:t>or</w:t>
            </w:r>
            <w:r>
              <w:rPr>
                <w:b/>
                <w:color w:val="FFFFFF"/>
                <w:spacing w:val="40"/>
                <w:sz w:val="18"/>
              </w:rPr>
              <w:t xml:space="preserve"> </w:t>
            </w:r>
            <w:r>
              <w:rPr>
                <w:b/>
                <w:color w:val="FFFFFF"/>
                <w:sz w:val="18"/>
              </w:rPr>
              <w:t>delete</w:t>
            </w:r>
            <w:r>
              <w:rPr>
                <w:b/>
                <w:color w:val="FFFFFF"/>
                <w:spacing w:val="40"/>
                <w:sz w:val="18"/>
              </w:rPr>
              <w:t xml:space="preserve"> </w:t>
            </w:r>
            <w:r>
              <w:rPr>
                <w:b/>
                <w:color w:val="FFFFFF"/>
                <w:sz w:val="18"/>
              </w:rPr>
              <w:t>an</w:t>
            </w:r>
            <w:r>
              <w:rPr>
                <w:b/>
                <w:color w:val="FFFFFF"/>
                <w:spacing w:val="40"/>
                <w:sz w:val="18"/>
              </w:rPr>
              <w:t xml:space="preserve"> </w:t>
            </w:r>
            <w:r>
              <w:rPr>
                <w:b/>
                <w:color w:val="FFFFFF"/>
                <w:sz w:val="18"/>
              </w:rPr>
              <w:t>item</w:t>
            </w:r>
            <w:r>
              <w:rPr>
                <w:b/>
                <w:color w:val="FFFFFF"/>
                <w:spacing w:val="40"/>
                <w:sz w:val="18"/>
              </w:rPr>
              <w:t xml:space="preserve"> </w:t>
            </w:r>
            <w:r>
              <w:rPr>
                <w:b/>
                <w:color w:val="FFFFFF"/>
                <w:sz w:val="18"/>
              </w:rPr>
              <w:t>in</w:t>
            </w:r>
            <w:r>
              <w:rPr>
                <w:b/>
                <w:color w:val="FFFFFF"/>
                <w:spacing w:val="40"/>
                <w:sz w:val="18"/>
              </w:rPr>
              <w:t xml:space="preserve"> </w:t>
            </w:r>
            <w:r>
              <w:rPr>
                <w:b/>
                <w:color w:val="FFFFFF"/>
                <w:sz w:val="18"/>
              </w:rPr>
              <w:t>existing</w:t>
            </w:r>
            <w:r>
              <w:rPr>
                <w:b/>
                <w:color w:val="FFFFFF"/>
                <w:spacing w:val="40"/>
                <w:sz w:val="18"/>
              </w:rPr>
              <w:t xml:space="preserve"> </w:t>
            </w:r>
            <w:r>
              <w:rPr>
                <w:b/>
                <w:color w:val="FFFFFF"/>
                <w:sz w:val="18"/>
              </w:rPr>
              <w:t>structural</w:t>
            </w:r>
            <w:r>
              <w:rPr>
                <w:b/>
                <w:color w:val="FFFFFF"/>
                <w:spacing w:val="80"/>
                <w:sz w:val="18"/>
              </w:rPr>
              <w:t xml:space="preserve"> </w:t>
            </w:r>
            <w:r>
              <w:rPr>
                <w:b/>
                <w:color w:val="FFFFFF"/>
                <w:spacing w:val="-2"/>
                <w:sz w:val="18"/>
              </w:rPr>
              <w:t>metadata</w:t>
            </w:r>
          </w:p>
        </w:tc>
      </w:tr>
      <w:tr w:rsidR="005A2A30" w14:paraId="664A19F6" w14:textId="77777777">
        <w:trPr>
          <w:trHeight w:val="1156"/>
        </w:trPr>
        <w:tc>
          <w:tcPr>
            <w:tcW w:w="2283" w:type="dxa"/>
            <w:tcBorders>
              <w:left w:val="single" w:sz="4" w:space="0" w:color="8DB3E1"/>
            </w:tcBorders>
          </w:tcPr>
          <w:p w14:paraId="25023EF9" w14:textId="77777777" w:rsidR="005A2A30" w:rsidRDefault="00F05728">
            <w:pPr>
              <w:pStyle w:val="TableParagraph"/>
              <w:spacing w:before="59"/>
              <w:ind w:left="107"/>
              <w:rPr>
                <w:b/>
                <w:sz w:val="18"/>
              </w:rPr>
            </w:pPr>
            <w:r>
              <w:rPr>
                <w:b/>
                <w:spacing w:val="-4"/>
                <w:sz w:val="18"/>
              </w:rPr>
              <w:t>Goal</w:t>
            </w:r>
          </w:p>
        </w:tc>
        <w:tc>
          <w:tcPr>
            <w:tcW w:w="6280" w:type="dxa"/>
            <w:tcBorders>
              <w:right w:val="single" w:sz="4" w:space="0" w:color="8DB3E1"/>
            </w:tcBorders>
          </w:tcPr>
          <w:p w14:paraId="6236AAFA" w14:textId="77777777" w:rsidR="005A2A30" w:rsidRDefault="00F05728">
            <w:pPr>
              <w:pStyle w:val="TableParagraph"/>
              <w:spacing w:before="59"/>
              <w:ind w:left="107" w:right="186"/>
              <w:rPr>
                <w:sz w:val="18"/>
              </w:rPr>
            </w:pPr>
            <w:r>
              <w:rPr>
                <w:sz w:val="18"/>
              </w:rPr>
              <w:t>To transpose into structural metadata under the remit of the Governance</w:t>
            </w:r>
            <w:r>
              <w:rPr>
                <w:spacing w:val="-5"/>
                <w:sz w:val="18"/>
              </w:rPr>
              <w:t xml:space="preserve"> </w:t>
            </w:r>
            <w:r>
              <w:rPr>
                <w:sz w:val="18"/>
              </w:rPr>
              <w:t>Committee</w:t>
            </w:r>
            <w:r>
              <w:rPr>
                <w:spacing w:val="-6"/>
                <w:sz w:val="18"/>
              </w:rPr>
              <w:t xml:space="preserve"> </w:t>
            </w:r>
            <w:r>
              <w:rPr>
                <w:sz w:val="18"/>
              </w:rPr>
              <w:t>the</w:t>
            </w:r>
            <w:r>
              <w:rPr>
                <w:spacing w:val="-6"/>
                <w:sz w:val="18"/>
              </w:rPr>
              <w:t xml:space="preserve"> </w:t>
            </w:r>
            <w:r>
              <w:rPr>
                <w:sz w:val="18"/>
              </w:rPr>
              <w:t>accepted</w:t>
            </w:r>
            <w:r>
              <w:rPr>
                <w:spacing w:val="-6"/>
                <w:sz w:val="18"/>
              </w:rPr>
              <w:t xml:space="preserve"> </w:t>
            </w:r>
            <w:r>
              <w:rPr>
                <w:sz w:val="18"/>
              </w:rPr>
              <w:t>change</w:t>
            </w:r>
            <w:r>
              <w:rPr>
                <w:spacing w:val="-6"/>
                <w:sz w:val="18"/>
              </w:rPr>
              <w:t xml:space="preserve"> </w:t>
            </w:r>
            <w:r>
              <w:rPr>
                <w:sz w:val="18"/>
              </w:rPr>
              <w:t>requests,</w:t>
            </w:r>
            <w:r>
              <w:rPr>
                <w:spacing w:val="-7"/>
                <w:sz w:val="18"/>
              </w:rPr>
              <w:t xml:space="preserve"> </w:t>
            </w:r>
            <w:r>
              <w:rPr>
                <w:sz w:val="18"/>
              </w:rPr>
              <w:t>leading</w:t>
            </w:r>
            <w:r>
              <w:rPr>
                <w:spacing w:val="-6"/>
                <w:sz w:val="18"/>
              </w:rPr>
              <w:t xml:space="preserve"> </w:t>
            </w:r>
            <w:r>
              <w:rPr>
                <w:sz w:val="18"/>
              </w:rPr>
              <w:t>to a new release of the structural metadata and the documentation that accompanies it.</w:t>
            </w:r>
          </w:p>
        </w:tc>
      </w:tr>
      <w:tr w:rsidR="005A2A30" w14:paraId="3A32619E" w14:textId="77777777">
        <w:trPr>
          <w:trHeight w:val="333"/>
        </w:trPr>
        <w:tc>
          <w:tcPr>
            <w:tcW w:w="2283" w:type="dxa"/>
            <w:tcBorders>
              <w:left w:val="single" w:sz="4" w:space="0" w:color="8DB3E1"/>
            </w:tcBorders>
          </w:tcPr>
          <w:p w14:paraId="43D2F27F" w14:textId="77777777" w:rsidR="005A2A30" w:rsidRDefault="00F05728">
            <w:pPr>
              <w:pStyle w:val="TableParagraph"/>
              <w:spacing w:before="59"/>
              <w:ind w:left="107"/>
              <w:rPr>
                <w:b/>
                <w:sz w:val="18"/>
              </w:rPr>
            </w:pPr>
            <w:r>
              <w:rPr>
                <w:b/>
                <w:spacing w:val="-2"/>
                <w:sz w:val="18"/>
              </w:rPr>
              <w:t>Preconditions</w:t>
            </w:r>
          </w:p>
        </w:tc>
        <w:tc>
          <w:tcPr>
            <w:tcW w:w="6280" w:type="dxa"/>
            <w:tcBorders>
              <w:right w:val="single" w:sz="4" w:space="0" w:color="8DB3E1"/>
            </w:tcBorders>
          </w:tcPr>
          <w:p w14:paraId="0EADBCD8" w14:textId="77777777" w:rsidR="005A2A30" w:rsidRDefault="00F05728">
            <w:pPr>
              <w:pStyle w:val="TableParagraph"/>
              <w:spacing w:before="59"/>
              <w:ind w:left="107"/>
              <w:rPr>
                <w:sz w:val="18"/>
              </w:rPr>
            </w:pPr>
            <w:r>
              <w:rPr>
                <w:sz w:val="18"/>
              </w:rPr>
              <w:t>Accepted</w:t>
            </w:r>
            <w:r>
              <w:rPr>
                <w:spacing w:val="-4"/>
                <w:sz w:val="18"/>
              </w:rPr>
              <w:t xml:space="preserve"> </w:t>
            </w:r>
            <w:r>
              <w:rPr>
                <w:sz w:val="18"/>
              </w:rPr>
              <w:t>change</w:t>
            </w:r>
            <w:r>
              <w:rPr>
                <w:spacing w:val="-3"/>
                <w:sz w:val="18"/>
              </w:rPr>
              <w:t xml:space="preserve"> </w:t>
            </w:r>
            <w:r>
              <w:rPr>
                <w:spacing w:val="-2"/>
                <w:sz w:val="18"/>
              </w:rPr>
              <w:t>request</w:t>
            </w:r>
          </w:p>
        </w:tc>
      </w:tr>
      <w:tr w:rsidR="005A2A30" w14:paraId="3A9F7B43" w14:textId="77777777">
        <w:trPr>
          <w:trHeight w:val="551"/>
        </w:trPr>
        <w:tc>
          <w:tcPr>
            <w:tcW w:w="2283" w:type="dxa"/>
            <w:tcBorders>
              <w:left w:val="single" w:sz="4" w:space="0" w:color="8DB3E1"/>
            </w:tcBorders>
          </w:tcPr>
          <w:p w14:paraId="39D7B840" w14:textId="77777777" w:rsidR="005A2A30" w:rsidRDefault="00F05728">
            <w:pPr>
              <w:pStyle w:val="TableParagraph"/>
              <w:spacing w:before="59"/>
              <w:ind w:left="107" w:right="922"/>
              <w:rPr>
                <w:b/>
                <w:sz w:val="18"/>
              </w:rPr>
            </w:pPr>
            <w:r>
              <w:rPr>
                <w:b/>
                <w:sz w:val="18"/>
              </w:rPr>
              <w:t>Success</w:t>
            </w:r>
            <w:r>
              <w:rPr>
                <w:b/>
                <w:spacing w:val="-16"/>
                <w:sz w:val="18"/>
              </w:rPr>
              <w:t xml:space="preserve"> </w:t>
            </w:r>
            <w:r>
              <w:rPr>
                <w:b/>
                <w:sz w:val="18"/>
              </w:rPr>
              <w:t xml:space="preserve">End </w:t>
            </w:r>
            <w:r>
              <w:rPr>
                <w:b/>
                <w:spacing w:val="-2"/>
                <w:sz w:val="18"/>
              </w:rPr>
              <w:t>Condition</w:t>
            </w:r>
          </w:p>
        </w:tc>
        <w:tc>
          <w:tcPr>
            <w:tcW w:w="6280" w:type="dxa"/>
            <w:tcBorders>
              <w:right w:val="single" w:sz="4" w:space="0" w:color="8DB3E1"/>
            </w:tcBorders>
          </w:tcPr>
          <w:p w14:paraId="23C43E87" w14:textId="77777777" w:rsidR="005A2A30" w:rsidRDefault="00F05728">
            <w:pPr>
              <w:pStyle w:val="TableParagraph"/>
              <w:spacing w:before="59"/>
              <w:ind w:left="107"/>
              <w:rPr>
                <w:sz w:val="18"/>
              </w:rPr>
            </w:pPr>
            <w:r>
              <w:rPr>
                <w:sz w:val="18"/>
              </w:rPr>
              <w:t>The</w:t>
            </w:r>
            <w:r>
              <w:rPr>
                <w:spacing w:val="-3"/>
                <w:sz w:val="18"/>
              </w:rPr>
              <w:t xml:space="preserve"> </w:t>
            </w:r>
            <w:r>
              <w:rPr>
                <w:sz w:val="18"/>
              </w:rPr>
              <w:t>structural</w:t>
            </w:r>
            <w:r>
              <w:rPr>
                <w:spacing w:val="-3"/>
                <w:sz w:val="18"/>
              </w:rPr>
              <w:t xml:space="preserve"> </w:t>
            </w:r>
            <w:r>
              <w:rPr>
                <w:sz w:val="18"/>
              </w:rPr>
              <w:t>metadata</w:t>
            </w:r>
            <w:r>
              <w:rPr>
                <w:spacing w:val="-3"/>
                <w:sz w:val="18"/>
              </w:rPr>
              <w:t xml:space="preserve"> </w:t>
            </w:r>
            <w:r>
              <w:rPr>
                <w:sz w:val="18"/>
              </w:rPr>
              <w:t>is</w:t>
            </w:r>
            <w:r>
              <w:rPr>
                <w:spacing w:val="-3"/>
                <w:sz w:val="18"/>
              </w:rPr>
              <w:t xml:space="preserve"> </w:t>
            </w:r>
            <w:r>
              <w:rPr>
                <w:sz w:val="18"/>
              </w:rPr>
              <w:t>successfully</w:t>
            </w:r>
            <w:r>
              <w:rPr>
                <w:spacing w:val="-3"/>
                <w:sz w:val="18"/>
              </w:rPr>
              <w:t xml:space="preserve"> </w:t>
            </w:r>
            <w:r>
              <w:rPr>
                <w:spacing w:val="-2"/>
                <w:sz w:val="18"/>
              </w:rPr>
              <w:t>updated.</w:t>
            </w:r>
          </w:p>
        </w:tc>
      </w:tr>
      <w:tr w:rsidR="005A2A30" w14:paraId="7CC59C72" w14:textId="77777777">
        <w:trPr>
          <w:trHeight w:val="552"/>
        </w:trPr>
        <w:tc>
          <w:tcPr>
            <w:tcW w:w="2283" w:type="dxa"/>
            <w:tcBorders>
              <w:left w:val="single" w:sz="4" w:space="0" w:color="8DB3E1"/>
            </w:tcBorders>
          </w:tcPr>
          <w:p w14:paraId="1348985A" w14:textId="77777777" w:rsidR="005A2A30" w:rsidRDefault="00F05728">
            <w:pPr>
              <w:pStyle w:val="TableParagraph"/>
              <w:spacing w:before="59"/>
              <w:ind w:left="107" w:right="1117"/>
              <w:rPr>
                <w:b/>
                <w:sz w:val="18"/>
              </w:rPr>
            </w:pPr>
            <w:r>
              <w:rPr>
                <w:b/>
                <w:sz w:val="18"/>
              </w:rPr>
              <w:t>Failed</w:t>
            </w:r>
            <w:r>
              <w:rPr>
                <w:b/>
                <w:spacing w:val="-16"/>
                <w:sz w:val="18"/>
              </w:rPr>
              <w:t xml:space="preserve"> </w:t>
            </w:r>
            <w:r>
              <w:rPr>
                <w:b/>
                <w:sz w:val="18"/>
              </w:rPr>
              <w:t xml:space="preserve">End </w:t>
            </w:r>
            <w:r>
              <w:rPr>
                <w:b/>
                <w:spacing w:val="-2"/>
                <w:sz w:val="18"/>
              </w:rPr>
              <w:t>Condition</w:t>
            </w:r>
          </w:p>
        </w:tc>
        <w:tc>
          <w:tcPr>
            <w:tcW w:w="6280" w:type="dxa"/>
            <w:tcBorders>
              <w:right w:val="single" w:sz="4" w:space="0" w:color="8DB3E1"/>
            </w:tcBorders>
          </w:tcPr>
          <w:p w14:paraId="63097475" w14:textId="77777777" w:rsidR="005A2A30" w:rsidRDefault="00F05728">
            <w:pPr>
              <w:pStyle w:val="TableParagraph"/>
              <w:spacing w:before="59"/>
              <w:ind w:left="107"/>
              <w:rPr>
                <w:sz w:val="18"/>
              </w:rPr>
            </w:pPr>
            <w:r>
              <w:rPr>
                <w:sz w:val="18"/>
              </w:rPr>
              <w:t>The</w:t>
            </w:r>
            <w:r>
              <w:rPr>
                <w:spacing w:val="-3"/>
                <w:sz w:val="18"/>
              </w:rPr>
              <w:t xml:space="preserve"> </w:t>
            </w:r>
            <w:r>
              <w:rPr>
                <w:sz w:val="18"/>
              </w:rPr>
              <w:t>change</w:t>
            </w:r>
            <w:r>
              <w:rPr>
                <w:spacing w:val="-3"/>
                <w:sz w:val="18"/>
              </w:rPr>
              <w:t xml:space="preserve"> </w:t>
            </w:r>
            <w:r>
              <w:rPr>
                <w:sz w:val="18"/>
              </w:rPr>
              <w:t>request</w:t>
            </w:r>
            <w:r>
              <w:rPr>
                <w:spacing w:val="-3"/>
                <w:sz w:val="18"/>
              </w:rPr>
              <w:t xml:space="preserve"> </w:t>
            </w:r>
            <w:r>
              <w:rPr>
                <w:sz w:val="18"/>
              </w:rPr>
              <w:t>is</w:t>
            </w:r>
            <w:r>
              <w:rPr>
                <w:spacing w:val="-3"/>
                <w:sz w:val="18"/>
              </w:rPr>
              <w:t xml:space="preserve"> </w:t>
            </w:r>
            <w:r>
              <w:rPr>
                <w:sz w:val="18"/>
              </w:rPr>
              <w:t>not</w:t>
            </w:r>
            <w:r>
              <w:rPr>
                <w:spacing w:val="-1"/>
                <w:sz w:val="18"/>
              </w:rPr>
              <w:t xml:space="preserve"> </w:t>
            </w:r>
            <w:r>
              <w:rPr>
                <w:spacing w:val="-2"/>
                <w:sz w:val="18"/>
              </w:rPr>
              <w:t>incorporated.</w:t>
            </w:r>
          </w:p>
        </w:tc>
      </w:tr>
      <w:tr w:rsidR="005A2A30" w14:paraId="3F42FC49" w14:textId="77777777">
        <w:trPr>
          <w:trHeight w:val="770"/>
        </w:trPr>
        <w:tc>
          <w:tcPr>
            <w:tcW w:w="2283" w:type="dxa"/>
            <w:tcBorders>
              <w:left w:val="single" w:sz="4" w:space="0" w:color="8DB3E1"/>
            </w:tcBorders>
          </w:tcPr>
          <w:p w14:paraId="440FA97D" w14:textId="77777777" w:rsidR="005A2A30" w:rsidRDefault="00F05728">
            <w:pPr>
              <w:pStyle w:val="TableParagraph"/>
              <w:spacing w:before="59"/>
              <w:ind w:left="107"/>
              <w:rPr>
                <w:b/>
                <w:sz w:val="18"/>
              </w:rPr>
            </w:pPr>
            <w:r>
              <w:rPr>
                <w:b/>
                <w:sz w:val="18"/>
              </w:rPr>
              <w:t>Primary</w:t>
            </w:r>
            <w:r>
              <w:rPr>
                <w:b/>
                <w:spacing w:val="-2"/>
                <w:sz w:val="18"/>
              </w:rPr>
              <w:t xml:space="preserve"> Actors</w:t>
            </w:r>
          </w:p>
        </w:tc>
        <w:tc>
          <w:tcPr>
            <w:tcW w:w="6280" w:type="dxa"/>
            <w:tcBorders>
              <w:right w:val="single" w:sz="4" w:space="0" w:color="8DB3E1"/>
            </w:tcBorders>
          </w:tcPr>
          <w:p w14:paraId="27E605CA" w14:textId="77777777" w:rsidR="005A2A30" w:rsidRDefault="00F05728">
            <w:pPr>
              <w:pStyle w:val="TableParagraph"/>
              <w:numPr>
                <w:ilvl w:val="0"/>
                <w:numId w:val="48"/>
              </w:numPr>
              <w:tabs>
                <w:tab w:val="left" w:pos="827"/>
                <w:tab w:val="left" w:pos="828"/>
              </w:tabs>
              <w:spacing w:before="60" w:line="237" w:lineRule="auto"/>
              <w:ind w:right="682"/>
              <w:rPr>
                <w:sz w:val="18"/>
              </w:rPr>
            </w:pPr>
            <w:r>
              <w:rPr>
                <w:sz w:val="18"/>
              </w:rPr>
              <w:t>Operational</w:t>
            </w:r>
            <w:r>
              <w:rPr>
                <w:spacing w:val="-6"/>
                <w:sz w:val="18"/>
              </w:rPr>
              <w:t xml:space="preserve"> </w:t>
            </w:r>
            <w:r>
              <w:rPr>
                <w:sz w:val="18"/>
              </w:rPr>
              <w:t>Team</w:t>
            </w:r>
            <w:r>
              <w:rPr>
                <w:spacing w:val="-6"/>
                <w:sz w:val="18"/>
              </w:rPr>
              <w:t xml:space="preserve"> </w:t>
            </w:r>
            <w:r>
              <w:rPr>
                <w:sz w:val="18"/>
              </w:rPr>
              <w:t>–</w:t>
            </w:r>
            <w:r>
              <w:rPr>
                <w:spacing w:val="-6"/>
                <w:sz w:val="18"/>
              </w:rPr>
              <w:t xml:space="preserve"> </w:t>
            </w:r>
            <w:r>
              <w:rPr>
                <w:sz w:val="18"/>
              </w:rPr>
              <w:t>handles</w:t>
            </w:r>
            <w:r>
              <w:rPr>
                <w:spacing w:val="-6"/>
                <w:sz w:val="18"/>
              </w:rPr>
              <w:t xml:space="preserve"> </w:t>
            </w:r>
            <w:r>
              <w:rPr>
                <w:sz w:val="18"/>
              </w:rPr>
              <w:t>the</w:t>
            </w:r>
            <w:r>
              <w:rPr>
                <w:spacing w:val="-6"/>
                <w:sz w:val="18"/>
              </w:rPr>
              <w:t xml:space="preserve"> </w:t>
            </w:r>
            <w:r>
              <w:rPr>
                <w:sz w:val="18"/>
              </w:rPr>
              <w:t>change</w:t>
            </w:r>
            <w:r>
              <w:rPr>
                <w:spacing w:val="-6"/>
                <w:sz w:val="18"/>
              </w:rPr>
              <w:t xml:space="preserve"> </w:t>
            </w:r>
            <w:r>
              <w:rPr>
                <w:sz w:val="18"/>
              </w:rPr>
              <w:t>request</w:t>
            </w:r>
            <w:r>
              <w:rPr>
                <w:spacing w:val="-6"/>
                <w:sz w:val="18"/>
              </w:rPr>
              <w:t xml:space="preserve"> </w:t>
            </w:r>
            <w:r>
              <w:rPr>
                <w:sz w:val="18"/>
              </w:rPr>
              <w:t>and develops the solution</w:t>
            </w:r>
          </w:p>
          <w:p w14:paraId="3E78E702" w14:textId="77777777" w:rsidR="005A2A30" w:rsidRDefault="00F05728">
            <w:pPr>
              <w:pStyle w:val="TableParagraph"/>
              <w:numPr>
                <w:ilvl w:val="0"/>
                <w:numId w:val="48"/>
              </w:numPr>
              <w:tabs>
                <w:tab w:val="left" w:pos="827"/>
                <w:tab w:val="left" w:pos="828"/>
              </w:tabs>
              <w:ind w:hanging="361"/>
              <w:rPr>
                <w:sz w:val="18"/>
              </w:rPr>
            </w:pPr>
            <w:r>
              <w:rPr>
                <w:sz w:val="18"/>
              </w:rPr>
              <w:t>Governance</w:t>
            </w:r>
            <w:r>
              <w:rPr>
                <w:spacing w:val="-5"/>
                <w:sz w:val="18"/>
              </w:rPr>
              <w:t xml:space="preserve"> </w:t>
            </w:r>
            <w:r>
              <w:rPr>
                <w:sz w:val="18"/>
              </w:rPr>
              <w:t>Committee</w:t>
            </w:r>
            <w:r>
              <w:rPr>
                <w:spacing w:val="-1"/>
                <w:sz w:val="18"/>
              </w:rPr>
              <w:t xml:space="preserve"> </w:t>
            </w:r>
            <w:r>
              <w:rPr>
                <w:sz w:val="18"/>
              </w:rPr>
              <w:t>–</w:t>
            </w:r>
            <w:r>
              <w:rPr>
                <w:spacing w:val="-5"/>
                <w:sz w:val="18"/>
              </w:rPr>
              <w:t xml:space="preserve"> </w:t>
            </w:r>
            <w:r>
              <w:rPr>
                <w:sz w:val="18"/>
              </w:rPr>
              <w:t>accepts</w:t>
            </w:r>
            <w:r>
              <w:rPr>
                <w:spacing w:val="-2"/>
                <w:sz w:val="18"/>
              </w:rPr>
              <w:t xml:space="preserve"> </w:t>
            </w:r>
            <w:r>
              <w:rPr>
                <w:sz w:val="18"/>
              </w:rPr>
              <w:t>the</w:t>
            </w:r>
            <w:r>
              <w:rPr>
                <w:spacing w:val="-3"/>
                <w:sz w:val="18"/>
              </w:rPr>
              <w:t xml:space="preserve"> </w:t>
            </w:r>
            <w:r>
              <w:rPr>
                <w:spacing w:val="-2"/>
                <w:sz w:val="18"/>
              </w:rPr>
              <w:t>solution</w:t>
            </w:r>
          </w:p>
        </w:tc>
      </w:tr>
      <w:tr w:rsidR="005A2A30" w14:paraId="160FE1D9" w14:textId="77777777">
        <w:trPr>
          <w:trHeight w:val="551"/>
        </w:trPr>
        <w:tc>
          <w:tcPr>
            <w:tcW w:w="2283" w:type="dxa"/>
            <w:tcBorders>
              <w:left w:val="single" w:sz="4" w:space="0" w:color="8DB3E1"/>
            </w:tcBorders>
          </w:tcPr>
          <w:p w14:paraId="07D55E14" w14:textId="77777777" w:rsidR="005A2A30" w:rsidRDefault="00F05728">
            <w:pPr>
              <w:pStyle w:val="TableParagraph"/>
              <w:spacing w:before="59"/>
              <w:ind w:left="107"/>
              <w:rPr>
                <w:b/>
                <w:sz w:val="18"/>
              </w:rPr>
            </w:pPr>
            <w:r>
              <w:rPr>
                <w:b/>
                <w:sz w:val="18"/>
              </w:rPr>
              <w:t>Secondary</w:t>
            </w:r>
            <w:r>
              <w:rPr>
                <w:b/>
                <w:spacing w:val="-6"/>
                <w:sz w:val="18"/>
              </w:rPr>
              <w:t xml:space="preserve"> </w:t>
            </w:r>
            <w:r>
              <w:rPr>
                <w:b/>
                <w:spacing w:val="-2"/>
                <w:sz w:val="18"/>
              </w:rPr>
              <w:t>Actors</w:t>
            </w:r>
          </w:p>
        </w:tc>
        <w:tc>
          <w:tcPr>
            <w:tcW w:w="6280" w:type="dxa"/>
            <w:tcBorders>
              <w:right w:val="single" w:sz="4" w:space="0" w:color="8DB3E1"/>
            </w:tcBorders>
          </w:tcPr>
          <w:p w14:paraId="1F86EBC7" w14:textId="77777777" w:rsidR="005A2A30" w:rsidRDefault="00F05728">
            <w:pPr>
              <w:pStyle w:val="TableParagraph"/>
              <w:spacing w:before="59"/>
              <w:ind w:left="107" w:right="186"/>
              <w:rPr>
                <w:sz w:val="18"/>
              </w:rPr>
            </w:pPr>
            <w:r>
              <w:rPr>
                <w:sz w:val="18"/>
              </w:rPr>
              <w:t>Stakeholders</w:t>
            </w:r>
            <w:r>
              <w:rPr>
                <w:spacing w:val="-4"/>
                <w:sz w:val="18"/>
              </w:rPr>
              <w:t xml:space="preserve"> </w:t>
            </w:r>
            <w:r>
              <w:rPr>
                <w:sz w:val="18"/>
              </w:rPr>
              <w:t>–</w:t>
            </w:r>
            <w:r>
              <w:rPr>
                <w:spacing w:val="-4"/>
                <w:sz w:val="18"/>
              </w:rPr>
              <w:t xml:space="preserve"> </w:t>
            </w:r>
            <w:r>
              <w:rPr>
                <w:sz w:val="18"/>
              </w:rPr>
              <w:t>are</w:t>
            </w:r>
            <w:r>
              <w:rPr>
                <w:spacing w:val="-3"/>
                <w:sz w:val="18"/>
              </w:rPr>
              <w:t xml:space="preserve"> </w:t>
            </w:r>
            <w:r>
              <w:rPr>
                <w:sz w:val="18"/>
              </w:rPr>
              <w:t>involved</w:t>
            </w:r>
            <w:r>
              <w:rPr>
                <w:spacing w:val="-4"/>
                <w:sz w:val="18"/>
              </w:rPr>
              <w:t xml:space="preserve"> </w:t>
            </w:r>
            <w:r>
              <w:rPr>
                <w:sz w:val="18"/>
              </w:rPr>
              <w:t>in</w:t>
            </w:r>
            <w:r>
              <w:rPr>
                <w:spacing w:val="-5"/>
                <w:sz w:val="18"/>
              </w:rPr>
              <w:t xml:space="preserve"> </w:t>
            </w:r>
            <w:r>
              <w:rPr>
                <w:sz w:val="18"/>
              </w:rPr>
              <w:t>the</w:t>
            </w:r>
            <w:r>
              <w:rPr>
                <w:spacing w:val="-4"/>
                <w:sz w:val="18"/>
              </w:rPr>
              <w:t xml:space="preserve"> </w:t>
            </w:r>
            <w:r>
              <w:rPr>
                <w:sz w:val="18"/>
              </w:rPr>
              <w:t>process</w:t>
            </w:r>
            <w:r>
              <w:rPr>
                <w:spacing w:val="-4"/>
                <w:sz w:val="18"/>
              </w:rPr>
              <w:t xml:space="preserve"> </w:t>
            </w:r>
            <w:r>
              <w:rPr>
                <w:sz w:val="18"/>
              </w:rPr>
              <w:t>to</w:t>
            </w:r>
            <w:r>
              <w:rPr>
                <w:spacing w:val="-1"/>
                <w:sz w:val="18"/>
              </w:rPr>
              <w:t xml:space="preserve"> </w:t>
            </w:r>
            <w:r>
              <w:rPr>
                <w:sz w:val="18"/>
              </w:rPr>
              <w:t>make</w:t>
            </w:r>
            <w:r>
              <w:rPr>
                <w:spacing w:val="-4"/>
                <w:sz w:val="18"/>
              </w:rPr>
              <w:t xml:space="preserve"> </w:t>
            </w:r>
            <w:r>
              <w:rPr>
                <w:sz w:val="18"/>
              </w:rPr>
              <w:t>sure</w:t>
            </w:r>
            <w:r>
              <w:rPr>
                <w:spacing w:val="-4"/>
                <w:sz w:val="18"/>
              </w:rPr>
              <w:t xml:space="preserve"> </w:t>
            </w:r>
            <w:r>
              <w:rPr>
                <w:sz w:val="18"/>
              </w:rPr>
              <w:t>that</w:t>
            </w:r>
            <w:r>
              <w:rPr>
                <w:spacing w:val="-4"/>
                <w:sz w:val="18"/>
              </w:rPr>
              <w:t xml:space="preserve"> </w:t>
            </w:r>
            <w:r>
              <w:rPr>
                <w:sz w:val="18"/>
              </w:rPr>
              <w:t>the solution meets their requirement</w:t>
            </w:r>
          </w:p>
        </w:tc>
      </w:tr>
      <w:tr w:rsidR="005A2A30" w14:paraId="78FE46E1" w14:textId="77777777">
        <w:trPr>
          <w:trHeight w:val="551"/>
        </w:trPr>
        <w:tc>
          <w:tcPr>
            <w:tcW w:w="2283" w:type="dxa"/>
            <w:tcBorders>
              <w:left w:val="single" w:sz="4" w:space="0" w:color="8DB3E1"/>
            </w:tcBorders>
          </w:tcPr>
          <w:p w14:paraId="7A581047" w14:textId="77777777" w:rsidR="005A2A30" w:rsidRDefault="00F05728">
            <w:pPr>
              <w:pStyle w:val="TableParagraph"/>
              <w:spacing w:before="59"/>
              <w:ind w:left="107"/>
              <w:rPr>
                <w:b/>
                <w:sz w:val="18"/>
              </w:rPr>
            </w:pPr>
            <w:r>
              <w:rPr>
                <w:b/>
                <w:spacing w:val="-2"/>
                <w:sz w:val="18"/>
              </w:rPr>
              <w:t>Frequency</w:t>
            </w:r>
          </w:p>
        </w:tc>
        <w:tc>
          <w:tcPr>
            <w:tcW w:w="6280" w:type="dxa"/>
            <w:tcBorders>
              <w:right w:val="single" w:sz="4" w:space="0" w:color="8DB3E1"/>
            </w:tcBorders>
          </w:tcPr>
          <w:p w14:paraId="1F757AD1" w14:textId="77777777" w:rsidR="005A2A30" w:rsidRDefault="00F05728">
            <w:pPr>
              <w:pStyle w:val="TableParagraph"/>
              <w:numPr>
                <w:ilvl w:val="0"/>
                <w:numId w:val="47"/>
              </w:numPr>
              <w:tabs>
                <w:tab w:val="left" w:pos="827"/>
                <w:tab w:val="left" w:pos="828"/>
              </w:tabs>
              <w:spacing w:before="59" w:line="219" w:lineRule="exact"/>
              <w:ind w:hanging="361"/>
              <w:rPr>
                <w:sz w:val="18"/>
              </w:rPr>
            </w:pPr>
            <w:r>
              <w:rPr>
                <w:sz w:val="18"/>
              </w:rPr>
              <w:t>Ad-hoc;</w:t>
            </w:r>
            <w:r>
              <w:rPr>
                <w:spacing w:val="-8"/>
                <w:sz w:val="18"/>
              </w:rPr>
              <w:t xml:space="preserve"> </w:t>
            </w:r>
            <w:r>
              <w:rPr>
                <w:spacing w:val="-5"/>
                <w:sz w:val="18"/>
              </w:rPr>
              <w:t>or</w:t>
            </w:r>
          </w:p>
          <w:p w14:paraId="78F563B0" w14:textId="77777777" w:rsidR="005A2A30" w:rsidRDefault="00F05728">
            <w:pPr>
              <w:pStyle w:val="TableParagraph"/>
              <w:numPr>
                <w:ilvl w:val="0"/>
                <w:numId w:val="47"/>
              </w:numPr>
              <w:tabs>
                <w:tab w:val="left" w:pos="827"/>
                <w:tab w:val="left" w:pos="828"/>
              </w:tabs>
              <w:spacing w:line="219" w:lineRule="exact"/>
              <w:ind w:hanging="361"/>
              <w:rPr>
                <w:sz w:val="18"/>
              </w:rPr>
            </w:pPr>
            <w:r>
              <w:rPr>
                <w:spacing w:val="-2"/>
                <w:sz w:val="18"/>
              </w:rPr>
              <w:t>Periodic.</w:t>
            </w:r>
          </w:p>
        </w:tc>
      </w:tr>
      <w:tr w:rsidR="005A2A30" w14:paraId="6A116A4F" w14:textId="77777777">
        <w:trPr>
          <w:trHeight w:val="770"/>
        </w:trPr>
        <w:tc>
          <w:tcPr>
            <w:tcW w:w="2283" w:type="dxa"/>
            <w:tcBorders>
              <w:left w:val="single" w:sz="4" w:space="0" w:color="8DB3E1"/>
            </w:tcBorders>
          </w:tcPr>
          <w:p w14:paraId="4DF20DF7" w14:textId="77777777" w:rsidR="005A2A30" w:rsidRDefault="00F05728">
            <w:pPr>
              <w:pStyle w:val="TableParagraph"/>
              <w:spacing w:before="59"/>
              <w:ind w:left="107"/>
              <w:rPr>
                <w:b/>
                <w:sz w:val="18"/>
              </w:rPr>
            </w:pPr>
            <w:r>
              <w:rPr>
                <w:b/>
                <w:spacing w:val="-2"/>
                <w:sz w:val="18"/>
              </w:rPr>
              <w:t>Trigger</w:t>
            </w:r>
          </w:p>
        </w:tc>
        <w:tc>
          <w:tcPr>
            <w:tcW w:w="6280" w:type="dxa"/>
            <w:tcBorders>
              <w:right w:val="single" w:sz="4" w:space="0" w:color="8DB3E1"/>
            </w:tcBorders>
          </w:tcPr>
          <w:p w14:paraId="5A0E89AE" w14:textId="77777777" w:rsidR="005A2A30" w:rsidRDefault="00F05728">
            <w:pPr>
              <w:pStyle w:val="TableParagraph"/>
              <w:spacing w:before="59"/>
              <w:ind w:left="107" w:right="186"/>
              <w:rPr>
                <w:sz w:val="18"/>
              </w:rPr>
            </w:pPr>
            <w:r>
              <w:rPr>
                <w:sz w:val="18"/>
              </w:rPr>
              <w:t>When</w:t>
            </w:r>
            <w:r>
              <w:rPr>
                <w:spacing w:val="-5"/>
                <w:sz w:val="18"/>
              </w:rPr>
              <w:t xml:space="preserve"> </w:t>
            </w:r>
            <w:r>
              <w:rPr>
                <w:sz w:val="18"/>
              </w:rPr>
              <w:t>a</w:t>
            </w:r>
            <w:r>
              <w:rPr>
                <w:spacing w:val="-3"/>
                <w:sz w:val="18"/>
              </w:rPr>
              <w:t xml:space="preserve"> </w:t>
            </w:r>
            <w:r>
              <w:rPr>
                <w:sz w:val="18"/>
              </w:rPr>
              <w:t>change</w:t>
            </w:r>
            <w:r>
              <w:rPr>
                <w:spacing w:val="-4"/>
                <w:sz w:val="18"/>
              </w:rPr>
              <w:t xml:space="preserve"> </w:t>
            </w:r>
            <w:r>
              <w:rPr>
                <w:sz w:val="18"/>
              </w:rPr>
              <w:t>request</w:t>
            </w:r>
            <w:r>
              <w:rPr>
                <w:spacing w:val="-4"/>
                <w:sz w:val="18"/>
              </w:rPr>
              <w:t xml:space="preserve"> </w:t>
            </w:r>
            <w:r>
              <w:rPr>
                <w:sz w:val="18"/>
              </w:rPr>
              <w:t>has</w:t>
            </w:r>
            <w:r>
              <w:rPr>
                <w:spacing w:val="-5"/>
                <w:sz w:val="18"/>
              </w:rPr>
              <w:t xml:space="preserve"> </w:t>
            </w:r>
            <w:r>
              <w:rPr>
                <w:sz w:val="18"/>
              </w:rPr>
              <w:t>been</w:t>
            </w:r>
            <w:r>
              <w:rPr>
                <w:spacing w:val="-5"/>
                <w:sz w:val="18"/>
              </w:rPr>
              <w:t xml:space="preserve"> </w:t>
            </w:r>
            <w:r>
              <w:rPr>
                <w:sz w:val="18"/>
              </w:rPr>
              <w:t>accepted</w:t>
            </w:r>
            <w:r>
              <w:rPr>
                <w:spacing w:val="-4"/>
                <w:sz w:val="18"/>
              </w:rPr>
              <w:t xml:space="preserve"> </w:t>
            </w:r>
            <w:r>
              <w:rPr>
                <w:sz w:val="18"/>
              </w:rPr>
              <w:t>and</w:t>
            </w:r>
            <w:r>
              <w:rPr>
                <w:spacing w:val="-4"/>
                <w:sz w:val="18"/>
              </w:rPr>
              <w:t xml:space="preserve"> </w:t>
            </w:r>
            <w:r>
              <w:rPr>
                <w:sz w:val="18"/>
              </w:rPr>
              <w:t>the</w:t>
            </w:r>
            <w:r>
              <w:rPr>
                <w:spacing w:val="-4"/>
                <w:sz w:val="18"/>
              </w:rPr>
              <w:t xml:space="preserve"> </w:t>
            </w:r>
            <w:r>
              <w:rPr>
                <w:sz w:val="18"/>
              </w:rPr>
              <w:t>stakeholders have been informed of an upcoming change, optionally the</w:t>
            </w:r>
          </w:p>
          <w:p w14:paraId="7AC4C6F4" w14:textId="77777777" w:rsidR="005A2A30" w:rsidRDefault="00F05728">
            <w:pPr>
              <w:pStyle w:val="TableParagraph"/>
              <w:spacing w:line="218" w:lineRule="exact"/>
              <w:ind w:left="107"/>
              <w:rPr>
                <w:sz w:val="18"/>
              </w:rPr>
            </w:pPr>
            <w:r>
              <w:rPr>
                <w:sz w:val="18"/>
              </w:rPr>
              <w:t>“Harmonise”</w:t>
            </w:r>
            <w:r>
              <w:rPr>
                <w:spacing w:val="-7"/>
                <w:sz w:val="18"/>
              </w:rPr>
              <w:t xml:space="preserve"> </w:t>
            </w:r>
            <w:r>
              <w:rPr>
                <w:sz w:val="18"/>
              </w:rPr>
              <w:t>phase</w:t>
            </w:r>
            <w:r>
              <w:rPr>
                <w:spacing w:val="-3"/>
                <w:sz w:val="18"/>
              </w:rPr>
              <w:t xml:space="preserve"> </w:t>
            </w:r>
            <w:r>
              <w:rPr>
                <w:sz w:val="18"/>
              </w:rPr>
              <w:t>is</w:t>
            </w:r>
            <w:r>
              <w:rPr>
                <w:spacing w:val="-3"/>
                <w:sz w:val="18"/>
              </w:rPr>
              <w:t xml:space="preserve"> </w:t>
            </w:r>
            <w:r>
              <w:rPr>
                <w:sz w:val="18"/>
              </w:rPr>
              <w:t>executed</w:t>
            </w:r>
            <w:r>
              <w:rPr>
                <w:spacing w:val="-4"/>
                <w:sz w:val="18"/>
              </w:rPr>
              <w:t xml:space="preserve"> </w:t>
            </w:r>
            <w:r>
              <w:rPr>
                <w:sz w:val="18"/>
              </w:rPr>
              <w:t>followed</w:t>
            </w:r>
            <w:r>
              <w:rPr>
                <w:spacing w:val="-3"/>
                <w:sz w:val="18"/>
              </w:rPr>
              <w:t xml:space="preserve"> </w:t>
            </w:r>
            <w:r>
              <w:rPr>
                <w:sz w:val="18"/>
              </w:rPr>
              <w:t>by</w:t>
            </w:r>
            <w:r>
              <w:rPr>
                <w:spacing w:val="-4"/>
                <w:sz w:val="18"/>
              </w:rPr>
              <w:t xml:space="preserve"> </w:t>
            </w:r>
            <w:r>
              <w:rPr>
                <w:sz w:val="18"/>
              </w:rPr>
              <w:t>the</w:t>
            </w:r>
            <w:r>
              <w:rPr>
                <w:spacing w:val="-3"/>
                <w:sz w:val="18"/>
              </w:rPr>
              <w:t xml:space="preserve"> </w:t>
            </w:r>
            <w:r>
              <w:rPr>
                <w:sz w:val="18"/>
              </w:rPr>
              <w:t>“Release”</w:t>
            </w:r>
            <w:r>
              <w:rPr>
                <w:spacing w:val="-4"/>
                <w:sz w:val="18"/>
              </w:rPr>
              <w:t xml:space="preserve"> </w:t>
            </w:r>
            <w:r>
              <w:rPr>
                <w:spacing w:val="-2"/>
                <w:sz w:val="18"/>
              </w:rPr>
              <w:t>phase.</w:t>
            </w:r>
          </w:p>
        </w:tc>
      </w:tr>
      <w:tr w:rsidR="005A2A30" w14:paraId="34CB9224" w14:textId="77777777">
        <w:trPr>
          <w:trHeight w:val="1427"/>
        </w:trPr>
        <w:tc>
          <w:tcPr>
            <w:tcW w:w="2283" w:type="dxa"/>
            <w:tcBorders>
              <w:left w:val="single" w:sz="4" w:space="0" w:color="8DB3E1"/>
              <w:bottom w:val="single" w:sz="4" w:space="0" w:color="8DB3E1"/>
            </w:tcBorders>
          </w:tcPr>
          <w:p w14:paraId="392859A7" w14:textId="77777777" w:rsidR="005A2A30" w:rsidRDefault="00F05728">
            <w:pPr>
              <w:pStyle w:val="TableParagraph"/>
              <w:spacing w:before="59"/>
              <w:ind w:left="107"/>
              <w:rPr>
                <w:b/>
                <w:sz w:val="18"/>
              </w:rPr>
            </w:pPr>
            <w:r>
              <w:rPr>
                <w:b/>
                <w:spacing w:val="-2"/>
                <w:sz w:val="18"/>
              </w:rPr>
              <w:t>Comment(s)</w:t>
            </w:r>
          </w:p>
        </w:tc>
        <w:tc>
          <w:tcPr>
            <w:tcW w:w="6280" w:type="dxa"/>
            <w:tcBorders>
              <w:bottom w:val="single" w:sz="4" w:space="0" w:color="8DB3E1"/>
              <w:right w:val="single" w:sz="4" w:space="0" w:color="8DB3E1"/>
            </w:tcBorders>
          </w:tcPr>
          <w:p w14:paraId="5C04264C" w14:textId="77777777" w:rsidR="005A2A30" w:rsidRDefault="00F05728">
            <w:pPr>
              <w:pStyle w:val="TableParagraph"/>
              <w:spacing w:before="59"/>
              <w:ind w:left="107" w:right="186"/>
              <w:rPr>
                <w:sz w:val="18"/>
              </w:rPr>
            </w:pPr>
            <w:r>
              <w:rPr>
                <w:sz w:val="18"/>
              </w:rPr>
              <w:t>Activities in this phase may consider the incorporation of individual changes in structural metadata, or group changes together</w:t>
            </w:r>
            <w:r>
              <w:rPr>
                <w:spacing w:val="-6"/>
                <w:sz w:val="18"/>
              </w:rPr>
              <w:t xml:space="preserve"> </w:t>
            </w:r>
            <w:r>
              <w:rPr>
                <w:sz w:val="18"/>
              </w:rPr>
              <w:t>into</w:t>
            </w:r>
            <w:r>
              <w:rPr>
                <w:spacing w:val="-5"/>
                <w:sz w:val="18"/>
              </w:rPr>
              <w:t xml:space="preserve"> </w:t>
            </w:r>
            <w:r>
              <w:rPr>
                <w:sz w:val="18"/>
              </w:rPr>
              <w:t>pooled</w:t>
            </w:r>
            <w:r>
              <w:rPr>
                <w:spacing w:val="-6"/>
                <w:sz w:val="18"/>
              </w:rPr>
              <w:t xml:space="preserve"> </w:t>
            </w:r>
            <w:r>
              <w:rPr>
                <w:sz w:val="18"/>
              </w:rPr>
              <w:t>releases,</w:t>
            </w:r>
            <w:r>
              <w:rPr>
                <w:spacing w:val="-7"/>
                <w:sz w:val="18"/>
              </w:rPr>
              <w:t xml:space="preserve"> </w:t>
            </w:r>
            <w:r>
              <w:rPr>
                <w:sz w:val="18"/>
              </w:rPr>
              <w:t>depending</w:t>
            </w:r>
            <w:r>
              <w:rPr>
                <w:spacing w:val="-6"/>
                <w:sz w:val="18"/>
              </w:rPr>
              <w:t xml:space="preserve"> </w:t>
            </w:r>
            <w:r>
              <w:rPr>
                <w:sz w:val="18"/>
              </w:rPr>
              <w:t>on</w:t>
            </w:r>
            <w:r>
              <w:rPr>
                <w:spacing w:val="-7"/>
                <w:sz w:val="18"/>
              </w:rPr>
              <w:t xml:space="preserve"> </w:t>
            </w:r>
            <w:r>
              <w:rPr>
                <w:sz w:val="18"/>
              </w:rPr>
              <w:t>the</w:t>
            </w:r>
            <w:r>
              <w:rPr>
                <w:spacing w:val="-6"/>
                <w:sz w:val="18"/>
              </w:rPr>
              <w:t xml:space="preserve"> </w:t>
            </w:r>
            <w:r>
              <w:rPr>
                <w:sz w:val="18"/>
              </w:rPr>
              <w:t>urgency</w:t>
            </w:r>
            <w:r>
              <w:rPr>
                <w:spacing w:val="-7"/>
                <w:sz w:val="18"/>
              </w:rPr>
              <w:t xml:space="preserve"> </w:t>
            </w:r>
            <w:r>
              <w:rPr>
                <w:sz w:val="18"/>
              </w:rPr>
              <w:t>and impact of the changes.</w:t>
            </w:r>
          </w:p>
          <w:p w14:paraId="263E0827" w14:textId="77777777" w:rsidR="005A2A30" w:rsidRDefault="00F05728">
            <w:pPr>
              <w:pStyle w:val="TableParagraph"/>
              <w:spacing w:before="1"/>
              <w:ind w:left="107" w:right="186"/>
              <w:rPr>
                <w:sz w:val="18"/>
              </w:rPr>
            </w:pPr>
            <w:r>
              <w:rPr>
                <w:sz w:val="18"/>
              </w:rPr>
              <w:t>Activities</w:t>
            </w:r>
            <w:r>
              <w:rPr>
                <w:spacing w:val="-5"/>
                <w:sz w:val="18"/>
              </w:rPr>
              <w:t xml:space="preserve"> </w:t>
            </w:r>
            <w:r>
              <w:rPr>
                <w:sz w:val="18"/>
              </w:rPr>
              <w:t>and</w:t>
            </w:r>
            <w:r>
              <w:rPr>
                <w:spacing w:val="-5"/>
                <w:sz w:val="18"/>
              </w:rPr>
              <w:t xml:space="preserve"> </w:t>
            </w:r>
            <w:r>
              <w:rPr>
                <w:sz w:val="18"/>
              </w:rPr>
              <w:t>frequency</w:t>
            </w:r>
            <w:r>
              <w:rPr>
                <w:spacing w:val="-4"/>
                <w:sz w:val="18"/>
              </w:rPr>
              <w:t xml:space="preserve"> </w:t>
            </w:r>
            <w:r>
              <w:rPr>
                <w:sz w:val="18"/>
              </w:rPr>
              <w:t>are</w:t>
            </w:r>
            <w:r>
              <w:rPr>
                <w:spacing w:val="-5"/>
                <w:sz w:val="18"/>
              </w:rPr>
              <w:t xml:space="preserve"> </w:t>
            </w:r>
            <w:r>
              <w:rPr>
                <w:sz w:val="18"/>
              </w:rPr>
              <w:t>different</w:t>
            </w:r>
            <w:r>
              <w:rPr>
                <w:spacing w:val="-4"/>
                <w:sz w:val="18"/>
              </w:rPr>
              <w:t xml:space="preserve"> </w:t>
            </w:r>
            <w:r>
              <w:rPr>
                <w:sz w:val="18"/>
              </w:rPr>
              <w:t>for</w:t>
            </w:r>
            <w:r>
              <w:rPr>
                <w:spacing w:val="-5"/>
                <w:sz w:val="18"/>
              </w:rPr>
              <w:t xml:space="preserve"> </w:t>
            </w:r>
            <w:r>
              <w:rPr>
                <w:sz w:val="18"/>
              </w:rPr>
              <w:t>changes</w:t>
            </w:r>
            <w:r>
              <w:rPr>
                <w:spacing w:val="-5"/>
                <w:sz w:val="18"/>
              </w:rPr>
              <w:t xml:space="preserve"> </w:t>
            </w:r>
            <w:r>
              <w:rPr>
                <w:sz w:val="18"/>
              </w:rPr>
              <w:t>to</w:t>
            </w:r>
            <w:r>
              <w:rPr>
                <w:spacing w:val="-4"/>
                <w:sz w:val="18"/>
              </w:rPr>
              <w:t xml:space="preserve"> </w:t>
            </w:r>
            <w:r>
              <w:rPr>
                <w:sz w:val="18"/>
              </w:rPr>
              <w:t>data</w:t>
            </w:r>
            <w:r>
              <w:rPr>
                <w:spacing w:val="-5"/>
                <w:sz w:val="18"/>
              </w:rPr>
              <w:t xml:space="preserve"> </w:t>
            </w:r>
            <w:r>
              <w:rPr>
                <w:sz w:val="18"/>
              </w:rPr>
              <w:t>models and changes to reference data collections.</w:t>
            </w:r>
          </w:p>
        </w:tc>
      </w:tr>
    </w:tbl>
    <w:p w14:paraId="00B23DFB" w14:textId="77777777" w:rsidR="005A2A30" w:rsidRDefault="005A2A30">
      <w:pPr>
        <w:pStyle w:val="BodyText"/>
        <w:rPr>
          <w:i/>
        </w:rPr>
      </w:pPr>
    </w:p>
    <w:p w14:paraId="510083EC" w14:textId="77777777" w:rsidR="005A2A30" w:rsidRDefault="005A2A30">
      <w:pPr>
        <w:pStyle w:val="BodyText"/>
        <w:rPr>
          <w:i/>
        </w:rPr>
      </w:pPr>
    </w:p>
    <w:p w14:paraId="1BD1E85A" w14:textId="77777777" w:rsidR="005A2A30" w:rsidRDefault="00F05728">
      <w:pPr>
        <w:ind w:left="222"/>
        <w:rPr>
          <w:i/>
          <w:sz w:val="20"/>
        </w:rPr>
      </w:pPr>
      <w:r>
        <w:rPr>
          <w:i/>
          <w:spacing w:val="-4"/>
          <w:sz w:val="20"/>
        </w:rPr>
        <w:t>Flow:</w:t>
      </w:r>
    </w:p>
    <w:p w14:paraId="5ECB8E0C" w14:textId="77777777" w:rsidR="005A2A30" w:rsidRDefault="005A2A30">
      <w:pPr>
        <w:pStyle w:val="BodyText"/>
        <w:spacing w:before="8"/>
        <w:rPr>
          <w:i/>
          <w:sz w:val="19"/>
        </w:rPr>
      </w:pPr>
    </w:p>
    <w:tbl>
      <w:tblPr>
        <w:tblW w:w="0" w:type="auto"/>
        <w:tblInd w:w="232"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672"/>
        <w:gridCol w:w="5245"/>
        <w:gridCol w:w="2751"/>
      </w:tblGrid>
      <w:tr w:rsidR="005A2A30" w14:paraId="2CC0C65E" w14:textId="77777777">
        <w:trPr>
          <w:trHeight w:val="594"/>
        </w:trPr>
        <w:tc>
          <w:tcPr>
            <w:tcW w:w="672" w:type="dxa"/>
            <w:tcBorders>
              <w:top w:val="single" w:sz="4" w:space="0" w:color="8DB3E1"/>
              <w:left w:val="single" w:sz="4" w:space="0" w:color="8DB3E1"/>
            </w:tcBorders>
            <w:shd w:val="clear" w:color="auto" w:fill="1F487C"/>
          </w:tcPr>
          <w:p w14:paraId="42155BE5" w14:textId="77777777" w:rsidR="005A2A30" w:rsidRDefault="00F05728">
            <w:pPr>
              <w:pStyle w:val="TableParagraph"/>
              <w:spacing w:before="80"/>
              <w:ind w:left="107"/>
              <w:rPr>
                <w:b/>
                <w:sz w:val="18"/>
              </w:rPr>
            </w:pPr>
            <w:r>
              <w:rPr>
                <w:b/>
                <w:color w:val="FFFFFF"/>
                <w:spacing w:val="-4"/>
                <w:sz w:val="18"/>
              </w:rPr>
              <w:t>Step</w:t>
            </w:r>
          </w:p>
        </w:tc>
        <w:tc>
          <w:tcPr>
            <w:tcW w:w="5245" w:type="dxa"/>
            <w:tcBorders>
              <w:top w:val="single" w:sz="4" w:space="0" w:color="8DB3E1"/>
            </w:tcBorders>
            <w:shd w:val="clear" w:color="auto" w:fill="1F487C"/>
          </w:tcPr>
          <w:p w14:paraId="48732B7F" w14:textId="77777777" w:rsidR="005A2A30" w:rsidRDefault="00F05728">
            <w:pPr>
              <w:pStyle w:val="TableParagraph"/>
              <w:spacing w:before="80"/>
              <w:ind w:left="107"/>
              <w:rPr>
                <w:b/>
                <w:sz w:val="18"/>
              </w:rPr>
            </w:pPr>
            <w:r>
              <w:rPr>
                <w:b/>
                <w:color w:val="FFFFFF"/>
                <w:spacing w:val="-2"/>
                <w:sz w:val="18"/>
              </w:rPr>
              <w:t>Description</w:t>
            </w:r>
          </w:p>
        </w:tc>
        <w:tc>
          <w:tcPr>
            <w:tcW w:w="2751" w:type="dxa"/>
            <w:tcBorders>
              <w:top w:val="single" w:sz="4" w:space="0" w:color="8DB3E1"/>
              <w:right w:val="single" w:sz="4" w:space="0" w:color="8DB3E1"/>
            </w:tcBorders>
            <w:shd w:val="clear" w:color="auto" w:fill="1F487C"/>
          </w:tcPr>
          <w:p w14:paraId="05586FAC" w14:textId="77777777" w:rsidR="005A2A30" w:rsidRDefault="00F05728">
            <w:pPr>
              <w:pStyle w:val="TableParagraph"/>
              <w:spacing w:before="80"/>
              <w:ind w:left="105"/>
              <w:rPr>
                <w:b/>
                <w:sz w:val="18"/>
              </w:rPr>
            </w:pPr>
            <w:r>
              <w:rPr>
                <w:b/>
                <w:color w:val="FFFFFF"/>
                <w:spacing w:val="-2"/>
                <w:sz w:val="18"/>
              </w:rPr>
              <w:t>Actor</w:t>
            </w:r>
          </w:p>
        </w:tc>
      </w:tr>
      <w:tr w:rsidR="005A2A30" w14:paraId="1EAB74EF" w14:textId="77777777">
        <w:trPr>
          <w:trHeight w:val="333"/>
        </w:trPr>
        <w:tc>
          <w:tcPr>
            <w:tcW w:w="672" w:type="dxa"/>
            <w:tcBorders>
              <w:left w:val="single" w:sz="4" w:space="0" w:color="8DB3E1"/>
            </w:tcBorders>
          </w:tcPr>
          <w:p w14:paraId="7A86D66B" w14:textId="77777777" w:rsidR="005A2A30" w:rsidRDefault="00F05728">
            <w:pPr>
              <w:pStyle w:val="TableParagraph"/>
              <w:spacing w:before="59"/>
              <w:ind w:left="107"/>
              <w:rPr>
                <w:b/>
                <w:sz w:val="18"/>
              </w:rPr>
            </w:pPr>
            <w:r>
              <w:rPr>
                <w:b/>
                <w:sz w:val="18"/>
              </w:rPr>
              <w:t>1</w:t>
            </w:r>
          </w:p>
        </w:tc>
        <w:tc>
          <w:tcPr>
            <w:tcW w:w="5245" w:type="dxa"/>
          </w:tcPr>
          <w:p w14:paraId="21DCB1A5" w14:textId="77777777" w:rsidR="005A2A30" w:rsidRDefault="00F05728">
            <w:pPr>
              <w:pStyle w:val="TableParagraph"/>
              <w:spacing w:before="59"/>
              <w:ind w:left="107"/>
              <w:rPr>
                <w:sz w:val="18"/>
              </w:rPr>
            </w:pPr>
            <w:r>
              <w:rPr>
                <w:sz w:val="18"/>
              </w:rPr>
              <w:t>Plan</w:t>
            </w:r>
            <w:r>
              <w:rPr>
                <w:spacing w:val="-4"/>
                <w:sz w:val="18"/>
              </w:rPr>
              <w:t xml:space="preserve"> </w:t>
            </w:r>
            <w:r>
              <w:rPr>
                <w:spacing w:val="-2"/>
                <w:sz w:val="18"/>
              </w:rPr>
              <w:t>change</w:t>
            </w:r>
          </w:p>
        </w:tc>
        <w:tc>
          <w:tcPr>
            <w:tcW w:w="2751" w:type="dxa"/>
            <w:tcBorders>
              <w:right w:val="single" w:sz="4" w:space="0" w:color="8DB3E1"/>
            </w:tcBorders>
          </w:tcPr>
          <w:p w14:paraId="2A97DAA3" w14:textId="77777777" w:rsidR="005A2A30" w:rsidRDefault="00F05728">
            <w:pPr>
              <w:pStyle w:val="TableParagraph"/>
              <w:spacing w:before="59"/>
              <w:ind w:left="105"/>
              <w:rPr>
                <w:sz w:val="18"/>
              </w:rPr>
            </w:pPr>
            <w:r>
              <w:rPr>
                <w:sz w:val="18"/>
              </w:rPr>
              <w:t>Operational</w:t>
            </w:r>
            <w:r>
              <w:rPr>
                <w:spacing w:val="-6"/>
                <w:sz w:val="18"/>
              </w:rPr>
              <w:t xml:space="preserve"> </w:t>
            </w:r>
            <w:r>
              <w:rPr>
                <w:spacing w:val="-4"/>
                <w:sz w:val="18"/>
              </w:rPr>
              <w:t>Team</w:t>
            </w:r>
          </w:p>
        </w:tc>
      </w:tr>
      <w:tr w:rsidR="005A2A30" w14:paraId="34387FD5" w14:textId="77777777">
        <w:trPr>
          <w:trHeight w:val="333"/>
        </w:trPr>
        <w:tc>
          <w:tcPr>
            <w:tcW w:w="672" w:type="dxa"/>
            <w:tcBorders>
              <w:left w:val="single" w:sz="4" w:space="0" w:color="8DB3E1"/>
            </w:tcBorders>
          </w:tcPr>
          <w:p w14:paraId="32B1C6DF" w14:textId="77777777" w:rsidR="005A2A30" w:rsidRDefault="00F05728">
            <w:pPr>
              <w:pStyle w:val="TableParagraph"/>
              <w:spacing w:before="59"/>
              <w:ind w:left="107"/>
              <w:rPr>
                <w:b/>
                <w:sz w:val="18"/>
              </w:rPr>
            </w:pPr>
            <w:r>
              <w:rPr>
                <w:b/>
                <w:sz w:val="18"/>
              </w:rPr>
              <w:t>2</w:t>
            </w:r>
          </w:p>
        </w:tc>
        <w:tc>
          <w:tcPr>
            <w:tcW w:w="5245" w:type="dxa"/>
          </w:tcPr>
          <w:p w14:paraId="69272EE1" w14:textId="77777777" w:rsidR="005A2A30" w:rsidRDefault="00F05728">
            <w:pPr>
              <w:pStyle w:val="TableParagraph"/>
              <w:spacing w:before="59"/>
              <w:ind w:left="107"/>
              <w:rPr>
                <w:sz w:val="18"/>
              </w:rPr>
            </w:pPr>
            <w:r>
              <w:rPr>
                <w:sz w:val="18"/>
              </w:rPr>
              <w:t>Apply</w:t>
            </w:r>
            <w:r>
              <w:rPr>
                <w:spacing w:val="-5"/>
                <w:sz w:val="18"/>
              </w:rPr>
              <w:t xml:space="preserve"> </w:t>
            </w:r>
            <w:r>
              <w:rPr>
                <w:spacing w:val="-2"/>
                <w:sz w:val="18"/>
              </w:rPr>
              <w:t>changes</w:t>
            </w:r>
          </w:p>
        </w:tc>
        <w:tc>
          <w:tcPr>
            <w:tcW w:w="2751" w:type="dxa"/>
            <w:tcBorders>
              <w:right w:val="single" w:sz="4" w:space="0" w:color="8DB3E1"/>
            </w:tcBorders>
          </w:tcPr>
          <w:p w14:paraId="1F3E4DB9" w14:textId="77777777" w:rsidR="005A2A30" w:rsidRDefault="00F05728">
            <w:pPr>
              <w:pStyle w:val="TableParagraph"/>
              <w:spacing w:before="59"/>
              <w:ind w:left="105"/>
              <w:rPr>
                <w:sz w:val="18"/>
              </w:rPr>
            </w:pPr>
            <w:r>
              <w:rPr>
                <w:sz w:val="18"/>
              </w:rPr>
              <w:t>Operational</w:t>
            </w:r>
            <w:r>
              <w:rPr>
                <w:spacing w:val="-6"/>
                <w:sz w:val="18"/>
              </w:rPr>
              <w:t xml:space="preserve"> </w:t>
            </w:r>
            <w:r>
              <w:rPr>
                <w:spacing w:val="-4"/>
                <w:sz w:val="18"/>
              </w:rPr>
              <w:t>Team</w:t>
            </w:r>
          </w:p>
        </w:tc>
      </w:tr>
      <w:tr w:rsidR="005A2A30" w14:paraId="71F41716" w14:textId="77777777">
        <w:trPr>
          <w:trHeight w:val="551"/>
        </w:trPr>
        <w:tc>
          <w:tcPr>
            <w:tcW w:w="672" w:type="dxa"/>
            <w:tcBorders>
              <w:left w:val="single" w:sz="4" w:space="0" w:color="8DB3E1"/>
            </w:tcBorders>
          </w:tcPr>
          <w:p w14:paraId="768CEF1C" w14:textId="77777777" w:rsidR="005A2A30" w:rsidRDefault="00F05728">
            <w:pPr>
              <w:pStyle w:val="TableParagraph"/>
              <w:spacing w:before="59"/>
              <w:ind w:left="107"/>
              <w:rPr>
                <w:b/>
                <w:sz w:val="18"/>
              </w:rPr>
            </w:pPr>
            <w:r>
              <w:rPr>
                <w:b/>
                <w:sz w:val="18"/>
              </w:rPr>
              <w:t>3</w:t>
            </w:r>
          </w:p>
        </w:tc>
        <w:tc>
          <w:tcPr>
            <w:tcW w:w="5245" w:type="dxa"/>
          </w:tcPr>
          <w:p w14:paraId="17BDF21F" w14:textId="77777777" w:rsidR="005A2A30" w:rsidRDefault="00F05728">
            <w:pPr>
              <w:pStyle w:val="TableParagraph"/>
              <w:spacing w:before="59"/>
              <w:ind w:left="107"/>
              <w:rPr>
                <w:sz w:val="18"/>
              </w:rPr>
            </w:pPr>
            <w:r>
              <w:rPr>
                <w:sz w:val="18"/>
              </w:rPr>
              <w:t>Test</w:t>
            </w:r>
            <w:r>
              <w:rPr>
                <w:spacing w:val="-3"/>
                <w:sz w:val="18"/>
              </w:rPr>
              <w:t xml:space="preserve"> </w:t>
            </w:r>
            <w:r>
              <w:rPr>
                <w:spacing w:val="-2"/>
                <w:sz w:val="18"/>
              </w:rPr>
              <w:t>solution</w:t>
            </w:r>
          </w:p>
        </w:tc>
        <w:tc>
          <w:tcPr>
            <w:tcW w:w="2751" w:type="dxa"/>
            <w:tcBorders>
              <w:right w:val="single" w:sz="4" w:space="0" w:color="8DB3E1"/>
            </w:tcBorders>
          </w:tcPr>
          <w:p w14:paraId="6CFE46EE" w14:textId="77777777" w:rsidR="005A2A30" w:rsidRDefault="00F05728">
            <w:pPr>
              <w:pStyle w:val="TableParagraph"/>
              <w:spacing w:before="59"/>
              <w:ind w:left="105" w:right="954"/>
              <w:rPr>
                <w:sz w:val="18"/>
              </w:rPr>
            </w:pPr>
            <w:r>
              <w:rPr>
                <w:sz w:val="18"/>
              </w:rPr>
              <w:t>Operational</w:t>
            </w:r>
            <w:r>
              <w:rPr>
                <w:spacing w:val="-16"/>
                <w:sz w:val="18"/>
              </w:rPr>
              <w:t xml:space="preserve"> </w:t>
            </w:r>
            <w:r>
              <w:rPr>
                <w:sz w:val="18"/>
              </w:rPr>
              <w:t xml:space="preserve">Team, </w:t>
            </w:r>
            <w:r>
              <w:rPr>
                <w:spacing w:val="-2"/>
                <w:sz w:val="18"/>
              </w:rPr>
              <w:t>Stakeholders</w:t>
            </w:r>
          </w:p>
        </w:tc>
      </w:tr>
      <w:tr w:rsidR="005A2A30" w14:paraId="22763709" w14:textId="77777777">
        <w:trPr>
          <w:trHeight w:val="330"/>
        </w:trPr>
        <w:tc>
          <w:tcPr>
            <w:tcW w:w="672" w:type="dxa"/>
            <w:tcBorders>
              <w:left w:val="single" w:sz="4" w:space="0" w:color="8DB3E1"/>
            </w:tcBorders>
          </w:tcPr>
          <w:p w14:paraId="3C26A64C" w14:textId="77777777" w:rsidR="005A2A30" w:rsidRDefault="00F05728">
            <w:pPr>
              <w:pStyle w:val="TableParagraph"/>
              <w:spacing w:before="59"/>
              <w:ind w:left="107"/>
              <w:rPr>
                <w:b/>
                <w:sz w:val="18"/>
              </w:rPr>
            </w:pPr>
            <w:r>
              <w:rPr>
                <w:b/>
                <w:sz w:val="18"/>
              </w:rPr>
              <w:t>4</w:t>
            </w:r>
          </w:p>
        </w:tc>
        <w:tc>
          <w:tcPr>
            <w:tcW w:w="5245" w:type="dxa"/>
          </w:tcPr>
          <w:p w14:paraId="31C67C77" w14:textId="77777777" w:rsidR="005A2A30" w:rsidRDefault="00F05728">
            <w:pPr>
              <w:pStyle w:val="TableParagraph"/>
              <w:spacing w:before="59"/>
              <w:ind w:left="107"/>
              <w:rPr>
                <w:sz w:val="18"/>
              </w:rPr>
            </w:pPr>
            <w:r>
              <w:rPr>
                <w:sz w:val="18"/>
              </w:rPr>
              <w:t>Prepare</w:t>
            </w:r>
            <w:r>
              <w:rPr>
                <w:spacing w:val="-1"/>
                <w:sz w:val="18"/>
              </w:rPr>
              <w:t xml:space="preserve"> </w:t>
            </w:r>
            <w:r>
              <w:rPr>
                <w:spacing w:val="-2"/>
                <w:sz w:val="18"/>
              </w:rPr>
              <w:t>documentation</w:t>
            </w:r>
          </w:p>
        </w:tc>
        <w:tc>
          <w:tcPr>
            <w:tcW w:w="2751" w:type="dxa"/>
            <w:tcBorders>
              <w:right w:val="single" w:sz="4" w:space="0" w:color="8DB3E1"/>
            </w:tcBorders>
          </w:tcPr>
          <w:p w14:paraId="26A1A651" w14:textId="77777777" w:rsidR="005A2A30" w:rsidRDefault="00F05728">
            <w:pPr>
              <w:pStyle w:val="TableParagraph"/>
              <w:spacing w:before="59"/>
              <w:ind w:left="105"/>
              <w:rPr>
                <w:sz w:val="18"/>
              </w:rPr>
            </w:pPr>
            <w:r>
              <w:rPr>
                <w:sz w:val="18"/>
              </w:rPr>
              <w:t>Operational</w:t>
            </w:r>
            <w:r>
              <w:rPr>
                <w:spacing w:val="-6"/>
                <w:sz w:val="18"/>
              </w:rPr>
              <w:t xml:space="preserve"> </w:t>
            </w:r>
            <w:r>
              <w:rPr>
                <w:spacing w:val="-4"/>
                <w:sz w:val="18"/>
              </w:rPr>
              <w:t>Team</w:t>
            </w:r>
          </w:p>
        </w:tc>
      </w:tr>
      <w:tr w:rsidR="005A2A30" w14:paraId="480CF796" w14:textId="77777777">
        <w:trPr>
          <w:trHeight w:val="333"/>
        </w:trPr>
        <w:tc>
          <w:tcPr>
            <w:tcW w:w="672" w:type="dxa"/>
            <w:tcBorders>
              <w:left w:val="single" w:sz="4" w:space="0" w:color="8DB3E1"/>
              <w:bottom w:val="single" w:sz="4" w:space="0" w:color="8DB3E1"/>
            </w:tcBorders>
          </w:tcPr>
          <w:p w14:paraId="2C2A244B" w14:textId="77777777" w:rsidR="005A2A30" w:rsidRDefault="00F05728">
            <w:pPr>
              <w:pStyle w:val="TableParagraph"/>
              <w:spacing w:before="59"/>
              <w:ind w:left="107"/>
              <w:rPr>
                <w:b/>
                <w:sz w:val="18"/>
              </w:rPr>
            </w:pPr>
            <w:r>
              <w:rPr>
                <w:b/>
                <w:sz w:val="18"/>
              </w:rPr>
              <w:t>5</w:t>
            </w:r>
          </w:p>
        </w:tc>
        <w:tc>
          <w:tcPr>
            <w:tcW w:w="5245" w:type="dxa"/>
            <w:tcBorders>
              <w:bottom w:val="single" w:sz="4" w:space="0" w:color="8DB3E1"/>
            </w:tcBorders>
          </w:tcPr>
          <w:p w14:paraId="67BF2AC9" w14:textId="77777777" w:rsidR="005A2A30" w:rsidRDefault="00F05728">
            <w:pPr>
              <w:pStyle w:val="TableParagraph"/>
              <w:spacing w:before="59"/>
              <w:ind w:left="107"/>
              <w:rPr>
                <w:sz w:val="18"/>
              </w:rPr>
            </w:pPr>
            <w:r>
              <w:rPr>
                <w:sz w:val="18"/>
              </w:rPr>
              <w:t>Accept</w:t>
            </w:r>
            <w:r>
              <w:rPr>
                <w:spacing w:val="-3"/>
                <w:sz w:val="18"/>
              </w:rPr>
              <w:t xml:space="preserve"> </w:t>
            </w:r>
            <w:r>
              <w:rPr>
                <w:spacing w:val="-2"/>
                <w:sz w:val="18"/>
              </w:rPr>
              <w:t>change</w:t>
            </w:r>
          </w:p>
        </w:tc>
        <w:tc>
          <w:tcPr>
            <w:tcW w:w="2751" w:type="dxa"/>
            <w:tcBorders>
              <w:bottom w:val="single" w:sz="4" w:space="0" w:color="8DB3E1"/>
              <w:right w:val="single" w:sz="4" w:space="0" w:color="8DB3E1"/>
            </w:tcBorders>
          </w:tcPr>
          <w:p w14:paraId="2BD93D2F" w14:textId="77777777" w:rsidR="005A2A30" w:rsidRDefault="00F05728">
            <w:pPr>
              <w:pStyle w:val="TableParagraph"/>
              <w:spacing w:before="59"/>
              <w:ind w:left="105"/>
              <w:rPr>
                <w:sz w:val="18"/>
              </w:rPr>
            </w:pPr>
            <w:r>
              <w:rPr>
                <w:sz w:val="18"/>
              </w:rPr>
              <w:t>Governance</w:t>
            </w:r>
            <w:r>
              <w:rPr>
                <w:spacing w:val="-8"/>
                <w:sz w:val="18"/>
              </w:rPr>
              <w:t xml:space="preserve"> </w:t>
            </w:r>
            <w:r>
              <w:rPr>
                <w:spacing w:val="-2"/>
                <w:sz w:val="18"/>
              </w:rPr>
              <w:t>Committee</w:t>
            </w:r>
          </w:p>
        </w:tc>
      </w:tr>
    </w:tbl>
    <w:p w14:paraId="34830238" w14:textId="77777777" w:rsidR="005A2A30" w:rsidRDefault="005A2A30">
      <w:pPr>
        <w:rPr>
          <w:sz w:val="18"/>
        </w:rPr>
        <w:sectPr w:rsidR="005A2A30">
          <w:pgSz w:w="11910" w:h="16840"/>
          <w:pgMar w:top="1840" w:right="1200" w:bottom="1980" w:left="1480" w:header="657" w:footer="1710" w:gutter="0"/>
          <w:cols w:space="720"/>
        </w:sectPr>
      </w:pPr>
    </w:p>
    <w:p w14:paraId="20F8F82F" w14:textId="77777777" w:rsidR="005A2A30" w:rsidRDefault="00F05728">
      <w:pPr>
        <w:spacing w:before="96"/>
        <w:ind w:left="222"/>
        <w:rPr>
          <w:b/>
          <w:sz w:val="16"/>
        </w:rPr>
      </w:pPr>
      <w:bookmarkStart w:id="60" w:name="_bookmark18"/>
      <w:bookmarkEnd w:id="60"/>
      <w:r>
        <w:rPr>
          <w:b/>
          <w:sz w:val="16"/>
        </w:rPr>
        <w:lastRenderedPageBreak/>
        <w:t>Figure</w:t>
      </w:r>
      <w:r>
        <w:rPr>
          <w:b/>
          <w:spacing w:val="-5"/>
          <w:sz w:val="16"/>
        </w:rPr>
        <w:t xml:space="preserve"> </w:t>
      </w:r>
      <w:r>
        <w:rPr>
          <w:b/>
          <w:sz w:val="16"/>
        </w:rPr>
        <w:t>9:</w:t>
      </w:r>
      <w:r>
        <w:rPr>
          <w:b/>
          <w:spacing w:val="-5"/>
          <w:sz w:val="16"/>
        </w:rPr>
        <w:t xml:space="preserve"> </w:t>
      </w:r>
      <w:r>
        <w:rPr>
          <w:b/>
          <w:sz w:val="16"/>
        </w:rPr>
        <w:t>Manage</w:t>
      </w:r>
      <w:r>
        <w:rPr>
          <w:b/>
          <w:spacing w:val="-3"/>
          <w:sz w:val="16"/>
        </w:rPr>
        <w:t xml:space="preserve"> </w:t>
      </w:r>
      <w:r>
        <w:rPr>
          <w:b/>
          <w:sz w:val="16"/>
        </w:rPr>
        <w:t>Change</w:t>
      </w:r>
      <w:r>
        <w:rPr>
          <w:b/>
          <w:spacing w:val="-6"/>
          <w:sz w:val="16"/>
        </w:rPr>
        <w:t xml:space="preserve"> </w:t>
      </w:r>
      <w:r>
        <w:rPr>
          <w:b/>
          <w:spacing w:val="-2"/>
          <w:sz w:val="16"/>
        </w:rPr>
        <w:t>Release</w:t>
      </w:r>
    </w:p>
    <w:p w14:paraId="0A55F4C0" w14:textId="77777777" w:rsidR="005A2A30" w:rsidRDefault="001066FE">
      <w:pPr>
        <w:pStyle w:val="BodyText"/>
        <w:spacing w:before="5"/>
        <w:rPr>
          <w:b/>
          <w:sz w:val="8"/>
        </w:rPr>
      </w:pPr>
      <w:r>
        <w:pict w14:anchorId="69CD39D6">
          <v:group id="docshapegroup189" o:spid="_x0000_s2120" style="position:absolute;margin-left:84.6pt;margin-top:6.35pt;width:330.25pt;height:137.8pt;z-index:-15704576;mso-wrap-distance-left:0;mso-wrap-distance-right:0;mso-position-horizontal-relative:page" coordorigin="1692,127" coordsize="6605,2756">
            <v:shape id="docshape190" o:spid="_x0000_s2138" type="#_x0000_t75" style="position:absolute;left:3604;top:633;width:389;height:163">
              <v:imagedata r:id="rId60" o:title=""/>
            </v:shape>
            <v:rect id="docshape191" o:spid="_x0000_s2137" style="position:absolute;left:1712;top:147;width:1899;height:1140" fillcolor="#9bba58" stroked="f"/>
            <v:rect id="docshape192" o:spid="_x0000_s2136" style="position:absolute;left:1712;top:147;width:1899;height:1140" filled="f" strokecolor="white" strokeweight="2.04pt"/>
            <v:shape id="docshape193" o:spid="_x0000_s2135" type="#_x0000_t75" style="position:absolute;left:5940;top:633;width:389;height:163">
              <v:imagedata r:id="rId61" o:title=""/>
            </v:shape>
            <v:rect id="docshape194" o:spid="_x0000_s2134" style="position:absolute;left:4045;top:147;width:1899;height:1140" fillcolor="#9bba58" stroked="f"/>
            <v:rect id="docshape195" o:spid="_x0000_s2133" style="position:absolute;left:4045;top:147;width:1899;height:1140" filled="f" strokecolor="white" strokeweight="2.04pt"/>
            <v:shape id="docshape196" o:spid="_x0000_s2132" style="position:absolute;left:2577;top:147;width:5699;height:1523" coordorigin="2578,147" coordsize="5699,1523" path="m8276,147r-1896,l6380,1287r936,l7316,1492r-4662,l2649,1497r,116l2598,1525r-3,-5l2589,1518r-5,3l2579,1524r-1,6l2659,1670r12,-20l2741,1530r-2,-6l2734,1521r-5,-3l2723,1520r-2,5l2669,1613r-10,17l2669,1613r,-101l7331,1512r5,-4l7336,1492r,-205l8276,1287r,-1140xe" fillcolor="#9bba58" stroked="f">
              <v:path arrowok="t"/>
            </v:shape>
            <v:rect id="docshape197" o:spid="_x0000_s2131" style="position:absolute;left:6380;top:147;width:1896;height:1140" filled="f" strokecolor="white" strokeweight="2.04pt"/>
            <v:shape id="docshape198" o:spid="_x0000_s2130" type="#_x0000_t75" style="position:absolute;left:3604;top:2208;width:389;height:163">
              <v:imagedata r:id="rId60" o:title=""/>
            </v:shape>
            <v:rect id="docshape199" o:spid="_x0000_s2129" style="position:absolute;left:1712;top:1721;width:1899;height:1140" fillcolor="#9bba58" stroked="f"/>
            <v:rect id="docshape200" o:spid="_x0000_s2128" style="position:absolute;left:1712;top:1721;width:1899;height:1140" filled="f" strokecolor="white" strokeweight="2.04pt"/>
            <v:rect id="docshape201" o:spid="_x0000_s2127" style="position:absolute;left:4045;top:1721;width:1899;height:1140" fillcolor="#9bba58" stroked="f"/>
            <v:rect id="docshape202" o:spid="_x0000_s2126" style="position:absolute;left:4045;top:1721;width:1899;height:1140" filled="f" strokecolor="white" strokeweight="2.04pt"/>
            <v:shape id="docshape203" o:spid="_x0000_s2125" type="#_x0000_t202" style="position:absolute;left:4045;top:1721;width:1899;height:1140" filled="f" stroked="f">
              <v:textbox inset="0,0,0,0">
                <w:txbxContent>
                  <w:p w14:paraId="350B9789" w14:textId="77777777" w:rsidR="005A2A30" w:rsidRDefault="00F05728">
                    <w:pPr>
                      <w:spacing w:before="172"/>
                      <w:ind w:left="210" w:right="210"/>
                      <w:jc w:val="center"/>
                      <w:rPr>
                        <w:rFonts w:ascii="Calibri"/>
                        <w:b/>
                        <w:sz w:val="20"/>
                      </w:rPr>
                    </w:pPr>
                    <w:r>
                      <w:rPr>
                        <w:rFonts w:ascii="Calibri"/>
                        <w:b/>
                        <w:color w:val="FFFFFF"/>
                        <w:sz w:val="20"/>
                      </w:rPr>
                      <w:t>Accept</w:t>
                    </w:r>
                    <w:r>
                      <w:rPr>
                        <w:rFonts w:ascii="Calibri"/>
                        <w:b/>
                        <w:color w:val="FFFFFF"/>
                        <w:spacing w:val="-7"/>
                        <w:sz w:val="20"/>
                      </w:rPr>
                      <w:t xml:space="preserve"> </w:t>
                    </w:r>
                    <w:r>
                      <w:rPr>
                        <w:rFonts w:ascii="Calibri"/>
                        <w:b/>
                        <w:color w:val="FFFFFF"/>
                        <w:spacing w:val="-2"/>
                        <w:sz w:val="20"/>
                      </w:rPr>
                      <w:t>Change</w:t>
                    </w:r>
                  </w:p>
                  <w:p w14:paraId="18C1398A" w14:textId="77777777" w:rsidR="005A2A30" w:rsidRDefault="00F05728">
                    <w:pPr>
                      <w:spacing w:before="80" w:line="216" w:lineRule="auto"/>
                      <w:ind w:left="210" w:right="208"/>
                      <w:jc w:val="center"/>
                      <w:rPr>
                        <w:rFonts w:ascii="Calibri"/>
                        <w:sz w:val="20"/>
                      </w:rPr>
                    </w:pPr>
                    <w:r>
                      <w:rPr>
                        <w:rFonts w:ascii="Calibri"/>
                        <w:color w:val="FFFFFF"/>
                        <w:spacing w:val="-2"/>
                        <w:sz w:val="20"/>
                      </w:rPr>
                      <w:t>Governance Committee</w:t>
                    </w:r>
                  </w:p>
                </w:txbxContent>
              </v:textbox>
            </v:shape>
            <v:shape id="docshape204" o:spid="_x0000_s2124" type="#_x0000_t202" style="position:absolute;left:1712;top:1721;width:1899;height:1140" filled="f" stroked="f">
              <v:textbox inset="0,0,0,0">
                <w:txbxContent>
                  <w:p w14:paraId="0A6959D8" w14:textId="77777777" w:rsidR="005A2A30" w:rsidRDefault="005A2A30">
                    <w:pPr>
                      <w:spacing w:before="8"/>
                      <w:rPr>
                        <w:b/>
                        <w:sz w:val="15"/>
                      </w:rPr>
                    </w:pPr>
                  </w:p>
                  <w:p w14:paraId="06A87256" w14:textId="77777777" w:rsidR="005A2A30" w:rsidRDefault="00F05728">
                    <w:pPr>
                      <w:spacing w:before="1" w:line="216" w:lineRule="auto"/>
                      <w:ind w:left="298" w:right="301" w:hanging="1"/>
                      <w:jc w:val="center"/>
                      <w:rPr>
                        <w:rFonts w:ascii="Calibri"/>
                        <w:b/>
                        <w:sz w:val="20"/>
                      </w:rPr>
                    </w:pPr>
                    <w:r>
                      <w:rPr>
                        <w:rFonts w:ascii="Calibri"/>
                        <w:b/>
                        <w:color w:val="FFFFFF"/>
                        <w:spacing w:val="-2"/>
                        <w:sz w:val="20"/>
                      </w:rPr>
                      <w:t>Prepare Documentation</w:t>
                    </w:r>
                  </w:p>
                  <w:p w14:paraId="07370FEF" w14:textId="77777777" w:rsidR="005A2A30" w:rsidRDefault="00F05728">
                    <w:pPr>
                      <w:spacing w:before="67"/>
                      <w:ind w:left="210" w:right="211"/>
                      <w:jc w:val="center"/>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v:shape id="docshape205" o:spid="_x0000_s2123" type="#_x0000_t202" style="position:absolute;left:6380;top:147;width:1896;height:1140" filled="f" stroked="f">
              <v:textbox inset="0,0,0,0">
                <w:txbxContent>
                  <w:p w14:paraId="2EA9ED26" w14:textId="77777777" w:rsidR="005A2A30" w:rsidRDefault="00F05728">
                    <w:pPr>
                      <w:spacing w:before="171"/>
                      <w:ind w:left="123" w:right="125"/>
                      <w:jc w:val="center"/>
                      <w:rPr>
                        <w:rFonts w:ascii="Calibri"/>
                        <w:b/>
                        <w:sz w:val="20"/>
                      </w:rPr>
                    </w:pPr>
                    <w:r>
                      <w:rPr>
                        <w:rFonts w:ascii="Calibri"/>
                        <w:b/>
                        <w:color w:val="FFFFFF"/>
                        <w:sz w:val="20"/>
                      </w:rPr>
                      <w:t>Test</w:t>
                    </w:r>
                    <w:r>
                      <w:rPr>
                        <w:rFonts w:ascii="Calibri"/>
                        <w:b/>
                        <w:color w:val="FFFFFF"/>
                        <w:spacing w:val="-7"/>
                        <w:sz w:val="20"/>
                      </w:rPr>
                      <w:t xml:space="preserve"> </w:t>
                    </w:r>
                    <w:r>
                      <w:rPr>
                        <w:rFonts w:ascii="Calibri"/>
                        <w:b/>
                        <w:color w:val="FFFFFF"/>
                        <w:spacing w:val="-2"/>
                        <w:sz w:val="20"/>
                      </w:rPr>
                      <w:t>Solution</w:t>
                    </w:r>
                  </w:p>
                  <w:p w14:paraId="47FB985B" w14:textId="77777777" w:rsidR="005A2A30" w:rsidRDefault="00F05728">
                    <w:pPr>
                      <w:spacing w:before="80" w:line="216" w:lineRule="auto"/>
                      <w:ind w:left="123" w:right="126"/>
                      <w:jc w:val="center"/>
                      <w:rPr>
                        <w:rFonts w:ascii="Calibri"/>
                        <w:sz w:val="20"/>
                      </w:rPr>
                    </w:pPr>
                    <w:r>
                      <w:rPr>
                        <w:rFonts w:ascii="Calibri"/>
                        <w:color w:val="FFFFFF"/>
                        <w:sz w:val="20"/>
                      </w:rPr>
                      <w:t>Operational</w:t>
                    </w:r>
                    <w:r>
                      <w:rPr>
                        <w:rFonts w:ascii="Calibri"/>
                        <w:color w:val="FFFFFF"/>
                        <w:spacing w:val="-12"/>
                        <w:sz w:val="20"/>
                      </w:rPr>
                      <w:t xml:space="preserve"> </w:t>
                    </w:r>
                    <w:r>
                      <w:rPr>
                        <w:rFonts w:ascii="Calibri"/>
                        <w:color w:val="FFFFFF"/>
                        <w:sz w:val="20"/>
                      </w:rPr>
                      <w:t>Team</w:t>
                    </w:r>
                    <w:r>
                      <w:rPr>
                        <w:rFonts w:ascii="Calibri"/>
                        <w:color w:val="FFFFFF"/>
                        <w:spacing w:val="-11"/>
                        <w:sz w:val="20"/>
                      </w:rPr>
                      <w:t xml:space="preserve"> </w:t>
                    </w:r>
                    <w:r>
                      <w:rPr>
                        <w:rFonts w:ascii="Calibri"/>
                        <w:color w:val="FFFFFF"/>
                        <w:sz w:val="20"/>
                      </w:rPr>
                      <w:t xml:space="preserve">&amp; </w:t>
                    </w:r>
                    <w:r>
                      <w:rPr>
                        <w:rFonts w:ascii="Calibri"/>
                        <w:color w:val="FFFFFF"/>
                        <w:spacing w:val="-2"/>
                        <w:sz w:val="20"/>
                      </w:rPr>
                      <w:t>Stakeholders</w:t>
                    </w:r>
                  </w:p>
                </w:txbxContent>
              </v:textbox>
            </v:shape>
            <v:shape id="docshape206" o:spid="_x0000_s2122" type="#_x0000_t202" style="position:absolute;left:4045;top:147;width:1899;height:1140" filled="f" stroked="f">
              <v:textbox inset="0,0,0,0">
                <w:txbxContent>
                  <w:p w14:paraId="0DF5CD5C" w14:textId="77777777" w:rsidR="005A2A30" w:rsidRDefault="005A2A30">
                    <w:pPr>
                      <w:spacing w:before="2"/>
                      <w:rPr>
                        <w:b/>
                        <w:sz w:val="23"/>
                      </w:rPr>
                    </w:pPr>
                  </w:p>
                  <w:p w14:paraId="29D3F992" w14:textId="77777777" w:rsidR="005A2A30" w:rsidRDefault="00F05728">
                    <w:pPr>
                      <w:ind w:left="209" w:right="211"/>
                      <w:jc w:val="center"/>
                      <w:rPr>
                        <w:rFonts w:ascii="Calibri"/>
                        <w:b/>
                        <w:sz w:val="20"/>
                      </w:rPr>
                    </w:pPr>
                    <w:r>
                      <w:rPr>
                        <w:rFonts w:ascii="Calibri"/>
                        <w:b/>
                        <w:color w:val="FFFFFF"/>
                        <w:sz w:val="20"/>
                      </w:rPr>
                      <w:t>Apply</w:t>
                    </w:r>
                    <w:r>
                      <w:rPr>
                        <w:rFonts w:ascii="Calibri"/>
                        <w:b/>
                        <w:color w:val="FFFFFF"/>
                        <w:spacing w:val="-6"/>
                        <w:sz w:val="20"/>
                      </w:rPr>
                      <w:t xml:space="preserve"> </w:t>
                    </w:r>
                    <w:r>
                      <w:rPr>
                        <w:rFonts w:ascii="Calibri"/>
                        <w:b/>
                        <w:color w:val="FFFFFF"/>
                        <w:spacing w:val="-2"/>
                        <w:sz w:val="20"/>
                      </w:rPr>
                      <w:t>Changes</w:t>
                    </w:r>
                  </w:p>
                  <w:p w14:paraId="441A23E4" w14:textId="77777777" w:rsidR="005A2A30" w:rsidRDefault="00F05728">
                    <w:pPr>
                      <w:spacing w:before="60"/>
                      <w:ind w:left="210" w:right="211"/>
                      <w:jc w:val="center"/>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v:shape id="docshape207" o:spid="_x0000_s2121" type="#_x0000_t202" style="position:absolute;left:1712;top:147;width:1899;height:1140" filled="f" stroked="f">
              <v:textbox inset="0,0,0,0">
                <w:txbxContent>
                  <w:p w14:paraId="559A1307" w14:textId="77777777" w:rsidR="005A2A30" w:rsidRDefault="005A2A30">
                    <w:pPr>
                      <w:spacing w:before="2"/>
                      <w:rPr>
                        <w:b/>
                        <w:sz w:val="23"/>
                      </w:rPr>
                    </w:pPr>
                  </w:p>
                  <w:p w14:paraId="12D8D28E" w14:textId="77777777" w:rsidR="005A2A30" w:rsidRDefault="00F05728">
                    <w:pPr>
                      <w:ind w:left="210" w:right="211"/>
                      <w:jc w:val="center"/>
                      <w:rPr>
                        <w:rFonts w:ascii="Calibri"/>
                        <w:b/>
                        <w:sz w:val="20"/>
                      </w:rPr>
                    </w:pPr>
                    <w:r>
                      <w:rPr>
                        <w:rFonts w:ascii="Calibri"/>
                        <w:b/>
                        <w:color w:val="FFFFFF"/>
                        <w:sz w:val="20"/>
                      </w:rPr>
                      <w:t>Plan</w:t>
                    </w:r>
                    <w:r>
                      <w:rPr>
                        <w:rFonts w:ascii="Calibri"/>
                        <w:b/>
                        <w:color w:val="FFFFFF"/>
                        <w:spacing w:val="-7"/>
                        <w:sz w:val="20"/>
                      </w:rPr>
                      <w:t xml:space="preserve"> </w:t>
                    </w:r>
                    <w:r>
                      <w:rPr>
                        <w:rFonts w:ascii="Calibri"/>
                        <w:b/>
                        <w:color w:val="FFFFFF"/>
                        <w:spacing w:val="-2"/>
                        <w:sz w:val="20"/>
                      </w:rPr>
                      <w:t>Change</w:t>
                    </w:r>
                  </w:p>
                  <w:p w14:paraId="2312515A" w14:textId="77777777" w:rsidR="005A2A30" w:rsidRDefault="00F05728">
                    <w:pPr>
                      <w:spacing w:before="60"/>
                      <w:ind w:left="210" w:right="211"/>
                      <w:jc w:val="center"/>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w10:wrap type="topAndBottom" anchorx="page"/>
          </v:group>
        </w:pict>
      </w:r>
    </w:p>
    <w:p w14:paraId="1E9B1CC7" w14:textId="77777777" w:rsidR="005A2A30" w:rsidRDefault="00F05728">
      <w:pPr>
        <w:pStyle w:val="BodyText"/>
        <w:spacing w:before="152" w:line="276" w:lineRule="auto"/>
        <w:ind w:left="222" w:right="501"/>
      </w:pPr>
      <w:r>
        <w:t>The</w:t>
      </w:r>
      <w:r>
        <w:rPr>
          <w:spacing w:val="-7"/>
        </w:rPr>
        <w:t xml:space="preserve"> </w:t>
      </w:r>
      <w:r>
        <w:t>sub-workflow</w:t>
      </w:r>
      <w:r>
        <w:rPr>
          <w:spacing w:val="-6"/>
        </w:rPr>
        <w:t xml:space="preserve"> </w:t>
      </w:r>
      <w:r>
        <w:t>for</w:t>
      </w:r>
      <w:r>
        <w:rPr>
          <w:spacing w:val="-9"/>
        </w:rPr>
        <w:t xml:space="preserve"> </w:t>
      </w:r>
      <w:r>
        <w:t>applying</w:t>
      </w:r>
      <w:r>
        <w:rPr>
          <w:spacing w:val="-8"/>
        </w:rPr>
        <w:t xml:space="preserve"> </w:t>
      </w:r>
      <w:r>
        <w:t>changes</w:t>
      </w:r>
      <w:r>
        <w:rPr>
          <w:spacing w:val="-10"/>
        </w:rPr>
        <w:t xml:space="preserve"> </w:t>
      </w:r>
      <w:r>
        <w:t>to</w:t>
      </w:r>
      <w:r>
        <w:rPr>
          <w:spacing w:val="-5"/>
        </w:rPr>
        <w:t xml:space="preserve"> </w:t>
      </w:r>
      <w:r>
        <w:t>the</w:t>
      </w:r>
      <w:r>
        <w:rPr>
          <w:spacing w:val="-10"/>
        </w:rPr>
        <w:t xml:space="preserve"> </w:t>
      </w:r>
      <w:r>
        <w:t>different</w:t>
      </w:r>
      <w:r>
        <w:rPr>
          <w:spacing w:val="-6"/>
        </w:rPr>
        <w:t xml:space="preserve"> </w:t>
      </w:r>
      <w:r>
        <w:t>types</w:t>
      </w:r>
      <w:r>
        <w:rPr>
          <w:spacing w:val="-7"/>
        </w:rPr>
        <w:t xml:space="preserve"> </w:t>
      </w:r>
      <w:r>
        <w:t>of</w:t>
      </w:r>
      <w:r>
        <w:rPr>
          <w:spacing w:val="-7"/>
        </w:rPr>
        <w:t xml:space="preserve"> </w:t>
      </w:r>
      <w:r>
        <w:t>resources</w:t>
      </w:r>
      <w:r>
        <w:rPr>
          <w:spacing w:val="-7"/>
        </w:rPr>
        <w:t xml:space="preserve"> </w:t>
      </w:r>
      <w:r>
        <w:t>is</w:t>
      </w:r>
      <w:r>
        <w:rPr>
          <w:spacing w:val="-10"/>
        </w:rPr>
        <w:t xml:space="preserve"> </w:t>
      </w:r>
      <w:r>
        <w:t>outlined in the table below. The steps are further described in the text following the table.</w:t>
      </w:r>
    </w:p>
    <w:p w14:paraId="3FABCC85" w14:textId="77777777" w:rsidR="005A2A30" w:rsidRDefault="00F05728">
      <w:pPr>
        <w:spacing w:before="120"/>
        <w:ind w:left="316" w:right="589"/>
        <w:jc w:val="center"/>
        <w:rPr>
          <w:b/>
          <w:sz w:val="16"/>
        </w:rPr>
      </w:pPr>
      <w:bookmarkStart w:id="61" w:name="_bookmark19"/>
      <w:bookmarkEnd w:id="61"/>
      <w:r>
        <w:rPr>
          <w:b/>
          <w:sz w:val="16"/>
        </w:rPr>
        <w:t>Table</w:t>
      </w:r>
      <w:r>
        <w:rPr>
          <w:b/>
          <w:spacing w:val="-5"/>
          <w:sz w:val="16"/>
        </w:rPr>
        <w:t xml:space="preserve"> </w:t>
      </w:r>
      <w:r>
        <w:rPr>
          <w:b/>
          <w:sz w:val="16"/>
        </w:rPr>
        <w:t>4</w:t>
      </w:r>
      <w:r>
        <w:rPr>
          <w:b/>
          <w:spacing w:val="-4"/>
          <w:sz w:val="16"/>
        </w:rPr>
        <w:t xml:space="preserve"> </w:t>
      </w:r>
      <w:r>
        <w:rPr>
          <w:b/>
          <w:sz w:val="16"/>
        </w:rPr>
        <w:t>–</w:t>
      </w:r>
      <w:r>
        <w:rPr>
          <w:b/>
          <w:spacing w:val="-4"/>
          <w:sz w:val="16"/>
        </w:rPr>
        <w:t xml:space="preserve"> </w:t>
      </w:r>
      <w:r>
        <w:rPr>
          <w:b/>
          <w:sz w:val="16"/>
        </w:rPr>
        <w:t>Manage</w:t>
      </w:r>
      <w:r>
        <w:rPr>
          <w:b/>
          <w:spacing w:val="-3"/>
          <w:sz w:val="16"/>
        </w:rPr>
        <w:t xml:space="preserve"> </w:t>
      </w:r>
      <w:r>
        <w:rPr>
          <w:b/>
          <w:sz w:val="16"/>
        </w:rPr>
        <w:t>changes</w:t>
      </w:r>
      <w:r>
        <w:rPr>
          <w:b/>
          <w:spacing w:val="-5"/>
          <w:sz w:val="16"/>
        </w:rPr>
        <w:t xml:space="preserve"> </w:t>
      </w:r>
      <w:r>
        <w:rPr>
          <w:b/>
          <w:sz w:val="16"/>
        </w:rPr>
        <w:t>in</w:t>
      </w:r>
      <w:r>
        <w:rPr>
          <w:b/>
          <w:spacing w:val="-2"/>
          <w:sz w:val="16"/>
        </w:rPr>
        <w:t xml:space="preserve"> </w:t>
      </w:r>
      <w:r>
        <w:rPr>
          <w:b/>
          <w:sz w:val="16"/>
        </w:rPr>
        <w:t>structural</w:t>
      </w:r>
      <w:r>
        <w:rPr>
          <w:b/>
          <w:spacing w:val="-3"/>
          <w:sz w:val="16"/>
        </w:rPr>
        <w:t xml:space="preserve"> </w:t>
      </w:r>
      <w:r>
        <w:rPr>
          <w:b/>
          <w:spacing w:val="-2"/>
          <w:sz w:val="16"/>
        </w:rPr>
        <w:t>metadata</w:t>
      </w:r>
    </w:p>
    <w:p w14:paraId="3CD1D612" w14:textId="77777777" w:rsidR="005A2A30" w:rsidRDefault="005A2A30">
      <w:pPr>
        <w:pStyle w:val="BodyText"/>
        <w:rPr>
          <w:b/>
          <w:sz w:val="13"/>
        </w:rPr>
      </w:pPr>
    </w:p>
    <w:tbl>
      <w:tblPr>
        <w:tblW w:w="0" w:type="auto"/>
        <w:tblInd w:w="234" w:type="dxa"/>
        <w:tblLayout w:type="fixed"/>
        <w:tblCellMar>
          <w:left w:w="0" w:type="dxa"/>
          <w:right w:w="0" w:type="dxa"/>
        </w:tblCellMar>
        <w:tblLook w:val="01E0" w:firstRow="1" w:lastRow="1" w:firstColumn="1" w:lastColumn="1" w:noHBand="0" w:noVBand="0"/>
      </w:tblPr>
      <w:tblGrid>
        <w:gridCol w:w="672"/>
        <w:gridCol w:w="1923"/>
        <w:gridCol w:w="1923"/>
        <w:gridCol w:w="2058"/>
        <w:gridCol w:w="1923"/>
      </w:tblGrid>
      <w:tr w:rsidR="005A2A30" w14:paraId="7B7E8159" w14:textId="77777777">
        <w:trPr>
          <w:trHeight w:val="1118"/>
        </w:trPr>
        <w:tc>
          <w:tcPr>
            <w:tcW w:w="672" w:type="dxa"/>
            <w:tcBorders>
              <w:right w:val="single" w:sz="4" w:space="0" w:color="FFFFFF"/>
            </w:tcBorders>
            <w:shd w:val="clear" w:color="auto" w:fill="002294"/>
          </w:tcPr>
          <w:p w14:paraId="590E3C84" w14:textId="77777777" w:rsidR="005A2A30" w:rsidRDefault="005A2A30">
            <w:pPr>
              <w:pStyle w:val="TableParagraph"/>
              <w:rPr>
                <w:b/>
              </w:rPr>
            </w:pPr>
          </w:p>
          <w:p w14:paraId="123474D7" w14:textId="77777777" w:rsidR="005A2A30" w:rsidRDefault="00F05728">
            <w:pPr>
              <w:pStyle w:val="TableParagraph"/>
              <w:spacing w:before="159"/>
              <w:ind w:left="108"/>
              <w:rPr>
                <w:b/>
                <w:sz w:val="18"/>
              </w:rPr>
            </w:pPr>
            <w:r>
              <w:rPr>
                <w:b/>
                <w:color w:val="FFFFFF"/>
                <w:spacing w:val="-4"/>
                <w:sz w:val="18"/>
              </w:rPr>
              <w:t>Step</w:t>
            </w:r>
          </w:p>
        </w:tc>
        <w:tc>
          <w:tcPr>
            <w:tcW w:w="1923" w:type="dxa"/>
            <w:tcBorders>
              <w:left w:val="single" w:sz="4" w:space="0" w:color="FFFFFF"/>
              <w:right w:val="single" w:sz="4" w:space="0" w:color="FFFFFF"/>
            </w:tcBorders>
            <w:shd w:val="clear" w:color="auto" w:fill="002294"/>
          </w:tcPr>
          <w:p w14:paraId="01730A44" w14:textId="77777777" w:rsidR="005A2A30" w:rsidRDefault="005A2A30">
            <w:pPr>
              <w:pStyle w:val="TableParagraph"/>
              <w:spacing w:before="9"/>
              <w:rPr>
                <w:b/>
                <w:sz w:val="24"/>
              </w:rPr>
            </w:pPr>
          </w:p>
          <w:p w14:paraId="355D81FC" w14:textId="77777777" w:rsidR="005A2A30" w:rsidRDefault="00F05728">
            <w:pPr>
              <w:pStyle w:val="TableParagraph"/>
              <w:spacing w:line="276" w:lineRule="auto"/>
              <w:ind w:left="102" w:right="480"/>
              <w:rPr>
                <w:b/>
                <w:sz w:val="18"/>
              </w:rPr>
            </w:pPr>
            <w:r>
              <w:rPr>
                <w:b/>
                <w:color w:val="FFFFFF"/>
                <w:sz w:val="18"/>
              </w:rPr>
              <w:t>XSD</w:t>
            </w:r>
            <w:r>
              <w:rPr>
                <w:b/>
                <w:color w:val="FFFFFF"/>
                <w:position w:val="6"/>
                <w:sz w:val="12"/>
              </w:rPr>
              <w:t xml:space="preserve">30 </w:t>
            </w:r>
            <w:r>
              <w:rPr>
                <w:b/>
                <w:color w:val="FFFFFF"/>
                <w:sz w:val="18"/>
              </w:rPr>
              <w:t>model (data</w:t>
            </w:r>
            <w:r>
              <w:rPr>
                <w:b/>
                <w:color w:val="FFFFFF"/>
                <w:spacing w:val="-16"/>
                <w:sz w:val="18"/>
              </w:rPr>
              <w:t xml:space="preserve"> </w:t>
            </w:r>
            <w:r>
              <w:rPr>
                <w:b/>
                <w:color w:val="FFFFFF"/>
                <w:sz w:val="18"/>
              </w:rPr>
              <w:t>model)</w:t>
            </w:r>
          </w:p>
        </w:tc>
        <w:tc>
          <w:tcPr>
            <w:tcW w:w="1923" w:type="dxa"/>
            <w:tcBorders>
              <w:left w:val="single" w:sz="4" w:space="0" w:color="FFFFFF"/>
              <w:right w:val="single" w:sz="4" w:space="0" w:color="FFFFFF"/>
            </w:tcBorders>
            <w:shd w:val="clear" w:color="auto" w:fill="002294"/>
          </w:tcPr>
          <w:p w14:paraId="5F506BA0" w14:textId="77777777" w:rsidR="005A2A30" w:rsidRDefault="005A2A30">
            <w:pPr>
              <w:pStyle w:val="TableParagraph"/>
              <w:spacing w:before="9"/>
              <w:rPr>
                <w:b/>
                <w:sz w:val="24"/>
              </w:rPr>
            </w:pPr>
          </w:p>
          <w:p w14:paraId="2B3DBE9E" w14:textId="77777777" w:rsidR="005A2A30" w:rsidRDefault="00F05728">
            <w:pPr>
              <w:pStyle w:val="TableParagraph"/>
              <w:spacing w:line="276" w:lineRule="auto"/>
              <w:ind w:left="102" w:right="134"/>
              <w:rPr>
                <w:b/>
                <w:sz w:val="18"/>
              </w:rPr>
            </w:pPr>
            <w:r>
              <w:rPr>
                <w:b/>
                <w:color w:val="FFFFFF"/>
                <w:sz w:val="18"/>
              </w:rPr>
              <w:t>XSD code list (reference</w:t>
            </w:r>
            <w:r>
              <w:rPr>
                <w:b/>
                <w:color w:val="FFFFFF"/>
                <w:spacing w:val="-16"/>
                <w:sz w:val="18"/>
              </w:rPr>
              <w:t xml:space="preserve"> </w:t>
            </w:r>
            <w:r>
              <w:rPr>
                <w:b/>
                <w:color w:val="FFFFFF"/>
                <w:sz w:val="18"/>
              </w:rPr>
              <w:t>data)</w:t>
            </w:r>
          </w:p>
        </w:tc>
        <w:tc>
          <w:tcPr>
            <w:tcW w:w="2058" w:type="dxa"/>
            <w:tcBorders>
              <w:left w:val="single" w:sz="4" w:space="0" w:color="FFFFFF"/>
              <w:right w:val="single" w:sz="4" w:space="0" w:color="FFFFFF"/>
            </w:tcBorders>
            <w:shd w:val="clear" w:color="auto" w:fill="002294"/>
          </w:tcPr>
          <w:p w14:paraId="7AC67B54" w14:textId="77777777" w:rsidR="005A2A30" w:rsidRDefault="005A2A30">
            <w:pPr>
              <w:pStyle w:val="TableParagraph"/>
              <w:spacing w:before="9"/>
              <w:rPr>
                <w:b/>
                <w:sz w:val="24"/>
              </w:rPr>
            </w:pPr>
          </w:p>
          <w:p w14:paraId="2B762DBE" w14:textId="77777777" w:rsidR="005A2A30" w:rsidRDefault="00F05728">
            <w:pPr>
              <w:pStyle w:val="TableParagraph"/>
              <w:spacing w:line="276" w:lineRule="auto"/>
              <w:ind w:left="102" w:right="25"/>
              <w:rPr>
                <w:b/>
                <w:sz w:val="18"/>
              </w:rPr>
            </w:pPr>
            <w:r>
              <w:rPr>
                <w:b/>
                <w:color w:val="FFFFFF"/>
                <w:sz w:val="18"/>
              </w:rPr>
              <w:t>RDF</w:t>
            </w:r>
            <w:r>
              <w:rPr>
                <w:b/>
                <w:color w:val="FFFFFF"/>
                <w:spacing w:val="-16"/>
                <w:sz w:val="18"/>
              </w:rPr>
              <w:t xml:space="preserve"> </w:t>
            </w:r>
            <w:r>
              <w:rPr>
                <w:b/>
                <w:color w:val="FFFFFF"/>
                <w:sz w:val="18"/>
              </w:rPr>
              <w:t>schema</w:t>
            </w:r>
            <w:r>
              <w:rPr>
                <w:b/>
                <w:color w:val="FFFFFF"/>
                <w:position w:val="6"/>
                <w:sz w:val="12"/>
              </w:rPr>
              <w:t xml:space="preserve">31 </w:t>
            </w:r>
            <w:r>
              <w:rPr>
                <w:b/>
                <w:color w:val="FFFFFF"/>
                <w:sz w:val="18"/>
              </w:rPr>
              <w:t>(data model)</w:t>
            </w:r>
          </w:p>
        </w:tc>
        <w:tc>
          <w:tcPr>
            <w:tcW w:w="1923" w:type="dxa"/>
            <w:tcBorders>
              <w:left w:val="single" w:sz="4" w:space="0" w:color="FFFFFF"/>
            </w:tcBorders>
            <w:shd w:val="clear" w:color="auto" w:fill="002294"/>
          </w:tcPr>
          <w:p w14:paraId="6FC59EF9" w14:textId="77777777" w:rsidR="005A2A30" w:rsidRDefault="00F05728">
            <w:pPr>
              <w:pStyle w:val="TableParagraph"/>
              <w:spacing w:before="56"/>
              <w:ind w:left="102"/>
              <w:rPr>
                <w:b/>
                <w:sz w:val="12"/>
              </w:rPr>
            </w:pPr>
            <w:r>
              <w:rPr>
                <w:b/>
                <w:color w:val="FFFFFF"/>
                <w:spacing w:val="-2"/>
                <w:sz w:val="18"/>
              </w:rPr>
              <w:t>SKOS</w:t>
            </w:r>
            <w:r>
              <w:rPr>
                <w:b/>
                <w:color w:val="FFFFFF"/>
                <w:spacing w:val="-2"/>
                <w:position w:val="6"/>
                <w:sz w:val="12"/>
              </w:rPr>
              <w:t>32</w:t>
            </w:r>
          </w:p>
          <w:p w14:paraId="0B70A534" w14:textId="77777777" w:rsidR="005A2A30" w:rsidRDefault="00F05728">
            <w:pPr>
              <w:pStyle w:val="TableParagraph"/>
              <w:spacing w:before="31" w:line="276" w:lineRule="auto"/>
              <w:ind w:left="102" w:right="139"/>
              <w:rPr>
                <w:b/>
                <w:sz w:val="18"/>
              </w:rPr>
            </w:pPr>
            <w:r>
              <w:rPr>
                <w:b/>
                <w:color w:val="FFFFFF"/>
                <w:spacing w:val="-2"/>
                <w:sz w:val="18"/>
              </w:rPr>
              <w:t xml:space="preserve">vocabulary </w:t>
            </w:r>
            <w:r>
              <w:rPr>
                <w:b/>
                <w:color w:val="FFFFFF"/>
                <w:sz w:val="18"/>
              </w:rPr>
              <w:t>(reference</w:t>
            </w:r>
            <w:r>
              <w:rPr>
                <w:b/>
                <w:color w:val="FFFFFF"/>
                <w:spacing w:val="-16"/>
                <w:sz w:val="18"/>
              </w:rPr>
              <w:t xml:space="preserve"> </w:t>
            </w:r>
            <w:r>
              <w:rPr>
                <w:b/>
                <w:color w:val="FFFFFF"/>
                <w:sz w:val="18"/>
              </w:rPr>
              <w:t>data)</w:t>
            </w:r>
          </w:p>
        </w:tc>
      </w:tr>
      <w:tr w:rsidR="005A2A30" w14:paraId="06C0F005" w14:textId="77777777">
        <w:trPr>
          <w:trHeight w:val="277"/>
        </w:trPr>
        <w:tc>
          <w:tcPr>
            <w:tcW w:w="672" w:type="dxa"/>
            <w:tcBorders>
              <w:right w:val="single" w:sz="4" w:space="0" w:color="FFFFFF"/>
            </w:tcBorders>
            <w:shd w:val="clear" w:color="auto" w:fill="F1F1F1"/>
          </w:tcPr>
          <w:p w14:paraId="3F351BC8" w14:textId="77777777" w:rsidR="005A2A30" w:rsidRDefault="00F05728">
            <w:pPr>
              <w:pStyle w:val="TableParagraph"/>
              <w:spacing w:before="59" w:line="199" w:lineRule="exact"/>
              <w:ind w:left="108"/>
              <w:rPr>
                <w:b/>
                <w:sz w:val="18"/>
              </w:rPr>
            </w:pPr>
            <w:r>
              <w:rPr>
                <w:b/>
                <w:spacing w:val="-5"/>
                <w:sz w:val="18"/>
              </w:rPr>
              <w:t>2.1</w:t>
            </w:r>
          </w:p>
        </w:tc>
        <w:tc>
          <w:tcPr>
            <w:tcW w:w="1923" w:type="dxa"/>
            <w:tcBorders>
              <w:left w:val="single" w:sz="4" w:space="0" w:color="FFFFFF"/>
              <w:right w:val="single" w:sz="4" w:space="0" w:color="FFFFFF"/>
            </w:tcBorders>
            <w:shd w:val="clear" w:color="auto" w:fill="F1F1F1"/>
          </w:tcPr>
          <w:p w14:paraId="7377A996" w14:textId="77777777" w:rsidR="005A2A30" w:rsidRDefault="00F05728">
            <w:pPr>
              <w:pStyle w:val="TableParagraph"/>
              <w:spacing w:before="59" w:line="199" w:lineRule="exact"/>
              <w:ind w:left="102"/>
              <w:rPr>
                <w:sz w:val="18"/>
              </w:rPr>
            </w:pPr>
            <w:r>
              <w:rPr>
                <w:spacing w:val="-2"/>
                <w:sz w:val="18"/>
              </w:rPr>
              <w:t>Determine</w:t>
            </w:r>
          </w:p>
        </w:tc>
        <w:tc>
          <w:tcPr>
            <w:tcW w:w="1923" w:type="dxa"/>
            <w:tcBorders>
              <w:left w:val="single" w:sz="4" w:space="0" w:color="FFFFFF"/>
              <w:right w:val="single" w:sz="4" w:space="0" w:color="FFFFFF"/>
            </w:tcBorders>
            <w:shd w:val="clear" w:color="auto" w:fill="F1F1F1"/>
          </w:tcPr>
          <w:p w14:paraId="50B1C8D7" w14:textId="77777777" w:rsidR="005A2A30" w:rsidRDefault="00F05728">
            <w:pPr>
              <w:pStyle w:val="TableParagraph"/>
              <w:spacing w:before="59" w:line="199" w:lineRule="exact"/>
              <w:ind w:left="102"/>
              <w:rPr>
                <w:sz w:val="18"/>
              </w:rPr>
            </w:pPr>
            <w:r>
              <w:rPr>
                <w:spacing w:val="-2"/>
                <w:sz w:val="18"/>
              </w:rPr>
              <w:t>Determine</w:t>
            </w:r>
          </w:p>
        </w:tc>
        <w:tc>
          <w:tcPr>
            <w:tcW w:w="2058" w:type="dxa"/>
            <w:tcBorders>
              <w:left w:val="single" w:sz="4" w:space="0" w:color="FFFFFF"/>
              <w:right w:val="single" w:sz="4" w:space="0" w:color="FFFFFF"/>
            </w:tcBorders>
            <w:shd w:val="clear" w:color="auto" w:fill="F1F1F1"/>
          </w:tcPr>
          <w:p w14:paraId="4F72C8EE" w14:textId="77777777" w:rsidR="005A2A30" w:rsidRDefault="00F05728">
            <w:pPr>
              <w:pStyle w:val="TableParagraph"/>
              <w:spacing w:before="59" w:line="199" w:lineRule="exact"/>
              <w:ind w:left="102"/>
              <w:rPr>
                <w:sz w:val="18"/>
              </w:rPr>
            </w:pPr>
            <w:r>
              <w:rPr>
                <w:sz w:val="18"/>
              </w:rPr>
              <w:t>Determine</w:t>
            </w:r>
            <w:r>
              <w:rPr>
                <w:spacing w:val="-6"/>
                <w:sz w:val="18"/>
              </w:rPr>
              <w:t xml:space="preserve"> </w:t>
            </w:r>
            <w:r>
              <w:rPr>
                <w:spacing w:val="-2"/>
                <w:sz w:val="18"/>
              </w:rPr>
              <w:t>whether</w:t>
            </w:r>
          </w:p>
        </w:tc>
        <w:tc>
          <w:tcPr>
            <w:tcW w:w="1923" w:type="dxa"/>
            <w:tcBorders>
              <w:left w:val="single" w:sz="4" w:space="0" w:color="FFFFFF"/>
            </w:tcBorders>
            <w:shd w:val="clear" w:color="auto" w:fill="F1F1F1"/>
          </w:tcPr>
          <w:p w14:paraId="019330BA" w14:textId="77777777" w:rsidR="005A2A30" w:rsidRDefault="00F05728">
            <w:pPr>
              <w:pStyle w:val="TableParagraph"/>
              <w:spacing w:before="59" w:line="199" w:lineRule="exact"/>
              <w:ind w:left="102"/>
              <w:rPr>
                <w:sz w:val="18"/>
              </w:rPr>
            </w:pPr>
            <w:r>
              <w:rPr>
                <w:spacing w:val="-2"/>
                <w:sz w:val="18"/>
              </w:rPr>
              <w:t>Determine</w:t>
            </w:r>
          </w:p>
        </w:tc>
      </w:tr>
      <w:tr w:rsidR="005A2A30" w14:paraId="70195B61" w14:textId="77777777">
        <w:trPr>
          <w:trHeight w:val="218"/>
        </w:trPr>
        <w:tc>
          <w:tcPr>
            <w:tcW w:w="672" w:type="dxa"/>
            <w:tcBorders>
              <w:right w:val="single" w:sz="4" w:space="0" w:color="FFFFFF"/>
            </w:tcBorders>
            <w:shd w:val="clear" w:color="auto" w:fill="F1F1F1"/>
          </w:tcPr>
          <w:p w14:paraId="32C495E2" w14:textId="77777777" w:rsidR="005A2A30" w:rsidRDefault="005A2A30">
            <w:pPr>
              <w:pStyle w:val="TableParagraph"/>
              <w:rPr>
                <w:rFonts w:ascii="Times New Roman"/>
                <w:sz w:val="14"/>
              </w:rPr>
            </w:pPr>
          </w:p>
        </w:tc>
        <w:tc>
          <w:tcPr>
            <w:tcW w:w="1923" w:type="dxa"/>
            <w:tcBorders>
              <w:left w:val="single" w:sz="4" w:space="0" w:color="FFFFFF"/>
              <w:right w:val="single" w:sz="4" w:space="0" w:color="FFFFFF"/>
            </w:tcBorders>
            <w:shd w:val="clear" w:color="auto" w:fill="F1F1F1"/>
          </w:tcPr>
          <w:p w14:paraId="3AB6C892" w14:textId="77777777" w:rsidR="005A2A30" w:rsidRDefault="00F05728">
            <w:pPr>
              <w:pStyle w:val="TableParagraph"/>
              <w:spacing w:line="198" w:lineRule="exact"/>
              <w:ind w:left="102"/>
              <w:rPr>
                <w:sz w:val="18"/>
              </w:rPr>
            </w:pPr>
            <w:r>
              <w:rPr>
                <w:sz w:val="18"/>
              </w:rPr>
              <w:t>whether</w:t>
            </w:r>
            <w:r>
              <w:rPr>
                <w:spacing w:val="-6"/>
                <w:sz w:val="18"/>
              </w:rPr>
              <w:t xml:space="preserve"> </w:t>
            </w:r>
            <w:r>
              <w:rPr>
                <w:spacing w:val="-5"/>
                <w:sz w:val="18"/>
              </w:rPr>
              <w:t>the</w:t>
            </w:r>
          </w:p>
        </w:tc>
        <w:tc>
          <w:tcPr>
            <w:tcW w:w="1923" w:type="dxa"/>
            <w:tcBorders>
              <w:left w:val="single" w:sz="4" w:space="0" w:color="FFFFFF"/>
              <w:right w:val="single" w:sz="4" w:space="0" w:color="FFFFFF"/>
            </w:tcBorders>
            <w:shd w:val="clear" w:color="auto" w:fill="F1F1F1"/>
          </w:tcPr>
          <w:p w14:paraId="1139537C" w14:textId="77777777" w:rsidR="005A2A30" w:rsidRDefault="00F05728">
            <w:pPr>
              <w:pStyle w:val="TableParagraph"/>
              <w:spacing w:line="198" w:lineRule="exact"/>
              <w:ind w:left="102"/>
              <w:rPr>
                <w:sz w:val="18"/>
              </w:rPr>
            </w:pPr>
            <w:r>
              <w:rPr>
                <w:sz w:val="18"/>
              </w:rPr>
              <w:t>whether</w:t>
            </w:r>
            <w:r>
              <w:rPr>
                <w:spacing w:val="-3"/>
                <w:sz w:val="18"/>
              </w:rPr>
              <w:t xml:space="preserve"> </w:t>
            </w:r>
            <w:r>
              <w:rPr>
                <w:sz w:val="18"/>
              </w:rPr>
              <w:t>a</w:t>
            </w:r>
            <w:r>
              <w:rPr>
                <w:spacing w:val="-3"/>
                <w:sz w:val="18"/>
              </w:rPr>
              <w:t xml:space="preserve"> </w:t>
            </w:r>
            <w:r>
              <w:rPr>
                <w:sz w:val="18"/>
              </w:rPr>
              <w:t>code</w:t>
            </w:r>
            <w:r>
              <w:rPr>
                <w:spacing w:val="-2"/>
                <w:sz w:val="18"/>
              </w:rPr>
              <w:t xml:space="preserve"> </w:t>
            </w:r>
            <w:r>
              <w:rPr>
                <w:spacing w:val="-5"/>
                <w:sz w:val="18"/>
              </w:rPr>
              <w:t>is</w:t>
            </w:r>
          </w:p>
        </w:tc>
        <w:tc>
          <w:tcPr>
            <w:tcW w:w="2058" w:type="dxa"/>
            <w:tcBorders>
              <w:left w:val="single" w:sz="4" w:space="0" w:color="FFFFFF"/>
              <w:right w:val="single" w:sz="4" w:space="0" w:color="FFFFFF"/>
            </w:tcBorders>
            <w:shd w:val="clear" w:color="auto" w:fill="F1F1F1"/>
          </w:tcPr>
          <w:p w14:paraId="5F446DF3" w14:textId="77777777" w:rsidR="005A2A30" w:rsidRDefault="00F05728">
            <w:pPr>
              <w:pStyle w:val="TableParagraph"/>
              <w:spacing w:line="198" w:lineRule="exact"/>
              <w:ind w:left="102"/>
              <w:rPr>
                <w:sz w:val="18"/>
              </w:rPr>
            </w:pPr>
            <w:r>
              <w:rPr>
                <w:sz w:val="18"/>
              </w:rPr>
              <w:t>the</w:t>
            </w:r>
            <w:r>
              <w:rPr>
                <w:spacing w:val="-3"/>
                <w:sz w:val="18"/>
              </w:rPr>
              <w:t xml:space="preserve"> </w:t>
            </w:r>
            <w:r>
              <w:rPr>
                <w:sz w:val="18"/>
              </w:rPr>
              <w:t>element</w:t>
            </w:r>
            <w:r>
              <w:rPr>
                <w:spacing w:val="-2"/>
                <w:sz w:val="18"/>
              </w:rPr>
              <w:t xml:space="preserve"> (class,</w:t>
            </w:r>
          </w:p>
        </w:tc>
        <w:tc>
          <w:tcPr>
            <w:tcW w:w="1923" w:type="dxa"/>
            <w:tcBorders>
              <w:left w:val="single" w:sz="4" w:space="0" w:color="FFFFFF"/>
            </w:tcBorders>
            <w:shd w:val="clear" w:color="auto" w:fill="F1F1F1"/>
          </w:tcPr>
          <w:p w14:paraId="5F3ADC11" w14:textId="77777777" w:rsidR="005A2A30" w:rsidRDefault="00F05728">
            <w:pPr>
              <w:pStyle w:val="TableParagraph"/>
              <w:spacing w:line="198" w:lineRule="exact"/>
              <w:ind w:left="102"/>
              <w:rPr>
                <w:sz w:val="18"/>
              </w:rPr>
            </w:pPr>
            <w:r>
              <w:rPr>
                <w:sz w:val="18"/>
              </w:rPr>
              <w:t>whether</w:t>
            </w:r>
            <w:r>
              <w:rPr>
                <w:spacing w:val="-6"/>
                <w:sz w:val="18"/>
              </w:rPr>
              <w:t xml:space="preserve"> </w:t>
            </w:r>
            <w:r>
              <w:rPr>
                <w:spacing w:val="-5"/>
                <w:sz w:val="18"/>
              </w:rPr>
              <w:t>the</w:t>
            </w:r>
          </w:p>
        </w:tc>
      </w:tr>
      <w:tr w:rsidR="005A2A30" w14:paraId="1CC5F551" w14:textId="77777777">
        <w:trPr>
          <w:trHeight w:val="218"/>
        </w:trPr>
        <w:tc>
          <w:tcPr>
            <w:tcW w:w="672" w:type="dxa"/>
            <w:tcBorders>
              <w:right w:val="single" w:sz="4" w:space="0" w:color="FFFFFF"/>
            </w:tcBorders>
            <w:shd w:val="clear" w:color="auto" w:fill="F1F1F1"/>
          </w:tcPr>
          <w:p w14:paraId="17D384F6" w14:textId="77777777" w:rsidR="005A2A30" w:rsidRDefault="005A2A30">
            <w:pPr>
              <w:pStyle w:val="TableParagraph"/>
              <w:rPr>
                <w:rFonts w:ascii="Times New Roman"/>
                <w:sz w:val="14"/>
              </w:rPr>
            </w:pPr>
          </w:p>
        </w:tc>
        <w:tc>
          <w:tcPr>
            <w:tcW w:w="1923" w:type="dxa"/>
            <w:tcBorders>
              <w:left w:val="single" w:sz="4" w:space="0" w:color="FFFFFF"/>
              <w:right w:val="single" w:sz="4" w:space="0" w:color="FFFFFF"/>
            </w:tcBorders>
            <w:shd w:val="clear" w:color="auto" w:fill="F1F1F1"/>
          </w:tcPr>
          <w:p w14:paraId="28A09A6D" w14:textId="77777777" w:rsidR="005A2A30" w:rsidRDefault="00F05728">
            <w:pPr>
              <w:pStyle w:val="TableParagraph"/>
              <w:spacing w:line="198" w:lineRule="exact"/>
              <w:ind w:left="102"/>
              <w:rPr>
                <w:sz w:val="18"/>
              </w:rPr>
            </w:pPr>
            <w:r>
              <w:rPr>
                <w:sz w:val="18"/>
              </w:rPr>
              <w:t>element</w:t>
            </w:r>
            <w:r>
              <w:rPr>
                <w:spacing w:val="-1"/>
                <w:sz w:val="18"/>
              </w:rPr>
              <w:t xml:space="preserve"> </w:t>
            </w:r>
            <w:r>
              <w:rPr>
                <w:sz w:val="18"/>
              </w:rPr>
              <w:t>is</w:t>
            </w:r>
            <w:r>
              <w:rPr>
                <w:spacing w:val="-2"/>
                <w:sz w:val="18"/>
              </w:rPr>
              <w:t xml:space="preserve"> already</w:t>
            </w:r>
          </w:p>
        </w:tc>
        <w:tc>
          <w:tcPr>
            <w:tcW w:w="1923" w:type="dxa"/>
            <w:tcBorders>
              <w:left w:val="single" w:sz="4" w:space="0" w:color="FFFFFF"/>
              <w:right w:val="single" w:sz="4" w:space="0" w:color="FFFFFF"/>
            </w:tcBorders>
            <w:shd w:val="clear" w:color="auto" w:fill="F1F1F1"/>
          </w:tcPr>
          <w:p w14:paraId="3450FEE5" w14:textId="77777777" w:rsidR="005A2A30" w:rsidRDefault="00F05728">
            <w:pPr>
              <w:pStyle w:val="TableParagraph"/>
              <w:spacing w:line="198" w:lineRule="exact"/>
              <w:ind w:left="102"/>
              <w:rPr>
                <w:sz w:val="18"/>
              </w:rPr>
            </w:pPr>
            <w:r>
              <w:rPr>
                <w:sz w:val="18"/>
              </w:rPr>
              <w:t>already</w:t>
            </w:r>
            <w:r>
              <w:rPr>
                <w:spacing w:val="-2"/>
                <w:sz w:val="18"/>
              </w:rPr>
              <w:t xml:space="preserve"> available</w:t>
            </w:r>
          </w:p>
        </w:tc>
        <w:tc>
          <w:tcPr>
            <w:tcW w:w="2058" w:type="dxa"/>
            <w:tcBorders>
              <w:left w:val="single" w:sz="4" w:space="0" w:color="FFFFFF"/>
              <w:right w:val="single" w:sz="4" w:space="0" w:color="FFFFFF"/>
            </w:tcBorders>
            <w:shd w:val="clear" w:color="auto" w:fill="F1F1F1"/>
          </w:tcPr>
          <w:p w14:paraId="224F72FB" w14:textId="77777777" w:rsidR="005A2A30" w:rsidRDefault="00F05728">
            <w:pPr>
              <w:pStyle w:val="TableParagraph"/>
              <w:spacing w:line="198" w:lineRule="exact"/>
              <w:ind w:left="102"/>
              <w:rPr>
                <w:sz w:val="18"/>
              </w:rPr>
            </w:pPr>
            <w:r>
              <w:rPr>
                <w:sz w:val="18"/>
              </w:rPr>
              <w:t>property)</w:t>
            </w:r>
            <w:r>
              <w:rPr>
                <w:spacing w:val="-4"/>
                <w:sz w:val="18"/>
              </w:rPr>
              <w:t xml:space="preserve"> </w:t>
            </w:r>
            <w:r>
              <w:rPr>
                <w:sz w:val="18"/>
              </w:rPr>
              <w:t>is</w:t>
            </w:r>
            <w:r>
              <w:rPr>
                <w:spacing w:val="-3"/>
                <w:sz w:val="18"/>
              </w:rPr>
              <w:t xml:space="preserve"> </w:t>
            </w:r>
            <w:r>
              <w:rPr>
                <w:spacing w:val="-2"/>
                <w:sz w:val="18"/>
              </w:rPr>
              <w:t>already</w:t>
            </w:r>
          </w:p>
        </w:tc>
        <w:tc>
          <w:tcPr>
            <w:tcW w:w="1923" w:type="dxa"/>
            <w:tcBorders>
              <w:left w:val="single" w:sz="4" w:space="0" w:color="FFFFFF"/>
            </w:tcBorders>
            <w:shd w:val="clear" w:color="auto" w:fill="F1F1F1"/>
          </w:tcPr>
          <w:p w14:paraId="5CFACE37" w14:textId="77777777" w:rsidR="005A2A30" w:rsidRDefault="00F05728">
            <w:pPr>
              <w:pStyle w:val="TableParagraph"/>
              <w:spacing w:line="198" w:lineRule="exact"/>
              <w:ind w:left="102"/>
              <w:rPr>
                <w:sz w:val="18"/>
              </w:rPr>
            </w:pPr>
            <w:r>
              <w:rPr>
                <w:sz w:val="18"/>
              </w:rPr>
              <w:t>concept</w:t>
            </w:r>
            <w:r>
              <w:rPr>
                <w:spacing w:val="-1"/>
                <w:sz w:val="18"/>
              </w:rPr>
              <w:t xml:space="preserve"> </w:t>
            </w:r>
            <w:r>
              <w:rPr>
                <w:sz w:val="18"/>
              </w:rPr>
              <w:t>is</w:t>
            </w:r>
            <w:r>
              <w:rPr>
                <w:spacing w:val="-1"/>
                <w:sz w:val="18"/>
              </w:rPr>
              <w:t xml:space="preserve"> </w:t>
            </w:r>
            <w:r>
              <w:rPr>
                <w:spacing w:val="-2"/>
                <w:sz w:val="18"/>
              </w:rPr>
              <w:t>already</w:t>
            </w:r>
          </w:p>
        </w:tc>
      </w:tr>
      <w:tr w:rsidR="005A2A30" w14:paraId="49E34167" w14:textId="77777777">
        <w:trPr>
          <w:trHeight w:val="218"/>
        </w:trPr>
        <w:tc>
          <w:tcPr>
            <w:tcW w:w="672" w:type="dxa"/>
            <w:tcBorders>
              <w:right w:val="single" w:sz="4" w:space="0" w:color="FFFFFF"/>
            </w:tcBorders>
            <w:shd w:val="clear" w:color="auto" w:fill="F1F1F1"/>
          </w:tcPr>
          <w:p w14:paraId="7160D607" w14:textId="77777777" w:rsidR="005A2A30" w:rsidRDefault="005A2A30">
            <w:pPr>
              <w:pStyle w:val="TableParagraph"/>
              <w:rPr>
                <w:rFonts w:ascii="Times New Roman"/>
                <w:sz w:val="14"/>
              </w:rPr>
            </w:pPr>
          </w:p>
        </w:tc>
        <w:tc>
          <w:tcPr>
            <w:tcW w:w="1923" w:type="dxa"/>
            <w:tcBorders>
              <w:left w:val="single" w:sz="4" w:space="0" w:color="FFFFFF"/>
              <w:right w:val="single" w:sz="4" w:space="0" w:color="FFFFFF"/>
            </w:tcBorders>
            <w:shd w:val="clear" w:color="auto" w:fill="F1F1F1"/>
          </w:tcPr>
          <w:p w14:paraId="2AFFADD3" w14:textId="77777777" w:rsidR="005A2A30" w:rsidRDefault="00F05728">
            <w:pPr>
              <w:pStyle w:val="TableParagraph"/>
              <w:spacing w:line="198" w:lineRule="exact"/>
              <w:ind w:left="102"/>
              <w:rPr>
                <w:sz w:val="18"/>
              </w:rPr>
            </w:pPr>
            <w:r>
              <w:rPr>
                <w:sz w:val="18"/>
              </w:rPr>
              <w:t>defined</w:t>
            </w:r>
            <w:r>
              <w:rPr>
                <w:spacing w:val="-3"/>
                <w:sz w:val="18"/>
              </w:rPr>
              <w:t xml:space="preserve"> </w:t>
            </w:r>
            <w:r>
              <w:rPr>
                <w:sz w:val="18"/>
              </w:rPr>
              <w:t>in</w:t>
            </w:r>
            <w:r>
              <w:rPr>
                <w:spacing w:val="-3"/>
                <w:sz w:val="18"/>
              </w:rPr>
              <w:t xml:space="preserve"> </w:t>
            </w:r>
            <w:r>
              <w:rPr>
                <w:spacing w:val="-7"/>
                <w:sz w:val="18"/>
              </w:rPr>
              <w:t>an</w:t>
            </w:r>
          </w:p>
        </w:tc>
        <w:tc>
          <w:tcPr>
            <w:tcW w:w="1923" w:type="dxa"/>
            <w:tcBorders>
              <w:left w:val="single" w:sz="4" w:space="0" w:color="FFFFFF"/>
              <w:right w:val="single" w:sz="4" w:space="0" w:color="FFFFFF"/>
            </w:tcBorders>
            <w:shd w:val="clear" w:color="auto" w:fill="F1F1F1"/>
          </w:tcPr>
          <w:p w14:paraId="2DBC450E" w14:textId="77777777" w:rsidR="005A2A30" w:rsidRDefault="00F05728">
            <w:pPr>
              <w:pStyle w:val="TableParagraph"/>
              <w:spacing w:line="198" w:lineRule="exact"/>
              <w:ind w:left="102"/>
              <w:rPr>
                <w:sz w:val="18"/>
              </w:rPr>
            </w:pPr>
            <w:r>
              <w:rPr>
                <w:sz w:val="18"/>
              </w:rPr>
              <w:t>in</w:t>
            </w:r>
            <w:r>
              <w:rPr>
                <w:spacing w:val="-3"/>
                <w:sz w:val="18"/>
              </w:rPr>
              <w:t xml:space="preserve"> </w:t>
            </w:r>
            <w:r>
              <w:rPr>
                <w:sz w:val="18"/>
              </w:rPr>
              <w:t>an</w:t>
            </w:r>
            <w:r>
              <w:rPr>
                <w:spacing w:val="-3"/>
                <w:sz w:val="18"/>
              </w:rPr>
              <w:t xml:space="preserve"> </w:t>
            </w:r>
            <w:r>
              <w:rPr>
                <w:sz w:val="18"/>
              </w:rPr>
              <w:t>existing</w:t>
            </w:r>
            <w:r>
              <w:rPr>
                <w:spacing w:val="-2"/>
                <w:sz w:val="18"/>
              </w:rPr>
              <w:t xml:space="preserve"> </w:t>
            </w:r>
            <w:r>
              <w:rPr>
                <w:spacing w:val="-4"/>
                <w:sz w:val="18"/>
              </w:rPr>
              <w:t>code</w:t>
            </w:r>
          </w:p>
        </w:tc>
        <w:tc>
          <w:tcPr>
            <w:tcW w:w="2058" w:type="dxa"/>
            <w:tcBorders>
              <w:left w:val="single" w:sz="4" w:space="0" w:color="FFFFFF"/>
              <w:right w:val="single" w:sz="4" w:space="0" w:color="FFFFFF"/>
            </w:tcBorders>
            <w:shd w:val="clear" w:color="auto" w:fill="F1F1F1"/>
          </w:tcPr>
          <w:p w14:paraId="2AB1F5EA" w14:textId="77777777" w:rsidR="005A2A30" w:rsidRDefault="00F05728">
            <w:pPr>
              <w:pStyle w:val="TableParagraph"/>
              <w:spacing w:line="198" w:lineRule="exact"/>
              <w:ind w:left="102"/>
              <w:rPr>
                <w:sz w:val="18"/>
              </w:rPr>
            </w:pPr>
            <w:r>
              <w:rPr>
                <w:sz w:val="18"/>
              </w:rPr>
              <w:t>defined</w:t>
            </w:r>
            <w:r>
              <w:rPr>
                <w:spacing w:val="-3"/>
                <w:sz w:val="18"/>
              </w:rPr>
              <w:t xml:space="preserve"> </w:t>
            </w:r>
            <w:r>
              <w:rPr>
                <w:sz w:val="18"/>
              </w:rPr>
              <w:t>in</w:t>
            </w:r>
            <w:r>
              <w:rPr>
                <w:spacing w:val="-3"/>
                <w:sz w:val="18"/>
              </w:rPr>
              <w:t xml:space="preserve"> </w:t>
            </w:r>
            <w:r>
              <w:rPr>
                <w:spacing w:val="-7"/>
                <w:sz w:val="18"/>
              </w:rPr>
              <w:t>an</w:t>
            </w:r>
          </w:p>
        </w:tc>
        <w:tc>
          <w:tcPr>
            <w:tcW w:w="1923" w:type="dxa"/>
            <w:tcBorders>
              <w:left w:val="single" w:sz="4" w:space="0" w:color="FFFFFF"/>
            </w:tcBorders>
            <w:shd w:val="clear" w:color="auto" w:fill="F1F1F1"/>
          </w:tcPr>
          <w:p w14:paraId="0833E4F5" w14:textId="77777777" w:rsidR="005A2A30" w:rsidRDefault="00F05728">
            <w:pPr>
              <w:pStyle w:val="TableParagraph"/>
              <w:spacing w:line="198" w:lineRule="exact"/>
              <w:ind w:left="102"/>
              <w:rPr>
                <w:sz w:val="18"/>
              </w:rPr>
            </w:pPr>
            <w:r>
              <w:rPr>
                <w:sz w:val="18"/>
              </w:rPr>
              <w:t>available</w:t>
            </w:r>
            <w:r>
              <w:rPr>
                <w:spacing w:val="-1"/>
                <w:sz w:val="18"/>
              </w:rPr>
              <w:t xml:space="preserve"> </w:t>
            </w:r>
            <w:r>
              <w:rPr>
                <w:sz w:val="18"/>
              </w:rPr>
              <w:t>in</w:t>
            </w:r>
            <w:r>
              <w:rPr>
                <w:spacing w:val="-2"/>
                <w:sz w:val="18"/>
              </w:rPr>
              <w:t xml:space="preserve"> </w:t>
            </w:r>
            <w:r>
              <w:rPr>
                <w:spacing w:val="-5"/>
                <w:sz w:val="18"/>
              </w:rPr>
              <w:t>an</w:t>
            </w:r>
          </w:p>
        </w:tc>
      </w:tr>
      <w:tr w:rsidR="005A2A30" w14:paraId="2E1EC253" w14:textId="77777777">
        <w:trPr>
          <w:trHeight w:val="218"/>
        </w:trPr>
        <w:tc>
          <w:tcPr>
            <w:tcW w:w="672" w:type="dxa"/>
            <w:tcBorders>
              <w:right w:val="single" w:sz="4" w:space="0" w:color="FFFFFF"/>
            </w:tcBorders>
            <w:shd w:val="clear" w:color="auto" w:fill="F1F1F1"/>
          </w:tcPr>
          <w:p w14:paraId="2E50E150" w14:textId="77777777" w:rsidR="005A2A30" w:rsidRDefault="005A2A30">
            <w:pPr>
              <w:pStyle w:val="TableParagraph"/>
              <w:rPr>
                <w:rFonts w:ascii="Times New Roman"/>
                <w:sz w:val="14"/>
              </w:rPr>
            </w:pPr>
          </w:p>
        </w:tc>
        <w:tc>
          <w:tcPr>
            <w:tcW w:w="1923" w:type="dxa"/>
            <w:tcBorders>
              <w:left w:val="single" w:sz="4" w:space="0" w:color="FFFFFF"/>
              <w:right w:val="single" w:sz="4" w:space="0" w:color="FFFFFF"/>
            </w:tcBorders>
            <w:shd w:val="clear" w:color="auto" w:fill="F1F1F1"/>
          </w:tcPr>
          <w:p w14:paraId="6FE08C2E" w14:textId="77777777" w:rsidR="005A2A30" w:rsidRDefault="00F05728">
            <w:pPr>
              <w:pStyle w:val="TableParagraph"/>
              <w:spacing w:line="198" w:lineRule="exact"/>
              <w:ind w:left="102"/>
              <w:rPr>
                <w:sz w:val="18"/>
              </w:rPr>
            </w:pPr>
            <w:r>
              <w:rPr>
                <w:sz w:val="18"/>
              </w:rPr>
              <w:t>existing</w:t>
            </w:r>
            <w:r>
              <w:rPr>
                <w:spacing w:val="-3"/>
                <w:sz w:val="18"/>
              </w:rPr>
              <w:t xml:space="preserve"> </w:t>
            </w:r>
            <w:r>
              <w:rPr>
                <w:spacing w:val="-5"/>
                <w:sz w:val="18"/>
              </w:rPr>
              <w:t>XML</w:t>
            </w:r>
          </w:p>
        </w:tc>
        <w:tc>
          <w:tcPr>
            <w:tcW w:w="1923" w:type="dxa"/>
            <w:tcBorders>
              <w:left w:val="single" w:sz="4" w:space="0" w:color="FFFFFF"/>
              <w:right w:val="single" w:sz="4" w:space="0" w:color="FFFFFF"/>
            </w:tcBorders>
            <w:shd w:val="clear" w:color="auto" w:fill="F1F1F1"/>
          </w:tcPr>
          <w:p w14:paraId="146EC3EA" w14:textId="77777777" w:rsidR="005A2A30" w:rsidRDefault="00F05728">
            <w:pPr>
              <w:pStyle w:val="TableParagraph"/>
              <w:spacing w:line="198" w:lineRule="exact"/>
              <w:ind w:left="102"/>
              <w:rPr>
                <w:sz w:val="18"/>
              </w:rPr>
            </w:pPr>
            <w:r>
              <w:rPr>
                <w:sz w:val="18"/>
              </w:rPr>
              <w:t>list.</w:t>
            </w:r>
            <w:r>
              <w:rPr>
                <w:spacing w:val="-5"/>
                <w:sz w:val="18"/>
              </w:rPr>
              <w:t xml:space="preserve"> </w:t>
            </w:r>
            <w:r>
              <w:rPr>
                <w:sz w:val="18"/>
              </w:rPr>
              <w:t>If</w:t>
            </w:r>
            <w:r>
              <w:rPr>
                <w:spacing w:val="-2"/>
                <w:sz w:val="18"/>
              </w:rPr>
              <w:t xml:space="preserve"> </w:t>
            </w:r>
            <w:r>
              <w:rPr>
                <w:sz w:val="18"/>
              </w:rPr>
              <w:t>so,</w:t>
            </w:r>
            <w:r>
              <w:rPr>
                <w:spacing w:val="-2"/>
                <w:sz w:val="18"/>
              </w:rPr>
              <w:t xml:space="preserve"> </w:t>
            </w:r>
            <w:r>
              <w:rPr>
                <w:sz w:val="18"/>
              </w:rPr>
              <w:t xml:space="preserve">use </w:t>
            </w:r>
            <w:r>
              <w:rPr>
                <w:spacing w:val="-5"/>
                <w:sz w:val="18"/>
              </w:rPr>
              <w:t>the</w:t>
            </w:r>
          </w:p>
        </w:tc>
        <w:tc>
          <w:tcPr>
            <w:tcW w:w="2058" w:type="dxa"/>
            <w:tcBorders>
              <w:left w:val="single" w:sz="4" w:space="0" w:color="FFFFFF"/>
              <w:right w:val="single" w:sz="4" w:space="0" w:color="FFFFFF"/>
            </w:tcBorders>
            <w:shd w:val="clear" w:color="auto" w:fill="F1F1F1"/>
          </w:tcPr>
          <w:p w14:paraId="785E9D94" w14:textId="77777777" w:rsidR="005A2A30" w:rsidRDefault="00F05728">
            <w:pPr>
              <w:pStyle w:val="TableParagraph"/>
              <w:spacing w:line="198" w:lineRule="exact"/>
              <w:ind w:left="102"/>
              <w:rPr>
                <w:sz w:val="18"/>
              </w:rPr>
            </w:pPr>
            <w:r>
              <w:rPr>
                <w:sz w:val="18"/>
              </w:rPr>
              <w:t>existing</w:t>
            </w:r>
            <w:r>
              <w:rPr>
                <w:spacing w:val="-4"/>
                <w:sz w:val="18"/>
              </w:rPr>
              <w:t xml:space="preserve"> </w:t>
            </w:r>
            <w:r>
              <w:rPr>
                <w:spacing w:val="-5"/>
                <w:sz w:val="18"/>
              </w:rPr>
              <w:t>RDF</w:t>
            </w:r>
          </w:p>
        </w:tc>
        <w:tc>
          <w:tcPr>
            <w:tcW w:w="1923" w:type="dxa"/>
            <w:tcBorders>
              <w:left w:val="single" w:sz="4" w:space="0" w:color="FFFFFF"/>
            </w:tcBorders>
            <w:shd w:val="clear" w:color="auto" w:fill="F1F1F1"/>
          </w:tcPr>
          <w:p w14:paraId="60D03219" w14:textId="77777777" w:rsidR="005A2A30" w:rsidRDefault="00F05728">
            <w:pPr>
              <w:pStyle w:val="TableParagraph"/>
              <w:spacing w:line="198" w:lineRule="exact"/>
              <w:ind w:left="102"/>
              <w:rPr>
                <w:sz w:val="18"/>
              </w:rPr>
            </w:pPr>
            <w:r>
              <w:rPr>
                <w:sz w:val="18"/>
              </w:rPr>
              <w:t>existing</w:t>
            </w:r>
            <w:r>
              <w:rPr>
                <w:spacing w:val="-4"/>
                <w:sz w:val="18"/>
              </w:rPr>
              <w:t xml:space="preserve"> SKOS</w:t>
            </w:r>
          </w:p>
        </w:tc>
      </w:tr>
      <w:tr w:rsidR="005A2A30" w14:paraId="2A762043" w14:textId="77777777">
        <w:trPr>
          <w:trHeight w:val="219"/>
        </w:trPr>
        <w:tc>
          <w:tcPr>
            <w:tcW w:w="672" w:type="dxa"/>
            <w:tcBorders>
              <w:right w:val="single" w:sz="4" w:space="0" w:color="FFFFFF"/>
            </w:tcBorders>
            <w:shd w:val="clear" w:color="auto" w:fill="F1F1F1"/>
          </w:tcPr>
          <w:p w14:paraId="6D11AA70" w14:textId="77777777" w:rsidR="005A2A30" w:rsidRDefault="005A2A30">
            <w:pPr>
              <w:pStyle w:val="TableParagraph"/>
              <w:rPr>
                <w:rFonts w:ascii="Times New Roman"/>
                <w:sz w:val="14"/>
              </w:rPr>
            </w:pPr>
          </w:p>
        </w:tc>
        <w:tc>
          <w:tcPr>
            <w:tcW w:w="1923" w:type="dxa"/>
            <w:tcBorders>
              <w:left w:val="single" w:sz="4" w:space="0" w:color="FFFFFF"/>
              <w:right w:val="single" w:sz="4" w:space="0" w:color="FFFFFF"/>
            </w:tcBorders>
            <w:shd w:val="clear" w:color="auto" w:fill="F1F1F1"/>
          </w:tcPr>
          <w:p w14:paraId="59C4850B" w14:textId="77777777" w:rsidR="005A2A30" w:rsidRDefault="00F05728">
            <w:pPr>
              <w:pStyle w:val="TableParagraph"/>
              <w:spacing w:line="200" w:lineRule="exact"/>
              <w:ind w:left="102"/>
              <w:rPr>
                <w:sz w:val="18"/>
              </w:rPr>
            </w:pPr>
            <w:r>
              <w:rPr>
                <w:sz w:val="18"/>
              </w:rPr>
              <w:t>schema.</w:t>
            </w:r>
            <w:r>
              <w:rPr>
                <w:spacing w:val="-5"/>
                <w:sz w:val="18"/>
              </w:rPr>
              <w:t xml:space="preserve"> </w:t>
            </w:r>
            <w:r>
              <w:rPr>
                <w:sz w:val="18"/>
              </w:rPr>
              <w:t>If</w:t>
            </w:r>
            <w:r>
              <w:rPr>
                <w:spacing w:val="-3"/>
                <w:sz w:val="18"/>
              </w:rPr>
              <w:t xml:space="preserve"> </w:t>
            </w:r>
            <w:r>
              <w:rPr>
                <w:spacing w:val="-5"/>
                <w:sz w:val="18"/>
              </w:rPr>
              <w:t>so,</w:t>
            </w:r>
          </w:p>
        </w:tc>
        <w:tc>
          <w:tcPr>
            <w:tcW w:w="1923" w:type="dxa"/>
            <w:tcBorders>
              <w:left w:val="single" w:sz="4" w:space="0" w:color="FFFFFF"/>
              <w:right w:val="single" w:sz="4" w:space="0" w:color="FFFFFF"/>
            </w:tcBorders>
            <w:shd w:val="clear" w:color="auto" w:fill="F1F1F1"/>
          </w:tcPr>
          <w:p w14:paraId="6330E8A9" w14:textId="77777777" w:rsidR="005A2A30" w:rsidRDefault="00F05728">
            <w:pPr>
              <w:pStyle w:val="TableParagraph"/>
              <w:spacing w:line="200" w:lineRule="exact"/>
              <w:ind w:left="102"/>
              <w:rPr>
                <w:sz w:val="18"/>
              </w:rPr>
            </w:pPr>
            <w:r>
              <w:rPr>
                <w:sz w:val="18"/>
              </w:rPr>
              <w:t>same</w:t>
            </w:r>
            <w:r>
              <w:rPr>
                <w:spacing w:val="-1"/>
                <w:sz w:val="18"/>
              </w:rPr>
              <w:t xml:space="preserve"> </w:t>
            </w:r>
            <w:r>
              <w:rPr>
                <w:sz w:val="18"/>
              </w:rPr>
              <w:t>code</w:t>
            </w:r>
            <w:r>
              <w:rPr>
                <w:spacing w:val="-1"/>
                <w:sz w:val="18"/>
              </w:rPr>
              <w:t xml:space="preserve"> </w:t>
            </w:r>
            <w:r>
              <w:rPr>
                <w:spacing w:val="-5"/>
                <w:sz w:val="18"/>
              </w:rPr>
              <w:t>if</w:t>
            </w:r>
          </w:p>
        </w:tc>
        <w:tc>
          <w:tcPr>
            <w:tcW w:w="2058" w:type="dxa"/>
            <w:tcBorders>
              <w:left w:val="single" w:sz="4" w:space="0" w:color="FFFFFF"/>
              <w:right w:val="single" w:sz="4" w:space="0" w:color="FFFFFF"/>
            </w:tcBorders>
            <w:shd w:val="clear" w:color="auto" w:fill="F1F1F1"/>
          </w:tcPr>
          <w:p w14:paraId="665A8A49" w14:textId="77777777" w:rsidR="005A2A30" w:rsidRDefault="00F05728">
            <w:pPr>
              <w:pStyle w:val="TableParagraph"/>
              <w:spacing w:line="200" w:lineRule="exact"/>
              <w:ind w:left="102"/>
              <w:rPr>
                <w:sz w:val="18"/>
              </w:rPr>
            </w:pPr>
            <w:r>
              <w:rPr>
                <w:sz w:val="18"/>
              </w:rPr>
              <w:t>namespace.</w:t>
            </w:r>
            <w:r>
              <w:rPr>
                <w:spacing w:val="-6"/>
                <w:sz w:val="18"/>
              </w:rPr>
              <w:t xml:space="preserve"> </w:t>
            </w:r>
            <w:r>
              <w:rPr>
                <w:sz w:val="18"/>
              </w:rPr>
              <w:t>If</w:t>
            </w:r>
            <w:r>
              <w:rPr>
                <w:spacing w:val="-2"/>
                <w:sz w:val="18"/>
              </w:rPr>
              <w:t xml:space="preserve"> </w:t>
            </w:r>
            <w:r>
              <w:rPr>
                <w:spacing w:val="-5"/>
                <w:sz w:val="18"/>
              </w:rPr>
              <w:t>so,</w:t>
            </w:r>
          </w:p>
        </w:tc>
        <w:tc>
          <w:tcPr>
            <w:tcW w:w="1923" w:type="dxa"/>
            <w:tcBorders>
              <w:left w:val="single" w:sz="4" w:space="0" w:color="FFFFFF"/>
            </w:tcBorders>
            <w:shd w:val="clear" w:color="auto" w:fill="F1F1F1"/>
          </w:tcPr>
          <w:p w14:paraId="3A780C21" w14:textId="77777777" w:rsidR="005A2A30" w:rsidRDefault="00F05728">
            <w:pPr>
              <w:pStyle w:val="TableParagraph"/>
              <w:spacing w:line="200" w:lineRule="exact"/>
              <w:ind w:left="102"/>
              <w:rPr>
                <w:sz w:val="18"/>
              </w:rPr>
            </w:pPr>
            <w:r>
              <w:rPr>
                <w:sz w:val="18"/>
              </w:rPr>
              <w:t>concept</w:t>
            </w:r>
            <w:r>
              <w:rPr>
                <w:spacing w:val="-1"/>
                <w:sz w:val="18"/>
              </w:rPr>
              <w:t xml:space="preserve"> </w:t>
            </w:r>
            <w:r>
              <w:rPr>
                <w:spacing w:val="-2"/>
                <w:sz w:val="18"/>
              </w:rPr>
              <w:t>scheme.</w:t>
            </w:r>
          </w:p>
        </w:tc>
      </w:tr>
      <w:tr w:rsidR="005A2A30" w14:paraId="63B31C2A" w14:textId="77777777">
        <w:trPr>
          <w:trHeight w:val="219"/>
        </w:trPr>
        <w:tc>
          <w:tcPr>
            <w:tcW w:w="672" w:type="dxa"/>
            <w:tcBorders>
              <w:right w:val="single" w:sz="4" w:space="0" w:color="FFFFFF"/>
            </w:tcBorders>
            <w:shd w:val="clear" w:color="auto" w:fill="F1F1F1"/>
          </w:tcPr>
          <w:p w14:paraId="10C06EC1" w14:textId="77777777" w:rsidR="005A2A30" w:rsidRDefault="005A2A30">
            <w:pPr>
              <w:pStyle w:val="TableParagraph"/>
              <w:rPr>
                <w:rFonts w:ascii="Times New Roman"/>
                <w:sz w:val="14"/>
              </w:rPr>
            </w:pPr>
          </w:p>
        </w:tc>
        <w:tc>
          <w:tcPr>
            <w:tcW w:w="1923" w:type="dxa"/>
            <w:vMerge w:val="restart"/>
            <w:tcBorders>
              <w:left w:val="single" w:sz="4" w:space="0" w:color="FFFFFF"/>
              <w:right w:val="single" w:sz="4" w:space="0" w:color="FFFFFF"/>
            </w:tcBorders>
            <w:shd w:val="clear" w:color="auto" w:fill="F1F1F1"/>
          </w:tcPr>
          <w:p w14:paraId="41658F5F" w14:textId="77777777" w:rsidR="005A2A30" w:rsidRDefault="00F05728">
            <w:pPr>
              <w:pStyle w:val="TableParagraph"/>
              <w:spacing w:before="1"/>
              <w:ind w:left="102"/>
              <w:rPr>
                <w:sz w:val="18"/>
              </w:rPr>
            </w:pPr>
            <w:r>
              <w:rPr>
                <w:sz w:val="18"/>
              </w:rPr>
              <w:t>import</w:t>
            </w:r>
            <w:r>
              <w:rPr>
                <w:spacing w:val="-2"/>
                <w:sz w:val="18"/>
              </w:rPr>
              <w:t xml:space="preserve"> </w:t>
            </w:r>
            <w:r>
              <w:rPr>
                <w:sz w:val="18"/>
              </w:rPr>
              <w:t>if</w:t>
            </w:r>
            <w:r>
              <w:rPr>
                <w:spacing w:val="-3"/>
                <w:sz w:val="18"/>
              </w:rPr>
              <w:t xml:space="preserve"> </w:t>
            </w:r>
            <w:r>
              <w:rPr>
                <w:spacing w:val="-2"/>
                <w:sz w:val="18"/>
              </w:rPr>
              <w:t>possible.</w:t>
            </w:r>
          </w:p>
        </w:tc>
        <w:tc>
          <w:tcPr>
            <w:tcW w:w="1923" w:type="dxa"/>
            <w:vMerge w:val="restart"/>
            <w:tcBorders>
              <w:left w:val="single" w:sz="4" w:space="0" w:color="FFFFFF"/>
              <w:right w:val="single" w:sz="4" w:space="0" w:color="FFFFFF"/>
            </w:tcBorders>
            <w:shd w:val="clear" w:color="auto" w:fill="F1F1F1"/>
          </w:tcPr>
          <w:p w14:paraId="7039FE42" w14:textId="77777777" w:rsidR="005A2A30" w:rsidRDefault="00F05728">
            <w:pPr>
              <w:pStyle w:val="TableParagraph"/>
              <w:spacing w:before="1"/>
              <w:ind w:left="102"/>
              <w:rPr>
                <w:sz w:val="18"/>
              </w:rPr>
            </w:pPr>
            <w:r>
              <w:rPr>
                <w:spacing w:val="-2"/>
                <w:sz w:val="18"/>
              </w:rPr>
              <w:t>possible.</w:t>
            </w:r>
          </w:p>
        </w:tc>
        <w:tc>
          <w:tcPr>
            <w:tcW w:w="2058" w:type="dxa"/>
            <w:tcBorders>
              <w:left w:val="single" w:sz="4" w:space="0" w:color="FFFFFF"/>
              <w:right w:val="single" w:sz="4" w:space="0" w:color="FFFFFF"/>
            </w:tcBorders>
            <w:shd w:val="clear" w:color="auto" w:fill="F1F1F1"/>
          </w:tcPr>
          <w:p w14:paraId="7BDC2681" w14:textId="77777777" w:rsidR="005A2A30" w:rsidRDefault="00F05728">
            <w:pPr>
              <w:pStyle w:val="TableParagraph"/>
              <w:spacing w:before="1" w:line="199" w:lineRule="exact"/>
              <w:ind w:left="102"/>
              <w:rPr>
                <w:sz w:val="18"/>
              </w:rPr>
            </w:pPr>
            <w:r>
              <w:rPr>
                <w:sz w:val="18"/>
              </w:rPr>
              <w:t>re-use;</w:t>
            </w:r>
            <w:r>
              <w:rPr>
                <w:spacing w:val="-4"/>
                <w:sz w:val="18"/>
              </w:rPr>
              <w:t xml:space="preserve"> </w:t>
            </w:r>
            <w:r>
              <w:rPr>
                <w:sz w:val="18"/>
              </w:rPr>
              <w:t>if</w:t>
            </w:r>
            <w:r>
              <w:rPr>
                <w:spacing w:val="-3"/>
                <w:sz w:val="18"/>
              </w:rPr>
              <w:t xml:space="preserve"> </w:t>
            </w:r>
            <w:r>
              <w:rPr>
                <w:spacing w:val="-5"/>
                <w:sz w:val="18"/>
              </w:rPr>
              <w:t>not</w:t>
            </w:r>
          </w:p>
        </w:tc>
        <w:tc>
          <w:tcPr>
            <w:tcW w:w="1923" w:type="dxa"/>
            <w:tcBorders>
              <w:left w:val="single" w:sz="4" w:space="0" w:color="FFFFFF"/>
            </w:tcBorders>
            <w:shd w:val="clear" w:color="auto" w:fill="F1F1F1"/>
          </w:tcPr>
          <w:p w14:paraId="47BE1EDF" w14:textId="77777777" w:rsidR="005A2A30" w:rsidRDefault="00F05728">
            <w:pPr>
              <w:pStyle w:val="TableParagraph"/>
              <w:spacing w:before="1" w:line="199" w:lineRule="exact"/>
              <w:ind w:left="102"/>
              <w:rPr>
                <w:sz w:val="18"/>
              </w:rPr>
            </w:pPr>
            <w:r>
              <w:rPr>
                <w:sz w:val="18"/>
              </w:rPr>
              <w:t>If</w:t>
            </w:r>
            <w:r>
              <w:rPr>
                <w:spacing w:val="-4"/>
                <w:sz w:val="18"/>
              </w:rPr>
              <w:t xml:space="preserve"> </w:t>
            </w:r>
            <w:r>
              <w:rPr>
                <w:sz w:val="18"/>
              </w:rPr>
              <w:t>so,</w:t>
            </w:r>
            <w:r>
              <w:rPr>
                <w:spacing w:val="-1"/>
                <w:sz w:val="18"/>
              </w:rPr>
              <w:t xml:space="preserve"> </w:t>
            </w:r>
            <w:r>
              <w:rPr>
                <w:sz w:val="18"/>
              </w:rPr>
              <w:t>re-use;</w:t>
            </w:r>
            <w:r>
              <w:rPr>
                <w:spacing w:val="-2"/>
                <w:sz w:val="18"/>
              </w:rPr>
              <w:t xml:space="preserve"> </w:t>
            </w:r>
            <w:r>
              <w:rPr>
                <w:spacing w:val="-5"/>
                <w:sz w:val="18"/>
              </w:rPr>
              <w:t>if</w:t>
            </w:r>
          </w:p>
        </w:tc>
      </w:tr>
      <w:tr w:rsidR="005A2A30" w14:paraId="3A823943" w14:textId="77777777">
        <w:trPr>
          <w:trHeight w:val="280"/>
        </w:trPr>
        <w:tc>
          <w:tcPr>
            <w:tcW w:w="672" w:type="dxa"/>
            <w:tcBorders>
              <w:right w:val="single" w:sz="4" w:space="0" w:color="FFFFFF"/>
            </w:tcBorders>
            <w:shd w:val="clear" w:color="auto" w:fill="F1F1F1"/>
          </w:tcPr>
          <w:p w14:paraId="694C5836" w14:textId="77777777" w:rsidR="005A2A30" w:rsidRDefault="005A2A30">
            <w:pPr>
              <w:pStyle w:val="TableParagraph"/>
              <w:rPr>
                <w:rFonts w:ascii="Times New Roman"/>
                <w:sz w:val="18"/>
              </w:rPr>
            </w:pPr>
          </w:p>
        </w:tc>
        <w:tc>
          <w:tcPr>
            <w:tcW w:w="1923" w:type="dxa"/>
            <w:vMerge/>
            <w:tcBorders>
              <w:top w:val="nil"/>
              <w:left w:val="single" w:sz="4" w:space="0" w:color="FFFFFF"/>
              <w:right w:val="single" w:sz="4" w:space="0" w:color="FFFFFF"/>
            </w:tcBorders>
            <w:shd w:val="clear" w:color="auto" w:fill="F1F1F1"/>
          </w:tcPr>
          <w:p w14:paraId="30E11178" w14:textId="77777777" w:rsidR="005A2A30" w:rsidRDefault="005A2A30">
            <w:pPr>
              <w:rPr>
                <w:sz w:val="2"/>
                <w:szCs w:val="2"/>
              </w:rPr>
            </w:pPr>
          </w:p>
        </w:tc>
        <w:tc>
          <w:tcPr>
            <w:tcW w:w="1923" w:type="dxa"/>
            <w:vMerge/>
            <w:tcBorders>
              <w:top w:val="nil"/>
              <w:left w:val="single" w:sz="4" w:space="0" w:color="FFFFFF"/>
              <w:right w:val="single" w:sz="4" w:space="0" w:color="FFFFFF"/>
            </w:tcBorders>
            <w:shd w:val="clear" w:color="auto" w:fill="F1F1F1"/>
          </w:tcPr>
          <w:p w14:paraId="4567FA1E" w14:textId="77777777" w:rsidR="005A2A30" w:rsidRDefault="005A2A30">
            <w:pPr>
              <w:rPr>
                <w:sz w:val="2"/>
                <w:szCs w:val="2"/>
              </w:rPr>
            </w:pPr>
          </w:p>
        </w:tc>
        <w:tc>
          <w:tcPr>
            <w:tcW w:w="2058" w:type="dxa"/>
            <w:tcBorders>
              <w:left w:val="single" w:sz="4" w:space="0" w:color="FFFFFF"/>
              <w:right w:val="single" w:sz="4" w:space="0" w:color="FFFFFF"/>
            </w:tcBorders>
            <w:shd w:val="clear" w:color="auto" w:fill="F1F1F1"/>
          </w:tcPr>
          <w:p w14:paraId="40F31C5A" w14:textId="77777777" w:rsidR="005A2A30" w:rsidRDefault="00F05728">
            <w:pPr>
              <w:pStyle w:val="TableParagraph"/>
              <w:spacing w:line="218" w:lineRule="exact"/>
              <w:ind w:left="102"/>
              <w:rPr>
                <w:sz w:val="18"/>
              </w:rPr>
            </w:pPr>
            <w:r>
              <w:rPr>
                <w:spacing w:val="-2"/>
                <w:sz w:val="18"/>
              </w:rPr>
              <w:t>continue.</w:t>
            </w:r>
          </w:p>
        </w:tc>
        <w:tc>
          <w:tcPr>
            <w:tcW w:w="1923" w:type="dxa"/>
            <w:tcBorders>
              <w:left w:val="single" w:sz="4" w:space="0" w:color="FFFFFF"/>
            </w:tcBorders>
            <w:shd w:val="clear" w:color="auto" w:fill="F1F1F1"/>
          </w:tcPr>
          <w:p w14:paraId="49937F2A" w14:textId="77777777" w:rsidR="005A2A30" w:rsidRDefault="00F05728">
            <w:pPr>
              <w:pStyle w:val="TableParagraph"/>
              <w:spacing w:line="218" w:lineRule="exact"/>
              <w:ind w:left="102"/>
              <w:rPr>
                <w:sz w:val="18"/>
              </w:rPr>
            </w:pPr>
            <w:r>
              <w:rPr>
                <w:sz w:val="18"/>
              </w:rPr>
              <w:t>not</w:t>
            </w:r>
            <w:r>
              <w:rPr>
                <w:spacing w:val="-2"/>
                <w:sz w:val="18"/>
              </w:rPr>
              <w:t xml:space="preserve"> continue.</w:t>
            </w:r>
          </w:p>
        </w:tc>
      </w:tr>
      <w:tr w:rsidR="005A2A30" w14:paraId="489D97E3" w14:textId="77777777">
        <w:trPr>
          <w:trHeight w:val="281"/>
        </w:trPr>
        <w:tc>
          <w:tcPr>
            <w:tcW w:w="672" w:type="dxa"/>
            <w:tcBorders>
              <w:right w:val="single" w:sz="4" w:space="0" w:color="FFFFFF"/>
            </w:tcBorders>
            <w:shd w:val="clear" w:color="auto" w:fill="F1F1F1"/>
          </w:tcPr>
          <w:p w14:paraId="30DB925D" w14:textId="77777777" w:rsidR="005A2A30" w:rsidRDefault="00F05728">
            <w:pPr>
              <w:pStyle w:val="TableParagraph"/>
              <w:spacing w:before="62" w:line="199" w:lineRule="exact"/>
              <w:ind w:left="108"/>
              <w:rPr>
                <w:b/>
                <w:sz w:val="18"/>
              </w:rPr>
            </w:pPr>
            <w:r>
              <w:rPr>
                <w:b/>
                <w:spacing w:val="-5"/>
                <w:sz w:val="18"/>
              </w:rPr>
              <w:t>2.2</w:t>
            </w:r>
          </w:p>
        </w:tc>
        <w:tc>
          <w:tcPr>
            <w:tcW w:w="1923" w:type="dxa"/>
            <w:tcBorders>
              <w:left w:val="single" w:sz="4" w:space="0" w:color="FFFFFF"/>
              <w:right w:val="single" w:sz="4" w:space="0" w:color="FFFFFF"/>
            </w:tcBorders>
            <w:shd w:val="clear" w:color="auto" w:fill="F1F1F1"/>
          </w:tcPr>
          <w:p w14:paraId="728AB726" w14:textId="77777777" w:rsidR="005A2A30" w:rsidRDefault="00F05728">
            <w:pPr>
              <w:pStyle w:val="TableParagraph"/>
              <w:spacing w:before="62" w:line="199" w:lineRule="exact"/>
              <w:ind w:left="102"/>
              <w:rPr>
                <w:sz w:val="18"/>
              </w:rPr>
            </w:pPr>
            <w:r>
              <w:rPr>
                <w:sz w:val="18"/>
              </w:rPr>
              <w:t>Identify</w:t>
            </w:r>
            <w:r>
              <w:rPr>
                <w:spacing w:val="-7"/>
                <w:sz w:val="18"/>
              </w:rPr>
              <w:t xml:space="preserve"> </w:t>
            </w:r>
            <w:r>
              <w:rPr>
                <w:spacing w:val="-5"/>
                <w:sz w:val="18"/>
              </w:rPr>
              <w:t>XSD</w:t>
            </w:r>
          </w:p>
        </w:tc>
        <w:tc>
          <w:tcPr>
            <w:tcW w:w="1923" w:type="dxa"/>
            <w:tcBorders>
              <w:left w:val="single" w:sz="4" w:space="0" w:color="FFFFFF"/>
              <w:right w:val="single" w:sz="4" w:space="0" w:color="FFFFFF"/>
            </w:tcBorders>
            <w:shd w:val="clear" w:color="auto" w:fill="F1F1F1"/>
          </w:tcPr>
          <w:p w14:paraId="4EA123F1" w14:textId="77777777" w:rsidR="005A2A30" w:rsidRDefault="00F05728">
            <w:pPr>
              <w:pStyle w:val="TableParagraph"/>
              <w:spacing w:before="62" w:line="199" w:lineRule="exact"/>
              <w:ind w:left="102"/>
              <w:rPr>
                <w:sz w:val="18"/>
              </w:rPr>
            </w:pPr>
            <w:r>
              <w:rPr>
                <w:sz w:val="18"/>
              </w:rPr>
              <w:t>Identify</w:t>
            </w:r>
            <w:r>
              <w:rPr>
                <w:spacing w:val="-7"/>
                <w:sz w:val="18"/>
              </w:rPr>
              <w:t xml:space="preserve"> </w:t>
            </w:r>
            <w:r>
              <w:rPr>
                <w:spacing w:val="-5"/>
                <w:sz w:val="18"/>
              </w:rPr>
              <w:t>XSD</w:t>
            </w:r>
          </w:p>
        </w:tc>
        <w:tc>
          <w:tcPr>
            <w:tcW w:w="2058" w:type="dxa"/>
            <w:tcBorders>
              <w:left w:val="single" w:sz="4" w:space="0" w:color="FFFFFF"/>
              <w:right w:val="single" w:sz="4" w:space="0" w:color="FFFFFF"/>
            </w:tcBorders>
            <w:shd w:val="clear" w:color="auto" w:fill="F1F1F1"/>
          </w:tcPr>
          <w:p w14:paraId="16ECA733" w14:textId="77777777" w:rsidR="005A2A30" w:rsidRDefault="00F05728">
            <w:pPr>
              <w:pStyle w:val="TableParagraph"/>
              <w:spacing w:before="62" w:line="199" w:lineRule="exact"/>
              <w:ind w:left="102"/>
              <w:rPr>
                <w:sz w:val="18"/>
              </w:rPr>
            </w:pPr>
            <w:r>
              <w:rPr>
                <w:sz w:val="18"/>
              </w:rPr>
              <w:t>Identify</w:t>
            </w:r>
            <w:r>
              <w:rPr>
                <w:spacing w:val="-7"/>
                <w:sz w:val="18"/>
              </w:rPr>
              <w:t xml:space="preserve"> </w:t>
            </w:r>
            <w:r>
              <w:rPr>
                <w:spacing w:val="-2"/>
                <w:sz w:val="18"/>
              </w:rPr>
              <w:t>existing</w:t>
            </w:r>
          </w:p>
        </w:tc>
        <w:tc>
          <w:tcPr>
            <w:tcW w:w="1923" w:type="dxa"/>
            <w:tcBorders>
              <w:left w:val="single" w:sz="4" w:space="0" w:color="FFFFFF"/>
            </w:tcBorders>
            <w:shd w:val="clear" w:color="auto" w:fill="F1F1F1"/>
          </w:tcPr>
          <w:p w14:paraId="0FD7106B" w14:textId="77777777" w:rsidR="005A2A30" w:rsidRDefault="00F05728">
            <w:pPr>
              <w:pStyle w:val="TableParagraph"/>
              <w:spacing w:before="62" w:line="199" w:lineRule="exact"/>
              <w:ind w:left="102"/>
              <w:rPr>
                <w:sz w:val="18"/>
              </w:rPr>
            </w:pPr>
            <w:r>
              <w:rPr>
                <w:sz w:val="18"/>
              </w:rPr>
              <w:t>Identify</w:t>
            </w:r>
            <w:r>
              <w:rPr>
                <w:spacing w:val="-7"/>
                <w:sz w:val="18"/>
              </w:rPr>
              <w:t xml:space="preserve"> </w:t>
            </w:r>
            <w:r>
              <w:rPr>
                <w:spacing w:val="-2"/>
                <w:sz w:val="18"/>
              </w:rPr>
              <w:t>existing</w:t>
            </w:r>
          </w:p>
        </w:tc>
      </w:tr>
      <w:tr w:rsidR="005A2A30" w14:paraId="02837882" w14:textId="77777777">
        <w:trPr>
          <w:trHeight w:val="218"/>
        </w:trPr>
        <w:tc>
          <w:tcPr>
            <w:tcW w:w="672" w:type="dxa"/>
            <w:tcBorders>
              <w:right w:val="single" w:sz="4" w:space="0" w:color="FFFFFF"/>
            </w:tcBorders>
            <w:shd w:val="clear" w:color="auto" w:fill="F1F1F1"/>
          </w:tcPr>
          <w:p w14:paraId="60D8B016" w14:textId="77777777" w:rsidR="005A2A30" w:rsidRDefault="005A2A30">
            <w:pPr>
              <w:pStyle w:val="TableParagraph"/>
              <w:rPr>
                <w:rFonts w:ascii="Times New Roman"/>
                <w:sz w:val="14"/>
              </w:rPr>
            </w:pPr>
          </w:p>
        </w:tc>
        <w:tc>
          <w:tcPr>
            <w:tcW w:w="1923" w:type="dxa"/>
            <w:tcBorders>
              <w:left w:val="single" w:sz="4" w:space="0" w:color="FFFFFF"/>
              <w:right w:val="single" w:sz="4" w:space="0" w:color="FFFFFF"/>
            </w:tcBorders>
            <w:shd w:val="clear" w:color="auto" w:fill="F1F1F1"/>
          </w:tcPr>
          <w:p w14:paraId="73E826E9" w14:textId="77777777" w:rsidR="005A2A30" w:rsidRDefault="00F05728">
            <w:pPr>
              <w:pStyle w:val="TableParagraph"/>
              <w:spacing w:line="198" w:lineRule="exact"/>
              <w:ind w:left="102"/>
              <w:rPr>
                <w:sz w:val="18"/>
              </w:rPr>
            </w:pPr>
            <w:r>
              <w:rPr>
                <w:sz w:val="18"/>
              </w:rPr>
              <w:t>where</w:t>
            </w:r>
            <w:r>
              <w:rPr>
                <w:spacing w:val="-4"/>
                <w:sz w:val="18"/>
              </w:rPr>
              <w:t xml:space="preserve"> </w:t>
            </w:r>
            <w:r>
              <w:rPr>
                <w:spacing w:val="-2"/>
                <w:sz w:val="18"/>
              </w:rPr>
              <w:t>element</w:t>
            </w:r>
          </w:p>
        </w:tc>
        <w:tc>
          <w:tcPr>
            <w:tcW w:w="1923" w:type="dxa"/>
            <w:tcBorders>
              <w:left w:val="single" w:sz="4" w:space="0" w:color="FFFFFF"/>
              <w:right w:val="single" w:sz="4" w:space="0" w:color="FFFFFF"/>
            </w:tcBorders>
            <w:shd w:val="clear" w:color="auto" w:fill="F1F1F1"/>
          </w:tcPr>
          <w:p w14:paraId="2C29C091" w14:textId="77777777" w:rsidR="005A2A30" w:rsidRDefault="00F05728">
            <w:pPr>
              <w:pStyle w:val="TableParagraph"/>
              <w:spacing w:line="198" w:lineRule="exact"/>
              <w:ind w:left="102"/>
              <w:rPr>
                <w:sz w:val="18"/>
              </w:rPr>
            </w:pPr>
            <w:r>
              <w:rPr>
                <w:sz w:val="18"/>
              </w:rPr>
              <w:t>where</w:t>
            </w:r>
            <w:r>
              <w:rPr>
                <w:spacing w:val="-3"/>
                <w:sz w:val="18"/>
              </w:rPr>
              <w:t xml:space="preserve"> </w:t>
            </w:r>
            <w:r>
              <w:rPr>
                <w:sz w:val="18"/>
              </w:rPr>
              <w:t>code</w:t>
            </w:r>
            <w:r>
              <w:rPr>
                <w:spacing w:val="-2"/>
                <w:sz w:val="18"/>
              </w:rPr>
              <w:t xml:space="preserve"> needs</w:t>
            </w:r>
          </w:p>
        </w:tc>
        <w:tc>
          <w:tcPr>
            <w:tcW w:w="2058" w:type="dxa"/>
            <w:tcBorders>
              <w:left w:val="single" w:sz="4" w:space="0" w:color="FFFFFF"/>
              <w:right w:val="single" w:sz="4" w:space="0" w:color="FFFFFF"/>
            </w:tcBorders>
            <w:shd w:val="clear" w:color="auto" w:fill="F1F1F1"/>
          </w:tcPr>
          <w:p w14:paraId="58CD4155" w14:textId="77777777" w:rsidR="005A2A30" w:rsidRDefault="00F05728">
            <w:pPr>
              <w:pStyle w:val="TableParagraph"/>
              <w:spacing w:line="198" w:lineRule="exact"/>
              <w:ind w:left="102"/>
              <w:rPr>
                <w:sz w:val="18"/>
              </w:rPr>
            </w:pPr>
            <w:r>
              <w:rPr>
                <w:sz w:val="18"/>
              </w:rPr>
              <w:t>namespace</w:t>
            </w:r>
            <w:r>
              <w:rPr>
                <w:spacing w:val="-3"/>
                <w:sz w:val="18"/>
              </w:rPr>
              <w:t xml:space="preserve"> </w:t>
            </w:r>
            <w:r>
              <w:rPr>
                <w:sz w:val="18"/>
              </w:rPr>
              <w:t>for</w:t>
            </w:r>
            <w:r>
              <w:rPr>
                <w:spacing w:val="-2"/>
                <w:sz w:val="18"/>
              </w:rPr>
              <w:t xml:space="preserve"> </w:t>
            </w:r>
            <w:r>
              <w:rPr>
                <w:spacing w:val="-5"/>
                <w:sz w:val="18"/>
              </w:rPr>
              <w:t>new</w:t>
            </w:r>
          </w:p>
        </w:tc>
        <w:tc>
          <w:tcPr>
            <w:tcW w:w="1923" w:type="dxa"/>
            <w:tcBorders>
              <w:left w:val="single" w:sz="4" w:space="0" w:color="FFFFFF"/>
            </w:tcBorders>
            <w:shd w:val="clear" w:color="auto" w:fill="F1F1F1"/>
          </w:tcPr>
          <w:p w14:paraId="55503EBB" w14:textId="77777777" w:rsidR="005A2A30" w:rsidRDefault="00F05728">
            <w:pPr>
              <w:pStyle w:val="TableParagraph"/>
              <w:spacing w:line="198" w:lineRule="exact"/>
              <w:ind w:left="102"/>
              <w:rPr>
                <w:sz w:val="18"/>
              </w:rPr>
            </w:pPr>
            <w:r>
              <w:rPr>
                <w:sz w:val="18"/>
              </w:rPr>
              <w:t>SKOS</w:t>
            </w:r>
            <w:r>
              <w:rPr>
                <w:spacing w:val="-5"/>
                <w:sz w:val="18"/>
              </w:rPr>
              <w:t xml:space="preserve"> </w:t>
            </w:r>
            <w:r>
              <w:rPr>
                <w:spacing w:val="-2"/>
                <w:sz w:val="18"/>
              </w:rPr>
              <w:t>concept</w:t>
            </w:r>
          </w:p>
        </w:tc>
      </w:tr>
      <w:tr w:rsidR="005A2A30" w14:paraId="023ABBB7" w14:textId="77777777">
        <w:trPr>
          <w:trHeight w:val="218"/>
        </w:trPr>
        <w:tc>
          <w:tcPr>
            <w:tcW w:w="672" w:type="dxa"/>
            <w:tcBorders>
              <w:right w:val="single" w:sz="4" w:space="0" w:color="FFFFFF"/>
            </w:tcBorders>
            <w:shd w:val="clear" w:color="auto" w:fill="F1F1F1"/>
          </w:tcPr>
          <w:p w14:paraId="08B2CE46" w14:textId="77777777" w:rsidR="005A2A30" w:rsidRDefault="005A2A30">
            <w:pPr>
              <w:pStyle w:val="TableParagraph"/>
              <w:rPr>
                <w:rFonts w:ascii="Times New Roman"/>
                <w:sz w:val="14"/>
              </w:rPr>
            </w:pPr>
          </w:p>
        </w:tc>
        <w:tc>
          <w:tcPr>
            <w:tcW w:w="1923" w:type="dxa"/>
            <w:tcBorders>
              <w:left w:val="single" w:sz="4" w:space="0" w:color="FFFFFF"/>
              <w:right w:val="single" w:sz="4" w:space="0" w:color="FFFFFF"/>
            </w:tcBorders>
            <w:shd w:val="clear" w:color="auto" w:fill="F1F1F1"/>
          </w:tcPr>
          <w:p w14:paraId="4EA00C01" w14:textId="77777777" w:rsidR="005A2A30" w:rsidRDefault="00F05728">
            <w:pPr>
              <w:pStyle w:val="TableParagraph"/>
              <w:spacing w:line="198" w:lineRule="exact"/>
              <w:ind w:left="102"/>
              <w:rPr>
                <w:sz w:val="18"/>
              </w:rPr>
            </w:pPr>
            <w:r>
              <w:rPr>
                <w:sz w:val="18"/>
              </w:rPr>
              <w:t>needs</w:t>
            </w:r>
            <w:r>
              <w:rPr>
                <w:spacing w:val="-4"/>
                <w:sz w:val="18"/>
              </w:rPr>
              <w:t xml:space="preserve"> </w:t>
            </w:r>
            <w:r>
              <w:rPr>
                <w:sz w:val="18"/>
              </w:rPr>
              <w:t>to</w:t>
            </w:r>
            <w:r>
              <w:rPr>
                <w:spacing w:val="-1"/>
                <w:sz w:val="18"/>
              </w:rPr>
              <w:t xml:space="preserve"> </w:t>
            </w:r>
            <w:r>
              <w:rPr>
                <w:spacing w:val="-5"/>
                <w:sz w:val="18"/>
              </w:rPr>
              <w:t>be</w:t>
            </w:r>
          </w:p>
        </w:tc>
        <w:tc>
          <w:tcPr>
            <w:tcW w:w="1923" w:type="dxa"/>
            <w:tcBorders>
              <w:left w:val="single" w:sz="4" w:space="0" w:color="FFFFFF"/>
              <w:right w:val="single" w:sz="4" w:space="0" w:color="FFFFFF"/>
            </w:tcBorders>
            <w:shd w:val="clear" w:color="auto" w:fill="F1F1F1"/>
          </w:tcPr>
          <w:p w14:paraId="6CF95226" w14:textId="77777777" w:rsidR="005A2A30" w:rsidRDefault="00F05728">
            <w:pPr>
              <w:pStyle w:val="TableParagraph"/>
              <w:spacing w:line="198" w:lineRule="exact"/>
              <w:ind w:left="102"/>
              <w:rPr>
                <w:sz w:val="18"/>
              </w:rPr>
            </w:pPr>
            <w:r>
              <w:rPr>
                <w:sz w:val="18"/>
              </w:rPr>
              <w:t>to</w:t>
            </w:r>
            <w:r>
              <w:rPr>
                <w:spacing w:val="-2"/>
                <w:sz w:val="18"/>
              </w:rPr>
              <w:t xml:space="preserve"> </w:t>
            </w:r>
            <w:r>
              <w:rPr>
                <w:sz w:val="18"/>
              </w:rPr>
              <w:t>be</w:t>
            </w:r>
            <w:r>
              <w:rPr>
                <w:spacing w:val="-1"/>
                <w:sz w:val="18"/>
              </w:rPr>
              <w:t xml:space="preserve"> </w:t>
            </w:r>
            <w:r>
              <w:rPr>
                <w:spacing w:val="-2"/>
                <w:sz w:val="18"/>
              </w:rPr>
              <w:t>added,</w:t>
            </w:r>
          </w:p>
        </w:tc>
        <w:tc>
          <w:tcPr>
            <w:tcW w:w="2058" w:type="dxa"/>
            <w:tcBorders>
              <w:left w:val="single" w:sz="4" w:space="0" w:color="FFFFFF"/>
              <w:right w:val="single" w:sz="4" w:space="0" w:color="FFFFFF"/>
            </w:tcBorders>
            <w:shd w:val="clear" w:color="auto" w:fill="F1F1F1"/>
          </w:tcPr>
          <w:p w14:paraId="33D17DE2" w14:textId="77777777" w:rsidR="005A2A30" w:rsidRDefault="00F05728">
            <w:pPr>
              <w:pStyle w:val="TableParagraph"/>
              <w:spacing w:line="198" w:lineRule="exact"/>
              <w:ind w:left="102"/>
              <w:rPr>
                <w:sz w:val="18"/>
              </w:rPr>
            </w:pPr>
            <w:r>
              <w:rPr>
                <w:spacing w:val="-2"/>
                <w:sz w:val="18"/>
              </w:rPr>
              <w:t>element.</w:t>
            </w:r>
          </w:p>
        </w:tc>
        <w:tc>
          <w:tcPr>
            <w:tcW w:w="1923" w:type="dxa"/>
            <w:tcBorders>
              <w:left w:val="single" w:sz="4" w:space="0" w:color="FFFFFF"/>
            </w:tcBorders>
            <w:shd w:val="clear" w:color="auto" w:fill="F1F1F1"/>
          </w:tcPr>
          <w:p w14:paraId="06D7072B" w14:textId="77777777" w:rsidR="005A2A30" w:rsidRDefault="00F05728">
            <w:pPr>
              <w:pStyle w:val="TableParagraph"/>
              <w:spacing w:line="198" w:lineRule="exact"/>
              <w:ind w:left="102"/>
              <w:rPr>
                <w:sz w:val="18"/>
              </w:rPr>
            </w:pPr>
            <w:r>
              <w:rPr>
                <w:sz w:val="18"/>
              </w:rPr>
              <w:t>scheme</w:t>
            </w:r>
            <w:r>
              <w:rPr>
                <w:spacing w:val="-3"/>
                <w:sz w:val="18"/>
              </w:rPr>
              <w:t xml:space="preserve"> </w:t>
            </w:r>
            <w:r>
              <w:rPr>
                <w:sz w:val="18"/>
              </w:rPr>
              <w:t>for</w:t>
            </w:r>
            <w:r>
              <w:rPr>
                <w:spacing w:val="-2"/>
                <w:sz w:val="18"/>
              </w:rPr>
              <w:t xml:space="preserve"> </w:t>
            </w:r>
            <w:r>
              <w:rPr>
                <w:spacing w:val="-5"/>
                <w:sz w:val="18"/>
              </w:rPr>
              <w:t>new</w:t>
            </w:r>
          </w:p>
        </w:tc>
      </w:tr>
      <w:tr w:rsidR="005A2A30" w14:paraId="75B410E0" w14:textId="77777777">
        <w:trPr>
          <w:trHeight w:val="499"/>
        </w:trPr>
        <w:tc>
          <w:tcPr>
            <w:tcW w:w="672" w:type="dxa"/>
            <w:tcBorders>
              <w:right w:val="single" w:sz="4" w:space="0" w:color="FFFFFF"/>
            </w:tcBorders>
            <w:shd w:val="clear" w:color="auto" w:fill="F1F1F1"/>
          </w:tcPr>
          <w:p w14:paraId="22400CB6" w14:textId="77777777" w:rsidR="005A2A30" w:rsidRDefault="005A2A30">
            <w:pPr>
              <w:pStyle w:val="TableParagraph"/>
              <w:rPr>
                <w:rFonts w:ascii="Times New Roman"/>
                <w:sz w:val="18"/>
              </w:rPr>
            </w:pPr>
          </w:p>
        </w:tc>
        <w:tc>
          <w:tcPr>
            <w:tcW w:w="1923" w:type="dxa"/>
            <w:tcBorders>
              <w:left w:val="single" w:sz="4" w:space="0" w:color="FFFFFF"/>
              <w:right w:val="single" w:sz="4" w:space="0" w:color="FFFFFF"/>
            </w:tcBorders>
            <w:shd w:val="clear" w:color="auto" w:fill="F1F1F1"/>
          </w:tcPr>
          <w:p w14:paraId="0E346290" w14:textId="77777777" w:rsidR="005A2A30" w:rsidRDefault="00F05728">
            <w:pPr>
              <w:pStyle w:val="TableParagraph"/>
              <w:ind w:left="102"/>
              <w:rPr>
                <w:sz w:val="18"/>
              </w:rPr>
            </w:pPr>
            <w:r>
              <w:rPr>
                <w:sz w:val="18"/>
              </w:rPr>
              <w:t>added,</w:t>
            </w:r>
            <w:r>
              <w:rPr>
                <w:spacing w:val="-16"/>
                <w:sz w:val="18"/>
              </w:rPr>
              <w:t xml:space="preserve"> </w:t>
            </w:r>
            <w:r>
              <w:rPr>
                <w:sz w:val="18"/>
              </w:rPr>
              <w:t>changed</w:t>
            </w:r>
            <w:r>
              <w:rPr>
                <w:spacing w:val="-16"/>
                <w:sz w:val="18"/>
              </w:rPr>
              <w:t xml:space="preserve"> </w:t>
            </w:r>
            <w:r>
              <w:rPr>
                <w:sz w:val="18"/>
              </w:rPr>
              <w:t xml:space="preserve">or </w:t>
            </w:r>
            <w:r>
              <w:rPr>
                <w:spacing w:val="-2"/>
                <w:sz w:val="18"/>
              </w:rPr>
              <w:t>deleted.</w:t>
            </w:r>
          </w:p>
        </w:tc>
        <w:tc>
          <w:tcPr>
            <w:tcW w:w="1923" w:type="dxa"/>
            <w:tcBorders>
              <w:left w:val="single" w:sz="4" w:space="0" w:color="FFFFFF"/>
              <w:right w:val="single" w:sz="4" w:space="0" w:color="FFFFFF"/>
            </w:tcBorders>
            <w:shd w:val="clear" w:color="auto" w:fill="F1F1F1"/>
          </w:tcPr>
          <w:p w14:paraId="0AB5DA86" w14:textId="77777777" w:rsidR="005A2A30" w:rsidRDefault="00F05728">
            <w:pPr>
              <w:pStyle w:val="TableParagraph"/>
              <w:ind w:left="102" w:right="796"/>
              <w:rPr>
                <w:sz w:val="18"/>
              </w:rPr>
            </w:pPr>
            <w:r>
              <w:rPr>
                <w:sz w:val="18"/>
              </w:rPr>
              <w:t>changed</w:t>
            </w:r>
            <w:r>
              <w:rPr>
                <w:spacing w:val="-16"/>
                <w:sz w:val="18"/>
              </w:rPr>
              <w:t xml:space="preserve"> </w:t>
            </w:r>
            <w:r>
              <w:rPr>
                <w:sz w:val="18"/>
              </w:rPr>
              <w:t xml:space="preserve">or </w:t>
            </w:r>
            <w:r>
              <w:rPr>
                <w:spacing w:val="-2"/>
                <w:sz w:val="18"/>
              </w:rPr>
              <w:t>deleted.</w:t>
            </w:r>
          </w:p>
        </w:tc>
        <w:tc>
          <w:tcPr>
            <w:tcW w:w="2058" w:type="dxa"/>
            <w:tcBorders>
              <w:left w:val="single" w:sz="4" w:space="0" w:color="FFFFFF"/>
              <w:right w:val="single" w:sz="4" w:space="0" w:color="FFFFFF"/>
            </w:tcBorders>
            <w:shd w:val="clear" w:color="auto" w:fill="F1F1F1"/>
          </w:tcPr>
          <w:p w14:paraId="7D8D0099" w14:textId="77777777" w:rsidR="005A2A30" w:rsidRDefault="005A2A30">
            <w:pPr>
              <w:pStyle w:val="TableParagraph"/>
              <w:rPr>
                <w:rFonts w:ascii="Times New Roman"/>
                <w:sz w:val="18"/>
              </w:rPr>
            </w:pPr>
          </w:p>
        </w:tc>
        <w:tc>
          <w:tcPr>
            <w:tcW w:w="1923" w:type="dxa"/>
            <w:tcBorders>
              <w:left w:val="single" w:sz="4" w:space="0" w:color="FFFFFF"/>
            </w:tcBorders>
            <w:shd w:val="clear" w:color="auto" w:fill="F1F1F1"/>
          </w:tcPr>
          <w:p w14:paraId="255CD715" w14:textId="77777777" w:rsidR="005A2A30" w:rsidRDefault="00F05728">
            <w:pPr>
              <w:pStyle w:val="TableParagraph"/>
              <w:spacing w:line="218" w:lineRule="exact"/>
              <w:ind w:left="102"/>
              <w:rPr>
                <w:sz w:val="18"/>
              </w:rPr>
            </w:pPr>
            <w:r>
              <w:rPr>
                <w:spacing w:val="-2"/>
                <w:sz w:val="18"/>
              </w:rPr>
              <w:t>concept.</w:t>
            </w:r>
          </w:p>
        </w:tc>
      </w:tr>
      <w:tr w:rsidR="005A2A30" w14:paraId="6324B8EE" w14:textId="77777777">
        <w:trPr>
          <w:trHeight w:val="280"/>
        </w:trPr>
        <w:tc>
          <w:tcPr>
            <w:tcW w:w="672" w:type="dxa"/>
            <w:vMerge w:val="restart"/>
            <w:tcBorders>
              <w:right w:val="single" w:sz="4" w:space="0" w:color="FFFFFF"/>
            </w:tcBorders>
            <w:shd w:val="clear" w:color="auto" w:fill="F1F1F1"/>
          </w:tcPr>
          <w:p w14:paraId="17F84FD2" w14:textId="77777777" w:rsidR="005A2A30" w:rsidRDefault="00F05728">
            <w:pPr>
              <w:pStyle w:val="TableParagraph"/>
              <w:spacing w:before="62"/>
              <w:ind w:left="108"/>
              <w:rPr>
                <w:b/>
                <w:sz w:val="18"/>
              </w:rPr>
            </w:pPr>
            <w:r>
              <w:rPr>
                <w:b/>
                <w:spacing w:val="-5"/>
                <w:sz w:val="18"/>
              </w:rPr>
              <w:t>2.3</w:t>
            </w:r>
          </w:p>
        </w:tc>
        <w:tc>
          <w:tcPr>
            <w:tcW w:w="1923" w:type="dxa"/>
            <w:tcBorders>
              <w:left w:val="single" w:sz="4" w:space="0" w:color="FFFFFF"/>
              <w:right w:val="single" w:sz="4" w:space="0" w:color="FFFFFF"/>
            </w:tcBorders>
            <w:shd w:val="clear" w:color="auto" w:fill="F1F1F1"/>
          </w:tcPr>
          <w:p w14:paraId="2C1AFB3D" w14:textId="77777777" w:rsidR="005A2A30" w:rsidRDefault="00F05728">
            <w:pPr>
              <w:pStyle w:val="TableParagraph"/>
              <w:spacing w:before="62" w:line="199" w:lineRule="exact"/>
              <w:ind w:left="102"/>
              <w:rPr>
                <w:sz w:val="18"/>
              </w:rPr>
            </w:pPr>
            <w:r>
              <w:rPr>
                <w:sz w:val="18"/>
              </w:rPr>
              <w:t>Create</w:t>
            </w:r>
            <w:r>
              <w:rPr>
                <w:spacing w:val="-5"/>
                <w:sz w:val="18"/>
              </w:rPr>
              <w:t xml:space="preserve"> </w:t>
            </w:r>
            <w:r>
              <w:rPr>
                <w:sz w:val="18"/>
              </w:rPr>
              <w:t>new</w:t>
            </w:r>
            <w:r>
              <w:rPr>
                <w:spacing w:val="-3"/>
                <w:sz w:val="18"/>
              </w:rPr>
              <w:t xml:space="preserve"> </w:t>
            </w:r>
            <w:r>
              <w:rPr>
                <w:spacing w:val="-7"/>
                <w:sz w:val="18"/>
              </w:rPr>
              <w:t>of</w:t>
            </w:r>
          </w:p>
        </w:tc>
        <w:tc>
          <w:tcPr>
            <w:tcW w:w="1923" w:type="dxa"/>
            <w:tcBorders>
              <w:left w:val="single" w:sz="4" w:space="0" w:color="FFFFFF"/>
              <w:right w:val="single" w:sz="4" w:space="0" w:color="FFFFFF"/>
            </w:tcBorders>
            <w:shd w:val="clear" w:color="auto" w:fill="F1F1F1"/>
          </w:tcPr>
          <w:p w14:paraId="222525BC" w14:textId="77777777" w:rsidR="005A2A30" w:rsidRDefault="00F05728">
            <w:pPr>
              <w:pStyle w:val="TableParagraph"/>
              <w:spacing w:before="62" w:line="199" w:lineRule="exact"/>
              <w:ind w:left="102"/>
              <w:rPr>
                <w:sz w:val="18"/>
              </w:rPr>
            </w:pPr>
            <w:r>
              <w:rPr>
                <w:sz w:val="18"/>
              </w:rPr>
              <w:t>Create</w:t>
            </w:r>
            <w:r>
              <w:rPr>
                <w:spacing w:val="-3"/>
                <w:sz w:val="18"/>
              </w:rPr>
              <w:t xml:space="preserve"> </w:t>
            </w:r>
            <w:r>
              <w:rPr>
                <w:sz w:val="18"/>
              </w:rPr>
              <w:t>new</w:t>
            </w:r>
            <w:r>
              <w:rPr>
                <w:spacing w:val="-3"/>
                <w:sz w:val="18"/>
              </w:rPr>
              <w:t xml:space="preserve"> </w:t>
            </w:r>
            <w:r>
              <w:rPr>
                <w:spacing w:val="-4"/>
                <w:sz w:val="18"/>
              </w:rPr>
              <w:t>code</w:t>
            </w:r>
          </w:p>
        </w:tc>
        <w:tc>
          <w:tcPr>
            <w:tcW w:w="2058" w:type="dxa"/>
            <w:tcBorders>
              <w:left w:val="single" w:sz="4" w:space="0" w:color="FFFFFF"/>
              <w:right w:val="single" w:sz="4" w:space="0" w:color="FFFFFF"/>
            </w:tcBorders>
            <w:shd w:val="clear" w:color="auto" w:fill="F1F1F1"/>
          </w:tcPr>
          <w:p w14:paraId="06255738" w14:textId="77777777" w:rsidR="005A2A30" w:rsidRDefault="00F05728">
            <w:pPr>
              <w:pStyle w:val="TableParagraph"/>
              <w:spacing w:before="62" w:line="199" w:lineRule="exact"/>
              <w:ind w:left="102"/>
              <w:rPr>
                <w:sz w:val="18"/>
              </w:rPr>
            </w:pPr>
            <w:r>
              <w:rPr>
                <w:sz w:val="18"/>
              </w:rPr>
              <w:t>Mint</w:t>
            </w:r>
            <w:r>
              <w:rPr>
                <w:spacing w:val="-2"/>
                <w:sz w:val="18"/>
              </w:rPr>
              <w:t xml:space="preserve"> </w:t>
            </w:r>
            <w:r>
              <w:rPr>
                <w:sz w:val="18"/>
              </w:rPr>
              <w:t>URI</w:t>
            </w:r>
            <w:r>
              <w:rPr>
                <w:spacing w:val="-3"/>
                <w:sz w:val="18"/>
              </w:rPr>
              <w:t xml:space="preserve"> </w:t>
            </w:r>
            <w:r>
              <w:rPr>
                <w:sz w:val="18"/>
              </w:rPr>
              <w:t>and</w:t>
            </w:r>
            <w:r>
              <w:rPr>
                <w:spacing w:val="-2"/>
                <w:sz w:val="18"/>
              </w:rPr>
              <w:t xml:space="preserve"> create</w:t>
            </w:r>
          </w:p>
        </w:tc>
        <w:tc>
          <w:tcPr>
            <w:tcW w:w="1923" w:type="dxa"/>
            <w:tcBorders>
              <w:left w:val="single" w:sz="4" w:space="0" w:color="FFFFFF"/>
            </w:tcBorders>
            <w:shd w:val="clear" w:color="auto" w:fill="F1F1F1"/>
          </w:tcPr>
          <w:p w14:paraId="618FC27A" w14:textId="77777777" w:rsidR="005A2A30" w:rsidRDefault="00F05728">
            <w:pPr>
              <w:pStyle w:val="TableParagraph"/>
              <w:spacing w:before="62" w:line="199" w:lineRule="exact"/>
              <w:ind w:left="102"/>
              <w:rPr>
                <w:sz w:val="18"/>
              </w:rPr>
            </w:pPr>
            <w:r>
              <w:rPr>
                <w:sz w:val="18"/>
              </w:rPr>
              <w:t>Mint</w:t>
            </w:r>
            <w:r>
              <w:rPr>
                <w:spacing w:val="-2"/>
                <w:sz w:val="18"/>
              </w:rPr>
              <w:t xml:space="preserve"> </w:t>
            </w:r>
            <w:r>
              <w:rPr>
                <w:sz w:val="18"/>
              </w:rPr>
              <w:t>URI</w:t>
            </w:r>
            <w:r>
              <w:rPr>
                <w:spacing w:val="-4"/>
                <w:sz w:val="18"/>
              </w:rPr>
              <w:t xml:space="preserve"> </w:t>
            </w:r>
            <w:r>
              <w:rPr>
                <w:spacing w:val="-5"/>
                <w:sz w:val="18"/>
              </w:rPr>
              <w:t>and</w:t>
            </w:r>
          </w:p>
        </w:tc>
      </w:tr>
      <w:tr w:rsidR="005A2A30" w14:paraId="05B7B370" w14:textId="77777777">
        <w:trPr>
          <w:trHeight w:val="499"/>
        </w:trPr>
        <w:tc>
          <w:tcPr>
            <w:tcW w:w="672" w:type="dxa"/>
            <w:vMerge/>
            <w:tcBorders>
              <w:top w:val="nil"/>
              <w:right w:val="single" w:sz="4" w:space="0" w:color="FFFFFF"/>
            </w:tcBorders>
            <w:shd w:val="clear" w:color="auto" w:fill="F1F1F1"/>
          </w:tcPr>
          <w:p w14:paraId="12D770E9" w14:textId="77777777" w:rsidR="005A2A30" w:rsidRDefault="005A2A30">
            <w:pPr>
              <w:rPr>
                <w:sz w:val="2"/>
                <w:szCs w:val="2"/>
              </w:rPr>
            </w:pPr>
          </w:p>
        </w:tc>
        <w:tc>
          <w:tcPr>
            <w:tcW w:w="1923" w:type="dxa"/>
            <w:tcBorders>
              <w:left w:val="single" w:sz="4" w:space="0" w:color="FFFFFF"/>
              <w:right w:val="single" w:sz="4" w:space="0" w:color="FFFFFF"/>
            </w:tcBorders>
            <w:shd w:val="clear" w:color="auto" w:fill="F1F1F1"/>
          </w:tcPr>
          <w:p w14:paraId="6E134414" w14:textId="77777777" w:rsidR="005A2A30" w:rsidRDefault="00F05728">
            <w:pPr>
              <w:pStyle w:val="TableParagraph"/>
              <w:spacing w:line="218" w:lineRule="exact"/>
              <w:ind w:left="102"/>
              <w:rPr>
                <w:sz w:val="18"/>
              </w:rPr>
            </w:pPr>
            <w:r>
              <w:rPr>
                <w:sz w:val="18"/>
              </w:rPr>
              <w:t>modified</w:t>
            </w:r>
            <w:r>
              <w:rPr>
                <w:spacing w:val="-3"/>
                <w:sz w:val="18"/>
              </w:rPr>
              <w:t xml:space="preserve"> </w:t>
            </w:r>
            <w:r>
              <w:rPr>
                <w:spacing w:val="-2"/>
                <w:sz w:val="18"/>
              </w:rPr>
              <w:t>element</w:t>
            </w:r>
          </w:p>
        </w:tc>
        <w:tc>
          <w:tcPr>
            <w:tcW w:w="1923" w:type="dxa"/>
            <w:tcBorders>
              <w:left w:val="single" w:sz="4" w:space="0" w:color="FFFFFF"/>
              <w:right w:val="single" w:sz="4" w:space="0" w:color="FFFFFF"/>
            </w:tcBorders>
            <w:shd w:val="clear" w:color="auto" w:fill="F1F1F1"/>
          </w:tcPr>
          <w:p w14:paraId="74279E43" w14:textId="77777777" w:rsidR="005A2A30" w:rsidRDefault="00F05728">
            <w:pPr>
              <w:pStyle w:val="TableParagraph"/>
              <w:ind w:left="102" w:right="134"/>
              <w:rPr>
                <w:sz w:val="18"/>
              </w:rPr>
            </w:pPr>
            <w:r>
              <w:rPr>
                <w:sz w:val="18"/>
              </w:rPr>
              <w:t>in</w:t>
            </w:r>
            <w:r>
              <w:rPr>
                <w:spacing w:val="-13"/>
                <w:sz w:val="18"/>
              </w:rPr>
              <w:t xml:space="preserve"> </w:t>
            </w:r>
            <w:r>
              <w:rPr>
                <w:sz w:val="18"/>
              </w:rPr>
              <w:t>context</w:t>
            </w:r>
            <w:r>
              <w:rPr>
                <w:spacing w:val="-12"/>
                <w:sz w:val="18"/>
              </w:rPr>
              <w:t xml:space="preserve"> </w:t>
            </w:r>
            <w:r>
              <w:rPr>
                <w:sz w:val="18"/>
              </w:rPr>
              <w:t>of</w:t>
            </w:r>
            <w:r>
              <w:rPr>
                <w:spacing w:val="-13"/>
                <w:sz w:val="18"/>
              </w:rPr>
              <w:t xml:space="preserve"> </w:t>
            </w:r>
            <w:r>
              <w:rPr>
                <w:sz w:val="18"/>
              </w:rPr>
              <w:t xml:space="preserve">code </w:t>
            </w:r>
            <w:r>
              <w:rPr>
                <w:spacing w:val="-4"/>
                <w:sz w:val="18"/>
              </w:rPr>
              <w:t>list</w:t>
            </w:r>
          </w:p>
        </w:tc>
        <w:tc>
          <w:tcPr>
            <w:tcW w:w="2058" w:type="dxa"/>
            <w:tcBorders>
              <w:left w:val="single" w:sz="4" w:space="0" w:color="FFFFFF"/>
              <w:right w:val="single" w:sz="4" w:space="0" w:color="FFFFFF"/>
            </w:tcBorders>
            <w:shd w:val="clear" w:color="auto" w:fill="F1F1F1"/>
          </w:tcPr>
          <w:p w14:paraId="2EEF58DE" w14:textId="77777777" w:rsidR="005A2A30" w:rsidRDefault="00F05728">
            <w:pPr>
              <w:pStyle w:val="TableParagraph"/>
              <w:spacing w:line="219" w:lineRule="exact"/>
              <w:ind w:left="102"/>
              <w:rPr>
                <w:sz w:val="18"/>
              </w:rPr>
            </w:pPr>
            <w:r>
              <w:rPr>
                <w:spacing w:val="-2"/>
                <w:sz w:val="18"/>
              </w:rPr>
              <w:t>definition</w:t>
            </w:r>
          </w:p>
        </w:tc>
        <w:tc>
          <w:tcPr>
            <w:tcW w:w="1923" w:type="dxa"/>
            <w:tcBorders>
              <w:left w:val="single" w:sz="4" w:space="0" w:color="FFFFFF"/>
            </w:tcBorders>
            <w:shd w:val="clear" w:color="auto" w:fill="F1F1F1"/>
          </w:tcPr>
          <w:p w14:paraId="2F30FF1C" w14:textId="77777777" w:rsidR="005A2A30" w:rsidRDefault="00F05728">
            <w:pPr>
              <w:pStyle w:val="TableParagraph"/>
              <w:spacing w:line="219" w:lineRule="exact"/>
              <w:ind w:left="102"/>
              <w:rPr>
                <w:sz w:val="18"/>
              </w:rPr>
            </w:pPr>
            <w:r>
              <w:rPr>
                <w:sz w:val="18"/>
              </w:rPr>
              <w:t>create</w:t>
            </w:r>
            <w:r>
              <w:rPr>
                <w:spacing w:val="-2"/>
                <w:sz w:val="18"/>
              </w:rPr>
              <w:t xml:space="preserve"> definition</w:t>
            </w:r>
          </w:p>
        </w:tc>
      </w:tr>
      <w:tr w:rsidR="005A2A30" w14:paraId="1593428C" w14:textId="77777777">
        <w:trPr>
          <w:trHeight w:val="280"/>
        </w:trPr>
        <w:tc>
          <w:tcPr>
            <w:tcW w:w="672" w:type="dxa"/>
            <w:vMerge w:val="restart"/>
            <w:tcBorders>
              <w:right w:val="single" w:sz="4" w:space="0" w:color="FFFFFF"/>
            </w:tcBorders>
            <w:shd w:val="clear" w:color="auto" w:fill="F1F1F1"/>
          </w:tcPr>
          <w:p w14:paraId="736B7021" w14:textId="77777777" w:rsidR="005A2A30" w:rsidRDefault="00F05728">
            <w:pPr>
              <w:pStyle w:val="TableParagraph"/>
              <w:spacing w:before="62"/>
              <w:ind w:left="108"/>
              <w:rPr>
                <w:b/>
                <w:sz w:val="18"/>
              </w:rPr>
            </w:pPr>
            <w:r>
              <w:rPr>
                <w:b/>
                <w:spacing w:val="-5"/>
                <w:sz w:val="18"/>
              </w:rPr>
              <w:t>2.4</w:t>
            </w:r>
          </w:p>
        </w:tc>
        <w:tc>
          <w:tcPr>
            <w:tcW w:w="1923" w:type="dxa"/>
            <w:tcBorders>
              <w:left w:val="single" w:sz="4" w:space="0" w:color="FFFFFF"/>
              <w:right w:val="single" w:sz="4" w:space="0" w:color="FFFFFF"/>
            </w:tcBorders>
            <w:shd w:val="clear" w:color="auto" w:fill="F1F1F1"/>
          </w:tcPr>
          <w:p w14:paraId="7BB994C6" w14:textId="77777777" w:rsidR="005A2A30" w:rsidRDefault="00F05728">
            <w:pPr>
              <w:pStyle w:val="TableParagraph"/>
              <w:spacing w:before="62" w:line="199" w:lineRule="exact"/>
              <w:ind w:left="102"/>
              <w:rPr>
                <w:sz w:val="18"/>
              </w:rPr>
            </w:pPr>
            <w:r>
              <w:rPr>
                <w:sz w:val="18"/>
              </w:rPr>
              <w:t>Add</w:t>
            </w:r>
            <w:r>
              <w:rPr>
                <w:spacing w:val="-3"/>
                <w:sz w:val="18"/>
              </w:rPr>
              <w:t xml:space="preserve"> </w:t>
            </w:r>
            <w:r>
              <w:rPr>
                <w:sz w:val="18"/>
              </w:rPr>
              <w:t>new</w:t>
            </w:r>
            <w:r>
              <w:rPr>
                <w:spacing w:val="-3"/>
                <w:sz w:val="18"/>
              </w:rPr>
              <w:t xml:space="preserve"> </w:t>
            </w:r>
            <w:r>
              <w:rPr>
                <w:spacing w:val="-2"/>
                <w:sz w:val="18"/>
              </w:rPr>
              <w:t>element,</w:t>
            </w:r>
          </w:p>
        </w:tc>
        <w:tc>
          <w:tcPr>
            <w:tcW w:w="1923" w:type="dxa"/>
            <w:tcBorders>
              <w:left w:val="single" w:sz="4" w:space="0" w:color="FFFFFF"/>
              <w:right w:val="single" w:sz="4" w:space="0" w:color="FFFFFF"/>
            </w:tcBorders>
            <w:shd w:val="clear" w:color="auto" w:fill="F1F1F1"/>
          </w:tcPr>
          <w:p w14:paraId="198D7AA0" w14:textId="77777777" w:rsidR="005A2A30" w:rsidRDefault="00F05728">
            <w:pPr>
              <w:pStyle w:val="TableParagraph"/>
              <w:spacing w:before="62" w:line="199" w:lineRule="exact"/>
              <w:ind w:left="102"/>
              <w:rPr>
                <w:sz w:val="18"/>
              </w:rPr>
            </w:pPr>
            <w:r>
              <w:rPr>
                <w:sz w:val="18"/>
              </w:rPr>
              <w:t>Add</w:t>
            </w:r>
            <w:r>
              <w:rPr>
                <w:spacing w:val="-5"/>
                <w:sz w:val="18"/>
              </w:rPr>
              <w:t xml:space="preserve"> </w:t>
            </w:r>
            <w:r>
              <w:rPr>
                <w:sz w:val="18"/>
              </w:rPr>
              <w:t>new</w:t>
            </w:r>
            <w:r>
              <w:rPr>
                <w:spacing w:val="-3"/>
                <w:sz w:val="18"/>
              </w:rPr>
              <w:t xml:space="preserve"> </w:t>
            </w:r>
            <w:r>
              <w:rPr>
                <w:spacing w:val="-2"/>
                <w:sz w:val="18"/>
              </w:rPr>
              <w:t>code,</w:t>
            </w:r>
          </w:p>
        </w:tc>
        <w:tc>
          <w:tcPr>
            <w:tcW w:w="2058" w:type="dxa"/>
            <w:tcBorders>
              <w:left w:val="single" w:sz="4" w:space="0" w:color="FFFFFF"/>
              <w:right w:val="single" w:sz="4" w:space="0" w:color="FFFFFF"/>
            </w:tcBorders>
            <w:shd w:val="clear" w:color="auto" w:fill="F1F1F1"/>
          </w:tcPr>
          <w:p w14:paraId="63A607FE" w14:textId="77777777" w:rsidR="005A2A30" w:rsidRDefault="00F05728">
            <w:pPr>
              <w:pStyle w:val="TableParagraph"/>
              <w:spacing w:before="62" w:line="199" w:lineRule="exact"/>
              <w:ind w:left="102"/>
              <w:rPr>
                <w:sz w:val="18"/>
              </w:rPr>
            </w:pPr>
            <w:r>
              <w:rPr>
                <w:sz w:val="18"/>
              </w:rPr>
              <w:t>Add</w:t>
            </w:r>
            <w:r>
              <w:rPr>
                <w:spacing w:val="-5"/>
                <w:sz w:val="18"/>
              </w:rPr>
              <w:t xml:space="preserve"> </w:t>
            </w:r>
            <w:r>
              <w:rPr>
                <w:sz w:val="18"/>
              </w:rPr>
              <w:t>element</w:t>
            </w:r>
            <w:r>
              <w:rPr>
                <w:spacing w:val="-1"/>
                <w:sz w:val="18"/>
              </w:rPr>
              <w:t xml:space="preserve"> </w:t>
            </w:r>
            <w:r>
              <w:rPr>
                <w:spacing w:val="-5"/>
                <w:sz w:val="18"/>
              </w:rPr>
              <w:t>to</w:t>
            </w:r>
          </w:p>
        </w:tc>
        <w:tc>
          <w:tcPr>
            <w:tcW w:w="1923" w:type="dxa"/>
            <w:tcBorders>
              <w:left w:val="single" w:sz="4" w:space="0" w:color="FFFFFF"/>
            </w:tcBorders>
            <w:shd w:val="clear" w:color="auto" w:fill="F1F1F1"/>
          </w:tcPr>
          <w:p w14:paraId="738D7A21" w14:textId="77777777" w:rsidR="005A2A30" w:rsidRDefault="00F05728">
            <w:pPr>
              <w:pStyle w:val="TableParagraph"/>
              <w:spacing w:before="62" w:line="199" w:lineRule="exact"/>
              <w:ind w:left="102"/>
              <w:rPr>
                <w:sz w:val="18"/>
              </w:rPr>
            </w:pPr>
            <w:r>
              <w:rPr>
                <w:sz w:val="18"/>
              </w:rPr>
              <w:t>Add</w:t>
            </w:r>
            <w:r>
              <w:rPr>
                <w:spacing w:val="-3"/>
                <w:sz w:val="18"/>
              </w:rPr>
              <w:t xml:space="preserve"> </w:t>
            </w:r>
            <w:r>
              <w:rPr>
                <w:sz w:val="18"/>
              </w:rPr>
              <w:t>new</w:t>
            </w:r>
            <w:r>
              <w:rPr>
                <w:spacing w:val="-3"/>
                <w:sz w:val="18"/>
              </w:rPr>
              <w:t xml:space="preserve"> </w:t>
            </w:r>
            <w:r>
              <w:rPr>
                <w:spacing w:val="-2"/>
                <w:sz w:val="18"/>
              </w:rPr>
              <w:t>concept</w:t>
            </w:r>
          </w:p>
        </w:tc>
      </w:tr>
      <w:tr w:rsidR="005A2A30" w14:paraId="1CB50048" w14:textId="77777777">
        <w:trPr>
          <w:trHeight w:val="437"/>
        </w:trPr>
        <w:tc>
          <w:tcPr>
            <w:tcW w:w="672" w:type="dxa"/>
            <w:vMerge/>
            <w:tcBorders>
              <w:top w:val="nil"/>
              <w:right w:val="single" w:sz="4" w:space="0" w:color="FFFFFF"/>
            </w:tcBorders>
            <w:shd w:val="clear" w:color="auto" w:fill="F1F1F1"/>
          </w:tcPr>
          <w:p w14:paraId="4D6CA064" w14:textId="77777777" w:rsidR="005A2A30" w:rsidRDefault="005A2A30">
            <w:pPr>
              <w:rPr>
                <w:sz w:val="2"/>
                <w:szCs w:val="2"/>
              </w:rPr>
            </w:pPr>
          </w:p>
        </w:tc>
        <w:tc>
          <w:tcPr>
            <w:tcW w:w="1923" w:type="dxa"/>
            <w:tcBorders>
              <w:left w:val="single" w:sz="4" w:space="0" w:color="FFFFFF"/>
              <w:right w:val="single" w:sz="4" w:space="0" w:color="FFFFFF"/>
            </w:tcBorders>
            <w:shd w:val="clear" w:color="auto" w:fill="F1F1F1"/>
          </w:tcPr>
          <w:p w14:paraId="5B520A9F" w14:textId="77777777" w:rsidR="005A2A30" w:rsidRDefault="00F05728">
            <w:pPr>
              <w:pStyle w:val="TableParagraph"/>
              <w:spacing w:line="218" w:lineRule="exact"/>
              <w:ind w:left="102" w:right="134"/>
              <w:rPr>
                <w:sz w:val="18"/>
              </w:rPr>
            </w:pPr>
            <w:r>
              <w:rPr>
                <w:sz w:val="18"/>
              </w:rPr>
              <w:t>make change to existing</w:t>
            </w:r>
            <w:r>
              <w:rPr>
                <w:spacing w:val="-16"/>
                <w:sz w:val="18"/>
              </w:rPr>
              <w:t xml:space="preserve"> </w:t>
            </w:r>
            <w:r>
              <w:rPr>
                <w:sz w:val="18"/>
              </w:rPr>
              <w:t>element,</w:t>
            </w:r>
          </w:p>
        </w:tc>
        <w:tc>
          <w:tcPr>
            <w:tcW w:w="1923" w:type="dxa"/>
            <w:tcBorders>
              <w:left w:val="single" w:sz="4" w:space="0" w:color="FFFFFF"/>
              <w:right w:val="single" w:sz="4" w:space="0" w:color="FFFFFF"/>
            </w:tcBorders>
            <w:shd w:val="clear" w:color="auto" w:fill="F1F1F1"/>
          </w:tcPr>
          <w:p w14:paraId="756E5DFC" w14:textId="77777777" w:rsidR="005A2A30" w:rsidRDefault="00F05728">
            <w:pPr>
              <w:pStyle w:val="TableParagraph"/>
              <w:spacing w:line="218" w:lineRule="exact"/>
              <w:ind w:left="102" w:right="182"/>
              <w:rPr>
                <w:sz w:val="18"/>
              </w:rPr>
            </w:pPr>
            <w:r>
              <w:rPr>
                <w:sz w:val="18"/>
              </w:rPr>
              <w:t>change</w:t>
            </w:r>
            <w:r>
              <w:rPr>
                <w:spacing w:val="-16"/>
                <w:sz w:val="18"/>
              </w:rPr>
              <w:t xml:space="preserve"> </w:t>
            </w:r>
            <w:r>
              <w:rPr>
                <w:sz w:val="18"/>
              </w:rPr>
              <w:t>meaning of</w:t>
            </w:r>
            <w:r>
              <w:rPr>
                <w:spacing w:val="-4"/>
                <w:sz w:val="18"/>
              </w:rPr>
              <w:t xml:space="preserve"> </w:t>
            </w:r>
            <w:r>
              <w:rPr>
                <w:sz w:val="18"/>
              </w:rPr>
              <w:t>existing</w:t>
            </w:r>
            <w:r>
              <w:rPr>
                <w:spacing w:val="-2"/>
                <w:sz w:val="18"/>
              </w:rPr>
              <w:t xml:space="preserve"> term,</w:t>
            </w:r>
          </w:p>
        </w:tc>
        <w:tc>
          <w:tcPr>
            <w:tcW w:w="2058" w:type="dxa"/>
            <w:tcBorders>
              <w:left w:val="single" w:sz="4" w:space="0" w:color="FFFFFF"/>
              <w:right w:val="single" w:sz="4" w:space="0" w:color="FFFFFF"/>
            </w:tcBorders>
            <w:shd w:val="clear" w:color="auto" w:fill="F1F1F1"/>
          </w:tcPr>
          <w:p w14:paraId="26187FCA" w14:textId="77777777" w:rsidR="005A2A30" w:rsidRDefault="00F05728">
            <w:pPr>
              <w:pStyle w:val="TableParagraph"/>
              <w:spacing w:line="219" w:lineRule="exact"/>
              <w:ind w:left="102"/>
              <w:rPr>
                <w:sz w:val="18"/>
              </w:rPr>
            </w:pPr>
            <w:r>
              <w:rPr>
                <w:spacing w:val="-2"/>
                <w:sz w:val="18"/>
              </w:rPr>
              <w:t>namespace.</w:t>
            </w:r>
          </w:p>
        </w:tc>
        <w:tc>
          <w:tcPr>
            <w:tcW w:w="1923" w:type="dxa"/>
            <w:tcBorders>
              <w:left w:val="single" w:sz="4" w:space="0" w:color="FFFFFF"/>
            </w:tcBorders>
            <w:shd w:val="clear" w:color="auto" w:fill="F1F1F1"/>
          </w:tcPr>
          <w:p w14:paraId="14EB29F3" w14:textId="77777777" w:rsidR="005A2A30" w:rsidRDefault="00F05728">
            <w:pPr>
              <w:pStyle w:val="TableParagraph"/>
              <w:spacing w:line="218" w:lineRule="exact"/>
              <w:ind w:left="102" w:right="884"/>
              <w:rPr>
                <w:sz w:val="18"/>
              </w:rPr>
            </w:pPr>
            <w:r>
              <w:rPr>
                <w:sz w:val="18"/>
              </w:rPr>
              <w:t>in</w:t>
            </w:r>
            <w:r>
              <w:rPr>
                <w:spacing w:val="-16"/>
                <w:sz w:val="18"/>
              </w:rPr>
              <w:t xml:space="preserve"> </w:t>
            </w:r>
            <w:r>
              <w:rPr>
                <w:sz w:val="18"/>
              </w:rPr>
              <w:t xml:space="preserve">concept </w:t>
            </w:r>
            <w:r>
              <w:rPr>
                <w:spacing w:val="-2"/>
                <w:sz w:val="18"/>
              </w:rPr>
              <w:t>scheme.</w:t>
            </w:r>
          </w:p>
        </w:tc>
      </w:tr>
      <w:tr w:rsidR="005A2A30" w14:paraId="685557FE" w14:textId="77777777">
        <w:trPr>
          <w:trHeight w:val="275"/>
        </w:trPr>
        <w:tc>
          <w:tcPr>
            <w:tcW w:w="672" w:type="dxa"/>
            <w:tcBorders>
              <w:right w:val="single" w:sz="4" w:space="0" w:color="FFFFFF"/>
            </w:tcBorders>
            <w:shd w:val="clear" w:color="auto" w:fill="F1F1F1"/>
          </w:tcPr>
          <w:p w14:paraId="66D89C0D" w14:textId="77777777" w:rsidR="005A2A30" w:rsidRDefault="005A2A30">
            <w:pPr>
              <w:pStyle w:val="TableParagraph"/>
              <w:rPr>
                <w:rFonts w:ascii="Times New Roman"/>
                <w:sz w:val="18"/>
              </w:rPr>
            </w:pPr>
          </w:p>
        </w:tc>
        <w:tc>
          <w:tcPr>
            <w:tcW w:w="1923" w:type="dxa"/>
            <w:tcBorders>
              <w:left w:val="single" w:sz="4" w:space="0" w:color="FFFFFF"/>
              <w:right w:val="single" w:sz="4" w:space="0" w:color="FFFFFF"/>
            </w:tcBorders>
            <w:shd w:val="clear" w:color="auto" w:fill="F1F1F1"/>
          </w:tcPr>
          <w:p w14:paraId="1EE78D05" w14:textId="77777777" w:rsidR="005A2A30" w:rsidRDefault="00F05728">
            <w:pPr>
              <w:pStyle w:val="TableParagraph"/>
              <w:spacing w:before="1"/>
              <w:ind w:left="102"/>
              <w:rPr>
                <w:sz w:val="18"/>
              </w:rPr>
            </w:pPr>
            <w:r>
              <w:rPr>
                <w:sz w:val="18"/>
              </w:rPr>
              <w:t>or</w:t>
            </w:r>
            <w:r>
              <w:rPr>
                <w:spacing w:val="-2"/>
                <w:sz w:val="18"/>
              </w:rPr>
              <w:t xml:space="preserve"> </w:t>
            </w:r>
            <w:r>
              <w:rPr>
                <w:sz w:val="18"/>
              </w:rPr>
              <w:t>delete</w:t>
            </w:r>
            <w:r>
              <w:rPr>
                <w:spacing w:val="-2"/>
                <w:sz w:val="18"/>
              </w:rPr>
              <w:t xml:space="preserve"> element.</w:t>
            </w:r>
          </w:p>
        </w:tc>
        <w:tc>
          <w:tcPr>
            <w:tcW w:w="1923" w:type="dxa"/>
            <w:tcBorders>
              <w:left w:val="single" w:sz="4" w:space="0" w:color="FFFFFF"/>
              <w:right w:val="single" w:sz="4" w:space="0" w:color="FFFFFF"/>
            </w:tcBorders>
            <w:shd w:val="clear" w:color="auto" w:fill="F1F1F1"/>
          </w:tcPr>
          <w:p w14:paraId="3419BAAE" w14:textId="77777777" w:rsidR="005A2A30" w:rsidRDefault="00F05728">
            <w:pPr>
              <w:pStyle w:val="TableParagraph"/>
              <w:spacing w:before="1"/>
              <w:ind w:left="102"/>
              <w:rPr>
                <w:sz w:val="18"/>
              </w:rPr>
            </w:pPr>
            <w:r>
              <w:rPr>
                <w:sz w:val="18"/>
              </w:rPr>
              <w:t>or</w:t>
            </w:r>
            <w:r>
              <w:rPr>
                <w:spacing w:val="-2"/>
                <w:sz w:val="18"/>
              </w:rPr>
              <w:t xml:space="preserve"> </w:t>
            </w:r>
            <w:r>
              <w:rPr>
                <w:sz w:val="18"/>
              </w:rPr>
              <w:t>delete</w:t>
            </w:r>
            <w:r>
              <w:rPr>
                <w:spacing w:val="-2"/>
                <w:sz w:val="18"/>
              </w:rPr>
              <w:t xml:space="preserve"> term.</w:t>
            </w:r>
          </w:p>
        </w:tc>
        <w:tc>
          <w:tcPr>
            <w:tcW w:w="2058" w:type="dxa"/>
            <w:tcBorders>
              <w:left w:val="single" w:sz="4" w:space="0" w:color="FFFFFF"/>
              <w:right w:val="single" w:sz="4" w:space="0" w:color="FFFFFF"/>
            </w:tcBorders>
            <w:shd w:val="clear" w:color="auto" w:fill="F1F1F1"/>
          </w:tcPr>
          <w:p w14:paraId="5A1B7216" w14:textId="77777777" w:rsidR="005A2A30" w:rsidRDefault="005A2A30">
            <w:pPr>
              <w:pStyle w:val="TableParagraph"/>
              <w:rPr>
                <w:rFonts w:ascii="Times New Roman"/>
                <w:sz w:val="18"/>
              </w:rPr>
            </w:pPr>
          </w:p>
        </w:tc>
        <w:tc>
          <w:tcPr>
            <w:tcW w:w="1923" w:type="dxa"/>
            <w:tcBorders>
              <w:left w:val="single" w:sz="4" w:space="0" w:color="FFFFFF"/>
            </w:tcBorders>
            <w:shd w:val="clear" w:color="auto" w:fill="F1F1F1"/>
          </w:tcPr>
          <w:p w14:paraId="69F49DC4" w14:textId="77777777" w:rsidR="005A2A30" w:rsidRDefault="005A2A30">
            <w:pPr>
              <w:pStyle w:val="TableParagraph"/>
              <w:rPr>
                <w:rFonts w:ascii="Times New Roman"/>
                <w:sz w:val="18"/>
              </w:rPr>
            </w:pPr>
          </w:p>
        </w:tc>
      </w:tr>
    </w:tbl>
    <w:p w14:paraId="2D1DABC7" w14:textId="77777777" w:rsidR="005A2A30" w:rsidRDefault="005A2A30">
      <w:pPr>
        <w:pStyle w:val="BodyText"/>
        <w:rPr>
          <w:b/>
        </w:rPr>
      </w:pPr>
    </w:p>
    <w:p w14:paraId="6653B879" w14:textId="77777777" w:rsidR="005A2A30" w:rsidRDefault="005A2A30">
      <w:pPr>
        <w:pStyle w:val="BodyText"/>
        <w:rPr>
          <w:b/>
          <w:sz w:val="24"/>
        </w:rPr>
      </w:pPr>
    </w:p>
    <w:p w14:paraId="34D8E93A" w14:textId="77777777" w:rsidR="005A2A30" w:rsidRDefault="00F05728">
      <w:pPr>
        <w:pStyle w:val="BodyText"/>
        <w:ind w:left="222"/>
      </w:pPr>
      <w:r>
        <w:t>Step</w:t>
      </w:r>
      <w:r>
        <w:rPr>
          <w:spacing w:val="-6"/>
        </w:rPr>
        <w:t xml:space="preserve"> </w:t>
      </w:r>
      <w:r>
        <w:rPr>
          <w:spacing w:val="-4"/>
        </w:rPr>
        <w:t>2.1:</w:t>
      </w:r>
    </w:p>
    <w:p w14:paraId="007825CC" w14:textId="77777777" w:rsidR="005A2A30" w:rsidRDefault="005A2A30">
      <w:pPr>
        <w:pStyle w:val="BodyText"/>
      </w:pPr>
    </w:p>
    <w:p w14:paraId="1C4EC0C7" w14:textId="77777777" w:rsidR="005A2A30" w:rsidRDefault="001066FE">
      <w:pPr>
        <w:pStyle w:val="BodyText"/>
        <w:spacing w:before="2"/>
        <w:rPr>
          <w:sz w:val="29"/>
        </w:rPr>
      </w:pPr>
      <w:r>
        <w:pict w14:anchorId="0130B74A">
          <v:rect id="docshape208" o:spid="_x0000_s2119" style="position:absolute;margin-left:85.1pt;margin-top:18.95pt;width:2in;height:.6pt;z-index:-15704064;mso-wrap-distance-left:0;mso-wrap-distance-right:0;mso-position-horizontal-relative:page" fillcolor="black" stroked="f">
            <w10:wrap type="topAndBottom" anchorx="page"/>
          </v:rect>
        </w:pict>
      </w:r>
    </w:p>
    <w:p w14:paraId="14465894" w14:textId="77777777" w:rsidR="005A2A30" w:rsidRDefault="00F05728">
      <w:pPr>
        <w:pStyle w:val="BodyText"/>
        <w:spacing w:before="103"/>
        <w:ind w:left="334" w:right="2617" w:hanging="113"/>
        <w:rPr>
          <w:rFonts w:ascii="Times New Roman"/>
        </w:rPr>
      </w:pPr>
      <w:r>
        <w:rPr>
          <w:rFonts w:ascii="Times New Roman"/>
          <w:vertAlign w:val="superscript"/>
        </w:rPr>
        <w:t>30</w:t>
      </w:r>
      <w:r>
        <w:rPr>
          <w:rFonts w:ascii="Times New Roman"/>
          <w:spacing w:val="-3"/>
        </w:rPr>
        <w:t xml:space="preserve"> </w:t>
      </w:r>
      <w:r>
        <w:rPr>
          <w:rFonts w:ascii="Times New Roman"/>
        </w:rPr>
        <w:t>W3C.</w:t>
      </w:r>
      <w:r>
        <w:rPr>
          <w:rFonts w:ascii="Times New Roman"/>
          <w:spacing w:val="-3"/>
        </w:rPr>
        <w:t xml:space="preserve"> </w:t>
      </w:r>
      <w:r>
        <w:rPr>
          <w:rFonts w:ascii="Times New Roman"/>
        </w:rPr>
        <w:t>W3C</w:t>
      </w:r>
      <w:r>
        <w:rPr>
          <w:rFonts w:ascii="Times New Roman"/>
          <w:spacing w:val="-4"/>
        </w:rPr>
        <w:t xml:space="preserve"> </w:t>
      </w:r>
      <w:r>
        <w:rPr>
          <w:rFonts w:ascii="Times New Roman"/>
        </w:rPr>
        <w:t>XML</w:t>
      </w:r>
      <w:r>
        <w:rPr>
          <w:rFonts w:ascii="Times New Roman"/>
          <w:spacing w:val="-5"/>
        </w:rPr>
        <w:t xml:space="preserve"> </w:t>
      </w:r>
      <w:r>
        <w:rPr>
          <w:rFonts w:ascii="Times New Roman"/>
        </w:rPr>
        <w:t>Schema</w:t>
      </w:r>
      <w:r>
        <w:rPr>
          <w:rFonts w:ascii="Times New Roman"/>
          <w:spacing w:val="-3"/>
        </w:rPr>
        <w:t xml:space="preserve"> </w:t>
      </w:r>
      <w:r>
        <w:rPr>
          <w:rFonts w:ascii="Times New Roman"/>
        </w:rPr>
        <w:t>Definition</w:t>
      </w:r>
      <w:r>
        <w:rPr>
          <w:rFonts w:ascii="Times New Roman"/>
          <w:spacing w:val="-2"/>
        </w:rPr>
        <w:t xml:space="preserve"> </w:t>
      </w:r>
      <w:r>
        <w:rPr>
          <w:rFonts w:ascii="Times New Roman"/>
        </w:rPr>
        <w:t>Language</w:t>
      </w:r>
      <w:r>
        <w:rPr>
          <w:rFonts w:ascii="Times New Roman"/>
          <w:spacing w:val="-3"/>
        </w:rPr>
        <w:t xml:space="preserve"> </w:t>
      </w:r>
      <w:r>
        <w:rPr>
          <w:rFonts w:ascii="Times New Roman"/>
        </w:rPr>
        <w:t>(XSD)</w:t>
      </w:r>
      <w:r>
        <w:rPr>
          <w:rFonts w:ascii="Times New Roman"/>
          <w:spacing w:val="-3"/>
        </w:rPr>
        <w:t xml:space="preserve"> </w:t>
      </w:r>
      <w:r>
        <w:rPr>
          <w:rFonts w:ascii="Times New Roman"/>
        </w:rPr>
        <w:t>1.1</w:t>
      </w:r>
      <w:r>
        <w:rPr>
          <w:rFonts w:ascii="Times New Roman"/>
          <w:spacing w:val="-2"/>
        </w:rPr>
        <w:t xml:space="preserve"> </w:t>
      </w:r>
      <w:r>
        <w:rPr>
          <w:rFonts w:ascii="Times New Roman"/>
        </w:rPr>
        <w:t>Part</w:t>
      </w:r>
      <w:r>
        <w:rPr>
          <w:rFonts w:ascii="Times New Roman"/>
          <w:spacing w:val="-4"/>
        </w:rPr>
        <w:t xml:space="preserve"> </w:t>
      </w:r>
      <w:r>
        <w:rPr>
          <w:rFonts w:ascii="Times New Roman"/>
        </w:rPr>
        <w:t>1:</w:t>
      </w:r>
      <w:r>
        <w:rPr>
          <w:rFonts w:ascii="Times New Roman"/>
          <w:spacing w:val="-4"/>
        </w:rPr>
        <w:t xml:space="preserve"> </w:t>
      </w:r>
      <w:r>
        <w:rPr>
          <w:rFonts w:ascii="Times New Roman"/>
        </w:rPr>
        <w:t xml:space="preserve">Structures. </w:t>
      </w:r>
      <w:hyperlink r:id="rId62">
        <w:r>
          <w:rPr>
            <w:rFonts w:ascii="Times New Roman"/>
            <w:color w:val="0000FF"/>
            <w:spacing w:val="-2"/>
            <w:u w:val="single" w:color="0000FF"/>
          </w:rPr>
          <w:t>http://www.w3.org/TR/xmlschema11-1/</w:t>
        </w:r>
      </w:hyperlink>
    </w:p>
    <w:p w14:paraId="69C0F347" w14:textId="77777777" w:rsidR="005A2A30" w:rsidRDefault="00F05728">
      <w:pPr>
        <w:pStyle w:val="BodyText"/>
        <w:spacing w:line="228" w:lineRule="exact"/>
        <w:ind w:left="222"/>
        <w:rPr>
          <w:rFonts w:ascii="Times New Roman"/>
        </w:rPr>
      </w:pPr>
      <w:r>
        <w:rPr>
          <w:rFonts w:ascii="Times New Roman"/>
          <w:vertAlign w:val="superscript"/>
        </w:rPr>
        <w:t>31</w:t>
      </w:r>
      <w:r>
        <w:rPr>
          <w:rFonts w:ascii="Times New Roman"/>
          <w:spacing w:val="-8"/>
        </w:rPr>
        <w:t xml:space="preserve"> </w:t>
      </w:r>
      <w:r>
        <w:rPr>
          <w:rFonts w:ascii="Times New Roman"/>
        </w:rPr>
        <w:t>W3C.</w:t>
      </w:r>
      <w:r>
        <w:rPr>
          <w:rFonts w:ascii="Times New Roman"/>
          <w:spacing w:val="-8"/>
        </w:rPr>
        <w:t xml:space="preserve"> </w:t>
      </w:r>
      <w:r>
        <w:rPr>
          <w:rFonts w:ascii="Times New Roman"/>
        </w:rPr>
        <w:t>RDF</w:t>
      </w:r>
      <w:r>
        <w:rPr>
          <w:rFonts w:ascii="Times New Roman"/>
          <w:spacing w:val="-9"/>
        </w:rPr>
        <w:t xml:space="preserve"> </w:t>
      </w:r>
      <w:r>
        <w:rPr>
          <w:rFonts w:ascii="Times New Roman"/>
        </w:rPr>
        <w:t>Schema</w:t>
      </w:r>
      <w:r>
        <w:rPr>
          <w:rFonts w:ascii="Times New Roman"/>
          <w:spacing w:val="-7"/>
        </w:rPr>
        <w:t xml:space="preserve"> </w:t>
      </w:r>
      <w:r>
        <w:rPr>
          <w:rFonts w:ascii="Times New Roman"/>
        </w:rPr>
        <w:t>1.1.</w:t>
      </w:r>
      <w:r>
        <w:rPr>
          <w:rFonts w:ascii="Times New Roman"/>
          <w:spacing w:val="-6"/>
        </w:rPr>
        <w:t xml:space="preserve"> </w:t>
      </w:r>
      <w:hyperlink r:id="rId63">
        <w:r>
          <w:rPr>
            <w:rFonts w:ascii="Times New Roman"/>
            <w:color w:val="0000FF"/>
            <w:u w:val="single" w:color="0000FF"/>
          </w:rPr>
          <w:t>http://www.w3.org/TR/rdf-</w:t>
        </w:r>
        <w:r>
          <w:rPr>
            <w:rFonts w:ascii="Times New Roman"/>
            <w:color w:val="0000FF"/>
            <w:spacing w:val="-2"/>
            <w:u w:val="single" w:color="0000FF"/>
          </w:rPr>
          <w:t>schema/</w:t>
        </w:r>
      </w:hyperlink>
    </w:p>
    <w:p w14:paraId="2A41D442" w14:textId="77777777" w:rsidR="005A2A30" w:rsidRDefault="00F05728">
      <w:pPr>
        <w:pStyle w:val="BodyText"/>
        <w:spacing w:before="1"/>
        <w:ind w:left="334" w:right="501" w:hanging="113"/>
        <w:rPr>
          <w:rFonts w:ascii="Times New Roman"/>
        </w:rPr>
      </w:pPr>
      <w:r>
        <w:rPr>
          <w:rFonts w:ascii="Times New Roman"/>
          <w:vertAlign w:val="superscript"/>
        </w:rPr>
        <w:t>32</w:t>
      </w:r>
      <w:r>
        <w:rPr>
          <w:rFonts w:ascii="Times New Roman"/>
          <w:spacing w:val="-5"/>
        </w:rPr>
        <w:t xml:space="preserve"> </w:t>
      </w:r>
      <w:r>
        <w:rPr>
          <w:rFonts w:ascii="Times New Roman"/>
        </w:rPr>
        <w:t>W3C.</w:t>
      </w:r>
      <w:r>
        <w:rPr>
          <w:rFonts w:ascii="Times New Roman"/>
          <w:spacing w:val="-5"/>
        </w:rPr>
        <w:t xml:space="preserve"> </w:t>
      </w:r>
      <w:r>
        <w:rPr>
          <w:rFonts w:ascii="Times New Roman"/>
        </w:rPr>
        <w:t>SKOS</w:t>
      </w:r>
      <w:r>
        <w:rPr>
          <w:rFonts w:ascii="Times New Roman"/>
          <w:spacing w:val="-6"/>
        </w:rPr>
        <w:t xml:space="preserve"> </w:t>
      </w:r>
      <w:r>
        <w:rPr>
          <w:rFonts w:ascii="Times New Roman"/>
        </w:rPr>
        <w:t>Simple</w:t>
      </w:r>
      <w:r>
        <w:rPr>
          <w:rFonts w:ascii="Times New Roman"/>
          <w:spacing w:val="-5"/>
        </w:rPr>
        <w:t xml:space="preserve"> </w:t>
      </w:r>
      <w:r>
        <w:rPr>
          <w:rFonts w:ascii="Times New Roman"/>
        </w:rPr>
        <w:t>Knowledge</w:t>
      </w:r>
      <w:r>
        <w:rPr>
          <w:rFonts w:ascii="Times New Roman"/>
          <w:spacing w:val="-5"/>
        </w:rPr>
        <w:t xml:space="preserve"> </w:t>
      </w:r>
      <w:r>
        <w:rPr>
          <w:rFonts w:ascii="Times New Roman"/>
        </w:rPr>
        <w:t>Organization</w:t>
      </w:r>
      <w:r>
        <w:rPr>
          <w:rFonts w:ascii="Times New Roman"/>
          <w:spacing w:val="-6"/>
        </w:rPr>
        <w:t xml:space="preserve"> </w:t>
      </w:r>
      <w:r>
        <w:rPr>
          <w:rFonts w:ascii="Times New Roman"/>
        </w:rPr>
        <w:t>System</w:t>
      </w:r>
      <w:r>
        <w:rPr>
          <w:rFonts w:ascii="Times New Roman"/>
          <w:spacing w:val="-7"/>
        </w:rPr>
        <w:t xml:space="preserve"> </w:t>
      </w:r>
      <w:r>
        <w:rPr>
          <w:rFonts w:ascii="Times New Roman"/>
        </w:rPr>
        <w:t xml:space="preserve">Reference. </w:t>
      </w:r>
      <w:hyperlink r:id="rId64">
        <w:r>
          <w:rPr>
            <w:rFonts w:ascii="Times New Roman"/>
            <w:color w:val="0000FF"/>
            <w:u w:val="single" w:color="0000FF"/>
          </w:rPr>
          <w:t>http://www.w3.org/TR/skos-</w:t>
        </w:r>
      </w:hyperlink>
      <w:r>
        <w:rPr>
          <w:rFonts w:ascii="Times New Roman"/>
          <w:color w:val="0000FF"/>
        </w:rPr>
        <w:t xml:space="preserve"> </w:t>
      </w:r>
      <w:hyperlink r:id="rId65">
        <w:r>
          <w:rPr>
            <w:rFonts w:ascii="Times New Roman"/>
            <w:color w:val="0000FF"/>
            <w:spacing w:val="-2"/>
            <w:u w:val="single" w:color="0000FF"/>
          </w:rPr>
          <w:t>reference/</w:t>
        </w:r>
      </w:hyperlink>
    </w:p>
    <w:p w14:paraId="3A78A186" w14:textId="77777777" w:rsidR="005A2A30" w:rsidRDefault="005A2A30">
      <w:pPr>
        <w:rPr>
          <w:rFonts w:ascii="Times New Roman"/>
        </w:rPr>
        <w:sectPr w:rsidR="005A2A30">
          <w:pgSz w:w="11910" w:h="16840"/>
          <w:pgMar w:top="1840" w:right="1200" w:bottom="1900" w:left="1480" w:header="657" w:footer="1710" w:gutter="0"/>
          <w:cols w:space="720"/>
        </w:sectPr>
      </w:pPr>
    </w:p>
    <w:p w14:paraId="40D95856" w14:textId="77777777" w:rsidR="005A2A30" w:rsidRDefault="00F05728">
      <w:pPr>
        <w:pStyle w:val="BodyText"/>
        <w:spacing w:before="94" w:line="276" w:lineRule="auto"/>
        <w:ind w:left="941" w:right="500"/>
        <w:jc w:val="both"/>
      </w:pPr>
      <w:r>
        <w:lastRenderedPageBreak/>
        <w:t>In</w:t>
      </w:r>
      <w:r>
        <w:rPr>
          <w:spacing w:val="-16"/>
        </w:rPr>
        <w:t xml:space="preserve"> </w:t>
      </w:r>
      <w:r>
        <w:t>the</w:t>
      </w:r>
      <w:r>
        <w:rPr>
          <w:spacing w:val="-18"/>
        </w:rPr>
        <w:t xml:space="preserve"> </w:t>
      </w:r>
      <w:r>
        <w:t>development</w:t>
      </w:r>
      <w:r>
        <w:rPr>
          <w:spacing w:val="-16"/>
        </w:rPr>
        <w:t xml:space="preserve"> </w:t>
      </w:r>
      <w:r>
        <w:t>of</w:t>
      </w:r>
      <w:r>
        <w:rPr>
          <w:spacing w:val="-17"/>
        </w:rPr>
        <w:t xml:space="preserve"> </w:t>
      </w:r>
      <w:r>
        <w:t>data</w:t>
      </w:r>
      <w:r>
        <w:rPr>
          <w:spacing w:val="-17"/>
        </w:rPr>
        <w:t xml:space="preserve"> </w:t>
      </w:r>
      <w:r>
        <w:t>models</w:t>
      </w:r>
      <w:r>
        <w:rPr>
          <w:spacing w:val="-18"/>
        </w:rPr>
        <w:t xml:space="preserve"> </w:t>
      </w:r>
      <w:r>
        <w:t>and</w:t>
      </w:r>
      <w:r>
        <w:rPr>
          <w:spacing w:val="-14"/>
        </w:rPr>
        <w:t xml:space="preserve"> </w:t>
      </w:r>
      <w:r>
        <w:t>reference</w:t>
      </w:r>
      <w:r>
        <w:rPr>
          <w:spacing w:val="-18"/>
        </w:rPr>
        <w:t xml:space="preserve"> </w:t>
      </w:r>
      <w:r>
        <w:t>data,</w:t>
      </w:r>
      <w:r>
        <w:rPr>
          <w:spacing w:val="-17"/>
        </w:rPr>
        <w:t xml:space="preserve"> </w:t>
      </w:r>
      <w:r>
        <w:t>standard</w:t>
      </w:r>
      <w:r>
        <w:rPr>
          <w:spacing w:val="-17"/>
        </w:rPr>
        <w:t xml:space="preserve"> </w:t>
      </w:r>
      <w:r>
        <w:t>schemas</w:t>
      </w:r>
      <w:r>
        <w:rPr>
          <w:spacing w:val="-17"/>
        </w:rPr>
        <w:t xml:space="preserve"> </w:t>
      </w:r>
      <w:r>
        <w:t>and vocabularies</w:t>
      </w:r>
      <w:r>
        <w:rPr>
          <w:spacing w:val="-10"/>
        </w:rPr>
        <w:t xml:space="preserve"> </w:t>
      </w:r>
      <w:r>
        <w:t>should</w:t>
      </w:r>
      <w:r>
        <w:rPr>
          <w:spacing w:val="-8"/>
        </w:rPr>
        <w:t xml:space="preserve"> </w:t>
      </w:r>
      <w:r>
        <w:t>be</w:t>
      </w:r>
      <w:r>
        <w:rPr>
          <w:spacing w:val="-10"/>
        </w:rPr>
        <w:t xml:space="preserve"> </w:t>
      </w:r>
      <w:r>
        <w:t>re-used</w:t>
      </w:r>
      <w:r>
        <w:rPr>
          <w:spacing w:val="-6"/>
        </w:rPr>
        <w:t xml:space="preserve"> </w:t>
      </w:r>
      <w:r>
        <w:t>as</w:t>
      </w:r>
      <w:r>
        <w:rPr>
          <w:spacing w:val="-7"/>
        </w:rPr>
        <w:t xml:space="preserve"> </w:t>
      </w:r>
      <w:r>
        <w:t>much</w:t>
      </w:r>
      <w:r>
        <w:rPr>
          <w:spacing w:val="-8"/>
        </w:rPr>
        <w:t xml:space="preserve"> </w:t>
      </w:r>
      <w:r>
        <w:t>as</w:t>
      </w:r>
      <w:r>
        <w:rPr>
          <w:spacing w:val="-7"/>
        </w:rPr>
        <w:t xml:space="preserve"> </w:t>
      </w:r>
      <w:r>
        <w:t>possible;</w:t>
      </w:r>
      <w:r>
        <w:rPr>
          <w:spacing w:val="-8"/>
        </w:rPr>
        <w:t xml:space="preserve"> </w:t>
      </w:r>
      <w:r>
        <w:t>when</w:t>
      </w:r>
      <w:r>
        <w:rPr>
          <w:spacing w:val="-8"/>
        </w:rPr>
        <w:t xml:space="preserve"> </w:t>
      </w:r>
      <w:r>
        <w:t>local</w:t>
      </w:r>
      <w:r>
        <w:rPr>
          <w:spacing w:val="-7"/>
        </w:rPr>
        <w:t xml:space="preserve"> </w:t>
      </w:r>
      <w:r>
        <w:t>schemas</w:t>
      </w:r>
      <w:r>
        <w:rPr>
          <w:spacing w:val="-10"/>
        </w:rPr>
        <w:t xml:space="preserve"> </w:t>
      </w:r>
      <w:r>
        <w:t>and vocabularies</w:t>
      </w:r>
      <w:r>
        <w:rPr>
          <w:spacing w:val="-4"/>
        </w:rPr>
        <w:t xml:space="preserve"> </w:t>
      </w:r>
      <w:r>
        <w:t>are</w:t>
      </w:r>
      <w:r>
        <w:rPr>
          <w:spacing w:val="-4"/>
        </w:rPr>
        <w:t xml:space="preserve"> </w:t>
      </w:r>
      <w:r>
        <w:t>used, map</w:t>
      </w:r>
      <w:r>
        <w:rPr>
          <w:spacing w:val="-2"/>
        </w:rPr>
        <w:t xml:space="preserve"> </w:t>
      </w:r>
      <w:r>
        <w:t>those</w:t>
      </w:r>
      <w:r>
        <w:rPr>
          <w:spacing w:val="-4"/>
        </w:rPr>
        <w:t xml:space="preserve"> </w:t>
      </w:r>
      <w:r>
        <w:t>to</w:t>
      </w:r>
      <w:r>
        <w:rPr>
          <w:spacing w:val="-1"/>
        </w:rPr>
        <w:t xml:space="preserve"> </w:t>
      </w:r>
      <w:r>
        <w:t>standard</w:t>
      </w:r>
      <w:r>
        <w:rPr>
          <w:spacing w:val="-1"/>
        </w:rPr>
        <w:t xml:space="preserve"> </w:t>
      </w:r>
      <w:r>
        <w:t>elements</w:t>
      </w:r>
      <w:r>
        <w:rPr>
          <w:spacing w:val="-4"/>
        </w:rPr>
        <w:t xml:space="preserve"> </w:t>
      </w:r>
      <w:r>
        <w:t>as</w:t>
      </w:r>
      <w:r>
        <w:rPr>
          <w:spacing w:val="-4"/>
        </w:rPr>
        <w:t xml:space="preserve"> </w:t>
      </w:r>
      <w:r>
        <w:t>much</w:t>
      </w:r>
      <w:r>
        <w:rPr>
          <w:spacing w:val="-3"/>
        </w:rPr>
        <w:t xml:space="preserve"> </w:t>
      </w:r>
      <w:r>
        <w:t>as</w:t>
      </w:r>
      <w:r>
        <w:rPr>
          <w:spacing w:val="-4"/>
        </w:rPr>
        <w:t xml:space="preserve"> </w:t>
      </w:r>
      <w:r>
        <w:t>possible.</w:t>
      </w:r>
    </w:p>
    <w:p w14:paraId="6D1EC018" w14:textId="77777777" w:rsidR="005A2A30" w:rsidRDefault="005A2A30">
      <w:pPr>
        <w:pStyle w:val="BodyText"/>
        <w:spacing w:before="8"/>
        <w:rPr>
          <w:sz w:val="19"/>
        </w:rPr>
      </w:pPr>
    </w:p>
    <w:p w14:paraId="4FBC454A" w14:textId="77777777" w:rsidR="005A2A30" w:rsidRDefault="00F05728">
      <w:pPr>
        <w:pStyle w:val="BodyText"/>
        <w:ind w:left="222"/>
      </w:pPr>
      <w:r>
        <w:t>Step</w:t>
      </w:r>
      <w:r>
        <w:rPr>
          <w:spacing w:val="-6"/>
        </w:rPr>
        <w:t xml:space="preserve"> </w:t>
      </w:r>
      <w:r>
        <w:rPr>
          <w:spacing w:val="-4"/>
        </w:rPr>
        <w:t>2.2:</w:t>
      </w:r>
    </w:p>
    <w:p w14:paraId="04BB095E" w14:textId="77777777" w:rsidR="005A2A30" w:rsidRDefault="00F05728">
      <w:pPr>
        <w:pStyle w:val="BodyText"/>
        <w:spacing w:before="158" w:line="276" w:lineRule="auto"/>
        <w:ind w:left="941" w:right="500"/>
        <w:jc w:val="both"/>
      </w:pPr>
      <w:r>
        <w:t>In all cases, it needs to be determined in which file the element needs to be added, changed or deleted. If the metadata is part of an XML Schema Definition, it is the XSD to be amended; if the metadata is managed as an RDF schema, it is the RDF namespace; if it is a controlled vocabulary expressed using SKOS, it is the SKOS concept scheme.</w:t>
      </w:r>
    </w:p>
    <w:p w14:paraId="16631AB1" w14:textId="77777777" w:rsidR="005A2A30" w:rsidRDefault="005A2A30">
      <w:pPr>
        <w:pStyle w:val="BodyText"/>
        <w:spacing w:before="8"/>
        <w:rPr>
          <w:sz w:val="19"/>
        </w:rPr>
      </w:pPr>
    </w:p>
    <w:p w14:paraId="7303ACF9" w14:textId="77777777" w:rsidR="005A2A30" w:rsidRDefault="00F05728">
      <w:pPr>
        <w:pStyle w:val="BodyText"/>
        <w:ind w:left="222"/>
      </w:pPr>
      <w:r>
        <w:t>Step</w:t>
      </w:r>
      <w:r>
        <w:rPr>
          <w:spacing w:val="-6"/>
        </w:rPr>
        <w:t xml:space="preserve"> </w:t>
      </w:r>
      <w:r>
        <w:rPr>
          <w:spacing w:val="-4"/>
        </w:rPr>
        <w:t>2.3:</w:t>
      </w:r>
    </w:p>
    <w:p w14:paraId="6F0FC0E5" w14:textId="77777777" w:rsidR="005A2A30" w:rsidRDefault="00F05728">
      <w:pPr>
        <w:pStyle w:val="BodyText"/>
        <w:spacing w:before="156" w:line="276" w:lineRule="auto"/>
        <w:ind w:left="941" w:right="497"/>
        <w:jc w:val="both"/>
      </w:pPr>
      <w:r>
        <w:t>For an element in an XSD model, the element needs to be defined with its element name</w:t>
      </w:r>
      <w:r>
        <w:rPr>
          <w:spacing w:val="-2"/>
        </w:rPr>
        <w:t xml:space="preserve"> </w:t>
      </w:r>
      <w:r>
        <w:t>and</w:t>
      </w:r>
      <w:r>
        <w:rPr>
          <w:spacing w:val="-1"/>
        </w:rPr>
        <w:t xml:space="preserve"> </w:t>
      </w:r>
      <w:r>
        <w:t>structural definition.</w:t>
      </w:r>
      <w:r>
        <w:rPr>
          <w:spacing w:val="-1"/>
        </w:rPr>
        <w:t xml:space="preserve"> </w:t>
      </w:r>
      <w:r>
        <w:t>For</w:t>
      </w:r>
      <w:r>
        <w:rPr>
          <w:spacing w:val="-2"/>
        </w:rPr>
        <w:t xml:space="preserve"> </w:t>
      </w:r>
      <w:r>
        <w:t>a</w:t>
      </w:r>
      <w:r>
        <w:rPr>
          <w:spacing w:val="-1"/>
        </w:rPr>
        <w:t xml:space="preserve"> </w:t>
      </w:r>
      <w:r>
        <w:t>code</w:t>
      </w:r>
      <w:r>
        <w:rPr>
          <w:spacing w:val="-2"/>
        </w:rPr>
        <w:t xml:space="preserve"> </w:t>
      </w:r>
      <w:r>
        <w:t>to</w:t>
      </w:r>
      <w:r>
        <w:rPr>
          <w:spacing w:val="-2"/>
        </w:rPr>
        <w:t xml:space="preserve"> </w:t>
      </w:r>
      <w:r>
        <w:t>be</w:t>
      </w:r>
      <w:r>
        <w:rPr>
          <w:spacing w:val="-2"/>
        </w:rPr>
        <w:t xml:space="preserve"> </w:t>
      </w:r>
      <w:r>
        <w:t>included</w:t>
      </w:r>
      <w:r>
        <w:rPr>
          <w:spacing w:val="-2"/>
        </w:rPr>
        <w:t xml:space="preserve"> </w:t>
      </w:r>
      <w:r>
        <w:t>in an</w:t>
      </w:r>
      <w:r>
        <w:rPr>
          <w:spacing w:val="-2"/>
        </w:rPr>
        <w:t xml:space="preserve"> </w:t>
      </w:r>
      <w:r>
        <w:t xml:space="preserve">XSD- based code list, the name, attributes and location in a hierarchy need to be </w:t>
      </w:r>
      <w:r>
        <w:rPr>
          <w:spacing w:val="-2"/>
        </w:rPr>
        <w:t>defined.</w:t>
      </w:r>
    </w:p>
    <w:p w14:paraId="4A67F585" w14:textId="77777777" w:rsidR="005A2A30" w:rsidRDefault="005A2A30">
      <w:pPr>
        <w:pStyle w:val="BodyText"/>
        <w:spacing w:before="9"/>
        <w:rPr>
          <w:sz w:val="19"/>
        </w:rPr>
      </w:pPr>
    </w:p>
    <w:p w14:paraId="1142D18D" w14:textId="77777777" w:rsidR="005A2A30" w:rsidRDefault="00F05728">
      <w:pPr>
        <w:pStyle w:val="BodyText"/>
        <w:spacing w:before="1" w:line="276" w:lineRule="auto"/>
        <w:ind w:left="941" w:right="502"/>
        <w:jc w:val="both"/>
      </w:pPr>
      <w:r>
        <w:t>For</w:t>
      </w:r>
      <w:r>
        <w:rPr>
          <w:spacing w:val="-8"/>
        </w:rPr>
        <w:t xml:space="preserve"> </w:t>
      </w:r>
      <w:r>
        <w:t>elements</w:t>
      </w:r>
      <w:r>
        <w:rPr>
          <w:spacing w:val="-7"/>
        </w:rPr>
        <w:t xml:space="preserve"> </w:t>
      </w:r>
      <w:r>
        <w:t>(class,</w:t>
      </w:r>
      <w:r>
        <w:rPr>
          <w:spacing w:val="-7"/>
        </w:rPr>
        <w:t xml:space="preserve"> </w:t>
      </w:r>
      <w:r>
        <w:t>property)</w:t>
      </w:r>
      <w:r>
        <w:rPr>
          <w:spacing w:val="-6"/>
        </w:rPr>
        <w:t xml:space="preserve"> </w:t>
      </w:r>
      <w:r>
        <w:t>in</w:t>
      </w:r>
      <w:r>
        <w:rPr>
          <w:spacing w:val="-8"/>
        </w:rPr>
        <w:t xml:space="preserve"> </w:t>
      </w:r>
      <w:r>
        <w:t>an</w:t>
      </w:r>
      <w:r>
        <w:rPr>
          <w:spacing w:val="-8"/>
        </w:rPr>
        <w:t xml:space="preserve"> </w:t>
      </w:r>
      <w:r>
        <w:t>RDF</w:t>
      </w:r>
      <w:r>
        <w:rPr>
          <w:spacing w:val="-9"/>
        </w:rPr>
        <w:t xml:space="preserve"> </w:t>
      </w:r>
      <w:r>
        <w:t>schema</w:t>
      </w:r>
      <w:r>
        <w:rPr>
          <w:spacing w:val="-8"/>
        </w:rPr>
        <w:t xml:space="preserve"> </w:t>
      </w:r>
      <w:r>
        <w:t>and</w:t>
      </w:r>
      <w:r>
        <w:rPr>
          <w:spacing w:val="-8"/>
        </w:rPr>
        <w:t xml:space="preserve"> </w:t>
      </w:r>
      <w:r>
        <w:t>for</w:t>
      </w:r>
      <w:r>
        <w:rPr>
          <w:spacing w:val="-8"/>
        </w:rPr>
        <w:t xml:space="preserve"> </w:t>
      </w:r>
      <w:r>
        <w:t>a</w:t>
      </w:r>
      <w:r>
        <w:rPr>
          <w:spacing w:val="-6"/>
        </w:rPr>
        <w:t xml:space="preserve"> </w:t>
      </w:r>
      <w:r>
        <w:t>concept</w:t>
      </w:r>
      <w:r>
        <w:rPr>
          <w:spacing w:val="-8"/>
        </w:rPr>
        <w:t xml:space="preserve"> </w:t>
      </w:r>
      <w:r>
        <w:t>in</w:t>
      </w:r>
      <w:r>
        <w:rPr>
          <w:spacing w:val="-8"/>
        </w:rPr>
        <w:t xml:space="preserve"> </w:t>
      </w:r>
      <w:r>
        <w:t>a</w:t>
      </w:r>
      <w:r>
        <w:rPr>
          <w:spacing w:val="-6"/>
        </w:rPr>
        <w:t xml:space="preserve"> </w:t>
      </w:r>
      <w:r>
        <w:t>SKOS concept scheme, a URI needs to be minted in the context of the RDF namespace or SKOS concept scheme, together with an unambiguous definition of the element or concept.</w:t>
      </w:r>
    </w:p>
    <w:p w14:paraId="4B6DC6B8" w14:textId="77777777" w:rsidR="005A2A30" w:rsidRDefault="005A2A30">
      <w:pPr>
        <w:pStyle w:val="BodyText"/>
        <w:spacing w:before="9"/>
        <w:rPr>
          <w:sz w:val="19"/>
        </w:rPr>
      </w:pPr>
    </w:p>
    <w:p w14:paraId="4D6D5909" w14:textId="77777777" w:rsidR="005A2A30" w:rsidRDefault="00F05728">
      <w:pPr>
        <w:pStyle w:val="BodyText"/>
        <w:ind w:left="222"/>
      </w:pPr>
      <w:r>
        <w:t>Step</w:t>
      </w:r>
      <w:r>
        <w:rPr>
          <w:spacing w:val="-6"/>
        </w:rPr>
        <w:t xml:space="preserve"> </w:t>
      </w:r>
      <w:r>
        <w:rPr>
          <w:spacing w:val="-4"/>
        </w:rPr>
        <w:t>2.4:</w:t>
      </w:r>
    </w:p>
    <w:p w14:paraId="76FD8017" w14:textId="77777777" w:rsidR="005A2A30" w:rsidRDefault="00F05728">
      <w:pPr>
        <w:pStyle w:val="BodyText"/>
        <w:spacing w:before="158" w:line="276" w:lineRule="auto"/>
        <w:ind w:left="941" w:right="503"/>
        <w:jc w:val="both"/>
      </w:pPr>
      <w:r>
        <w:t>In</w:t>
      </w:r>
      <w:r>
        <w:rPr>
          <w:spacing w:val="-18"/>
        </w:rPr>
        <w:t xml:space="preserve"> </w:t>
      </w:r>
      <w:r>
        <w:t>this</w:t>
      </w:r>
      <w:r>
        <w:rPr>
          <w:spacing w:val="-18"/>
        </w:rPr>
        <w:t xml:space="preserve"> </w:t>
      </w:r>
      <w:r>
        <w:t>step</w:t>
      </w:r>
      <w:r>
        <w:rPr>
          <w:spacing w:val="-16"/>
        </w:rPr>
        <w:t xml:space="preserve"> </w:t>
      </w:r>
      <w:r>
        <w:t>the</w:t>
      </w:r>
      <w:r>
        <w:rPr>
          <w:spacing w:val="-16"/>
        </w:rPr>
        <w:t xml:space="preserve"> </w:t>
      </w:r>
      <w:r>
        <w:t>element</w:t>
      </w:r>
      <w:r>
        <w:rPr>
          <w:spacing w:val="-13"/>
        </w:rPr>
        <w:t xml:space="preserve"> </w:t>
      </w:r>
      <w:r>
        <w:t>that</w:t>
      </w:r>
      <w:r>
        <w:rPr>
          <w:spacing w:val="-18"/>
        </w:rPr>
        <w:t xml:space="preserve"> </w:t>
      </w:r>
      <w:r>
        <w:t>was</w:t>
      </w:r>
      <w:r>
        <w:rPr>
          <w:spacing w:val="-18"/>
        </w:rPr>
        <w:t xml:space="preserve"> </w:t>
      </w:r>
      <w:r>
        <w:t>prepared</w:t>
      </w:r>
      <w:r>
        <w:rPr>
          <w:spacing w:val="-17"/>
        </w:rPr>
        <w:t xml:space="preserve"> </w:t>
      </w:r>
      <w:r>
        <w:t>in</w:t>
      </w:r>
      <w:r>
        <w:rPr>
          <w:spacing w:val="-17"/>
        </w:rPr>
        <w:t xml:space="preserve"> </w:t>
      </w:r>
      <w:r>
        <w:t>the</w:t>
      </w:r>
      <w:r>
        <w:rPr>
          <w:spacing w:val="-18"/>
        </w:rPr>
        <w:t xml:space="preserve"> </w:t>
      </w:r>
      <w:r>
        <w:t>previous</w:t>
      </w:r>
      <w:r>
        <w:rPr>
          <w:spacing w:val="-16"/>
        </w:rPr>
        <w:t xml:space="preserve"> </w:t>
      </w:r>
      <w:r>
        <w:t>step</w:t>
      </w:r>
      <w:r>
        <w:rPr>
          <w:spacing w:val="-16"/>
        </w:rPr>
        <w:t xml:space="preserve"> </w:t>
      </w:r>
      <w:r>
        <w:t>is</w:t>
      </w:r>
      <w:r>
        <w:rPr>
          <w:spacing w:val="-18"/>
        </w:rPr>
        <w:t xml:space="preserve"> </w:t>
      </w:r>
      <w:r>
        <w:t>incorporated in or deleted from the existing schema.</w:t>
      </w:r>
    </w:p>
    <w:p w14:paraId="7627D9AE" w14:textId="77777777" w:rsidR="005A2A30" w:rsidRDefault="005A2A30">
      <w:pPr>
        <w:pStyle w:val="BodyText"/>
        <w:spacing w:before="9"/>
        <w:rPr>
          <w:sz w:val="19"/>
        </w:rPr>
      </w:pPr>
    </w:p>
    <w:p w14:paraId="71D6D4A1" w14:textId="77777777" w:rsidR="005A2A30" w:rsidRDefault="00F05728">
      <w:pPr>
        <w:pStyle w:val="BodyText"/>
        <w:spacing w:line="276" w:lineRule="auto"/>
        <w:ind w:left="941" w:right="500"/>
        <w:jc w:val="both"/>
      </w:pPr>
      <w:r>
        <w:t>In XSD, a new element or code is added; a change in an existing element or code</w:t>
      </w:r>
      <w:r>
        <w:rPr>
          <w:spacing w:val="-18"/>
        </w:rPr>
        <w:t xml:space="preserve"> </w:t>
      </w:r>
      <w:r>
        <w:t>overwrites</w:t>
      </w:r>
      <w:r>
        <w:rPr>
          <w:spacing w:val="-18"/>
        </w:rPr>
        <w:t xml:space="preserve"> </w:t>
      </w:r>
      <w:r>
        <w:t>the</w:t>
      </w:r>
      <w:r>
        <w:rPr>
          <w:spacing w:val="-17"/>
        </w:rPr>
        <w:t xml:space="preserve"> </w:t>
      </w:r>
      <w:r>
        <w:t>old</w:t>
      </w:r>
      <w:r>
        <w:rPr>
          <w:spacing w:val="-18"/>
        </w:rPr>
        <w:t xml:space="preserve"> </w:t>
      </w:r>
      <w:r>
        <w:t>version;</w:t>
      </w:r>
      <w:r>
        <w:rPr>
          <w:spacing w:val="-17"/>
        </w:rPr>
        <w:t xml:space="preserve"> </w:t>
      </w:r>
      <w:r>
        <w:t>a</w:t>
      </w:r>
      <w:r>
        <w:rPr>
          <w:spacing w:val="-18"/>
        </w:rPr>
        <w:t xml:space="preserve"> </w:t>
      </w:r>
      <w:r>
        <w:t>deletion</w:t>
      </w:r>
      <w:r>
        <w:rPr>
          <w:spacing w:val="-18"/>
        </w:rPr>
        <w:t xml:space="preserve"> </w:t>
      </w:r>
      <w:r>
        <w:t>is</w:t>
      </w:r>
      <w:r>
        <w:rPr>
          <w:spacing w:val="-17"/>
        </w:rPr>
        <w:t xml:space="preserve"> </w:t>
      </w:r>
      <w:r>
        <w:t>simply</w:t>
      </w:r>
      <w:r>
        <w:rPr>
          <w:spacing w:val="-18"/>
        </w:rPr>
        <w:t xml:space="preserve"> </w:t>
      </w:r>
      <w:r>
        <w:t>removed</w:t>
      </w:r>
      <w:r>
        <w:rPr>
          <w:spacing w:val="-17"/>
        </w:rPr>
        <w:t xml:space="preserve"> </w:t>
      </w:r>
      <w:r>
        <w:t>from</w:t>
      </w:r>
      <w:r>
        <w:rPr>
          <w:spacing w:val="-18"/>
        </w:rPr>
        <w:t xml:space="preserve"> </w:t>
      </w:r>
      <w:r>
        <w:t>the</w:t>
      </w:r>
      <w:r>
        <w:rPr>
          <w:spacing w:val="-17"/>
        </w:rPr>
        <w:t xml:space="preserve"> </w:t>
      </w:r>
      <w:r>
        <w:t xml:space="preserve">schema </w:t>
      </w:r>
      <w:r>
        <w:rPr>
          <w:spacing w:val="-2"/>
        </w:rPr>
        <w:t>definition.</w:t>
      </w:r>
    </w:p>
    <w:p w14:paraId="59A81E65" w14:textId="77777777" w:rsidR="005A2A30" w:rsidRDefault="005A2A30">
      <w:pPr>
        <w:pStyle w:val="BodyText"/>
        <w:spacing w:before="8"/>
        <w:rPr>
          <w:sz w:val="19"/>
        </w:rPr>
      </w:pPr>
    </w:p>
    <w:p w14:paraId="21A2F6EA" w14:textId="77777777" w:rsidR="005A2A30" w:rsidRDefault="00F05728">
      <w:pPr>
        <w:pStyle w:val="BodyText"/>
        <w:spacing w:line="276" w:lineRule="auto"/>
        <w:ind w:left="941" w:right="502"/>
        <w:jc w:val="both"/>
      </w:pPr>
      <w:r>
        <w:t>In RDF namespaces and SKOS concept schemes, a change in semantics can only be applied if this does not affect existing applications. In general, semantic meaning may be broadened (as existing data remains valid) but never narrowed (which could make existing data invalid).</w:t>
      </w:r>
    </w:p>
    <w:p w14:paraId="03E729E8" w14:textId="77777777" w:rsidR="005A2A30" w:rsidRDefault="005A2A30">
      <w:pPr>
        <w:pStyle w:val="BodyText"/>
        <w:spacing w:before="10"/>
        <w:rPr>
          <w:sz w:val="19"/>
        </w:rPr>
      </w:pPr>
    </w:p>
    <w:p w14:paraId="563F53EA" w14:textId="77777777" w:rsidR="005A2A30" w:rsidRDefault="00F05728">
      <w:pPr>
        <w:pStyle w:val="BodyText"/>
        <w:spacing w:line="276" w:lineRule="auto"/>
        <w:ind w:left="941" w:right="501"/>
        <w:jc w:val="both"/>
      </w:pPr>
      <w:r>
        <w:t>Deletion of elements or vocabulary terms should be avoided unless it can be verified with complete certainty that such items are not used anywhere; otherwise, items should be annotated, e.g. with an status property (e.g. adms:status) with value “Deprecated”.</w:t>
      </w:r>
    </w:p>
    <w:p w14:paraId="56831F68" w14:textId="77777777" w:rsidR="005A2A30" w:rsidRDefault="005A2A30">
      <w:pPr>
        <w:pStyle w:val="BodyText"/>
        <w:spacing w:before="10"/>
        <w:rPr>
          <w:sz w:val="19"/>
        </w:rPr>
      </w:pPr>
    </w:p>
    <w:p w14:paraId="7F58CC18" w14:textId="77777777" w:rsidR="005A2A30" w:rsidRDefault="00F05728">
      <w:pPr>
        <w:pStyle w:val="Heading5"/>
        <w:numPr>
          <w:ilvl w:val="2"/>
          <w:numId w:val="80"/>
        </w:numPr>
        <w:tabs>
          <w:tab w:val="left" w:pos="942"/>
        </w:tabs>
        <w:ind w:left="942"/>
      </w:pPr>
      <w:bookmarkStart w:id="62" w:name="_TOC_250024"/>
      <w:r>
        <w:t>Harmonise</w:t>
      </w:r>
      <w:r>
        <w:rPr>
          <w:spacing w:val="-15"/>
        </w:rPr>
        <w:t xml:space="preserve"> </w:t>
      </w:r>
      <w:r>
        <w:t>structural</w:t>
      </w:r>
      <w:r>
        <w:rPr>
          <w:spacing w:val="-14"/>
        </w:rPr>
        <w:t xml:space="preserve"> </w:t>
      </w:r>
      <w:bookmarkEnd w:id="62"/>
      <w:r>
        <w:rPr>
          <w:spacing w:val="-2"/>
        </w:rPr>
        <w:t>metadata</w:t>
      </w:r>
    </w:p>
    <w:p w14:paraId="0C9AA377" w14:textId="77777777" w:rsidR="005A2A30" w:rsidRDefault="005A2A30">
      <w:pPr>
        <w:pStyle w:val="BodyText"/>
        <w:spacing w:before="9"/>
        <w:rPr>
          <w:b/>
          <w:i/>
          <w:sz w:val="9"/>
        </w:rPr>
      </w:pPr>
    </w:p>
    <w:tbl>
      <w:tblPr>
        <w:tblW w:w="0" w:type="auto"/>
        <w:tblInd w:w="340" w:type="dxa"/>
        <w:tblBorders>
          <w:top w:val="single" w:sz="4" w:space="0" w:color="8DB3E1"/>
          <w:left w:val="single" w:sz="4" w:space="0" w:color="8DB3E1"/>
          <w:bottom w:val="single" w:sz="4" w:space="0" w:color="8DB3E1"/>
          <w:right w:val="single" w:sz="4" w:space="0" w:color="8DB3E1"/>
          <w:insideH w:val="single" w:sz="4" w:space="0" w:color="8DB3E1"/>
          <w:insideV w:val="single" w:sz="4" w:space="0" w:color="8DB3E1"/>
        </w:tblBorders>
        <w:tblLayout w:type="fixed"/>
        <w:tblCellMar>
          <w:left w:w="0" w:type="dxa"/>
          <w:right w:w="0" w:type="dxa"/>
        </w:tblCellMar>
        <w:tblLook w:val="01E0" w:firstRow="1" w:lastRow="1" w:firstColumn="1" w:lastColumn="1" w:noHBand="0" w:noVBand="0"/>
      </w:tblPr>
      <w:tblGrid>
        <w:gridCol w:w="2331"/>
        <w:gridCol w:w="6232"/>
      </w:tblGrid>
      <w:tr w:rsidR="005A2A30" w14:paraId="7D26F8BE" w14:textId="77777777">
        <w:trPr>
          <w:trHeight w:val="1010"/>
        </w:trPr>
        <w:tc>
          <w:tcPr>
            <w:tcW w:w="2331" w:type="dxa"/>
            <w:tcBorders>
              <w:right w:val="dotted" w:sz="4" w:space="0" w:color="8DB3E1"/>
            </w:tcBorders>
            <w:shd w:val="clear" w:color="auto" w:fill="1F487C"/>
          </w:tcPr>
          <w:p w14:paraId="237DD1B1" w14:textId="77777777" w:rsidR="005A2A30" w:rsidRDefault="00F05728">
            <w:pPr>
              <w:pStyle w:val="TableParagraph"/>
              <w:spacing w:before="59"/>
              <w:ind w:left="107"/>
              <w:rPr>
                <w:b/>
                <w:sz w:val="18"/>
              </w:rPr>
            </w:pPr>
            <w:r>
              <w:rPr>
                <w:b/>
                <w:color w:val="FFFFFF"/>
                <w:spacing w:val="-2"/>
                <w:sz w:val="18"/>
              </w:rPr>
              <w:t>Harmonise</w:t>
            </w:r>
          </w:p>
        </w:tc>
        <w:tc>
          <w:tcPr>
            <w:tcW w:w="6232" w:type="dxa"/>
            <w:tcBorders>
              <w:left w:val="dotted" w:sz="4" w:space="0" w:color="8DB3E1"/>
            </w:tcBorders>
            <w:shd w:val="clear" w:color="auto" w:fill="1F487C"/>
          </w:tcPr>
          <w:p w14:paraId="2CE23564" w14:textId="77777777" w:rsidR="005A2A30" w:rsidRDefault="00F05728">
            <w:pPr>
              <w:pStyle w:val="TableParagraph"/>
              <w:spacing w:before="59"/>
              <w:ind w:left="107" w:right="98"/>
              <w:jc w:val="both"/>
              <w:rPr>
                <w:b/>
                <w:sz w:val="18"/>
              </w:rPr>
            </w:pPr>
            <w:r>
              <w:rPr>
                <w:b/>
                <w:color w:val="FFFFFF"/>
                <w:sz w:val="18"/>
              </w:rPr>
              <w:t>Create links to internationally standardised or widely used structural metadata and mapping specifications for local structural metadata</w:t>
            </w:r>
          </w:p>
        </w:tc>
      </w:tr>
    </w:tbl>
    <w:p w14:paraId="5B2192CC" w14:textId="77777777" w:rsidR="005A2A30" w:rsidRDefault="005A2A30">
      <w:pPr>
        <w:jc w:val="both"/>
        <w:rPr>
          <w:sz w:val="18"/>
        </w:rPr>
        <w:sectPr w:rsidR="005A2A30">
          <w:pgSz w:w="11910" w:h="16840"/>
          <w:pgMar w:top="1840" w:right="1200" w:bottom="1980" w:left="1480" w:header="657" w:footer="1710" w:gutter="0"/>
          <w:cols w:space="720"/>
        </w:sectPr>
      </w:pPr>
    </w:p>
    <w:p w14:paraId="32098D07" w14:textId="77777777" w:rsidR="005A2A30" w:rsidRDefault="005A2A30">
      <w:pPr>
        <w:pStyle w:val="BodyText"/>
        <w:spacing w:before="8"/>
        <w:rPr>
          <w:b/>
          <w:i/>
          <w:sz w:val="7"/>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2331"/>
        <w:gridCol w:w="6232"/>
      </w:tblGrid>
      <w:tr w:rsidR="005A2A30" w14:paraId="479BDFCC" w14:textId="77777777">
        <w:trPr>
          <w:trHeight w:val="1425"/>
        </w:trPr>
        <w:tc>
          <w:tcPr>
            <w:tcW w:w="2331" w:type="dxa"/>
            <w:tcBorders>
              <w:top w:val="single" w:sz="4" w:space="0" w:color="8DB3E1"/>
              <w:left w:val="single" w:sz="4" w:space="0" w:color="8DB3E1"/>
            </w:tcBorders>
          </w:tcPr>
          <w:p w14:paraId="3374151E" w14:textId="77777777" w:rsidR="005A2A30" w:rsidRDefault="00F05728">
            <w:pPr>
              <w:pStyle w:val="TableParagraph"/>
              <w:spacing w:before="59"/>
              <w:ind w:left="107"/>
              <w:rPr>
                <w:b/>
                <w:sz w:val="18"/>
              </w:rPr>
            </w:pPr>
            <w:r>
              <w:rPr>
                <w:b/>
                <w:spacing w:val="-4"/>
                <w:sz w:val="18"/>
              </w:rPr>
              <w:t>Goal</w:t>
            </w:r>
          </w:p>
        </w:tc>
        <w:tc>
          <w:tcPr>
            <w:tcW w:w="6232" w:type="dxa"/>
            <w:tcBorders>
              <w:top w:val="single" w:sz="4" w:space="0" w:color="8DB3E1"/>
              <w:right w:val="single" w:sz="4" w:space="0" w:color="8DB3E1"/>
            </w:tcBorders>
          </w:tcPr>
          <w:p w14:paraId="075AF5FF" w14:textId="77777777" w:rsidR="005A2A30" w:rsidRDefault="00F05728">
            <w:pPr>
              <w:pStyle w:val="TableParagraph"/>
              <w:spacing w:before="59"/>
              <w:ind w:left="107" w:right="76"/>
              <w:rPr>
                <w:sz w:val="18"/>
              </w:rPr>
            </w:pPr>
            <w:r>
              <w:rPr>
                <w:sz w:val="18"/>
              </w:rPr>
              <w:t>To</w:t>
            </w:r>
            <w:r>
              <w:rPr>
                <w:spacing w:val="-5"/>
                <w:sz w:val="18"/>
              </w:rPr>
              <w:t xml:space="preserve"> </w:t>
            </w:r>
            <w:r>
              <w:rPr>
                <w:sz w:val="18"/>
              </w:rPr>
              <w:t>establish</w:t>
            </w:r>
            <w:r>
              <w:rPr>
                <w:spacing w:val="-7"/>
                <w:sz w:val="18"/>
              </w:rPr>
              <w:t xml:space="preserve"> </w:t>
            </w:r>
            <w:r>
              <w:rPr>
                <w:sz w:val="18"/>
              </w:rPr>
              <w:t>equivalence</w:t>
            </w:r>
            <w:r>
              <w:rPr>
                <w:spacing w:val="-4"/>
                <w:sz w:val="18"/>
              </w:rPr>
              <w:t xml:space="preserve"> </w:t>
            </w:r>
            <w:r>
              <w:rPr>
                <w:sz w:val="18"/>
              </w:rPr>
              <w:t>links</w:t>
            </w:r>
            <w:r>
              <w:rPr>
                <w:spacing w:val="-5"/>
                <w:sz w:val="18"/>
              </w:rPr>
              <w:t xml:space="preserve"> </w:t>
            </w:r>
            <w:r>
              <w:rPr>
                <w:sz w:val="18"/>
              </w:rPr>
              <w:t>between</w:t>
            </w:r>
            <w:r>
              <w:rPr>
                <w:spacing w:val="-6"/>
                <w:sz w:val="18"/>
              </w:rPr>
              <w:t xml:space="preserve"> </w:t>
            </w:r>
            <w:r>
              <w:rPr>
                <w:sz w:val="18"/>
              </w:rPr>
              <w:t>structural</w:t>
            </w:r>
            <w:r>
              <w:rPr>
                <w:spacing w:val="-5"/>
                <w:sz w:val="18"/>
              </w:rPr>
              <w:t xml:space="preserve"> </w:t>
            </w:r>
            <w:r>
              <w:rPr>
                <w:sz w:val="18"/>
              </w:rPr>
              <w:t>metadata</w:t>
            </w:r>
            <w:r>
              <w:rPr>
                <w:spacing w:val="-5"/>
                <w:sz w:val="18"/>
              </w:rPr>
              <w:t xml:space="preserve"> </w:t>
            </w:r>
            <w:r>
              <w:rPr>
                <w:sz w:val="18"/>
              </w:rPr>
              <w:t>under remit of the Governance Committee and other structural metadata, either harmonising common structural metadata with internationally standardised or otherwise widely used structural metadata, or providing information to enable mapping from local structural metadata to common structural metadata.</w:t>
            </w:r>
          </w:p>
        </w:tc>
      </w:tr>
      <w:tr w:rsidR="005A2A30" w14:paraId="3ECB2C8D" w14:textId="77777777">
        <w:trPr>
          <w:trHeight w:val="333"/>
        </w:trPr>
        <w:tc>
          <w:tcPr>
            <w:tcW w:w="2331" w:type="dxa"/>
            <w:tcBorders>
              <w:left w:val="single" w:sz="4" w:space="0" w:color="8DB3E1"/>
            </w:tcBorders>
          </w:tcPr>
          <w:p w14:paraId="41E57CBC" w14:textId="77777777" w:rsidR="005A2A30" w:rsidRDefault="00F05728">
            <w:pPr>
              <w:pStyle w:val="TableParagraph"/>
              <w:spacing w:before="59"/>
              <w:ind w:left="107"/>
              <w:rPr>
                <w:b/>
                <w:sz w:val="18"/>
              </w:rPr>
            </w:pPr>
            <w:r>
              <w:rPr>
                <w:b/>
                <w:spacing w:val="-2"/>
                <w:sz w:val="18"/>
              </w:rPr>
              <w:t>Preconditions</w:t>
            </w:r>
          </w:p>
        </w:tc>
        <w:tc>
          <w:tcPr>
            <w:tcW w:w="6232" w:type="dxa"/>
            <w:tcBorders>
              <w:right w:val="single" w:sz="4" w:space="0" w:color="8DB3E1"/>
            </w:tcBorders>
          </w:tcPr>
          <w:p w14:paraId="1BEF1A28" w14:textId="77777777" w:rsidR="005A2A30" w:rsidRDefault="00F05728">
            <w:pPr>
              <w:pStyle w:val="TableParagraph"/>
              <w:spacing w:before="59"/>
              <w:ind w:left="107"/>
              <w:rPr>
                <w:sz w:val="18"/>
              </w:rPr>
            </w:pPr>
            <w:r>
              <w:rPr>
                <w:sz w:val="18"/>
              </w:rPr>
              <w:t>Change</w:t>
            </w:r>
            <w:r>
              <w:rPr>
                <w:spacing w:val="-5"/>
                <w:sz w:val="18"/>
              </w:rPr>
              <w:t xml:space="preserve"> </w:t>
            </w:r>
            <w:r>
              <w:rPr>
                <w:sz w:val="18"/>
              </w:rPr>
              <w:t>implemented</w:t>
            </w:r>
            <w:r>
              <w:rPr>
                <w:spacing w:val="-5"/>
                <w:sz w:val="18"/>
              </w:rPr>
              <w:t xml:space="preserve"> </w:t>
            </w:r>
            <w:r>
              <w:rPr>
                <w:sz w:val="18"/>
              </w:rPr>
              <w:t>in</w:t>
            </w:r>
            <w:r>
              <w:rPr>
                <w:spacing w:val="-5"/>
                <w:sz w:val="18"/>
              </w:rPr>
              <w:t xml:space="preserve"> </w:t>
            </w:r>
            <w:r>
              <w:rPr>
                <w:sz w:val="18"/>
              </w:rPr>
              <w:t>structural</w:t>
            </w:r>
            <w:r>
              <w:rPr>
                <w:spacing w:val="-4"/>
                <w:sz w:val="18"/>
              </w:rPr>
              <w:t xml:space="preserve"> </w:t>
            </w:r>
            <w:r>
              <w:rPr>
                <w:spacing w:val="-2"/>
                <w:sz w:val="18"/>
              </w:rPr>
              <w:t>metadata,</w:t>
            </w:r>
          </w:p>
        </w:tc>
      </w:tr>
      <w:tr w:rsidR="005A2A30" w14:paraId="01E836C2" w14:textId="77777777">
        <w:trPr>
          <w:trHeight w:val="551"/>
        </w:trPr>
        <w:tc>
          <w:tcPr>
            <w:tcW w:w="2331" w:type="dxa"/>
            <w:tcBorders>
              <w:left w:val="single" w:sz="4" w:space="0" w:color="8DB3E1"/>
            </w:tcBorders>
          </w:tcPr>
          <w:p w14:paraId="1378E3A9" w14:textId="77777777" w:rsidR="005A2A30" w:rsidRDefault="00F05728">
            <w:pPr>
              <w:pStyle w:val="TableParagraph"/>
              <w:spacing w:before="59"/>
              <w:ind w:left="107" w:right="970"/>
              <w:rPr>
                <w:b/>
                <w:sz w:val="18"/>
              </w:rPr>
            </w:pPr>
            <w:r>
              <w:rPr>
                <w:b/>
                <w:sz w:val="18"/>
              </w:rPr>
              <w:t>Success</w:t>
            </w:r>
            <w:r>
              <w:rPr>
                <w:b/>
                <w:spacing w:val="-16"/>
                <w:sz w:val="18"/>
              </w:rPr>
              <w:t xml:space="preserve"> </w:t>
            </w:r>
            <w:r>
              <w:rPr>
                <w:b/>
                <w:sz w:val="18"/>
              </w:rPr>
              <w:t xml:space="preserve">End </w:t>
            </w:r>
            <w:r>
              <w:rPr>
                <w:b/>
                <w:spacing w:val="-2"/>
                <w:sz w:val="18"/>
              </w:rPr>
              <w:t>Condition</w:t>
            </w:r>
          </w:p>
        </w:tc>
        <w:tc>
          <w:tcPr>
            <w:tcW w:w="6232" w:type="dxa"/>
            <w:tcBorders>
              <w:right w:val="single" w:sz="4" w:space="0" w:color="8DB3E1"/>
            </w:tcBorders>
          </w:tcPr>
          <w:p w14:paraId="1FC273FB" w14:textId="77777777" w:rsidR="005A2A30" w:rsidRDefault="00F05728">
            <w:pPr>
              <w:pStyle w:val="TableParagraph"/>
              <w:spacing w:before="59"/>
              <w:ind w:left="107"/>
              <w:rPr>
                <w:sz w:val="18"/>
              </w:rPr>
            </w:pPr>
            <w:r>
              <w:rPr>
                <w:sz w:val="18"/>
              </w:rPr>
              <w:t>The</w:t>
            </w:r>
            <w:r>
              <w:rPr>
                <w:spacing w:val="-3"/>
                <w:sz w:val="18"/>
              </w:rPr>
              <w:t xml:space="preserve"> </w:t>
            </w:r>
            <w:r>
              <w:rPr>
                <w:sz w:val="18"/>
              </w:rPr>
              <w:t>structural</w:t>
            </w:r>
            <w:r>
              <w:rPr>
                <w:spacing w:val="-3"/>
                <w:sz w:val="18"/>
              </w:rPr>
              <w:t xml:space="preserve"> </w:t>
            </w:r>
            <w:r>
              <w:rPr>
                <w:sz w:val="18"/>
              </w:rPr>
              <w:t>metadata</w:t>
            </w:r>
            <w:r>
              <w:rPr>
                <w:spacing w:val="-3"/>
                <w:sz w:val="18"/>
              </w:rPr>
              <w:t xml:space="preserve"> </w:t>
            </w:r>
            <w:r>
              <w:rPr>
                <w:sz w:val="18"/>
              </w:rPr>
              <w:t>is</w:t>
            </w:r>
            <w:r>
              <w:rPr>
                <w:spacing w:val="-3"/>
                <w:sz w:val="18"/>
              </w:rPr>
              <w:t xml:space="preserve"> </w:t>
            </w:r>
            <w:r>
              <w:rPr>
                <w:sz w:val="18"/>
              </w:rPr>
              <w:t>successfully</w:t>
            </w:r>
            <w:r>
              <w:rPr>
                <w:spacing w:val="-3"/>
                <w:sz w:val="18"/>
              </w:rPr>
              <w:t xml:space="preserve"> </w:t>
            </w:r>
            <w:r>
              <w:rPr>
                <w:spacing w:val="-2"/>
                <w:sz w:val="18"/>
              </w:rPr>
              <w:t>harmonised.</w:t>
            </w:r>
          </w:p>
        </w:tc>
      </w:tr>
      <w:tr w:rsidR="005A2A30" w14:paraId="7732D50D" w14:textId="77777777">
        <w:trPr>
          <w:trHeight w:val="333"/>
        </w:trPr>
        <w:tc>
          <w:tcPr>
            <w:tcW w:w="2331" w:type="dxa"/>
            <w:tcBorders>
              <w:left w:val="single" w:sz="4" w:space="0" w:color="8DB3E1"/>
            </w:tcBorders>
          </w:tcPr>
          <w:p w14:paraId="44896A65" w14:textId="77777777" w:rsidR="005A2A30" w:rsidRDefault="00F05728">
            <w:pPr>
              <w:pStyle w:val="TableParagraph"/>
              <w:spacing w:before="59"/>
              <w:ind w:left="107"/>
              <w:rPr>
                <w:b/>
                <w:sz w:val="18"/>
              </w:rPr>
            </w:pPr>
            <w:r>
              <w:rPr>
                <w:b/>
                <w:sz w:val="18"/>
              </w:rPr>
              <w:t>Failed</w:t>
            </w:r>
            <w:r>
              <w:rPr>
                <w:b/>
                <w:spacing w:val="-3"/>
                <w:sz w:val="18"/>
              </w:rPr>
              <w:t xml:space="preserve"> </w:t>
            </w:r>
            <w:r>
              <w:rPr>
                <w:b/>
                <w:sz w:val="18"/>
              </w:rPr>
              <w:t>End</w:t>
            </w:r>
            <w:r>
              <w:rPr>
                <w:b/>
                <w:spacing w:val="-2"/>
                <w:sz w:val="18"/>
              </w:rPr>
              <w:t xml:space="preserve"> Condition</w:t>
            </w:r>
          </w:p>
        </w:tc>
        <w:tc>
          <w:tcPr>
            <w:tcW w:w="6232" w:type="dxa"/>
            <w:tcBorders>
              <w:right w:val="single" w:sz="4" w:space="0" w:color="8DB3E1"/>
            </w:tcBorders>
          </w:tcPr>
          <w:p w14:paraId="66C38E31" w14:textId="77777777" w:rsidR="005A2A30" w:rsidRDefault="00F05728">
            <w:pPr>
              <w:pStyle w:val="TableParagraph"/>
              <w:spacing w:before="59"/>
              <w:ind w:left="107"/>
              <w:rPr>
                <w:sz w:val="18"/>
              </w:rPr>
            </w:pPr>
            <w:r>
              <w:rPr>
                <w:sz w:val="18"/>
              </w:rPr>
              <w:t>Equivalence</w:t>
            </w:r>
            <w:r>
              <w:rPr>
                <w:spacing w:val="-3"/>
                <w:sz w:val="18"/>
              </w:rPr>
              <w:t xml:space="preserve"> </w:t>
            </w:r>
            <w:r>
              <w:rPr>
                <w:sz w:val="18"/>
              </w:rPr>
              <w:t>links</w:t>
            </w:r>
            <w:r>
              <w:rPr>
                <w:spacing w:val="-4"/>
                <w:sz w:val="18"/>
              </w:rPr>
              <w:t xml:space="preserve"> </w:t>
            </w:r>
            <w:r>
              <w:rPr>
                <w:sz w:val="18"/>
              </w:rPr>
              <w:t>and</w:t>
            </w:r>
            <w:r>
              <w:rPr>
                <w:spacing w:val="-1"/>
                <w:sz w:val="18"/>
              </w:rPr>
              <w:t xml:space="preserve"> </w:t>
            </w:r>
            <w:r>
              <w:rPr>
                <w:sz w:val="18"/>
              </w:rPr>
              <w:t>mapping</w:t>
            </w:r>
            <w:r>
              <w:rPr>
                <w:spacing w:val="-3"/>
                <w:sz w:val="18"/>
              </w:rPr>
              <w:t xml:space="preserve"> </w:t>
            </w:r>
            <w:r>
              <w:rPr>
                <w:sz w:val="18"/>
              </w:rPr>
              <w:t>specifications</w:t>
            </w:r>
            <w:r>
              <w:rPr>
                <w:spacing w:val="-4"/>
                <w:sz w:val="18"/>
              </w:rPr>
              <w:t xml:space="preserve"> </w:t>
            </w:r>
            <w:r>
              <w:rPr>
                <w:sz w:val="18"/>
              </w:rPr>
              <w:t>are</w:t>
            </w:r>
            <w:r>
              <w:rPr>
                <w:spacing w:val="-1"/>
                <w:sz w:val="18"/>
              </w:rPr>
              <w:t xml:space="preserve"> </w:t>
            </w:r>
            <w:r>
              <w:rPr>
                <w:sz w:val="18"/>
              </w:rPr>
              <w:t>not</w:t>
            </w:r>
            <w:r>
              <w:rPr>
                <w:spacing w:val="-2"/>
                <w:sz w:val="18"/>
              </w:rPr>
              <w:t xml:space="preserve"> available.</w:t>
            </w:r>
          </w:p>
        </w:tc>
      </w:tr>
      <w:tr w:rsidR="005A2A30" w14:paraId="165C2867" w14:textId="77777777">
        <w:trPr>
          <w:trHeight w:val="988"/>
        </w:trPr>
        <w:tc>
          <w:tcPr>
            <w:tcW w:w="2331" w:type="dxa"/>
            <w:tcBorders>
              <w:left w:val="single" w:sz="4" w:space="0" w:color="8DB3E1"/>
            </w:tcBorders>
          </w:tcPr>
          <w:p w14:paraId="74243919" w14:textId="77777777" w:rsidR="005A2A30" w:rsidRDefault="00F05728">
            <w:pPr>
              <w:pStyle w:val="TableParagraph"/>
              <w:spacing w:before="59"/>
              <w:ind w:left="107"/>
              <w:rPr>
                <w:b/>
                <w:sz w:val="18"/>
              </w:rPr>
            </w:pPr>
            <w:r>
              <w:rPr>
                <w:b/>
                <w:sz w:val="18"/>
              </w:rPr>
              <w:t>Primary</w:t>
            </w:r>
            <w:r>
              <w:rPr>
                <w:b/>
                <w:spacing w:val="-2"/>
                <w:sz w:val="18"/>
              </w:rPr>
              <w:t xml:space="preserve"> Actors</w:t>
            </w:r>
          </w:p>
        </w:tc>
        <w:tc>
          <w:tcPr>
            <w:tcW w:w="6232" w:type="dxa"/>
            <w:tcBorders>
              <w:right w:val="single" w:sz="4" w:space="0" w:color="8DB3E1"/>
            </w:tcBorders>
          </w:tcPr>
          <w:p w14:paraId="2CAF6B25" w14:textId="77777777" w:rsidR="005A2A30" w:rsidRDefault="00F05728">
            <w:pPr>
              <w:pStyle w:val="TableParagraph"/>
              <w:numPr>
                <w:ilvl w:val="0"/>
                <w:numId w:val="46"/>
              </w:numPr>
              <w:tabs>
                <w:tab w:val="left" w:pos="827"/>
                <w:tab w:val="left" w:pos="828"/>
              </w:tabs>
              <w:spacing w:before="60" w:line="237" w:lineRule="auto"/>
              <w:ind w:right="130"/>
              <w:rPr>
                <w:sz w:val="18"/>
              </w:rPr>
            </w:pPr>
            <w:r>
              <w:rPr>
                <w:sz w:val="18"/>
              </w:rPr>
              <w:t>Governance</w:t>
            </w:r>
            <w:r>
              <w:rPr>
                <w:spacing w:val="-6"/>
                <w:sz w:val="18"/>
              </w:rPr>
              <w:t xml:space="preserve"> </w:t>
            </w:r>
            <w:r>
              <w:rPr>
                <w:sz w:val="18"/>
              </w:rPr>
              <w:t>Committee</w:t>
            </w:r>
            <w:r>
              <w:rPr>
                <w:spacing w:val="-5"/>
                <w:sz w:val="18"/>
              </w:rPr>
              <w:t xml:space="preserve"> </w:t>
            </w:r>
            <w:r>
              <w:rPr>
                <w:sz w:val="18"/>
              </w:rPr>
              <w:t>–</w:t>
            </w:r>
            <w:r>
              <w:rPr>
                <w:spacing w:val="-8"/>
                <w:sz w:val="18"/>
              </w:rPr>
              <w:t xml:space="preserve"> </w:t>
            </w:r>
            <w:r>
              <w:rPr>
                <w:sz w:val="18"/>
              </w:rPr>
              <w:t>decide</w:t>
            </w:r>
            <w:r>
              <w:rPr>
                <w:spacing w:val="-7"/>
                <w:sz w:val="18"/>
              </w:rPr>
              <w:t xml:space="preserve"> </w:t>
            </w:r>
            <w:r>
              <w:rPr>
                <w:sz w:val="18"/>
              </w:rPr>
              <w:t>which</w:t>
            </w:r>
            <w:r>
              <w:rPr>
                <w:spacing w:val="-8"/>
                <w:sz w:val="18"/>
              </w:rPr>
              <w:t xml:space="preserve"> </w:t>
            </w:r>
            <w:r>
              <w:rPr>
                <w:sz w:val="18"/>
              </w:rPr>
              <w:t>external</w:t>
            </w:r>
            <w:r>
              <w:rPr>
                <w:spacing w:val="-7"/>
                <w:sz w:val="18"/>
              </w:rPr>
              <w:t xml:space="preserve"> </w:t>
            </w:r>
            <w:r>
              <w:rPr>
                <w:sz w:val="18"/>
              </w:rPr>
              <w:t>metadata collections to use for linking</w:t>
            </w:r>
          </w:p>
          <w:p w14:paraId="60AE360B" w14:textId="77777777" w:rsidR="005A2A30" w:rsidRDefault="00F05728">
            <w:pPr>
              <w:pStyle w:val="TableParagraph"/>
              <w:numPr>
                <w:ilvl w:val="0"/>
                <w:numId w:val="46"/>
              </w:numPr>
              <w:tabs>
                <w:tab w:val="left" w:pos="827"/>
                <w:tab w:val="left" w:pos="828"/>
              </w:tabs>
              <w:spacing w:before="2" w:line="237" w:lineRule="auto"/>
              <w:ind w:right="157"/>
              <w:rPr>
                <w:sz w:val="18"/>
              </w:rPr>
            </w:pPr>
            <w:r>
              <w:rPr>
                <w:sz w:val="18"/>
              </w:rPr>
              <w:t>Operational Team – creates the links to external metadata</w:t>
            </w:r>
            <w:r>
              <w:rPr>
                <w:spacing w:val="-4"/>
                <w:sz w:val="18"/>
              </w:rPr>
              <w:t xml:space="preserve"> </w:t>
            </w:r>
            <w:r>
              <w:rPr>
                <w:sz w:val="18"/>
              </w:rPr>
              <w:t>collections</w:t>
            </w:r>
            <w:r>
              <w:rPr>
                <w:spacing w:val="-3"/>
                <w:sz w:val="18"/>
              </w:rPr>
              <w:t xml:space="preserve"> </w:t>
            </w:r>
            <w:r>
              <w:rPr>
                <w:sz w:val="18"/>
              </w:rPr>
              <w:t>and</w:t>
            </w:r>
            <w:r>
              <w:rPr>
                <w:spacing w:val="-3"/>
                <w:sz w:val="18"/>
              </w:rPr>
              <w:t xml:space="preserve"> </w:t>
            </w:r>
            <w:r>
              <w:rPr>
                <w:sz w:val="18"/>
              </w:rPr>
              <w:t>prepares</w:t>
            </w:r>
            <w:r>
              <w:rPr>
                <w:spacing w:val="-3"/>
                <w:sz w:val="18"/>
              </w:rPr>
              <w:t xml:space="preserve"> </w:t>
            </w:r>
            <w:r>
              <w:rPr>
                <w:sz w:val="18"/>
              </w:rPr>
              <w:t>mapping</w:t>
            </w:r>
            <w:r>
              <w:rPr>
                <w:spacing w:val="-3"/>
                <w:sz w:val="18"/>
              </w:rPr>
              <w:t xml:space="preserve"> </w:t>
            </w:r>
            <w:r>
              <w:rPr>
                <w:spacing w:val="-2"/>
                <w:sz w:val="18"/>
              </w:rPr>
              <w:t>specifications</w:t>
            </w:r>
          </w:p>
        </w:tc>
      </w:tr>
      <w:tr w:rsidR="005A2A30" w14:paraId="4DE06370" w14:textId="77777777">
        <w:trPr>
          <w:trHeight w:val="770"/>
        </w:trPr>
        <w:tc>
          <w:tcPr>
            <w:tcW w:w="2331" w:type="dxa"/>
            <w:tcBorders>
              <w:left w:val="single" w:sz="4" w:space="0" w:color="8DB3E1"/>
            </w:tcBorders>
          </w:tcPr>
          <w:p w14:paraId="6886BA2D" w14:textId="77777777" w:rsidR="005A2A30" w:rsidRDefault="00F05728">
            <w:pPr>
              <w:pStyle w:val="TableParagraph"/>
              <w:spacing w:before="59"/>
              <w:ind w:left="107"/>
              <w:rPr>
                <w:b/>
                <w:sz w:val="18"/>
              </w:rPr>
            </w:pPr>
            <w:r>
              <w:rPr>
                <w:b/>
                <w:sz w:val="18"/>
              </w:rPr>
              <w:t>Secondary</w:t>
            </w:r>
            <w:r>
              <w:rPr>
                <w:b/>
                <w:spacing w:val="-6"/>
                <w:sz w:val="18"/>
              </w:rPr>
              <w:t xml:space="preserve"> </w:t>
            </w:r>
            <w:r>
              <w:rPr>
                <w:b/>
                <w:spacing w:val="-2"/>
                <w:sz w:val="18"/>
              </w:rPr>
              <w:t>Actors</w:t>
            </w:r>
          </w:p>
        </w:tc>
        <w:tc>
          <w:tcPr>
            <w:tcW w:w="6232" w:type="dxa"/>
            <w:tcBorders>
              <w:right w:val="single" w:sz="4" w:space="0" w:color="8DB3E1"/>
            </w:tcBorders>
          </w:tcPr>
          <w:p w14:paraId="13A14A7C" w14:textId="77777777" w:rsidR="005A2A30" w:rsidRDefault="00F05728">
            <w:pPr>
              <w:pStyle w:val="TableParagraph"/>
              <w:numPr>
                <w:ilvl w:val="0"/>
                <w:numId w:val="45"/>
              </w:numPr>
              <w:tabs>
                <w:tab w:val="left" w:pos="827"/>
                <w:tab w:val="left" w:pos="828"/>
              </w:tabs>
              <w:spacing w:before="59" w:line="219" w:lineRule="exact"/>
              <w:ind w:hanging="361"/>
              <w:rPr>
                <w:sz w:val="18"/>
              </w:rPr>
            </w:pPr>
            <w:r>
              <w:rPr>
                <w:sz w:val="18"/>
              </w:rPr>
              <w:t>Stakeholders</w:t>
            </w:r>
            <w:r>
              <w:rPr>
                <w:spacing w:val="-3"/>
                <w:sz w:val="18"/>
              </w:rPr>
              <w:t xml:space="preserve"> </w:t>
            </w:r>
            <w:r>
              <w:rPr>
                <w:sz w:val="18"/>
              </w:rPr>
              <w:t>–</w:t>
            </w:r>
            <w:r>
              <w:rPr>
                <w:spacing w:val="-3"/>
                <w:sz w:val="18"/>
              </w:rPr>
              <w:t xml:space="preserve"> </w:t>
            </w:r>
            <w:r>
              <w:rPr>
                <w:sz w:val="18"/>
              </w:rPr>
              <w:t>receive</w:t>
            </w:r>
            <w:r>
              <w:rPr>
                <w:spacing w:val="-3"/>
                <w:sz w:val="18"/>
              </w:rPr>
              <w:t xml:space="preserve"> </w:t>
            </w:r>
            <w:r>
              <w:rPr>
                <w:sz w:val="18"/>
              </w:rPr>
              <w:t>mapping</w:t>
            </w:r>
            <w:r>
              <w:rPr>
                <w:spacing w:val="-3"/>
                <w:sz w:val="18"/>
              </w:rPr>
              <w:t xml:space="preserve"> </w:t>
            </w:r>
            <w:r>
              <w:rPr>
                <w:spacing w:val="-2"/>
                <w:sz w:val="18"/>
              </w:rPr>
              <w:t>specifications</w:t>
            </w:r>
          </w:p>
          <w:p w14:paraId="2DB32D5F" w14:textId="77777777" w:rsidR="005A2A30" w:rsidRDefault="00F05728">
            <w:pPr>
              <w:pStyle w:val="TableParagraph"/>
              <w:numPr>
                <w:ilvl w:val="0"/>
                <w:numId w:val="45"/>
              </w:numPr>
              <w:tabs>
                <w:tab w:val="left" w:pos="827"/>
                <w:tab w:val="left" w:pos="828"/>
              </w:tabs>
              <w:spacing w:before="1" w:line="237" w:lineRule="auto"/>
              <w:ind w:right="901"/>
              <w:rPr>
                <w:sz w:val="18"/>
              </w:rPr>
            </w:pPr>
            <w:r>
              <w:rPr>
                <w:sz w:val="18"/>
              </w:rPr>
              <w:t>Owners</w:t>
            </w:r>
            <w:r>
              <w:rPr>
                <w:spacing w:val="-6"/>
                <w:sz w:val="18"/>
              </w:rPr>
              <w:t xml:space="preserve"> </w:t>
            </w:r>
            <w:r>
              <w:rPr>
                <w:sz w:val="18"/>
              </w:rPr>
              <w:t>of</w:t>
            </w:r>
            <w:r>
              <w:rPr>
                <w:spacing w:val="-6"/>
                <w:sz w:val="18"/>
              </w:rPr>
              <w:t xml:space="preserve"> </w:t>
            </w:r>
            <w:r>
              <w:rPr>
                <w:sz w:val="18"/>
              </w:rPr>
              <w:t>external</w:t>
            </w:r>
            <w:r>
              <w:rPr>
                <w:spacing w:val="-5"/>
                <w:sz w:val="18"/>
              </w:rPr>
              <w:t xml:space="preserve"> </w:t>
            </w:r>
            <w:r>
              <w:rPr>
                <w:sz w:val="18"/>
              </w:rPr>
              <w:t>structural</w:t>
            </w:r>
            <w:r>
              <w:rPr>
                <w:spacing w:val="-5"/>
                <w:sz w:val="18"/>
              </w:rPr>
              <w:t xml:space="preserve"> </w:t>
            </w:r>
            <w:r>
              <w:rPr>
                <w:sz w:val="18"/>
              </w:rPr>
              <w:t>metadata</w:t>
            </w:r>
            <w:r>
              <w:rPr>
                <w:spacing w:val="-3"/>
                <w:sz w:val="18"/>
              </w:rPr>
              <w:t xml:space="preserve"> </w:t>
            </w:r>
            <w:r>
              <w:rPr>
                <w:sz w:val="18"/>
              </w:rPr>
              <w:t>–</w:t>
            </w:r>
            <w:r>
              <w:rPr>
                <w:spacing w:val="-5"/>
                <w:sz w:val="18"/>
              </w:rPr>
              <w:t xml:space="preserve"> </w:t>
            </w:r>
            <w:r>
              <w:rPr>
                <w:sz w:val="18"/>
              </w:rPr>
              <w:t>may</w:t>
            </w:r>
            <w:r>
              <w:rPr>
                <w:spacing w:val="-6"/>
                <w:sz w:val="18"/>
              </w:rPr>
              <w:t xml:space="preserve"> </w:t>
            </w:r>
            <w:r>
              <w:rPr>
                <w:sz w:val="18"/>
              </w:rPr>
              <w:t>be contacted to create appropriate links</w:t>
            </w:r>
          </w:p>
        </w:tc>
      </w:tr>
      <w:tr w:rsidR="005A2A30" w14:paraId="2555E81F" w14:textId="77777777">
        <w:trPr>
          <w:trHeight w:val="333"/>
        </w:trPr>
        <w:tc>
          <w:tcPr>
            <w:tcW w:w="2331" w:type="dxa"/>
            <w:tcBorders>
              <w:left w:val="single" w:sz="4" w:space="0" w:color="8DB3E1"/>
            </w:tcBorders>
          </w:tcPr>
          <w:p w14:paraId="345395EE" w14:textId="77777777" w:rsidR="005A2A30" w:rsidRDefault="00F05728">
            <w:pPr>
              <w:pStyle w:val="TableParagraph"/>
              <w:spacing w:before="59"/>
              <w:ind w:left="107"/>
              <w:rPr>
                <w:b/>
                <w:sz w:val="18"/>
              </w:rPr>
            </w:pPr>
            <w:r>
              <w:rPr>
                <w:b/>
                <w:spacing w:val="-2"/>
                <w:sz w:val="18"/>
              </w:rPr>
              <w:t>Frequency</w:t>
            </w:r>
          </w:p>
        </w:tc>
        <w:tc>
          <w:tcPr>
            <w:tcW w:w="6232" w:type="dxa"/>
            <w:tcBorders>
              <w:right w:val="single" w:sz="4" w:space="0" w:color="8DB3E1"/>
            </w:tcBorders>
          </w:tcPr>
          <w:p w14:paraId="05ABA7ED" w14:textId="77777777" w:rsidR="005A2A30" w:rsidRDefault="00F05728">
            <w:pPr>
              <w:pStyle w:val="TableParagraph"/>
              <w:spacing w:before="59"/>
              <w:ind w:left="107"/>
              <w:rPr>
                <w:sz w:val="18"/>
              </w:rPr>
            </w:pPr>
            <w:r>
              <w:rPr>
                <w:spacing w:val="-2"/>
                <w:sz w:val="18"/>
              </w:rPr>
              <w:t>Ad-</w:t>
            </w:r>
            <w:r>
              <w:rPr>
                <w:spacing w:val="-5"/>
                <w:sz w:val="18"/>
              </w:rPr>
              <w:t>hoc</w:t>
            </w:r>
          </w:p>
        </w:tc>
      </w:tr>
      <w:tr w:rsidR="005A2A30" w14:paraId="4115AF8D" w14:textId="77777777">
        <w:trPr>
          <w:trHeight w:val="551"/>
        </w:trPr>
        <w:tc>
          <w:tcPr>
            <w:tcW w:w="2331" w:type="dxa"/>
            <w:tcBorders>
              <w:left w:val="single" w:sz="4" w:space="0" w:color="8DB3E1"/>
              <w:bottom w:val="single" w:sz="4" w:space="0" w:color="8DB3E1"/>
            </w:tcBorders>
          </w:tcPr>
          <w:p w14:paraId="6BB6A980" w14:textId="77777777" w:rsidR="005A2A30" w:rsidRDefault="00F05728">
            <w:pPr>
              <w:pStyle w:val="TableParagraph"/>
              <w:spacing w:before="59"/>
              <w:ind w:left="107"/>
              <w:rPr>
                <w:b/>
                <w:sz w:val="18"/>
              </w:rPr>
            </w:pPr>
            <w:r>
              <w:rPr>
                <w:b/>
                <w:spacing w:val="-2"/>
                <w:sz w:val="18"/>
              </w:rPr>
              <w:t>Comment(s)</w:t>
            </w:r>
          </w:p>
        </w:tc>
        <w:tc>
          <w:tcPr>
            <w:tcW w:w="6232" w:type="dxa"/>
            <w:tcBorders>
              <w:bottom w:val="single" w:sz="4" w:space="0" w:color="8DB3E1"/>
              <w:right w:val="single" w:sz="4" w:space="0" w:color="8DB3E1"/>
            </w:tcBorders>
          </w:tcPr>
          <w:p w14:paraId="59919533" w14:textId="77777777" w:rsidR="005A2A30" w:rsidRDefault="00F05728">
            <w:pPr>
              <w:pStyle w:val="TableParagraph"/>
              <w:spacing w:before="59"/>
              <w:ind w:left="107" w:right="76"/>
              <w:rPr>
                <w:sz w:val="18"/>
              </w:rPr>
            </w:pPr>
            <w:r>
              <w:rPr>
                <w:sz w:val="18"/>
              </w:rPr>
              <w:t>It</w:t>
            </w:r>
            <w:r>
              <w:rPr>
                <w:spacing w:val="-3"/>
                <w:sz w:val="18"/>
              </w:rPr>
              <w:t xml:space="preserve"> </w:t>
            </w:r>
            <w:r>
              <w:rPr>
                <w:sz w:val="18"/>
              </w:rPr>
              <w:t>needs</w:t>
            </w:r>
            <w:r>
              <w:rPr>
                <w:spacing w:val="-4"/>
                <w:sz w:val="18"/>
              </w:rPr>
              <w:t xml:space="preserve"> </w:t>
            </w:r>
            <w:r>
              <w:rPr>
                <w:sz w:val="18"/>
              </w:rPr>
              <w:t>to</w:t>
            </w:r>
            <w:r>
              <w:rPr>
                <w:spacing w:val="-3"/>
                <w:sz w:val="18"/>
              </w:rPr>
              <w:t xml:space="preserve"> </w:t>
            </w:r>
            <w:r>
              <w:rPr>
                <w:sz w:val="18"/>
              </w:rPr>
              <w:t>be</w:t>
            </w:r>
            <w:r>
              <w:rPr>
                <w:spacing w:val="-4"/>
                <w:sz w:val="18"/>
              </w:rPr>
              <w:t xml:space="preserve"> </w:t>
            </w:r>
            <w:r>
              <w:rPr>
                <w:sz w:val="18"/>
              </w:rPr>
              <w:t>decided</w:t>
            </w:r>
            <w:r>
              <w:rPr>
                <w:spacing w:val="-4"/>
                <w:sz w:val="18"/>
              </w:rPr>
              <w:t xml:space="preserve"> </w:t>
            </w:r>
            <w:r>
              <w:rPr>
                <w:sz w:val="18"/>
              </w:rPr>
              <w:t>on</w:t>
            </w:r>
            <w:r>
              <w:rPr>
                <w:spacing w:val="-5"/>
                <w:sz w:val="18"/>
              </w:rPr>
              <w:t xml:space="preserve"> </w:t>
            </w:r>
            <w:r>
              <w:rPr>
                <w:sz w:val="18"/>
              </w:rPr>
              <w:t>the</w:t>
            </w:r>
            <w:r>
              <w:rPr>
                <w:spacing w:val="-4"/>
                <w:sz w:val="18"/>
              </w:rPr>
              <w:t xml:space="preserve"> </w:t>
            </w:r>
            <w:r>
              <w:rPr>
                <w:sz w:val="18"/>
              </w:rPr>
              <w:t>level</w:t>
            </w:r>
            <w:r>
              <w:rPr>
                <w:spacing w:val="-3"/>
                <w:sz w:val="18"/>
              </w:rPr>
              <w:t xml:space="preserve"> </w:t>
            </w:r>
            <w:r>
              <w:rPr>
                <w:sz w:val="18"/>
              </w:rPr>
              <w:t>of</w:t>
            </w:r>
            <w:r>
              <w:rPr>
                <w:spacing w:val="-5"/>
                <w:sz w:val="18"/>
              </w:rPr>
              <w:t xml:space="preserve"> </w:t>
            </w:r>
            <w:r>
              <w:rPr>
                <w:sz w:val="18"/>
              </w:rPr>
              <w:t>the</w:t>
            </w:r>
            <w:r>
              <w:rPr>
                <w:spacing w:val="-4"/>
                <w:sz w:val="18"/>
              </w:rPr>
              <w:t xml:space="preserve"> </w:t>
            </w:r>
            <w:r>
              <w:rPr>
                <w:sz w:val="18"/>
              </w:rPr>
              <w:t>Governance</w:t>
            </w:r>
            <w:r>
              <w:rPr>
                <w:spacing w:val="-2"/>
                <w:sz w:val="18"/>
              </w:rPr>
              <w:t xml:space="preserve"> </w:t>
            </w:r>
            <w:r>
              <w:rPr>
                <w:sz w:val="18"/>
              </w:rPr>
              <w:t>Committee to which external metadata collections links are established</w:t>
            </w:r>
          </w:p>
        </w:tc>
      </w:tr>
    </w:tbl>
    <w:p w14:paraId="77FC8EE2" w14:textId="77777777" w:rsidR="005A2A30" w:rsidRDefault="005A2A30">
      <w:pPr>
        <w:pStyle w:val="BodyText"/>
        <w:rPr>
          <w:b/>
          <w:i/>
        </w:rPr>
      </w:pPr>
    </w:p>
    <w:p w14:paraId="2F026C10" w14:textId="77777777" w:rsidR="005A2A30" w:rsidRDefault="005A2A30">
      <w:pPr>
        <w:pStyle w:val="BodyText"/>
        <w:rPr>
          <w:b/>
          <w:i/>
        </w:rPr>
      </w:pPr>
    </w:p>
    <w:p w14:paraId="0AF87450" w14:textId="77777777" w:rsidR="005A2A30" w:rsidRDefault="00F05728">
      <w:pPr>
        <w:ind w:left="222"/>
        <w:rPr>
          <w:b/>
          <w:sz w:val="20"/>
        </w:rPr>
      </w:pPr>
      <w:r>
        <w:rPr>
          <w:i/>
          <w:spacing w:val="-2"/>
          <w:sz w:val="20"/>
        </w:rPr>
        <w:t>Flow</w:t>
      </w:r>
      <w:r>
        <w:rPr>
          <w:b/>
          <w:spacing w:val="-2"/>
          <w:sz w:val="20"/>
        </w:rPr>
        <w:t>:</w:t>
      </w:r>
    </w:p>
    <w:p w14:paraId="7892D403" w14:textId="77777777" w:rsidR="005A2A30" w:rsidRDefault="005A2A30">
      <w:pPr>
        <w:pStyle w:val="BodyText"/>
        <w:spacing w:before="10"/>
        <w:rPr>
          <w:b/>
          <w:sz w:val="19"/>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672"/>
        <w:gridCol w:w="5192"/>
        <w:gridCol w:w="2698"/>
      </w:tblGrid>
      <w:tr w:rsidR="005A2A30" w14:paraId="29D7DFAC" w14:textId="77777777">
        <w:trPr>
          <w:trHeight w:val="592"/>
        </w:trPr>
        <w:tc>
          <w:tcPr>
            <w:tcW w:w="672" w:type="dxa"/>
            <w:tcBorders>
              <w:top w:val="single" w:sz="4" w:space="0" w:color="8DB3E1"/>
              <w:left w:val="single" w:sz="4" w:space="0" w:color="8DB3E1"/>
            </w:tcBorders>
            <w:shd w:val="clear" w:color="auto" w:fill="1F487C"/>
          </w:tcPr>
          <w:p w14:paraId="33DC64B6" w14:textId="77777777" w:rsidR="005A2A30" w:rsidRDefault="00F05728">
            <w:pPr>
              <w:pStyle w:val="TableParagraph"/>
              <w:spacing w:before="80"/>
              <w:ind w:left="107"/>
              <w:rPr>
                <w:b/>
                <w:sz w:val="18"/>
              </w:rPr>
            </w:pPr>
            <w:r>
              <w:rPr>
                <w:b/>
                <w:color w:val="FFFFFF"/>
                <w:spacing w:val="-4"/>
                <w:sz w:val="18"/>
              </w:rPr>
              <w:t>Step</w:t>
            </w:r>
          </w:p>
        </w:tc>
        <w:tc>
          <w:tcPr>
            <w:tcW w:w="5192" w:type="dxa"/>
            <w:tcBorders>
              <w:top w:val="single" w:sz="4" w:space="0" w:color="8DB3E1"/>
            </w:tcBorders>
            <w:shd w:val="clear" w:color="auto" w:fill="1F487C"/>
          </w:tcPr>
          <w:p w14:paraId="29106A11" w14:textId="77777777" w:rsidR="005A2A30" w:rsidRDefault="00F05728">
            <w:pPr>
              <w:pStyle w:val="TableParagraph"/>
              <w:spacing w:before="80"/>
              <w:ind w:left="107"/>
              <w:rPr>
                <w:b/>
                <w:sz w:val="18"/>
              </w:rPr>
            </w:pPr>
            <w:r>
              <w:rPr>
                <w:b/>
                <w:color w:val="FFFFFF"/>
                <w:spacing w:val="-2"/>
                <w:sz w:val="18"/>
              </w:rPr>
              <w:t>Description</w:t>
            </w:r>
          </w:p>
        </w:tc>
        <w:tc>
          <w:tcPr>
            <w:tcW w:w="2698" w:type="dxa"/>
            <w:tcBorders>
              <w:top w:val="single" w:sz="4" w:space="0" w:color="8DB3E1"/>
              <w:right w:val="single" w:sz="4" w:space="0" w:color="8DB3E1"/>
            </w:tcBorders>
            <w:shd w:val="clear" w:color="auto" w:fill="1F487C"/>
          </w:tcPr>
          <w:p w14:paraId="75C1E0BE" w14:textId="77777777" w:rsidR="005A2A30" w:rsidRDefault="00F05728">
            <w:pPr>
              <w:pStyle w:val="TableParagraph"/>
              <w:spacing w:before="80"/>
              <w:ind w:left="105"/>
              <w:rPr>
                <w:b/>
                <w:sz w:val="18"/>
              </w:rPr>
            </w:pPr>
            <w:r>
              <w:rPr>
                <w:b/>
                <w:color w:val="FFFFFF"/>
                <w:spacing w:val="-2"/>
                <w:sz w:val="18"/>
              </w:rPr>
              <w:t>Actor</w:t>
            </w:r>
          </w:p>
        </w:tc>
      </w:tr>
      <w:tr w:rsidR="005A2A30" w14:paraId="1387A6FD" w14:textId="77777777">
        <w:trPr>
          <w:trHeight w:val="333"/>
        </w:trPr>
        <w:tc>
          <w:tcPr>
            <w:tcW w:w="672" w:type="dxa"/>
            <w:tcBorders>
              <w:left w:val="single" w:sz="4" w:space="0" w:color="8DB3E1"/>
            </w:tcBorders>
          </w:tcPr>
          <w:p w14:paraId="59AC8CB2" w14:textId="77777777" w:rsidR="005A2A30" w:rsidRDefault="00F05728">
            <w:pPr>
              <w:pStyle w:val="TableParagraph"/>
              <w:spacing w:before="59"/>
              <w:ind w:left="107"/>
              <w:rPr>
                <w:b/>
                <w:sz w:val="18"/>
              </w:rPr>
            </w:pPr>
            <w:r>
              <w:rPr>
                <w:b/>
                <w:sz w:val="18"/>
              </w:rPr>
              <w:t>1</w:t>
            </w:r>
          </w:p>
        </w:tc>
        <w:tc>
          <w:tcPr>
            <w:tcW w:w="5192" w:type="dxa"/>
          </w:tcPr>
          <w:p w14:paraId="4B9E5FE1" w14:textId="77777777" w:rsidR="005A2A30" w:rsidRDefault="00F05728">
            <w:pPr>
              <w:pStyle w:val="TableParagraph"/>
              <w:spacing w:before="59"/>
              <w:ind w:left="107"/>
              <w:rPr>
                <w:sz w:val="18"/>
              </w:rPr>
            </w:pPr>
            <w:r>
              <w:rPr>
                <w:sz w:val="18"/>
              </w:rPr>
              <w:t>Identify</w:t>
            </w:r>
            <w:r>
              <w:rPr>
                <w:spacing w:val="-5"/>
                <w:sz w:val="18"/>
              </w:rPr>
              <w:t xml:space="preserve"> </w:t>
            </w:r>
            <w:r>
              <w:rPr>
                <w:sz w:val="18"/>
              </w:rPr>
              <w:t>external</w:t>
            </w:r>
            <w:r>
              <w:rPr>
                <w:spacing w:val="-3"/>
                <w:sz w:val="18"/>
              </w:rPr>
              <w:t xml:space="preserve"> </w:t>
            </w:r>
            <w:r>
              <w:rPr>
                <w:sz w:val="18"/>
              </w:rPr>
              <w:t>structural</w:t>
            </w:r>
            <w:r>
              <w:rPr>
                <w:spacing w:val="-3"/>
                <w:sz w:val="18"/>
              </w:rPr>
              <w:t xml:space="preserve"> </w:t>
            </w:r>
            <w:r>
              <w:rPr>
                <w:sz w:val="18"/>
              </w:rPr>
              <w:t>metadata</w:t>
            </w:r>
            <w:r>
              <w:rPr>
                <w:spacing w:val="-4"/>
                <w:sz w:val="18"/>
              </w:rPr>
              <w:t xml:space="preserve"> </w:t>
            </w:r>
            <w:r>
              <w:rPr>
                <w:sz w:val="18"/>
              </w:rPr>
              <w:t>to</w:t>
            </w:r>
            <w:r>
              <w:rPr>
                <w:spacing w:val="-2"/>
                <w:sz w:val="18"/>
              </w:rPr>
              <w:t xml:space="preserve"> </w:t>
            </w:r>
            <w:r>
              <w:rPr>
                <w:sz w:val="18"/>
              </w:rPr>
              <w:t>be</w:t>
            </w:r>
            <w:r>
              <w:rPr>
                <w:spacing w:val="-3"/>
                <w:sz w:val="18"/>
              </w:rPr>
              <w:t xml:space="preserve"> </w:t>
            </w:r>
            <w:r>
              <w:rPr>
                <w:sz w:val="18"/>
              </w:rPr>
              <w:t>linked</w:t>
            </w:r>
            <w:r>
              <w:rPr>
                <w:spacing w:val="-3"/>
                <w:sz w:val="18"/>
              </w:rPr>
              <w:t xml:space="preserve"> </w:t>
            </w:r>
            <w:r>
              <w:rPr>
                <w:spacing w:val="-5"/>
                <w:sz w:val="18"/>
              </w:rPr>
              <w:t>to</w:t>
            </w:r>
          </w:p>
        </w:tc>
        <w:tc>
          <w:tcPr>
            <w:tcW w:w="2698" w:type="dxa"/>
            <w:tcBorders>
              <w:right w:val="single" w:sz="4" w:space="0" w:color="8DB3E1"/>
            </w:tcBorders>
          </w:tcPr>
          <w:p w14:paraId="15D12510" w14:textId="77777777" w:rsidR="005A2A30" w:rsidRDefault="00F05728">
            <w:pPr>
              <w:pStyle w:val="TableParagraph"/>
              <w:spacing w:before="59"/>
              <w:ind w:left="105"/>
              <w:rPr>
                <w:sz w:val="18"/>
              </w:rPr>
            </w:pPr>
            <w:r>
              <w:rPr>
                <w:sz w:val="18"/>
              </w:rPr>
              <w:t>Governance</w:t>
            </w:r>
            <w:r>
              <w:rPr>
                <w:spacing w:val="-8"/>
                <w:sz w:val="18"/>
              </w:rPr>
              <w:t xml:space="preserve"> </w:t>
            </w:r>
            <w:r>
              <w:rPr>
                <w:spacing w:val="-2"/>
                <w:sz w:val="18"/>
              </w:rPr>
              <w:t>Committee</w:t>
            </w:r>
          </w:p>
        </w:tc>
      </w:tr>
      <w:tr w:rsidR="005A2A30" w14:paraId="6382316F" w14:textId="77777777">
        <w:trPr>
          <w:trHeight w:val="552"/>
        </w:trPr>
        <w:tc>
          <w:tcPr>
            <w:tcW w:w="672" w:type="dxa"/>
            <w:tcBorders>
              <w:left w:val="single" w:sz="4" w:space="0" w:color="8DB3E1"/>
            </w:tcBorders>
          </w:tcPr>
          <w:p w14:paraId="561DF906" w14:textId="77777777" w:rsidR="005A2A30" w:rsidRDefault="00F05728">
            <w:pPr>
              <w:pStyle w:val="TableParagraph"/>
              <w:spacing w:before="59"/>
              <w:ind w:left="107"/>
              <w:rPr>
                <w:b/>
                <w:sz w:val="18"/>
              </w:rPr>
            </w:pPr>
            <w:r>
              <w:rPr>
                <w:b/>
                <w:sz w:val="18"/>
              </w:rPr>
              <w:t>2</w:t>
            </w:r>
          </w:p>
        </w:tc>
        <w:tc>
          <w:tcPr>
            <w:tcW w:w="5192" w:type="dxa"/>
          </w:tcPr>
          <w:p w14:paraId="56E72F19" w14:textId="77777777" w:rsidR="005A2A30" w:rsidRDefault="00F05728">
            <w:pPr>
              <w:pStyle w:val="TableParagraph"/>
              <w:spacing w:before="59"/>
              <w:ind w:left="107" w:right="146"/>
              <w:rPr>
                <w:sz w:val="18"/>
              </w:rPr>
            </w:pPr>
            <w:r>
              <w:rPr>
                <w:sz w:val="18"/>
              </w:rPr>
              <w:t>Include</w:t>
            </w:r>
            <w:r>
              <w:rPr>
                <w:spacing w:val="-7"/>
                <w:sz w:val="18"/>
              </w:rPr>
              <w:t xml:space="preserve"> </w:t>
            </w:r>
            <w:r>
              <w:rPr>
                <w:sz w:val="18"/>
              </w:rPr>
              <w:t>links</w:t>
            </w:r>
            <w:r>
              <w:rPr>
                <w:spacing w:val="-7"/>
                <w:sz w:val="18"/>
              </w:rPr>
              <w:t xml:space="preserve"> </w:t>
            </w:r>
            <w:r>
              <w:rPr>
                <w:sz w:val="18"/>
              </w:rPr>
              <w:t>to</w:t>
            </w:r>
            <w:r>
              <w:rPr>
                <w:spacing w:val="-6"/>
                <w:sz w:val="18"/>
              </w:rPr>
              <w:t xml:space="preserve"> </w:t>
            </w:r>
            <w:r>
              <w:rPr>
                <w:sz w:val="18"/>
              </w:rPr>
              <w:t>external</w:t>
            </w:r>
            <w:r>
              <w:rPr>
                <w:spacing w:val="-7"/>
                <w:sz w:val="18"/>
              </w:rPr>
              <w:t xml:space="preserve"> </w:t>
            </w:r>
            <w:r>
              <w:rPr>
                <w:sz w:val="18"/>
              </w:rPr>
              <w:t>resources,</w:t>
            </w:r>
            <w:r>
              <w:rPr>
                <w:spacing w:val="-8"/>
                <w:sz w:val="18"/>
              </w:rPr>
              <w:t xml:space="preserve"> </w:t>
            </w:r>
            <w:r>
              <w:rPr>
                <w:sz w:val="18"/>
              </w:rPr>
              <w:t>if</w:t>
            </w:r>
            <w:r>
              <w:rPr>
                <w:spacing w:val="-8"/>
                <w:sz w:val="18"/>
              </w:rPr>
              <w:t xml:space="preserve"> </w:t>
            </w:r>
            <w:r>
              <w:rPr>
                <w:sz w:val="18"/>
              </w:rPr>
              <w:t>necessary contact owners of external resources</w:t>
            </w:r>
          </w:p>
        </w:tc>
        <w:tc>
          <w:tcPr>
            <w:tcW w:w="2698" w:type="dxa"/>
            <w:tcBorders>
              <w:right w:val="single" w:sz="4" w:space="0" w:color="8DB3E1"/>
            </w:tcBorders>
          </w:tcPr>
          <w:p w14:paraId="7E06BCB4" w14:textId="77777777" w:rsidR="005A2A30" w:rsidRDefault="00F05728">
            <w:pPr>
              <w:pStyle w:val="TableParagraph"/>
              <w:spacing w:before="59"/>
              <w:ind w:left="105"/>
              <w:rPr>
                <w:sz w:val="18"/>
              </w:rPr>
            </w:pPr>
            <w:r>
              <w:rPr>
                <w:sz w:val="18"/>
              </w:rPr>
              <w:t>Operational</w:t>
            </w:r>
            <w:r>
              <w:rPr>
                <w:spacing w:val="-6"/>
                <w:sz w:val="18"/>
              </w:rPr>
              <w:t xml:space="preserve"> </w:t>
            </w:r>
            <w:r>
              <w:rPr>
                <w:spacing w:val="-4"/>
                <w:sz w:val="18"/>
              </w:rPr>
              <w:t>Team</w:t>
            </w:r>
          </w:p>
        </w:tc>
      </w:tr>
      <w:tr w:rsidR="005A2A30" w14:paraId="164599F1" w14:textId="77777777">
        <w:trPr>
          <w:trHeight w:val="333"/>
        </w:trPr>
        <w:tc>
          <w:tcPr>
            <w:tcW w:w="672" w:type="dxa"/>
            <w:tcBorders>
              <w:left w:val="single" w:sz="4" w:space="0" w:color="8DB3E1"/>
            </w:tcBorders>
          </w:tcPr>
          <w:p w14:paraId="14AF6CD5" w14:textId="77777777" w:rsidR="005A2A30" w:rsidRDefault="00F05728">
            <w:pPr>
              <w:pStyle w:val="TableParagraph"/>
              <w:spacing w:before="59"/>
              <w:ind w:left="107"/>
              <w:rPr>
                <w:b/>
                <w:sz w:val="18"/>
              </w:rPr>
            </w:pPr>
            <w:r>
              <w:rPr>
                <w:b/>
                <w:sz w:val="18"/>
              </w:rPr>
              <w:t>3</w:t>
            </w:r>
          </w:p>
        </w:tc>
        <w:tc>
          <w:tcPr>
            <w:tcW w:w="5192" w:type="dxa"/>
          </w:tcPr>
          <w:p w14:paraId="28EEE45F" w14:textId="77777777" w:rsidR="005A2A30" w:rsidRDefault="00F05728">
            <w:pPr>
              <w:pStyle w:val="TableParagraph"/>
              <w:spacing w:before="59"/>
              <w:ind w:left="107"/>
              <w:rPr>
                <w:sz w:val="18"/>
              </w:rPr>
            </w:pPr>
            <w:r>
              <w:rPr>
                <w:sz w:val="18"/>
              </w:rPr>
              <w:t>Create</w:t>
            </w:r>
            <w:r>
              <w:rPr>
                <w:spacing w:val="-3"/>
                <w:sz w:val="18"/>
              </w:rPr>
              <w:t xml:space="preserve"> </w:t>
            </w:r>
            <w:r>
              <w:rPr>
                <w:sz w:val="18"/>
              </w:rPr>
              <w:t xml:space="preserve">mapping </w:t>
            </w:r>
            <w:r>
              <w:rPr>
                <w:spacing w:val="-2"/>
                <w:sz w:val="18"/>
              </w:rPr>
              <w:t>specifications</w:t>
            </w:r>
          </w:p>
        </w:tc>
        <w:tc>
          <w:tcPr>
            <w:tcW w:w="2698" w:type="dxa"/>
            <w:tcBorders>
              <w:right w:val="single" w:sz="4" w:space="0" w:color="8DB3E1"/>
            </w:tcBorders>
          </w:tcPr>
          <w:p w14:paraId="6FBBE4CE" w14:textId="77777777" w:rsidR="005A2A30" w:rsidRDefault="00F05728">
            <w:pPr>
              <w:pStyle w:val="TableParagraph"/>
              <w:spacing w:before="59"/>
              <w:ind w:left="105"/>
              <w:rPr>
                <w:sz w:val="18"/>
              </w:rPr>
            </w:pPr>
            <w:r>
              <w:rPr>
                <w:sz w:val="18"/>
              </w:rPr>
              <w:t>Operational</w:t>
            </w:r>
            <w:r>
              <w:rPr>
                <w:spacing w:val="-6"/>
                <w:sz w:val="18"/>
              </w:rPr>
              <w:t xml:space="preserve"> </w:t>
            </w:r>
            <w:r>
              <w:rPr>
                <w:spacing w:val="-4"/>
                <w:sz w:val="18"/>
              </w:rPr>
              <w:t>Team</w:t>
            </w:r>
          </w:p>
        </w:tc>
      </w:tr>
      <w:tr w:rsidR="005A2A30" w14:paraId="040AAB41" w14:textId="77777777">
        <w:trPr>
          <w:trHeight w:val="551"/>
        </w:trPr>
        <w:tc>
          <w:tcPr>
            <w:tcW w:w="672" w:type="dxa"/>
            <w:tcBorders>
              <w:left w:val="single" w:sz="4" w:space="0" w:color="8DB3E1"/>
              <w:bottom w:val="single" w:sz="4" w:space="0" w:color="8DB3E1"/>
            </w:tcBorders>
          </w:tcPr>
          <w:p w14:paraId="072F63A2" w14:textId="77777777" w:rsidR="005A2A30" w:rsidRDefault="00F05728">
            <w:pPr>
              <w:pStyle w:val="TableParagraph"/>
              <w:spacing w:before="59"/>
              <w:ind w:left="107"/>
              <w:rPr>
                <w:b/>
                <w:sz w:val="18"/>
              </w:rPr>
            </w:pPr>
            <w:r>
              <w:rPr>
                <w:b/>
                <w:sz w:val="18"/>
              </w:rPr>
              <w:t>4</w:t>
            </w:r>
          </w:p>
        </w:tc>
        <w:tc>
          <w:tcPr>
            <w:tcW w:w="5192" w:type="dxa"/>
            <w:tcBorders>
              <w:bottom w:val="single" w:sz="4" w:space="0" w:color="8DB3E1"/>
            </w:tcBorders>
          </w:tcPr>
          <w:p w14:paraId="400DF05B" w14:textId="77777777" w:rsidR="005A2A30" w:rsidRDefault="00F05728">
            <w:pPr>
              <w:pStyle w:val="TableParagraph"/>
              <w:spacing w:before="59"/>
              <w:ind w:left="107"/>
              <w:rPr>
                <w:sz w:val="18"/>
              </w:rPr>
            </w:pPr>
            <w:r>
              <w:rPr>
                <w:sz w:val="18"/>
              </w:rPr>
              <w:t>Apply</w:t>
            </w:r>
            <w:r>
              <w:rPr>
                <w:spacing w:val="-7"/>
                <w:sz w:val="18"/>
              </w:rPr>
              <w:t xml:space="preserve"> </w:t>
            </w:r>
            <w:r>
              <w:rPr>
                <w:sz w:val="18"/>
              </w:rPr>
              <w:t>mappings</w:t>
            </w:r>
            <w:r>
              <w:rPr>
                <w:spacing w:val="-6"/>
                <w:sz w:val="18"/>
              </w:rPr>
              <w:t xml:space="preserve"> </w:t>
            </w:r>
            <w:r>
              <w:rPr>
                <w:sz w:val="18"/>
              </w:rPr>
              <w:t>from</w:t>
            </w:r>
            <w:r>
              <w:rPr>
                <w:spacing w:val="-6"/>
                <w:sz w:val="18"/>
              </w:rPr>
              <w:t xml:space="preserve"> </w:t>
            </w:r>
            <w:r>
              <w:rPr>
                <w:sz w:val="18"/>
              </w:rPr>
              <w:t>local</w:t>
            </w:r>
            <w:r>
              <w:rPr>
                <w:spacing w:val="-8"/>
                <w:sz w:val="18"/>
              </w:rPr>
              <w:t xml:space="preserve"> </w:t>
            </w:r>
            <w:r>
              <w:rPr>
                <w:sz w:val="18"/>
              </w:rPr>
              <w:t>metadata</w:t>
            </w:r>
            <w:r>
              <w:rPr>
                <w:spacing w:val="-6"/>
                <w:sz w:val="18"/>
              </w:rPr>
              <w:t xml:space="preserve"> </w:t>
            </w:r>
            <w:r>
              <w:rPr>
                <w:sz w:val="18"/>
              </w:rPr>
              <w:t>to</w:t>
            </w:r>
            <w:r>
              <w:rPr>
                <w:spacing w:val="-5"/>
                <w:sz w:val="18"/>
              </w:rPr>
              <w:t xml:space="preserve"> </w:t>
            </w:r>
            <w:r>
              <w:rPr>
                <w:sz w:val="18"/>
              </w:rPr>
              <w:t xml:space="preserve">common </w:t>
            </w:r>
            <w:r>
              <w:rPr>
                <w:spacing w:val="-2"/>
                <w:sz w:val="18"/>
              </w:rPr>
              <w:t>metadata</w:t>
            </w:r>
          </w:p>
        </w:tc>
        <w:tc>
          <w:tcPr>
            <w:tcW w:w="2698" w:type="dxa"/>
            <w:tcBorders>
              <w:bottom w:val="single" w:sz="4" w:space="0" w:color="8DB3E1"/>
              <w:right w:val="single" w:sz="4" w:space="0" w:color="8DB3E1"/>
            </w:tcBorders>
          </w:tcPr>
          <w:p w14:paraId="71CA96DE" w14:textId="77777777" w:rsidR="005A2A30" w:rsidRDefault="00F05728">
            <w:pPr>
              <w:pStyle w:val="TableParagraph"/>
              <w:spacing w:before="59"/>
              <w:ind w:left="105"/>
              <w:rPr>
                <w:sz w:val="18"/>
              </w:rPr>
            </w:pPr>
            <w:r>
              <w:rPr>
                <w:spacing w:val="-2"/>
                <w:sz w:val="18"/>
              </w:rPr>
              <w:t>Stakeholders</w:t>
            </w:r>
          </w:p>
        </w:tc>
      </w:tr>
    </w:tbl>
    <w:p w14:paraId="28587F9B" w14:textId="77777777" w:rsidR="005A2A30" w:rsidRDefault="005A2A30">
      <w:pPr>
        <w:pStyle w:val="BodyText"/>
        <w:rPr>
          <w:b/>
          <w:sz w:val="24"/>
        </w:rPr>
      </w:pPr>
    </w:p>
    <w:p w14:paraId="6624307A" w14:textId="77777777" w:rsidR="005A2A30" w:rsidRDefault="00F05728">
      <w:pPr>
        <w:spacing w:before="194"/>
        <w:ind w:left="222"/>
        <w:rPr>
          <w:b/>
          <w:sz w:val="16"/>
        </w:rPr>
      </w:pPr>
      <w:bookmarkStart w:id="63" w:name="_bookmark20"/>
      <w:bookmarkEnd w:id="63"/>
      <w:r>
        <w:rPr>
          <w:b/>
          <w:sz w:val="16"/>
        </w:rPr>
        <w:t>Figure</w:t>
      </w:r>
      <w:r>
        <w:rPr>
          <w:b/>
          <w:spacing w:val="-7"/>
          <w:sz w:val="16"/>
        </w:rPr>
        <w:t xml:space="preserve"> </w:t>
      </w:r>
      <w:r>
        <w:rPr>
          <w:b/>
          <w:sz w:val="16"/>
        </w:rPr>
        <w:t>10:</w:t>
      </w:r>
      <w:r>
        <w:rPr>
          <w:b/>
          <w:spacing w:val="-5"/>
          <w:sz w:val="16"/>
        </w:rPr>
        <w:t xml:space="preserve"> </w:t>
      </w:r>
      <w:r>
        <w:rPr>
          <w:b/>
          <w:sz w:val="16"/>
        </w:rPr>
        <w:t>Harmonise</w:t>
      </w:r>
      <w:r>
        <w:rPr>
          <w:b/>
          <w:spacing w:val="-6"/>
          <w:sz w:val="16"/>
        </w:rPr>
        <w:t xml:space="preserve"> </w:t>
      </w:r>
      <w:r>
        <w:rPr>
          <w:b/>
          <w:sz w:val="16"/>
        </w:rPr>
        <w:t>Structural</w:t>
      </w:r>
      <w:r>
        <w:rPr>
          <w:b/>
          <w:spacing w:val="-7"/>
          <w:sz w:val="16"/>
        </w:rPr>
        <w:t xml:space="preserve"> </w:t>
      </w:r>
      <w:r>
        <w:rPr>
          <w:b/>
          <w:spacing w:val="-2"/>
          <w:sz w:val="16"/>
        </w:rPr>
        <w:t>Metadata</w:t>
      </w:r>
    </w:p>
    <w:p w14:paraId="1564A9FD" w14:textId="77777777" w:rsidR="005A2A30" w:rsidRDefault="001066FE">
      <w:pPr>
        <w:pStyle w:val="BodyText"/>
        <w:spacing w:before="6"/>
        <w:rPr>
          <w:b/>
          <w:sz w:val="8"/>
        </w:rPr>
      </w:pPr>
      <w:r>
        <w:pict w14:anchorId="44F43E9D">
          <v:group id="docshapegroup209" o:spid="_x0000_s2106" style="position:absolute;margin-left:87.25pt;margin-top:6.4pt;width:233.55pt;height:150.5pt;z-index:-15703552;mso-wrap-distance-left:0;mso-wrap-distance-right:0;mso-position-horizontal-relative:page" coordorigin="1745,128" coordsize="4671,3010">
            <v:shape id="docshape210" o:spid="_x0000_s2118" style="position:absolute;left:1765;top:148;width:2502;height:1246" coordorigin="1765,148" coordsize="2502,1246" path="m4267,769r-17,-10l4127,687r-6,2l4116,698r1,6l4210,759r-369,l3841,148r-2076,l1765,1394r2076,l3841,779r369,l4117,833r-1,6l4121,848r6,2l4250,779r17,-10xe" fillcolor="#9bba58" stroked="f">
              <v:path arrowok="t"/>
            </v:shape>
            <v:rect id="docshape211" o:spid="_x0000_s2117" style="position:absolute;left:1765;top:148;width:2076;height:1246" filled="f" strokecolor="white" strokeweight="2.04pt"/>
            <v:shape id="docshape212" o:spid="_x0000_s2116" style="position:absolute;left:2719;top:148;width:3676;height:1672" coordorigin="2719,148" coordsize="3676,1672" path="m6395,148r-2076,l4319,1394r1025,l5344,1622r-2549,l2791,1626r,137l2737,1670r-6,-2l2721,1674r-2,6l2801,1819r11,-19l2882,1680r-1,-6l2871,1668r-6,2l2811,1763r,-121l5359,1642r5,-5l5364,1622r,-228l6395,1394r,-1246xe" fillcolor="#9bba58" stroked="f">
              <v:path arrowok="t"/>
            </v:shape>
            <v:rect id="docshape213" o:spid="_x0000_s2115" style="position:absolute;left:4318;top:148;width:2076;height:1246" filled="f" strokecolor="white" strokeweight="2.04pt"/>
            <v:shape id="docshape214" o:spid="_x0000_s2114" style="position:absolute;left:1765;top:1871;width:2502;height:1246" coordorigin="1765,1871" coordsize="2502,1246" path="m4267,2492r-17,-10l4127,2410r-6,2l4116,2422r1,6l4210,2482r-369,l3841,1871r-2076,l1765,3117r2076,l3841,2502r369,l4117,2556r-1,6l4121,2572r6,1l4250,2502r17,-10xe" fillcolor="#9bba58" stroked="f">
              <v:path arrowok="t"/>
            </v:shape>
            <v:rect id="docshape215" o:spid="_x0000_s2113" style="position:absolute;left:1765;top:1871;width:2076;height:1246" filled="f" strokecolor="white" strokeweight="2.04pt"/>
            <v:rect id="docshape216" o:spid="_x0000_s2112" style="position:absolute;left:4318;top:1871;width:2076;height:1246" fillcolor="#9bba58" stroked="f"/>
            <v:rect id="docshape217" o:spid="_x0000_s2111" style="position:absolute;left:4318;top:1871;width:2076;height:1246" filled="f" strokecolor="white" strokeweight="2.04pt"/>
            <v:shape id="docshape218" o:spid="_x0000_s2110" type="#_x0000_t202" style="position:absolute;left:4318;top:1871;width:2076;height:1246" filled="f" stroked="f">
              <v:textbox inset="0,0,0,0">
                <w:txbxContent>
                  <w:p w14:paraId="58356C81" w14:textId="77777777" w:rsidR="005A2A30" w:rsidRDefault="00F05728">
                    <w:pPr>
                      <w:spacing w:before="135" w:line="216" w:lineRule="auto"/>
                      <w:ind w:left="145" w:right="148"/>
                      <w:jc w:val="center"/>
                      <w:rPr>
                        <w:rFonts w:ascii="Calibri"/>
                        <w:b/>
                        <w:sz w:val="20"/>
                      </w:rPr>
                    </w:pPr>
                    <w:r>
                      <w:rPr>
                        <w:rFonts w:ascii="Calibri"/>
                        <w:b/>
                        <w:color w:val="FFFFFF"/>
                        <w:sz w:val="20"/>
                      </w:rPr>
                      <w:t>Apply</w:t>
                    </w:r>
                    <w:r>
                      <w:rPr>
                        <w:rFonts w:ascii="Calibri"/>
                        <w:b/>
                        <w:color w:val="FFFFFF"/>
                        <w:spacing w:val="-12"/>
                        <w:sz w:val="20"/>
                      </w:rPr>
                      <w:t xml:space="preserve"> </w:t>
                    </w:r>
                    <w:r>
                      <w:rPr>
                        <w:rFonts w:ascii="Calibri"/>
                        <w:b/>
                        <w:color w:val="FFFFFF"/>
                        <w:sz w:val="20"/>
                      </w:rPr>
                      <w:t>mappings</w:t>
                    </w:r>
                    <w:r>
                      <w:rPr>
                        <w:rFonts w:ascii="Calibri"/>
                        <w:b/>
                        <w:color w:val="FFFFFF"/>
                        <w:spacing w:val="-11"/>
                        <w:sz w:val="20"/>
                      </w:rPr>
                      <w:t xml:space="preserve"> </w:t>
                    </w:r>
                    <w:r>
                      <w:rPr>
                        <w:rFonts w:ascii="Calibri"/>
                        <w:b/>
                        <w:color w:val="FFFFFF"/>
                        <w:sz w:val="20"/>
                      </w:rPr>
                      <w:t>from local metadata to common metadata</w:t>
                    </w:r>
                  </w:p>
                  <w:p w14:paraId="1490762B" w14:textId="77777777" w:rsidR="005A2A30" w:rsidRDefault="00F05728">
                    <w:pPr>
                      <w:spacing w:before="65"/>
                      <w:ind w:left="145" w:right="145"/>
                      <w:jc w:val="center"/>
                      <w:rPr>
                        <w:rFonts w:ascii="Calibri"/>
                        <w:sz w:val="20"/>
                      </w:rPr>
                    </w:pPr>
                    <w:r>
                      <w:rPr>
                        <w:rFonts w:ascii="Calibri"/>
                        <w:color w:val="FFFFFF"/>
                        <w:spacing w:val="-2"/>
                        <w:sz w:val="20"/>
                      </w:rPr>
                      <w:t>Stakeholders</w:t>
                    </w:r>
                  </w:p>
                </w:txbxContent>
              </v:textbox>
            </v:shape>
            <v:shape id="docshape219" o:spid="_x0000_s2109" type="#_x0000_t202" style="position:absolute;left:1765;top:1871;width:2076;height:1246" filled="f" stroked="f">
              <v:textbox inset="0,0,0,0">
                <w:txbxContent>
                  <w:p w14:paraId="2260817A" w14:textId="77777777" w:rsidR="005A2A30" w:rsidRDefault="005A2A30">
                    <w:pPr>
                      <w:spacing w:before="1"/>
                      <w:rPr>
                        <w:b/>
                        <w:sz w:val="20"/>
                      </w:rPr>
                    </w:pPr>
                  </w:p>
                  <w:p w14:paraId="6B53E023" w14:textId="77777777" w:rsidR="005A2A30" w:rsidRDefault="00F05728">
                    <w:pPr>
                      <w:spacing w:line="216" w:lineRule="auto"/>
                      <w:ind w:left="473" w:right="372" w:hanging="96"/>
                      <w:rPr>
                        <w:rFonts w:ascii="Calibri"/>
                        <w:b/>
                        <w:sz w:val="20"/>
                      </w:rPr>
                    </w:pPr>
                    <w:r>
                      <w:rPr>
                        <w:rFonts w:ascii="Calibri"/>
                        <w:b/>
                        <w:color w:val="FFFFFF"/>
                        <w:sz w:val="20"/>
                      </w:rPr>
                      <w:t>Create</w:t>
                    </w:r>
                    <w:r>
                      <w:rPr>
                        <w:rFonts w:ascii="Calibri"/>
                        <w:b/>
                        <w:color w:val="FFFFFF"/>
                        <w:spacing w:val="-12"/>
                        <w:sz w:val="20"/>
                      </w:rPr>
                      <w:t xml:space="preserve"> </w:t>
                    </w:r>
                    <w:r>
                      <w:rPr>
                        <w:rFonts w:ascii="Calibri"/>
                        <w:b/>
                        <w:color w:val="FFFFFF"/>
                        <w:sz w:val="20"/>
                      </w:rPr>
                      <w:t xml:space="preserve">mapping </w:t>
                    </w:r>
                    <w:r>
                      <w:rPr>
                        <w:rFonts w:ascii="Calibri"/>
                        <w:b/>
                        <w:color w:val="FFFFFF"/>
                        <w:spacing w:val="-2"/>
                        <w:sz w:val="20"/>
                      </w:rPr>
                      <w:t>specifications</w:t>
                    </w:r>
                  </w:p>
                  <w:p w14:paraId="0BCA8F1C" w14:textId="77777777" w:rsidR="005A2A30" w:rsidRDefault="00F05728">
                    <w:pPr>
                      <w:spacing w:before="68"/>
                      <w:ind w:left="305"/>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v:shape id="docshape220" o:spid="_x0000_s2108" type="#_x0000_t202" style="position:absolute;left:4318;top:148;width:2076;height:1246" filled="f" stroked="f">
              <v:textbox inset="0,0,0,0">
                <w:txbxContent>
                  <w:p w14:paraId="738A8B74" w14:textId="77777777" w:rsidR="005A2A30" w:rsidRDefault="005A2A30">
                    <w:pPr>
                      <w:spacing w:before="1"/>
                      <w:rPr>
                        <w:b/>
                        <w:sz w:val="20"/>
                      </w:rPr>
                    </w:pPr>
                  </w:p>
                  <w:p w14:paraId="2514D38F" w14:textId="77777777" w:rsidR="005A2A30" w:rsidRDefault="00F05728">
                    <w:pPr>
                      <w:spacing w:before="1" w:line="216" w:lineRule="auto"/>
                      <w:ind w:left="267" w:firstLine="141"/>
                      <w:rPr>
                        <w:rFonts w:ascii="Calibri"/>
                        <w:b/>
                        <w:sz w:val="20"/>
                      </w:rPr>
                    </w:pPr>
                    <w:r>
                      <w:rPr>
                        <w:rFonts w:ascii="Calibri"/>
                        <w:b/>
                        <w:color w:val="FFFFFF"/>
                        <w:sz w:val="20"/>
                      </w:rPr>
                      <w:t>Include links to external</w:t>
                    </w:r>
                    <w:r>
                      <w:rPr>
                        <w:rFonts w:ascii="Calibri"/>
                        <w:b/>
                        <w:color w:val="FFFFFF"/>
                        <w:spacing w:val="-11"/>
                        <w:sz w:val="20"/>
                      </w:rPr>
                      <w:t xml:space="preserve"> </w:t>
                    </w:r>
                    <w:r>
                      <w:rPr>
                        <w:rFonts w:ascii="Calibri"/>
                        <w:b/>
                        <w:color w:val="FFFFFF"/>
                        <w:spacing w:val="-2"/>
                        <w:sz w:val="20"/>
                      </w:rPr>
                      <w:t>resources</w:t>
                    </w:r>
                  </w:p>
                  <w:p w14:paraId="2B04D683" w14:textId="77777777" w:rsidR="005A2A30" w:rsidRDefault="00F05728">
                    <w:pPr>
                      <w:spacing w:before="67"/>
                      <w:ind w:left="306"/>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v:shape id="docshape221" o:spid="_x0000_s2107" type="#_x0000_t202" style="position:absolute;left:1765;top:148;width:2076;height:1246" filled="f" stroked="f">
              <v:textbox inset="0,0,0,0">
                <w:txbxContent>
                  <w:p w14:paraId="4A9726E6" w14:textId="77777777" w:rsidR="005A2A30" w:rsidRDefault="00F05728">
                    <w:pPr>
                      <w:spacing w:before="135" w:line="216" w:lineRule="auto"/>
                      <w:ind w:left="346" w:right="347"/>
                      <w:jc w:val="center"/>
                      <w:rPr>
                        <w:rFonts w:ascii="Calibri"/>
                        <w:b/>
                        <w:sz w:val="20"/>
                      </w:rPr>
                    </w:pPr>
                    <w:r>
                      <w:rPr>
                        <w:rFonts w:ascii="Calibri"/>
                        <w:b/>
                        <w:color w:val="FFFFFF"/>
                        <w:sz w:val="20"/>
                      </w:rPr>
                      <w:t>Identify</w:t>
                    </w:r>
                    <w:r>
                      <w:rPr>
                        <w:rFonts w:ascii="Calibri"/>
                        <w:b/>
                        <w:color w:val="FFFFFF"/>
                        <w:spacing w:val="-12"/>
                        <w:sz w:val="20"/>
                      </w:rPr>
                      <w:t xml:space="preserve"> </w:t>
                    </w:r>
                    <w:r>
                      <w:rPr>
                        <w:rFonts w:ascii="Calibri"/>
                        <w:b/>
                        <w:color w:val="FFFFFF"/>
                        <w:sz w:val="20"/>
                      </w:rPr>
                      <w:t xml:space="preserve">external </w:t>
                    </w:r>
                    <w:r>
                      <w:rPr>
                        <w:rFonts w:ascii="Calibri"/>
                        <w:b/>
                        <w:color w:val="FFFFFF"/>
                        <w:spacing w:val="-2"/>
                        <w:sz w:val="20"/>
                      </w:rPr>
                      <w:t>metadata</w:t>
                    </w:r>
                  </w:p>
                  <w:p w14:paraId="23BC33ED" w14:textId="77777777" w:rsidR="005A2A30" w:rsidRDefault="00F05728">
                    <w:pPr>
                      <w:spacing w:before="88" w:line="213" w:lineRule="auto"/>
                      <w:ind w:left="346" w:right="345"/>
                      <w:jc w:val="center"/>
                      <w:rPr>
                        <w:rFonts w:ascii="Calibri"/>
                        <w:sz w:val="20"/>
                      </w:rPr>
                    </w:pPr>
                    <w:r>
                      <w:rPr>
                        <w:rFonts w:ascii="Calibri"/>
                        <w:color w:val="FFFFFF"/>
                        <w:spacing w:val="-2"/>
                        <w:sz w:val="20"/>
                      </w:rPr>
                      <w:t>Governance Committee</w:t>
                    </w:r>
                  </w:p>
                </w:txbxContent>
              </v:textbox>
            </v:shape>
            <w10:wrap type="topAndBottom" anchorx="page"/>
          </v:group>
        </w:pict>
      </w:r>
    </w:p>
    <w:p w14:paraId="51DA1771" w14:textId="77777777" w:rsidR="005A2A30" w:rsidRDefault="005A2A30">
      <w:pPr>
        <w:rPr>
          <w:sz w:val="8"/>
        </w:rPr>
        <w:sectPr w:rsidR="005A2A30">
          <w:pgSz w:w="11910" w:h="16840"/>
          <w:pgMar w:top="1840" w:right="1200" w:bottom="1980" w:left="1480" w:header="657" w:footer="1710" w:gutter="0"/>
          <w:cols w:space="720"/>
        </w:sectPr>
      </w:pPr>
    </w:p>
    <w:p w14:paraId="36C21D4C" w14:textId="77777777" w:rsidR="005A2A30" w:rsidRDefault="00F05728">
      <w:pPr>
        <w:pStyle w:val="BodyText"/>
        <w:spacing w:before="94" w:line="276" w:lineRule="auto"/>
        <w:ind w:left="222" w:right="498"/>
        <w:jc w:val="both"/>
      </w:pPr>
      <w:r>
        <w:lastRenderedPageBreak/>
        <w:t>If appropriate, RDF classes or properties should be linked to other items in the namespace (e.g. to express sub-class or sub-property relationships) or to items in other</w:t>
      </w:r>
      <w:r>
        <w:rPr>
          <w:spacing w:val="-8"/>
        </w:rPr>
        <w:t xml:space="preserve"> </w:t>
      </w:r>
      <w:r>
        <w:t>namespaces</w:t>
      </w:r>
      <w:r>
        <w:rPr>
          <w:spacing w:val="-7"/>
        </w:rPr>
        <w:t xml:space="preserve"> </w:t>
      </w:r>
      <w:r>
        <w:t>(e.g.</w:t>
      </w:r>
      <w:r>
        <w:rPr>
          <w:spacing w:val="-7"/>
        </w:rPr>
        <w:t xml:space="preserve"> </w:t>
      </w:r>
      <w:r>
        <w:t>to</w:t>
      </w:r>
      <w:r>
        <w:rPr>
          <w:spacing w:val="-10"/>
        </w:rPr>
        <w:t xml:space="preserve"> </w:t>
      </w:r>
      <w:r>
        <w:t>indicate</w:t>
      </w:r>
      <w:r>
        <w:rPr>
          <w:spacing w:val="-7"/>
        </w:rPr>
        <w:t xml:space="preserve"> </w:t>
      </w:r>
      <w:r>
        <w:t>equivalent</w:t>
      </w:r>
      <w:r>
        <w:rPr>
          <w:spacing w:val="-8"/>
        </w:rPr>
        <w:t xml:space="preserve"> </w:t>
      </w:r>
      <w:r>
        <w:t>classes</w:t>
      </w:r>
      <w:r>
        <w:rPr>
          <w:spacing w:val="-7"/>
        </w:rPr>
        <w:t xml:space="preserve"> </w:t>
      </w:r>
      <w:r>
        <w:t>or</w:t>
      </w:r>
      <w:r>
        <w:rPr>
          <w:spacing w:val="-10"/>
        </w:rPr>
        <w:t xml:space="preserve"> </w:t>
      </w:r>
      <w:r>
        <w:t>properties);</w:t>
      </w:r>
      <w:r>
        <w:rPr>
          <w:spacing w:val="-8"/>
        </w:rPr>
        <w:t xml:space="preserve"> </w:t>
      </w:r>
      <w:r>
        <w:t>SKOS</w:t>
      </w:r>
      <w:r>
        <w:rPr>
          <w:spacing w:val="-6"/>
        </w:rPr>
        <w:t xml:space="preserve"> </w:t>
      </w:r>
      <w:r>
        <w:t xml:space="preserve">concepts can be linked to other concepts in the concept scheme (e.g. to link the concept to broader or narrower terms) or to concept in other concept schemes (e.g. similar </w:t>
      </w:r>
      <w:r>
        <w:rPr>
          <w:spacing w:val="-2"/>
        </w:rPr>
        <w:t>concepts).</w:t>
      </w:r>
    </w:p>
    <w:p w14:paraId="4FEABEE1" w14:textId="77777777" w:rsidR="005A2A30" w:rsidRDefault="005A2A30">
      <w:pPr>
        <w:pStyle w:val="BodyText"/>
        <w:spacing w:before="7"/>
        <w:rPr>
          <w:sz w:val="19"/>
        </w:rPr>
      </w:pPr>
    </w:p>
    <w:p w14:paraId="7BA9A882" w14:textId="77777777" w:rsidR="005A2A30" w:rsidRDefault="00F05728">
      <w:pPr>
        <w:pStyle w:val="Heading5"/>
        <w:numPr>
          <w:ilvl w:val="2"/>
          <w:numId w:val="80"/>
        </w:numPr>
        <w:tabs>
          <w:tab w:val="left" w:pos="942"/>
        </w:tabs>
        <w:ind w:left="942"/>
      </w:pPr>
      <w:bookmarkStart w:id="64" w:name="_TOC_250023"/>
      <w:r>
        <w:t>Publish</w:t>
      </w:r>
      <w:r>
        <w:rPr>
          <w:spacing w:val="-12"/>
        </w:rPr>
        <w:t xml:space="preserve"> </w:t>
      </w:r>
      <w:r>
        <w:t>structural</w:t>
      </w:r>
      <w:r>
        <w:rPr>
          <w:spacing w:val="-11"/>
        </w:rPr>
        <w:t xml:space="preserve"> </w:t>
      </w:r>
      <w:bookmarkEnd w:id="64"/>
      <w:r>
        <w:rPr>
          <w:spacing w:val="-2"/>
        </w:rPr>
        <w:t>metadata</w:t>
      </w:r>
    </w:p>
    <w:p w14:paraId="36B27D36" w14:textId="77777777" w:rsidR="005A2A30" w:rsidRDefault="005A2A30">
      <w:pPr>
        <w:pStyle w:val="BodyText"/>
        <w:rPr>
          <w:b/>
          <w:i/>
          <w:sz w:val="10"/>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2331"/>
        <w:gridCol w:w="6232"/>
      </w:tblGrid>
      <w:tr w:rsidR="005A2A30" w14:paraId="4843BC12" w14:textId="77777777">
        <w:trPr>
          <w:trHeight w:val="573"/>
        </w:trPr>
        <w:tc>
          <w:tcPr>
            <w:tcW w:w="2331" w:type="dxa"/>
            <w:tcBorders>
              <w:top w:val="single" w:sz="4" w:space="0" w:color="8DB3E1"/>
              <w:left w:val="single" w:sz="4" w:space="0" w:color="8DB3E1"/>
            </w:tcBorders>
            <w:shd w:val="clear" w:color="auto" w:fill="1F487C"/>
          </w:tcPr>
          <w:p w14:paraId="787A4F5D" w14:textId="77777777" w:rsidR="005A2A30" w:rsidRDefault="00F05728">
            <w:pPr>
              <w:pStyle w:val="TableParagraph"/>
              <w:spacing w:before="59"/>
              <w:ind w:left="107"/>
              <w:rPr>
                <w:b/>
                <w:sz w:val="18"/>
              </w:rPr>
            </w:pPr>
            <w:r>
              <w:rPr>
                <w:b/>
                <w:color w:val="FFFFFF"/>
                <w:spacing w:val="-2"/>
                <w:sz w:val="18"/>
              </w:rPr>
              <w:t>Release</w:t>
            </w:r>
          </w:p>
        </w:tc>
        <w:tc>
          <w:tcPr>
            <w:tcW w:w="6232" w:type="dxa"/>
            <w:tcBorders>
              <w:top w:val="single" w:sz="4" w:space="0" w:color="8DB3E1"/>
              <w:right w:val="single" w:sz="4" w:space="0" w:color="8DB3E1"/>
            </w:tcBorders>
            <w:shd w:val="clear" w:color="auto" w:fill="1F487C"/>
          </w:tcPr>
          <w:p w14:paraId="07439F52" w14:textId="77777777" w:rsidR="005A2A30" w:rsidRDefault="00F05728">
            <w:pPr>
              <w:pStyle w:val="TableParagraph"/>
              <w:spacing w:before="59"/>
              <w:ind w:left="107"/>
              <w:rPr>
                <w:b/>
                <w:sz w:val="18"/>
              </w:rPr>
            </w:pPr>
            <w:r>
              <w:rPr>
                <w:b/>
                <w:color w:val="FFFFFF"/>
                <w:sz w:val="18"/>
              </w:rPr>
              <w:t>Document</w:t>
            </w:r>
            <w:r>
              <w:rPr>
                <w:b/>
                <w:color w:val="FFFFFF"/>
                <w:spacing w:val="-4"/>
                <w:sz w:val="18"/>
              </w:rPr>
              <w:t xml:space="preserve"> </w:t>
            </w:r>
            <w:r>
              <w:rPr>
                <w:b/>
                <w:color w:val="FFFFFF"/>
                <w:sz w:val="18"/>
              </w:rPr>
              <w:t>and</w:t>
            </w:r>
            <w:r>
              <w:rPr>
                <w:b/>
                <w:color w:val="FFFFFF"/>
                <w:spacing w:val="-4"/>
                <w:sz w:val="18"/>
              </w:rPr>
              <w:t xml:space="preserve"> </w:t>
            </w:r>
            <w:r>
              <w:rPr>
                <w:b/>
                <w:color w:val="FFFFFF"/>
                <w:sz w:val="18"/>
              </w:rPr>
              <w:t>publish</w:t>
            </w:r>
            <w:r>
              <w:rPr>
                <w:b/>
                <w:color w:val="FFFFFF"/>
                <w:spacing w:val="-4"/>
                <w:sz w:val="18"/>
              </w:rPr>
              <w:t xml:space="preserve"> </w:t>
            </w:r>
            <w:r>
              <w:rPr>
                <w:b/>
                <w:color w:val="FFFFFF"/>
                <w:sz w:val="18"/>
              </w:rPr>
              <w:t>the</w:t>
            </w:r>
            <w:r>
              <w:rPr>
                <w:b/>
                <w:color w:val="FFFFFF"/>
                <w:spacing w:val="-2"/>
                <w:sz w:val="18"/>
              </w:rPr>
              <w:t xml:space="preserve"> </w:t>
            </w:r>
            <w:r>
              <w:rPr>
                <w:b/>
                <w:color w:val="FFFFFF"/>
                <w:sz w:val="18"/>
              </w:rPr>
              <w:t>changed</w:t>
            </w:r>
            <w:r>
              <w:rPr>
                <w:b/>
                <w:color w:val="FFFFFF"/>
                <w:spacing w:val="-4"/>
                <w:sz w:val="18"/>
              </w:rPr>
              <w:t xml:space="preserve"> </w:t>
            </w:r>
            <w:r>
              <w:rPr>
                <w:b/>
                <w:color w:val="FFFFFF"/>
                <w:sz w:val="18"/>
              </w:rPr>
              <w:t>structural</w:t>
            </w:r>
            <w:r>
              <w:rPr>
                <w:b/>
                <w:color w:val="FFFFFF"/>
                <w:spacing w:val="-1"/>
                <w:sz w:val="18"/>
              </w:rPr>
              <w:t xml:space="preserve"> </w:t>
            </w:r>
            <w:r>
              <w:rPr>
                <w:b/>
                <w:color w:val="FFFFFF"/>
                <w:spacing w:val="-2"/>
                <w:sz w:val="18"/>
              </w:rPr>
              <w:t>metadata</w:t>
            </w:r>
          </w:p>
        </w:tc>
      </w:tr>
      <w:tr w:rsidR="005A2A30" w14:paraId="1D0F9193" w14:textId="77777777">
        <w:trPr>
          <w:trHeight w:val="551"/>
        </w:trPr>
        <w:tc>
          <w:tcPr>
            <w:tcW w:w="2331" w:type="dxa"/>
            <w:tcBorders>
              <w:left w:val="single" w:sz="4" w:space="0" w:color="8DB3E1"/>
            </w:tcBorders>
          </w:tcPr>
          <w:p w14:paraId="6992C99D" w14:textId="77777777" w:rsidR="005A2A30" w:rsidRDefault="00F05728">
            <w:pPr>
              <w:pStyle w:val="TableParagraph"/>
              <w:spacing w:before="56"/>
              <w:ind w:left="107"/>
              <w:rPr>
                <w:b/>
                <w:sz w:val="18"/>
              </w:rPr>
            </w:pPr>
            <w:r>
              <w:rPr>
                <w:b/>
                <w:spacing w:val="-4"/>
                <w:sz w:val="18"/>
              </w:rPr>
              <w:t>Goal</w:t>
            </w:r>
          </w:p>
        </w:tc>
        <w:tc>
          <w:tcPr>
            <w:tcW w:w="6232" w:type="dxa"/>
            <w:tcBorders>
              <w:right w:val="single" w:sz="4" w:space="0" w:color="8DB3E1"/>
            </w:tcBorders>
          </w:tcPr>
          <w:p w14:paraId="3F4D8C63" w14:textId="77777777" w:rsidR="005A2A30" w:rsidRDefault="00F05728">
            <w:pPr>
              <w:pStyle w:val="TableParagraph"/>
              <w:spacing w:before="56" w:line="242" w:lineRule="auto"/>
              <w:ind w:left="107"/>
              <w:rPr>
                <w:sz w:val="18"/>
              </w:rPr>
            </w:pPr>
            <w:r>
              <w:rPr>
                <w:sz w:val="18"/>
              </w:rPr>
              <w:t>To</w:t>
            </w:r>
            <w:r>
              <w:rPr>
                <w:spacing w:val="-4"/>
                <w:sz w:val="18"/>
              </w:rPr>
              <w:t xml:space="preserve"> </w:t>
            </w:r>
            <w:r>
              <w:rPr>
                <w:sz w:val="18"/>
              </w:rPr>
              <w:t>document</w:t>
            </w:r>
            <w:r>
              <w:rPr>
                <w:spacing w:val="-3"/>
                <w:sz w:val="18"/>
              </w:rPr>
              <w:t xml:space="preserve"> </w:t>
            </w:r>
            <w:r>
              <w:rPr>
                <w:sz w:val="18"/>
              </w:rPr>
              <w:t>a</w:t>
            </w:r>
            <w:r>
              <w:rPr>
                <w:spacing w:val="-4"/>
                <w:sz w:val="18"/>
              </w:rPr>
              <w:t xml:space="preserve"> </w:t>
            </w:r>
            <w:r>
              <w:rPr>
                <w:sz w:val="18"/>
              </w:rPr>
              <w:t>new</w:t>
            </w:r>
            <w:r>
              <w:rPr>
                <w:spacing w:val="-3"/>
                <w:sz w:val="18"/>
              </w:rPr>
              <w:t xml:space="preserve"> </w:t>
            </w:r>
            <w:r>
              <w:rPr>
                <w:sz w:val="18"/>
              </w:rPr>
              <w:t>version</w:t>
            </w:r>
            <w:r>
              <w:rPr>
                <w:spacing w:val="-5"/>
                <w:sz w:val="18"/>
              </w:rPr>
              <w:t xml:space="preserve"> </w:t>
            </w:r>
            <w:r>
              <w:rPr>
                <w:sz w:val="18"/>
              </w:rPr>
              <w:t>of</w:t>
            </w:r>
            <w:r>
              <w:rPr>
                <w:spacing w:val="-5"/>
                <w:sz w:val="18"/>
              </w:rPr>
              <w:t xml:space="preserve"> </w:t>
            </w:r>
            <w:r>
              <w:rPr>
                <w:sz w:val="18"/>
              </w:rPr>
              <w:t>the</w:t>
            </w:r>
            <w:r>
              <w:rPr>
                <w:spacing w:val="-4"/>
                <w:sz w:val="18"/>
              </w:rPr>
              <w:t xml:space="preserve"> </w:t>
            </w:r>
            <w:r>
              <w:rPr>
                <w:sz w:val="18"/>
              </w:rPr>
              <w:t>structural</w:t>
            </w:r>
            <w:r>
              <w:rPr>
                <w:spacing w:val="-4"/>
                <w:sz w:val="18"/>
              </w:rPr>
              <w:t xml:space="preserve"> </w:t>
            </w:r>
            <w:r>
              <w:rPr>
                <w:sz w:val="18"/>
              </w:rPr>
              <w:t>metadata</w:t>
            </w:r>
            <w:r>
              <w:rPr>
                <w:spacing w:val="-4"/>
                <w:sz w:val="18"/>
              </w:rPr>
              <w:t xml:space="preserve"> </w:t>
            </w:r>
            <w:r>
              <w:rPr>
                <w:sz w:val="18"/>
              </w:rPr>
              <w:t>and</w:t>
            </w:r>
            <w:r>
              <w:rPr>
                <w:spacing w:val="-4"/>
                <w:sz w:val="18"/>
              </w:rPr>
              <w:t xml:space="preserve"> </w:t>
            </w:r>
            <w:r>
              <w:rPr>
                <w:sz w:val="18"/>
              </w:rPr>
              <w:t>to publish it on the authoritative source.</w:t>
            </w:r>
          </w:p>
        </w:tc>
      </w:tr>
      <w:tr w:rsidR="005A2A30" w14:paraId="6D720662" w14:textId="77777777">
        <w:trPr>
          <w:trHeight w:val="331"/>
        </w:trPr>
        <w:tc>
          <w:tcPr>
            <w:tcW w:w="2331" w:type="dxa"/>
            <w:tcBorders>
              <w:left w:val="single" w:sz="4" w:space="0" w:color="8DB3E1"/>
            </w:tcBorders>
          </w:tcPr>
          <w:p w14:paraId="7950858C" w14:textId="77777777" w:rsidR="005A2A30" w:rsidRDefault="00F05728">
            <w:pPr>
              <w:pStyle w:val="TableParagraph"/>
              <w:spacing w:before="56"/>
              <w:ind w:left="107"/>
              <w:rPr>
                <w:b/>
                <w:sz w:val="18"/>
              </w:rPr>
            </w:pPr>
            <w:r>
              <w:rPr>
                <w:b/>
                <w:spacing w:val="-2"/>
                <w:sz w:val="18"/>
              </w:rPr>
              <w:t>Preconditions</w:t>
            </w:r>
          </w:p>
        </w:tc>
        <w:tc>
          <w:tcPr>
            <w:tcW w:w="6232" w:type="dxa"/>
            <w:tcBorders>
              <w:right w:val="single" w:sz="4" w:space="0" w:color="8DB3E1"/>
            </w:tcBorders>
          </w:tcPr>
          <w:p w14:paraId="21204133" w14:textId="77777777" w:rsidR="005A2A30" w:rsidRDefault="00F05728">
            <w:pPr>
              <w:pStyle w:val="TableParagraph"/>
              <w:spacing w:before="56"/>
              <w:ind w:left="107"/>
              <w:rPr>
                <w:sz w:val="18"/>
              </w:rPr>
            </w:pPr>
            <w:r>
              <w:rPr>
                <w:spacing w:val="-5"/>
                <w:sz w:val="18"/>
              </w:rPr>
              <w:t>N/A</w:t>
            </w:r>
          </w:p>
        </w:tc>
      </w:tr>
      <w:tr w:rsidR="005A2A30" w14:paraId="79D13B66" w14:textId="77777777">
        <w:trPr>
          <w:trHeight w:val="770"/>
        </w:trPr>
        <w:tc>
          <w:tcPr>
            <w:tcW w:w="2331" w:type="dxa"/>
            <w:tcBorders>
              <w:left w:val="single" w:sz="4" w:space="0" w:color="8DB3E1"/>
            </w:tcBorders>
          </w:tcPr>
          <w:p w14:paraId="4A6BDB08" w14:textId="77777777" w:rsidR="005A2A30" w:rsidRDefault="00F05728">
            <w:pPr>
              <w:pStyle w:val="TableParagraph"/>
              <w:spacing w:before="59"/>
              <w:ind w:left="107" w:right="970"/>
              <w:rPr>
                <w:b/>
                <w:sz w:val="18"/>
              </w:rPr>
            </w:pPr>
            <w:r>
              <w:rPr>
                <w:b/>
                <w:sz w:val="18"/>
              </w:rPr>
              <w:t>Success</w:t>
            </w:r>
            <w:r>
              <w:rPr>
                <w:b/>
                <w:spacing w:val="-16"/>
                <w:sz w:val="18"/>
              </w:rPr>
              <w:t xml:space="preserve"> </w:t>
            </w:r>
            <w:r>
              <w:rPr>
                <w:b/>
                <w:sz w:val="18"/>
              </w:rPr>
              <w:t xml:space="preserve">End </w:t>
            </w:r>
            <w:r>
              <w:rPr>
                <w:b/>
                <w:spacing w:val="-2"/>
                <w:sz w:val="18"/>
              </w:rPr>
              <w:t>Condition</w:t>
            </w:r>
          </w:p>
        </w:tc>
        <w:tc>
          <w:tcPr>
            <w:tcW w:w="6232" w:type="dxa"/>
            <w:tcBorders>
              <w:right w:val="single" w:sz="4" w:space="0" w:color="8DB3E1"/>
            </w:tcBorders>
          </w:tcPr>
          <w:p w14:paraId="26BE9E72" w14:textId="77777777" w:rsidR="005A2A30" w:rsidRDefault="00F05728">
            <w:pPr>
              <w:pStyle w:val="TableParagraph"/>
              <w:spacing w:before="59"/>
              <w:ind w:left="107"/>
              <w:rPr>
                <w:sz w:val="18"/>
              </w:rPr>
            </w:pPr>
            <w:r>
              <w:rPr>
                <w:sz w:val="18"/>
              </w:rPr>
              <w:t>The release of the structural metadata is published and documented</w:t>
            </w:r>
            <w:r>
              <w:rPr>
                <w:spacing w:val="-5"/>
                <w:sz w:val="18"/>
              </w:rPr>
              <w:t xml:space="preserve"> </w:t>
            </w:r>
            <w:r>
              <w:rPr>
                <w:sz w:val="18"/>
              </w:rPr>
              <w:t>on</w:t>
            </w:r>
            <w:r>
              <w:rPr>
                <w:spacing w:val="-6"/>
                <w:sz w:val="18"/>
              </w:rPr>
              <w:t xml:space="preserve"> </w:t>
            </w:r>
            <w:r>
              <w:rPr>
                <w:sz w:val="18"/>
              </w:rPr>
              <w:t>the</w:t>
            </w:r>
            <w:r>
              <w:rPr>
                <w:spacing w:val="-5"/>
                <w:sz w:val="18"/>
              </w:rPr>
              <w:t xml:space="preserve"> </w:t>
            </w:r>
            <w:r>
              <w:rPr>
                <w:sz w:val="18"/>
              </w:rPr>
              <w:t>authoritative</w:t>
            </w:r>
            <w:r>
              <w:rPr>
                <w:spacing w:val="-5"/>
                <w:sz w:val="18"/>
              </w:rPr>
              <w:t xml:space="preserve"> </w:t>
            </w:r>
            <w:r>
              <w:rPr>
                <w:sz w:val="18"/>
              </w:rPr>
              <w:t>source,</w:t>
            </w:r>
            <w:r>
              <w:rPr>
                <w:spacing w:val="-6"/>
                <w:sz w:val="18"/>
              </w:rPr>
              <w:t xml:space="preserve"> </w:t>
            </w:r>
            <w:r>
              <w:rPr>
                <w:sz w:val="18"/>
              </w:rPr>
              <w:t>including,</w:t>
            </w:r>
            <w:r>
              <w:rPr>
                <w:spacing w:val="-6"/>
                <w:sz w:val="18"/>
              </w:rPr>
              <w:t xml:space="preserve"> </w:t>
            </w:r>
            <w:r>
              <w:rPr>
                <w:sz w:val="18"/>
              </w:rPr>
              <w:t>the</w:t>
            </w:r>
            <w:r>
              <w:rPr>
                <w:spacing w:val="-5"/>
                <w:sz w:val="18"/>
              </w:rPr>
              <w:t xml:space="preserve"> </w:t>
            </w:r>
            <w:r>
              <w:rPr>
                <w:sz w:val="18"/>
              </w:rPr>
              <w:t xml:space="preserve">public </w:t>
            </w:r>
            <w:r>
              <w:rPr>
                <w:spacing w:val="-2"/>
                <w:sz w:val="18"/>
              </w:rPr>
              <w:t>documentation</w:t>
            </w:r>
          </w:p>
        </w:tc>
      </w:tr>
      <w:tr w:rsidR="005A2A30" w14:paraId="2DAF1B39" w14:textId="77777777">
        <w:trPr>
          <w:trHeight w:val="990"/>
        </w:trPr>
        <w:tc>
          <w:tcPr>
            <w:tcW w:w="2331" w:type="dxa"/>
            <w:tcBorders>
              <w:left w:val="single" w:sz="4" w:space="0" w:color="8DB3E1"/>
            </w:tcBorders>
          </w:tcPr>
          <w:p w14:paraId="6AE0BCE6" w14:textId="77777777" w:rsidR="005A2A30" w:rsidRDefault="00F05728">
            <w:pPr>
              <w:pStyle w:val="TableParagraph"/>
              <w:spacing w:before="59"/>
              <w:ind w:left="107"/>
              <w:rPr>
                <w:b/>
                <w:sz w:val="18"/>
              </w:rPr>
            </w:pPr>
            <w:r>
              <w:rPr>
                <w:b/>
                <w:sz w:val="18"/>
              </w:rPr>
              <w:t>Primary</w:t>
            </w:r>
            <w:r>
              <w:rPr>
                <w:b/>
                <w:spacing w:val="-2"/>
                <w:sz w:val="18"/>
              </w:rPr>
              <w:t xml:space="preserve"> Actors</w:t>
            </w:r>
          </w:p>
        </w:tc>
        <w:tc>
          <w:tcPr>
            <w:tcW w:w="6232" w:type="dxa"/>
            <w:tcBorders>
              <w:right w:val="single" w:sz="4" w:space="0" w:color="8DB3E1"/>
            </w:tcBorders>
          </w:tcPr>
          <w:p w14:paraId="4ABBC5B4" w14:textId="77777777" w:rsidR="005A2A30" w:rsidRDefault="00F05728">
            <w:pPr>
              <w:pStyle w:val="TableParagraph"/>
              <w:numPr>
                <w:ilvl w:val="0"/>
                <w:numId w:val="44"/>
              </w:numPr>
              <w:tabs>
                <w:tab w:val="left" w:pos="827"/>
                <w:tab w:val="left" w:pos="828"/>
              </w:tabs>
              <w:spacing w:before="59"/>
              <w:ind w:right="429"/>
              <w:rPr>
                <w:sz w:val="18"/>
              </w:rPr>
            </w:pPr>
            <w:r>
              <w:rPr>
                <w:sz w:val="18"/>
              </w:rPr>
              <w:t>Operational</w:t>
            </w:r>
            <w:r>
              <w:rPr>
                <w:spacing w:val="-5"/>
                <w:sz w:val="18"/>
              </w:rPr>
              <w:t xml:space="preserve"> </w:t>
            </w:r>
            <w:r>
              <w:rPr>
                <w:sz w:val="18"/>
              </w:rPr>
              <w:t>Team</w:t>
            </w:r>
            <w:r>
              <w:rPr>
                <w:spacing w:val="-4"/>
                <w:sz w:val="18"/>
              </w:rPr>
              <w:t xml:space="preserve"> </w:t>
            </w:r>
            <w:r>
              <w:rPr>
                <w:sz w:val="18"/>
              </w:rPr>
              <w:t>–</w:t>
            </w:r>
            <w:r>
              <w:rPr>
                <w:spacing w:val="-5"/>
                <w:sz w:val="18"/>
              </w:rPr>
              <w:t xml:space="preserve"> </w:t>
            </w:r>
            <w:r>
              <w:rPr>
                <w:sz w:val="18"/>
              </w:rPr>
              <w:t>prepares</w:t>
            </w:r>
            <w:r>
              <w:rPr>
                <w:spacing w:val="-5"/>
                <w:sz w:val="18"/>
              </w:rPr>
              <w:t xml:space="preserve"> </w:t>
            </w:r>
            <w:r>
              <w:rPr>
                <w:sz w:val="18"/>
              </w:rPr>
              <w:t>and</w:t>
            </w:r>
            <w:r>
              <w:rPr>
                <w:spacing w:val="-5"/>
                <w:sz w:val="18"/>
              </w:rPr>
              <w:t xml:space="preserve"> </w:t>
            </w:r>
            <w:r>
              <w:rPr>
                <w:sz w:val="18"/>
              </w:rPr>
              <w:t>issues</w:t>
            </w:r>
            <w:r>
              <w:rPr>
                <w:spacing w:val="-5"/>
                <w:sz w:val="18"/>
              </w:rPr>
              <w:t xml:space="preserve"> </w:t>
            </w:r>
            <w:r>
              <w:rPr>
                <w:sz w:val="18"/>
              </w:rPr>
              <w:t>the</w:t>
            </w:r>
            <w:r>
              <w:rPr>
                <w:spacing w:val="-5"/>
                <w:sz w:val="18"/>
              </w:rPr>
              <w:t xml:space="preserve"> </w:t>
            </w:r>
            <w:r>
              <w:rPr>
                <w:sz w:val="18"/>
              </w:rPr>
              <w:t>release</w:t>
            </w:r>
            <w:r>
              <w:rPr>
                <w:spacing w:val="-5"/>
                <w:sz w:val="18"/>
              </w:rPr>
              <w:t xml:space="preserve"> </w:t>
            </w:r>
            <w:r>
              <w:rPr>
                <w:sz w:val="18"/>
              </w:rPr>
              <w:t>of the structural metadata and documentation</w:t>
            </w:r>
          </w:p>
          <w:p w14:paraId="209C77DD" w14:textId="77777777" w:rsidR="005A2A30" w:rsidRDefault="00F05728">
            <w:pPr>
              <w:pStyle w:val="TableParagraph"/>
              <w:numPr>
                <w:ilvl w:val="0"/>
                <w:numId w:val="44"/>
              </w:numPr>
              <w:tabs>
                <w:tab w:val="left" w:pos="827"/>
                <w:tab w:val="left" w:pos="828"/>
              </w:tabs>
              <w:spacing w:before="1" w:line="237" w:lineRule="auto"/>
              <w:ind w:right="399"/>
              <w:rPr>
                <w:sz w:val="18"/>
              </w:rPr>
            </w:pPr>
            <w:r>
              <w:rPr>
                <w:sz w:val="18"/>
              </w:rPr>
              <w:t>Governance</w:t>
            </w:r>
            <w:r>
              <w:rPr>
                <w:spacing w:val="-5"/>
                <w:sz w:val="18"/>
              </w:rPr>
              <w:t xml:space="preserve"> </w:t>
            </w:r>
            <w:r>
              <w:rPr>
                <w:sz w:val="18"/>
              </w:rPr>
              <w:t>Committee</w:t>
            </w:r>
            <w:r>
              <w:rPr>
                <w:spacing w:val="-4"/>
                <w:sz w:val="18"/>
              </w:rPr>
              <w:t xml:space="preserve"> </w:t>
            </w:r>
            <w:r>
              <w:rPr>
                <w:sz w:val="18"/>
              </w:rPr>
              <w:t>–</w:t>
            </w:r>
            <w:r>
              <w:rPr>
                <w:spacing w:val="-8"/>
                <w:sz w:val="18"/>
              </w:rPr>
              <w:t xml:space="preserve"> </w:t>
            </w:r>
            <w:r>
              <w:rPr>
                <w:sz w:val="18"/>
              </w:rPr>
              <w:t>oversees</w:t>
            </w:r>
            <w:r>
              <w:rPr>
                <w:spacing w:val="-6"/>
                <w:sz w:val="18"/>
              </w:rPr>
              <w:t xml:space="preserve"> </w:t>
            </w:r>
            <w:r>
              <w:rPr>
                <w:sz w:val="18"/>
              </w:rPr>
              <w:t>the</w:t>
            </w:r>
            <w:r>
              <w:rPr>
                <w:spacing w:val="-6"/>
                <w:sz w:val="18"/>
              </w:rPr>
              <w:t xml:space="preserve"> </w:t>
            </w:r>
            <w:r>
              <w:rPr>
                <w:sz w:val="18"/>
              </w:rPr>
              <w:t>release</w:t>
            </w:r>
            <w:r>
              <w:rPr>
                <w:spacing w:val="-6"/>
                <w:sz w:val="18"/>
              </w:rPr>
              <w:t xml:space="preserve"> </w:t>
            </w:r>
            <w:r>
              <w:rPr>
                <w:sz w:val="18"/>
              </w:rPr>
              <w:t>and</w:t>
            </w:r>
            <w:r>
              <w:rPr>
                <w:spacing w:val="-6"/>
                <w:sz w:val="18"/>
              </w:rPr>
              <w:t xml:space="preserve"> </w:t>
            </w:r>
            <w:r>
              <w:rPr>
                <w:sz w:val="18"/>
              </w:rPr>
              <w:t xml:space="preserve">the </w:t>
            </w:r>
            <w:r>
              <w:rPr>
                <w:spacing w:val="-2"/>
                <w:sz w:val="18"/>
              </w:rPr>
              <w:t>announcement</w:t>
            </w:r>
          </w:p>
        </w:tc>
      </w:tr>
      <w:tr w:rsidR="005A2A30" w14:paraId="21D24A8B" w14:textId="77777777">
        <w:trPr>
          <w:trHeight w:val="333"/>
        </w:trPr>
        <w:tc>
          <w:tcPr>
            <w:tcW w:w="2331" w:type="dxa"/>
            <w:tcBorders>
              <w:left w:val="single" w:sz="4" w:space="0" w:color="8DB3E1"/>
            </w:tcBorders>
          </w:tcPr>
          <w:p w14:paraId="31B42D8E" w14:textId="77777777" w:rsidR="005A2A30" w:rsidRDefault="00F05728">
            <w:pPr>
              <w:pStyle w:val="TableParagraph"/>
              <w:spacing w:before="59"/>
              <w:ind w:left="107"/>
              <w:rPr>
                <w:b/>
                <w:sz w:val="18"/>
              </w:rPr>
            </w:pPr>
            <w:r>
              <w:rPr>
                <w:b/>
                <w:sz w:val="18"/>
              </w:rPr>
              <w:t>Secondary</w:t>
            </w:r>
            <w:r>
              <w:rPr>
                <w:b/>
                <w:spacing w:val="-6"/>
                <w:sz w:val="18"/>
              </w:rPr>
              <w:t xml:space="preserve"> </w:t>
            </w:r>
            <w:r>
              <w:rPr>
                <w:b/>
                <w:spacing w:val="-2"/>
                <w:sz w:val="18"/>
              </w:rPr>
              <w:t>Actors</w:t>
            </w:r>
          </w:p>
        </w:tc>
        <w:tc>
          <w:tcPr>
            <w:tcW w:w="6232" w:type="dxa"/>
            <w:tcBorders>
              <w:right w:val="single" w:sz="4" w:space="0" w:color="8DB3E1"/>
            </w:tcBorders>
          </w:tcPr>
          <w:p w14:paraId="68445DE0" w14:textId="77777777" w:rsidR="005A2A30" w:rsidRDefault="00F05728">
            <w:pPr>
              <w:pStyle w:val="TableParagraph"/>
              <w:spacing w:before="59"/>
              <w:ind w:left="107"/>
              <w:rPr>
                <w:sz w:val="18"/>
              </w:rPr>
            </w:pPr>
            <w:r>
              <w:rPr>
                <w:sz w:val="18"/>
              </w:rPr>
              <w:t>Stakeholders</w:t>
            </w:r>
            <w:r>
              <w:rPr>
                <w:spacing w:val="-3"/>
                <w:sz w:val="18"/>
              </w:rPr>
              <w:t xml:space="preserve"> </w:t>
            </w:r>
            <w:r>
              <w:rPr>
                <w:sz w:val="18"/>
              </w:rPr>
              <w:t>–</w:t>
            </w:r>
            <w:r>
              <w:rPr>
                <w:spacing w:val="-3"/>
                <w:sz w:val="18"/>
              </w:rPr>
              <w:t xml:space="preserve"> </w:t>
            </w:r>
            <w:r>
              <w:rPr>
                <w:sz w:val="18"/>
              </w:rPr>
              <w:t>are</w:t>
            </w:r>
            <w:r>
              <w:rPr>
                <w:spacing w:val="-2"/>
                <w:sz w:val="18"/>
              </w:rPr>
              <w:t xml:space="preserve"> </w:t>
            </w:r>
            <w:r>
              <w:rPr>
                <w:sz w:val="18"/>
              </w:rPr>
              <w:t>informed</w:t>
            </w:r>
            <w:r>
              <w:rPr>
                <w:spacing w:val="-3"/>
                <w:sz w:val="18"/>
              </w:rPr>
              <w:t xml:space="preserve"> </w:t>
            </w:r>
            <w:r>
              <w:rPr>
                <w:sz w:val="18"/>
              </w:rPr>
              <w:t>of</w:t>
            </w:r>
            <w:r>
              <w:rPr>
                <w:spacing w:val="-3"/>
                <w:sz w:val="18"/>
              </w:rPr>
              <w:t xml:space="preserve"> </w:t>
            </w:r>
            <w:r>
              <w:rPr>
                <w:sz w:val="18"/>
              </w:rPr>
              <w:t>the</w:t>
            </w:r>
            <w:r>
              <w:rPr>
                <w:spacing w:val="-2"/>
                <w:sz w:val="18"/>
              </w:rPr>
              <w:t xml:space="preserve"> release</w:t>
            </w:r>
          </w:p>
        </w:tc>
      </w:tr>
      <w:tr w:rsidR="005A2A30" w14:paraId="518DC4B6" w14:textId="77777777">
        <w:trPr>
          <w:trHeight w:val="551"/>
        </w:trPr>
        <w:tc>
          <w:tcPr>
            <w:tcW w:w="2331" w:type="dxa"/>
            <w:tcBorders>
              <w:left w:val="single" w:sz="4" w:space="0" w:color="8DB3E1"/>
            </w:tcBorders>
          </w:tcPr>
          <w:p w14:paraId="1B828D1E" w14:textId="77777777" w:rsidR="005A2A30" w:rsidRDefault="00F05728">
            <w:pPr>
              <w:pStyle w:val="TableParagraph"/>
              <w:spacing w:before="56"/>
              <w:ind w:left="107"/>
              <w:rPr>
                <w:b/>
                <w:sz w:val="18"/>
              </w:rPr>
            </w:pPr>
            <w:r>
              <w:rPr>
                <w:b/>
                <w:spacing w:val="-2"/>
                <w:sz w:val="18"/>
              </w:rPr>
              <w:t>Frequency</w:t>
            </w:r>
          </w:p>
        </w:tc>
        <w:tc>
          <w:tcPr>
            <w:tcW w:w="6232" w:type="dxa"/>
            <w:tcBorders>
              <w:right w:val="single" w:sz="4" w:space="0" w:color="8DB3E1"/>
            </w:tcBorders>
          </w:tcPr>
          <w:p w14:paraId="7A6C6A79" w14:textId="77777777" w:rsidR="005A2A30" w:rsidRDefault="00F05728">
            <w:pPr>
              <w:pStyle w:val="TableParagraph"/>
              <w:numPr>
                <w:ilvl w:val="0"/>
                <w:numId w:val="43"/>
              </w:numPr>
              <w:tabs>
                <w:tab w:val="left" w:pos="827"/>
                <w:tab w:val="left" w:pos="828"/>
              </w:tabs>
              <w:spacing w:before="56"/>
              <w:ind w:hanging="361"/>
              <w:rPr>
                <w:sz w:val="18"/>
              </w:rPr>
            </w:pPr>
            <w:r>
              <w:rPr>
                <w:sz w:val="18"/>
              </w:rPr>
              <w:t>Ad-hoc;</w:t>
            </w:r>
            <w:r>
              <w:rPr>
                <w:spacing w:val="-8"/>
                <w:sz w:val="18"/>
              </w:rPr>
              <w:t xml:space="preserve"> </w:t>
            </w:r>
            <w:r>
              <w:rPr>
                <w:spacing w:val="-5"/>
                <w:sz w:val="18"/>
              </w:rPr>
              <w:t>or</w:t>
            </w:r>
          </w:p>
          <w:p w14:paraId="2C3D951A" w14:textId="77777777" w:rsidR="005A2A30" w:rsidRDefault="00F05728">
            <w:pPr>
              <w:pStyle w:val="TableParagraph"/>
              <w:numPr>
                <w:ilvl w:val="0"/>
                <w:numId w:val="43"/>
              </w:numPr>
              <w:tabs>
                <w:tab w:val="left" w:pos="827"/>
                <w:tab w:val="left" w:pos="828"/>
              </w:tabs>
              <w:ind w:hanging="361"/>
              <w:rPr>
                <w:sz w:val="18"/>
              </w:rPr>
            </w:pPr>
            <w:r>
              <w:rPr>
                <w:spacing w:val="-2"/>
                <w:sz w:val="18"/>
              </w:rPr>
              <w:t>Periodic.</w:t>
            </w:r>
          </w:p>
        </w:tc>
      </w:tr>
      <w:tr w:rsidR="005A2A30" w14:paraId="4FA35A68" w14:textId="77777777">
        <w:trPr>
          <w:trHeight w:val="549"/>
        </w:trPr>
        <w:tc>
          <w:tcPr>
            <w:tcW w:w="2331" w:type="dxa"/>
            <w:tcBorders>
              <w:left w:val="single" w:sz="4" w:space="0" w:color="8DB3E1"/>
            </w:tcBorders>
          </w:tcPr>
          <w:p w14:paraId="46C051C8" w14:textId="77777777" w:rsidR="005A2A30" w:rsidRDefault="00F05728">
            <w:pPr>
              <w:pStyle w:val="TableParagraph"/>
              <w:spacing w:before="56"/>
              <w:ind w:left="107"/>
              <w:rPr>
                <w:b/>
                <w:sz w:val="18"/>
              </w:rPr>
            </w:pPr>
            <w:r>
              <w:rPr>
                <w:b/>
                <w:spacing w:val="-2"/>
                <w:sz w:val="18"/>
              </w:rPr>
              <w:t>Trigger</w:t>
            </w:r>
          </w:p>
        </w:tc>
        <w:tc>
          <w:tcPr>
            <w:tcW w:w="6232" w:type="dxa"/>
            <w:tcBorders>
              <w:right w:val="single" w:sz="4" w:space="0" w:color="8DB3E1"/>
            </w:tcBorders>
          </w:tcPr>
          <w:p w14:paraId="5B0E536D" w14:textId="77777777" w:rsidR="005A2A30" w:rsidRDefault="00F05728">
            <w:pPr>
              <w:pStyle w:val="TableParagraph"/>
              <w:spacing w:before="56" w:line="242" w:lineRule="auto"/>
              <w:ind w:left="107"/>
              <w:rPr>
                <w:sz w:val="18"/>
              </w:rPr>
            </w:pPr>
            <w:r>
              <w:rPr>
                <w:sz w:val="18"/>
              </w:rPr>
              <w:t>Completion</w:t>
            </w:r>
            <w:r>
              <w:rPr>
                <w:spacing w:val="-6"/>
                <w:sz w:val="18"/>
              </w:rPr>
              <w:t xml:space="preserve"> </w:t>
            </w:r>
            <w:r>
              <w:rPr>
                <w:sz w:val="18"/>
              </w:rPr>
              <w:t>of</w:t>
            </w:r>
            <w:r>
              <w:rPr>
                <w:spacing w:val="-6"/>
                <w:sz w:val="18"/>
              </w:rPr>
              <w:t xml:space="preserve"> </w:t>
            </w:r>
            <w:r>
              <w:rPr>
                <w:sz w:val="18"/>
              </w:rPr>
              <w:t>build</w:t>
            </w:r>
            <w:r>
              <w:rPr>
                <w:spacing w:val="-5"/>
                <w:sz w:val="18"/>
              </w:rPr>
              <w:t xml:space="preserve"> </w:t>
            </w:r>
            <w:r>
              <w:rPr>
                <w:sz w:val="18"/>
              </w:rPr>
              <w:t>of</w:t>
            </w:r>
            <w:r>
              <w:rPr>
                <w:spacing w:val="-6"/>
                <w:sz w:val="18"/>
              </w:rPr>
              <w:t xml:space="preserve"> </w:t>
            </w:r>
            <w:r>
              <w:rPr>
                <w:sz w:val="18"/>
              </w:rPr>
              <w:t>an</w:t>
            </w:r>
            <w:r>
              <w:rPr>
                <w:spacing w:val="-6"/>
                <w:sz w:val="18"/>
              </w:rPr>
              <w:t xml:space="preserve"> </w:t>
            </w:r>
            <w:r>
              <w:rPr>
                <w:sz w:val="18"/>
              </w:rPr>
              <w:t>updated</w:t>
            </w:r>
            <w:r>
              <w:rPr>
                <w:spacing w:val="-5"/>
                <w:sz w:val="18"/>
              </w:rPr>
              <w:t xml:space="preserve"> </w:t>
            </w:r>
            <w:r>
              <w:rPr>
                <w:sz w:val="18"/>
              </w:rPr>
              <w:t>(and</w:t>
            </w:r>
            <w:r>
              <w:rPr>
                <w:spacing w:val="-5"/>
                <w:sz w:val="18"/>
              </w:rPr>
              <w:t xml:space="preserve"> </w:t>
            </w:r>
            <w:r>
              <w:rPr>
                <w:sz w:val="18"/>
              </w:rPr>
              <w:t>optionally</w:t>
            </w:r>
            <w:r>
              <w:rPr>
                <w:spacing w:val="-6"/>
                <w:sz w:val="18"/>
              </w:rPr>
              <w:t xml:space="preserve"> </w:t>
            </w:r>
            <w:r>
              <w:rPr>
                <w:sz w:val="18"/>
              </w:rPr>
              <w:t>harmonised) version of the structural metadata.</w:t>
            </w:r>
          </w:p>
        </w:tc>
      </w:tr>
      <w:tr w:rsidR="005A2A30" w14:paraId="3AC3AB43" w14:textId="77777777">
        <w:trPr>
          <w:trHeight w:val="4709"/>
        </w:trPr>
        <w:tc>
          <w:tcPr>
            <w:tcW w:w="2331" w:type="dxa"/>
            <w:tcBorders>
              <w:left w:val="single" w:sz="4" w:space="0" w:color="8DB3E1"/>
              <w:bottom w:val="single" w:sz="4" w:space="0" w:color="8DB3E1"/>
            </w:tcBorders>
          </w:tcPr>
          <w:p w14:paraId="48D03181" w14:textId="77777777" w:rsidR="005A2A30" w:rsidRDefault="00F05728">
            <w:pPr>
              <w:pStyle w:val="TableParagraph"/>
              <w:spacing w:before="59"/>
              <w:ind w:left="107"/>
              <w:rPr>
                <w:b/>
                <w:sz w:val="18"/>
              </w:rPr>
            </w:pPr>
            <w:r>
              <w:rPr>
                <w:b/>
                <w:spacing w:val="-2"/>
                <w:sz w:val="18"/>
              </w:rPr>
              <w:t>Comment(s)</w:t>
            </w:r>
          </w:p>
        </w:tc>
        <w:tc>
          <w:tcPr>
            <w:tcW w:w="6232" w:type="dxa"/>
            <w:tcBorders>
              <w:bottom w:val="single" w:sz="4" w:space="0" w:color="8DB3E1"/>
              <w:right w:val="single" w:sz="4" w:space="0" w:color="8DB3E1"/>
            </w:tcBorders>
          </w:tcPr>
          <w:p w14:paraId="76080703" w14:textId="77777777" w:rsidR="005A2A30" w:rsidRDefault="00F05728">
            <w:pPr>
              <w:pStyle w:val="TableParagraph"/>
              <w:spacing w:before="59"/>
              <w:ind w:left="107" w:right="277"/>
              <w:rPr>
                <w:sz w:val="18"/>
              </w:rPr>
            </w:pPr>
            <w:r>
              <w:rPr>
                <w:sz w:val="18"/>
              </w:rPr>
              <w:t>Metadata should be documented in human- and machine- readable formats. The machine-readable documentation metadata should follow a standard vocabulary, such as ADMS. In</w:t>
            </w:r>
            <w:r>
              <w:rPr>
                <w:spacing w:val="-5"/>
                <w:sz w:val="18"/>
              </w:rPr>
              <w:t xml:space="preserve"> </w:t>
            </w:r>
            <w:r>
              <w:rPr>
                <w:sz w:val="18"/>
              </w:rPr>
              <w:t>addition</w:t>
            </w:r>
            <w:r>
              <w:rPr>
                <w:spacing w:val="-5"/>
                <w:sz w:val="18"/>
              </w:rPr>
              <w:t xml:space="preserve"> </w:t>
            </w:r>
            <w:r>
              <w:rPr>
                <w:sz w:val="18"/>
              </w:rPr>
              <w:t>to</w:t>
            </w:r>
            <w:r>
              <w:rPr>
                <w:spacing w:val="-3"/>
                <w:sz w:val="18"/>
              </w:rPr>
              <w:t xml:space="preserve"> </w:t>
            </w:r>
            <w:r>
              <w:rPr>
                <w:sz w:val="18"/>
              </w:rPr>
              <w:t>the</w:t>
            </w:r>
            <w:r>
              <w:rPr>
                <w:spacing w:val="-4"/>
                <w:sz w:val="18"/>
              </w:rPr>
              <w:t xml:space="preserve"> </w:t>
            </w:r>
            <w:r>
              <w:rPr>
                <w:sz w:val="18"/>
              </w:rPr>
              <w:t>machine-readable</w:t>
            </w:r>
            <w:r>
              <w:rPr>
                <w:spacing w:val="-4"/>
                <w:sz w:val="18"/>
              </w:rPr>
              <w:t xml:space="preserve"> </w:t>
            </w:r>
            <w:r>
              <w:rPr>
                <w:sz w:val="18"/>
              </w:rPr>
              <w:t>data,</w:t>
            </w:r>
            <w:r>
              <w:rPr>
                <w:spacing w:val="-5"/>
                <w:sz w:val="18"/>
              </w:rPr>
              <w:t xml:space="preserve"> </w:t>
            </w:r>
            <w:r>
              <w:rPr>
                <w:sz w:val="18"/>
              </w:rPr>
              <w:t>it</w:t>
            </w:r>
            <w:r>
              <w:rPr>
                <w:spacing w:val="-3"/>
                <w:sz w:val="18"/>
              </w:rPr>
              <w:t xml:space="preserve"> </w:t>
            </w:r>
            <w:r>
              <w:rPr>
                <w:sz w:val="18"/>
              </w:rPr>
              <w:t>is</w:t>
            </w:r>
            <w:r>
              <w:rPr>
                <w:spacing w:val="-4"/>
                <w:sz w:val="18"/>
              </w:rPr>
              <w:t xml:space="preserve"> </w:t>
            </w:r>
            <w:r>
              <w:rPr>
                <w:sz w:val="18"/>
              </w:rPr>
              <w:t>helpful</w:t>
            </w:r>
            <w:r>
              <w:rPr>
                <w:spacing w:val="-6"/>
                <w:sz w:val="18"/>
              </w:rPr>
              <w:t xml:space="preserve"> </w:t>
            </w:r>
            <w:r>
              <w:rPr>
                <w:sz w:val="18"/>
              </w:rPr>
              <w:t>to</w:t>
            </w:r>
            <w:r>
              <w:rPr>
                <w:spacing w:val="-3"/>
                <w:sz w:val="18"/>
              </w:rPr>
              <w:t xml:space="preserve"> </w:t>
            </w:r>
            <w:r>
              <w:rPr>
                <w:sz w:val="18"/>
              </w:rPr>
              <w:t>provide guidance</w:t>
            </w:r>
            <w:r>
              <w:rPr>
                <w:spacing w:val="-2"/>
                <w:sz w:val="18"/>
              </w:rPr>
              <w:t xml:space="preserve"> </w:t>
            </w:r>
            <w:r>
              <w:rPr>
                <w:sz w:val="18"/>
              </w:rPr>
              <w:t>documentation,</w:t>
            </w:r>
            <w:r>
              <w:rPr>
                <w:spacing w:val="-3"/>
                <w:sz w:val="18"/>
              </w:rPr>
              <w:t xml:space="preserve"> </w:t>
            </w:r>
            <w:r>
              <w:rPr>
                <w:sz w:val="18"/>
              </w:rPr>
              <w:t>for</w:t>
            </w:r>
            <w:r>
              <w:rPr>
                <w:spacing w:val="-2"/>
                <w:sz w:val="18"/>
              </w:rPr>
              <w:t xml:space="preserve"> </w:t>
            </w:r>
            <w:r>
              <w:rPr>
                <w:sz w:val="18"/>
              </w:rPr>
              <w:t>example</w:t>
            </w:r>
            <w:r>
              <w:rPr>
                <w:spacing w:val="-3"/>
                <w:sz w:val="18"/>
              </w:rPr>
              <w:t xml:space="preserve"> </w:t>
            </w:r>
            <w:r>
              <w:rPr>
                <w:sz w:val="18"/>
              </w:rPr>
              <w:t>outlining</w:t>
            </w:r>
            <w:r>
              <w:rPr>
                <w:spacing w:val="-2"/>
                <w:sz w:val="18"/>
              </w:rPr>
              <w:t xml:space="preserve"> </w:t>
            </w:r>
            <w:r>
              <w:rPr>
                <w:sz w:val="18"/>
              </w:rPr>
              <w:t>which</w:t>
            </w:r>
            <w:r>
              <w:rPr>
                <w:spacing w:val="-2"/>
                <w:sz w:val="18"/>
              </w:rPr>
              <w:t xml:space="preserve"> </w:t>
            </w:r>
            <w:r>
              <w:rPr>
                <w:sz w:val="18"/>
              </w:rPr>
              <w:t>standards and methods have to be used in specific cases.</w:t>
            </w:r>
          </w:p>
          <w:p w14:paraId="2D020689" w14:textId="77777777" w:rsidR="005A2A30" w:rsidRDefault="00F05728">
            <w:pPr>
              <w:pStyle w:val="TableParagraph"/>
              <w:ind w:left="107" w:right="277"/>
              <w:rPr>
                <w:sz w:val="18"/>
              </w:rPr>
            </w:pPr>
            <w:r>
              <w:rPr>
                <w:sz w:val="18"/>
              </w:rPr>
              <w:t>Models and model elements, as well as the items in controlled vocabularies should be assigned URIs and those should be maintained persistently. Descriptions of the metadata should follow</w:t>
            </w:r>
            <w:r>
              <w:rPr>
                <w:spacing w:val="-6"/>
                <w:sz w:val="18"/>
              </w:rPr>
              <w:t xml:space="preserve"> </w:t>
            </w:r>
            <w:r>
              <w:rPr>
                <w:sz w:val="18"/>
              </w:rPr>
              <w:t>unambiguous</w:t>
            </w:r>
            <w:r>
              <w:rPr>
                <w:spacing w:val="-5"/>
                <w:sz w:val="18"/>
              </w:rPr>
              <w:t xml:space="preserve"> </w:t>
            </w:r>
            <w:r>
              <w:rPr>
                <w:sz w:val="18"/>
              </w:rPr>
              <w:t>guidelines,</w:t>
            </w:r>
            <w:r>
              <w:rPr>
                <w:spacing w:val="-6"/>
                <w:sz w:val="18"/>
              </w:rPr>
              <w:t xml:space="preserve"> </w:t>
            </w:r>
            <w:r>
              <w:rPr>
                <w:sz w:val="18"/>
              </w:rPr>
              <w:t>in</w:t>
            </w:r>
            <w:r>
              <w:rPr>
                <w:spacing w:val="-6"/>
                <w:sz w:val="18"/>
              </w:rPr>
              <w:t xml:space="preserve"> </w:t>
            </w:r>
            <w:r>
              <w:rPr>
                <w:sz w:val="18"/>
              </w:rPr>
              <w:t>order</w:t>
            </w:r>
            <w:r>
              <w:rPr>
                <w:spacing w:val="-5"/>
                <w:sz w:val="18"/>
              </w:rPr>
              <w:t xml:space="preserve"> </w:t>
            </w:r>
            <w:r>
              <w:rPr>
                <w:sz w:val="18"/>
              </w:rPr>
              <w:t>to</w:t>
            </w:r>
            <w:r>
              <w:rPr>
                <w:spacing w:val="-4"/>
                <w:sz w:val="18"/>
              </w:rPr>
              <w:t xml:space="preserve"> </w:t>
            </w:r>
            <w:r>
              <w:rPr>
                <w:sz w:val="18"/>
              </w:rPr>
              <w:t>facilitate</w:t>
            </w:r>
            <w:r>
              <w:rPr>
                <w:spacing w:val="-5"/>
                <w:sz w:val="18"/>
              </w:rPr>
              <w:t xml:space="preserve"> </w:t>
            </w:r>
            <w:r>
              <w:rPr>
                <w:sz w:val="18"/>
              </w:rPr>
              <w:t>search</w:t>
            </w:r>
            <w:r>
              <w:rPr>
                <w:spacing w:val="-7"/>
                <w:sz w:val="18"/>
              </w:rPr>
              <w:t xml:space="preserve"> </w:t>
            </w:r>
            <w:r>
              <w:rPr>
                <w:sz w:val="18"/>
              </w:rPr>
              <w:t xml:space="preserve">and </w:t>
            </w:r>
            <w:r>
              <w:rPr>
                <w:spacing w:val="-2"/>
                <w:sz w:val="18"/>
              </w:rPr>
              <w:t>retrieval.</w:t>
            </w:r>
          </w:p>
          <w:p w14:paraId="41C186C4" w14:textId="77777777" w:rsidR="005A2A30" w:rsidRDefault="00F05728">
            <w:pPr>
              <w:pStyle w:val="TableParagraph"/>
              <w:spacing w:before="1"/>
              <w:ind w:left="107" w:right="76"/>
              <w:rPr>
                <w:sz w:val="18"/>
              </w:rPr>
            </w:pPr>
            <w:r>
              <w:rPr>
                <w:sz w:val="18"/>
              </w:rPr>
              <w:t>Wherever</w:t>
            </w:r>
            <w:r>
              <w:rPr>
                <w:spacing w:val="-5"/>
                <w:sz w:val="18"/>
              </w:rPr>
              <w:t xml:space="preserve"> </w:t>
            </w:r>
            <w:r>
              <w:rPr>
                <w:sz w:val="18"/>
              </w:rPr>
              <w:t>possible,</w:t>
            </w:r>
            <w:r>
              <w:rPr>
                <w:spacing w:val="-6"/>
                <w:sz w:val="18"/>
              </w:rPr>
              <w:t xml:space="preserve"> </w:t>
            </w:r>
            <w:r>
              <w:rPr>
                <w:sz w:val="18"/>
              </w:rPr>
              <w:t>metadata</w:t>
            </w:r>
            <w:r>
              <w:rPr>
                <w:spacing w:val="-5"/>
                <w:sz w:val="18"/>
              </w:rPr>
              <w:t xml:space="preserve"> </w:t>
            </w:r>
            <w:r>
              <w:rPr>
                <w:sz w:val="18"/>
              </w:rPr>
              <w:t>should</w:t>
            </w:r>
            <w:r>
              <w:rPr>
                <w:spacing w:val="-5"/>
                <w:sz w:val="18"/>
              </w:rPr>
              <w:t xml:space="preserve"> </w:t>
            </w:r>
            <w:r>
              <w:rPr>
                <w:sz w:val="18"/>
              </w:rPr>
              <w:t>be</w:t>
            </w:r>
            <w:r>
              <w:rPr>
                <w:spacing w:val="-5"/>
                <w:sz w:val="18"/>
              </w:rPr>
              <w:t xml:space="preserve"> </w:t>
            </w:r>
            <w:r>
              <w:rPr>
                <w:sz w:val="18"/>
              </w:rPr>
              <w:t>made</w:t>
            </w:r>
            <w:r>
              <w:rPr>
                <w:spacing w:val="-5"/>
                <w:sz w:val="18"/>
              </w:rPr>
              <w:t xml:space="preserve"> </w:t>
            </w:r>
            <w:r>
              <w:rPr>
                <w:sz w:val="18"/>
              </w:rPr>
              <w:t>available</w:t>
            </w:r>
            <w:r>
              <w:rPr>
                <w:spacing w:val="-5"/>
                <w:sz w:val="18"/>
              </w:rPr>
              <w:t xml:space="preserve"> </w:t>
            </w:r>
            <w:r>
              <w:rPr>
                <w:sz w:val="18"/>
              </w:rPr>
              <w:t>under</w:t>
            </w:r>
            <w:r>
              <w:rPr>
                <w:spacing w:val="-5"/>
                <w:sz w:val="18"/>
              </w:rPr>
              <w:t xml:space="preserve"> </w:t>
            </w:r>
            <w:r>
              <w:rPr>
                <w:sz w:val="18"/>
              </w:rPr>
              <w:t>an open licence on an open platform such as Joinup. However, if some parts of documentation are sensitive, those should be protected by appropriate access control.</w:t>
            </w:r>
          </w:p>
          <w:p w14:paraId="385BF49B" w14:textId="77777777" w:rsidR="005A2A30" w:rsidRDefault="00F05728">
            <w:pPr>
              <w:pStyle w:val="TableParagraph"/>
              <w:spacing w:before="1"/>
              <w:ind w:left="107" w:right="118"/>
              <w:rPr>
                <w:sz w:val="18"/>
              </w:rPr>
            </w:pPr>
            <w:r>
              <w:rPr>
                <w:sz w:val="18"/>
              </w:rPr>
              <w:t>All</w:t>
            </w:r>
            <w:r>
              <w:rPr>
                <w:spacing w:val="-3"/>
                <w:sz w:val="18"/>
              </w:rPr>
              <w:t xml:space="preserve"> </w:t>
            </w:r>
            <w:r>
              <w:rPr>
                <w:sz w:val="18"/>
              </w:rPr>
              <w:t>the</w:t>
            </w:r>
            <w:r>
              <w:rPr>
                <w:spacing w:val="-4"/>
                <w:sz w:val="18"/>
              </w:rPr>
              <w:t xml:space="preserve"> </w:t>
            </w:r>
            <w:r>
              <w:rPr>
                <w:sz w:val="18"/>
              </w:rPr>
              <w:t>resources</w:t>
            </w:r>
            <w:r>
              <w:rPr>
                <w:spacing w:val="-4"/>
                <w:sz w:val="18"/>
              </w:rPr>
              <w:t xml:space="preserve"> </w:t>
            </w:r>
            <w:r>
              <w:rPr>
                <w:sz w:val="18"/>
              </w:rPr>
              <w:t>managed</w:t>
            </w:r>
            <w:r>
              <w:rPr>
                <w:spacing w:val="-4"/>
                <w:sz w:val="18"/>
              </w:rPr>
              <w:t xml:space="preserve"> </w:t>
            </w:r>
            <w:r>
              <w:rPr>
                <w:sz w:val="18"/>
              </w:rPr>
              <w:t>should</w:t>
            </w:r>
            <w:r>
              <w:rPr>
                <w:spacing w:val="-4"/>
                <w:sz w:val="18"/>
              </w:rPr>
              <w:t xml:space="preserve"> </w:t>
            </w:r>
            <w:r>
              <w:rPr>
                <w:sz w:val="18"/>
              </w:rPr>
              <w:t>be</w:t>
            </w:r>
            <w:r>
              <w:rPr>
                <w:spacing w:val="-4"/>
                <w:sz w:val="18"/>
              </w:rPr>
              <w:t xml:space="preserve"> </w:t>
            </w:r>
            <w:r>
              <w:rPr>
                <w:sz w:val="18"/>
              </w:rPr>
              <w:t>published</w:t>
            </w:r>
            <w:r>
              <w:rPr>
                <w:spacing w:val="-4"/>
                <w:sz w:val="18"/>
              </w:rPr>
              <w:t xml:space="preserve"> </w:t>
            </w:r>
            <w:r>
              <w:rPr>
                <w:sz w:val="18"/>
              </w:rPr>
              <w:t>in</w:t>
            </w:r>
            <w:r>
              <w:rPr>
                <w:spacing w:val="-5"/>
                <w:sz w:val="18"/>
              </w:rPr>
              <w:t xml:space="preserve"> </w:t>
            </w:r>
            <w:r>
              <w:rPr>
                <w:sz w:val="18"/>
              </w:rPr>
              <w:t>such</w:t>
            </w:r>
            <w:r>
              <w:rPr>
                <w:spacing w:val="-6"/>
                <w:sz w:val="18"/>
              </w:rPr>
              <w:t xml:space="preserve"> </w:t>
            </w:r>
            <w:r>
              <w:rPr>
                <w:sz w:val="18"/>
              </w:rPr>
              <w:t>a</w:t>
            </w:r>
            <w:r>
              <w:rPr>
                <w:spacing w:val="-2"/>
                <w:sz w:val="18"/>
              </w:rPr>
              <w:t xml:space="preserve"> </w:t>
            </w:r>
            <w:r>
              <w:rPr>
                <w:sz w:val="18"/>
              </w:rPr>
              <w:t>way</w:t>
            </w:r>
            <w:r>
              <w:rPr>
                <w:spacing w:val="-3"/>
                <w:sz w:val="18"/>
              </w:rPr>
              <w:t xml:space="preserve"> </w:t>
            </w:r>
            <w:r>
              <w:rPr>
                <w:sz w:val="18"/>
              </w:rPr>
              <w:t>that they can be re-used easily by other systems, for example as plugins, via web-services, via API, or using a dedicated client. It</w:t>
            </w:r>
            <w:r>
              <w:rPr>
                <w:spacing w:val="40"/>
                <w:sz w:val="18"/>
              </w:rPr>
              <w:t xml:space="preserve"> </w:t>
            </w:r>
            <w:r>
              <w:rPr>
                <w:sz w:val="18"/>
              </w:rPr>
              <w:t xml:space="preserve">is important to make sharing of and accessing of the shared model and reference data easy because sharing is the basis for </w:t>
            </w:r>
            <w:r>
              <w:rPr>
                <w:spacing w:val="-2"/>
                <w:sz w:val="18"/>
              </w:rPr>
              <w:t>interoperability.</w:t>
            </w:r>
          </w:p>
        </w:tc>
      </w:tr>
    </w:tbl>
    <w:p w14:paraId="7F8DF1B8" w14:textId="77777777" w:rsidR="005A2A30" w:rsidRDefault="005A2A30">
      <w:pPr>
        <w:pStyle w:val="BodyText"/>
        <w:spacing w:before="5"/>
        <w:rPr>
          <w:b/>
          <w:i/>
        </w:rPr>
      </w:pPr>
    </w:p>
    <w:p w14:paraId="037F0B85" w14:textId="77777777" w:rsidR="005A2A30" w:rsidRDefault="00F05728">
      <w:pPr>
        <w:ind w:left="222"/>
        <w:rPr>
          <w:i/>
          <w:sz w:val="20"/>
        </w:rPr>
      </w:pPr>
      <w:r>
        <w:rPr>
          <w:i/>
          <w:spacing w:val="-4"/>
          <w:sz w:val="20"/>
        </w:rPr>
        <w:t>Flow:</w:t>
      </w:r>
    </w:p>
    <w:p w14:paraId="3BE9A18B" w14:textId="77777777" w:rsidR="005A2A30" w:rsidRDefault="005A2A30">
      <w:pPr>
        <w:rPr>
          <w:sz w:val="20"/>
        </w:rPr>
        <w:sectPr w:rsidR="005A2A30">
          <w:pgSz w:w="11910" w:h="16840"/>
          <w:pgMar w:top="1840" w:right="1200" w:bottom="1980" w:left="1480" w:header="657" w:footer="1710" w:gutter="0"/>
          <w:cols w:space="720"/>
        </w:sectPr>
      </w:pPr>
    </w:p>
    <w:p w14:paraId="0CE71C21" w14:textId="77777777" w:rsidR="005A2A30" w:rsidRDefault="005A2A30">
      <w:pPr>
        <w:pStyle w:val="BodyText"/>
        <w:spacing w:before="8"/>
        <w:rPr>
          <w:i/>
          <w:sz w:val="7"/>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672"/>
        <w:gridCol w:w="5149"/>
        <w:gridCol w:w="2742"/>
      </w:tblGrid>
      <w:tr w:rsidR="005A2A30" w14:paraId="0FB38202" w14:textId="77777777">
        <w:trPr>
          <w:trHeight w:val="592"/>
        </w:trPr>
        <w:tc>
          <w:tcPr>
            <w:tcW w:w="672" w:type="dxa"/>
            <w:tcBorders>
              <w:top w:val="single" w:sz="4" w:space="0" w:color="8DB3E1"/>
              <w:left w:val="single" w:sz="4" w:space="0" w:color="8DB3E1"/>
            </w:tcBorders>
            <w:shd w:val="clear" w:color="auto" w:fill="1F487C"/>
          </w:tcPr>
          <w:p w14:paraId="192ECE2B" w14:textId="77777777" w:rsidR="005A2A30" w:rsidRDefault="00F05728">
            <w:pPr>
              <w:pStyle w:val="TableParagraph"/>
              <w:spacing w:before="80"/>
              <w:ind w:left="107"/>
              <w:rPr>
                <w:b/>
                <w:sz w:val="18"/>
              </w:rPr>
            </w:pPr>
            <w:r>
              <w:rPr>
                <w:b/>
                <w:color w:val="FFFFFF"/>
                <w:spacing w:val="-4"/>
                <w:sz w:val="18"/>
              </w:rPr>
              <w:t>Step</w:t>
            </w:r>
          </w:p>
        </w:tc>
        <w:tc>
          <w:tcPr>
            <w:tcW w:w="5149" w:type="dxa"/>
            <w:tcBorders>
              <w:top w:val="single" w:sz="4" w:space="0" w:color="8DB3E1"/>
            </w:tcBorders>
            <w:shd w:val="clear" w:color="auto" w:fill="1F487C"/>
          </w:tcPr>
          <w:p w14:paraId="33A81998" w14:textId="77777777" w:rsidR="005A2A30" w:rsidRDefault="00F05728">
            <w:pPr>
              <w:pStyle w:val="TableParagraph"/>
              <w:spacing w:before="80"/>
              <w:ind w:left="107"/>
              <w:rPr>
                <w:b/>
                <w:sz w:val="18"/>
              </w:rPr>
            </w:pPr>
            <w:r>
              <w:rPr>
                <w:b/>
                <w:color w:val="FFFFFF"/>
                <w:spacing w:val="-2"/>
                <w:sz w:val="18"/>
              </w:rPr>
              <w:t>Description</w:t>
            </w:r>
          </w:p>
        </w:tc>
        <w:tc>
          <w:tcPr>
            <w:tcW w:w="2742" w:type="dxa"/>
            <w:tcBorders>
              <w:top w:val="single" w:sz="4" w:space="0" w:color="8DB3E1"/>
              <w:right w:val="single" w:sz="4" w:space="0" w:color="8DB3E1"/>
            </w:tcBorders>
            <w:shd w:val="clear" w:color="auto" w:fill="1F487C"/>
          </w:tcPr>
          <w:p w14:paraId="52EAAB1E" w14:textId="77777777" w:rsidR="005A2A30" w:rsidRDefault="00F05728">
            <w:pPr>
              <w:pStyle w:val="TableParagraph"/>
              <w:spacing w:before="80"/>
              <w:ind w:left="107"/>
              <w:rPr>
                <w:b/>
                <w:sz w:val="18"/>
              </w:rPr>
            </w:pPr>
            <w:r>
              <w:rPr>
                <w:b/>
                <w:color w:val="FFFFFF"/>
                <w:spacing w:val="-2"/>
                <w:sz w:val="18"/>
              </w:rPr>
              <w:t>Actor</w:t>
            </w:r>
          </w:p>
        </w:tc>
      </w:tr>
      <w:tr w:rsidR="005A2A30" w14:paraId="413F1C4B" w14:textId="77777777">
        <w:trPr>
          <w:trHeight w:val="333"/>
        </w:trPr>
        <w:tc>
          <w:tcPr>
            <w:tcW w:w="672" w:type="dxa"/>
            <w:tcBorders>
              <w:left w:val="single" w:sz="4" w:space="0" w:color="8DB3E1"/>
            </w:tcBorders>
          </w:tcPr>
          <w:p w14:paraId="748F2D9D" w14:textId="77777777" w:rsidR="005A2A30" w:rsidRDefault="00F05728">
            <w:pPr>
              <w:pStyle w:val="TableParagraph"/>
              <w:spacing w:before="59"/>
              <w:ind w:left="107"/>
              <w:rPr>
                <w:b/>
                <w:sz w:val="18"/>
              </w:rPr>
            </w:pPr>
            <w:r>
              <w:rPr>
                <w:b/>
                <w:sz w:val="18"/>
              </w:rPr>
              <w:t>1</w:t>
            </w:r>
          </w:p>
        </w:tc>
        <w:tc>
          <w:tcPr>
            <w:tcW w:w="5149" w:type="dxa"/>
          </w:tcPr>
          <w:p w14:paraId="33D5C44A" w14:textId="77777777" w:rsidR="005A2A30" w:rsidRDefault="00F05728">
            <w:pPr>
              <w:pStyle w:val="TableParagraph"/>
              <w:spacing w:before="59"/>
              <w:ind w:left="107"/>
              <w:rPr>
                <w:sz w:val="18"/>
              </w:rPr>
            </w:pPr>
            <w:r>
              <w:rPr>
                <w:sz w:val="18"/>
              </w:rPr>
              <w:t>Issue</w:t>
            </w:r>
            <w:r>
              <w:rPr>
                <w:spacing w:val="-3"/>
                <w:sz w:val="18"/>
              </w:rPr>
              <w:t xml:space="preserve"> </w:t>
            </w:r>
            <w:r>
              <w:rPr>
                <w:sz w:val="18"/>
              </w:rPr>
              <w:t>release</w:t>
            </w:r>
            <w:r>
              <w:rPr>
                <w:spacing w:val="-3"/>
                <w:sz w:val="18"/>
              </w:rPr>
              <w:t xml:space="preserve"> </w:t>
            </w:r>
            <w:r>
              <w:rPr>
                <w:spacing w:val="-2"/>
                <w:sz w:val="18"/>
              </w:rPr>
              <w:t>documentation</w:t>
            </w:r>
          </w:p>
        </w:tc>
        <w:tc>
          <w:tcPr>
            <w:tcW w:w="2742" w:type="dxa"/>
            <w:tcBorders>
              <w:right w:val="single" w:sz="4" w:space="0" w:color="8DB3E1"/>
            </w:tcBorders>
          </w:tcPr>
          <w:p w14:paraId="2AD82639" w14:textId="77777777" w:rsidR="005A2A30" w:rsidRDefault="00F05728">
            <w:pPr>
              <w:pStyle w:val="TableParagraph"/>
              <w:spacing w:before="59"/>
              <w:ind w:left="107"/>
              <w:rPr>
                <w:sz w:val="18"/>
              </w:rPr>
            </w:pPr>
            <w:r>
              <w:rPr>
                <w:sz w:val="18"/>
              </w:rPr>
              <w:t>Operational</w:t>
            </w:r>
            <w:r>
              <w:rPr>
                <w:spacing w:val="-6"/>
                <w:sz w:val="18"/>
              </w:rPr>
              <w:t xml:space="preserve"> </w:t>
            </w:r>
            <w:r>
              <w:rPr>
                <w:spacing w:val="-4"/>
                <w:sz w:val="18"/>
              </w:rPr>
              <w:t>Team</w:t>
            </w:r>
          </w:p>
        </w:tc>
      </w:tr>
      <w:tr w:rsidR="005A2A30" w14:paraId="59290A67" w14:textId="77777777">
        <w:trPr>
          <w:trHeight w:val="333"/>
        </w:trPr>
        <w:tc>
          <w:tcPr>
            <w:tcW w:w="672" w:type="dxa"/>
            <w:tcBorders>
              <w:left w:val="single" w:sz="4" w:space="0" w:color="8DB3E1"/>
            </w:tcBorders>
          </w:tcPr>
          <w:p w14:paraId="2D2D3CF1" w14:textId="77777777" w:rsidR="005A2A30" w:rsidRDefault="00F05728">
            <w:pPr>
              <w:pStyle w:val="TableParagraph"/>
              <w:spacing w:before="59"/>
              <w:ind w:left="107"/>
              <w:rPr>
                <w:b/>
                <w:sz w:val="18"/>
              </w:rPr>
            </w:pPr>
            <w:r>
              <w:rPr>
                <w:b/>
                <w:sz w:val="18"/>
              </w:rPr>
              <w:t>2</w:t>
            </w:r>
          </w:p>
        </w:tc>
        <w:tc>
          <w:tcPr>
            <w:tcW w:w="5149" w:type="dxa"/>
          </w:tcPr>
          <w:p w14:paraId="3B87BF45" w14:textId="77777777" w:rsidR="005A2A30" w:rsidRDefault="00F05728">
            <w:pPr>
              <w:pStyle w:val="TableParagraph"/>
              <w:spacing w:before="59"/>
              <w:ind w:left="107"/>
              <w:rPr>
                <w:sz w:val="18"/>
              </w:rPr>
            </w:pPr>
            <w:r>
              <w:rPr>
                <w:sz w:val="18"/>
              </w:rPr>
              <w:t>Move</w:t>
            </w:r>
            <w:r>
              <w:rPr>
                <w:spacing w:val="-4"/>
                <w:sz w:val="18"/>
              </w:rPr>
              <w:t xml:space="preserve"> </w:t>
            </w:r>
            <w:r>
              <w:rPr>
                <w:sz w:val="18"/>
              </w:rPr>
              <w:t>release</w:t>
            </w:r>
            <w:r>
              <w:rPr>
                <w:spacing w:val="-3"/>
                <w:sz w:val="18"/>
              </w:rPr>
              <w:t xml:space="preserve"> </w:t>
            </w:r>
            <w:r>
              <w:rPr>
                <w:sz w:val="18"/>
              </w:rPr>
              <w:t>to</w:t>
            </w:r>
            <w:r>
              <w:rPr>
                <w:spacing w:val="-2"/>
                <w:sz w:val="18"/>
              </w:rPr>
              <w:t xml:space="preserve"> </w:t>
            </w:r>
            <w:r>
              <w:rPr>
                <w:sz w:val="18"/>
              </w:rPr>
              <w:t>production</w:t>
            </w:r>
            <w:r>
              <w:rPr>
                <w:spacing w:val="-6"/>
                <w:sz w:val="18"/>
              </w:rPr>
              <w:t xml:space="preserve"> </w:t>
            </w:r>
            <w:r>
              <w:rPr>
                <w:spacing w:val="-2"/>
                <w:sz w:val="18"/>
              </w:rPr>
              <w:t>environment</w:t>
            </w:r>
          </w:p>
        </w:tc>
        <w:tc>
          <w:tcPr>
            <w:tcW w:w="2742" w:type="dxa"/>
            <w:tcBorders>
              <w:right w:val="single" w:sz="4" w:space="0" w:color="8DB3E1"/>
            </w:tcBorders>
          </w:tcPr>
          <w:p w14:paraId="61C18C1C" w14:textId="77777777" w:rsidR="005A2A30" w:rsidRDefault="00F05728">
            <w:pPr>
              <w:pStyle w:val="TableParagraph"/>
              <w:spacing w:before="59"/>
              <w:ind w:left="107"/>
              <w:rPr>
                <w:sz w:val="18"/>
              </w:rPr>
            </w:pPr>
            <w:r>
              <w:rPr>
                <w:sz w:val="18"/>
              </w:rPr>
              <w:t>Operational</w:t>
            </w:r>
            <w:r>
              <w:rPr>
                <w:spacing w:val="-6"/>
                <w:sz w:val="18"/>
              </w:rPr>
              <w:t xml:space="preserve"> </w:t>
            </w:r>
            <w:r>
              <w:rPr>
                <w:spacing w:val="-4"/>
                <w:sz w:val="18"/>
              </w:rPr>
              <w:t>Team</w:t>
            </w:r>
          </w:p>
        </w:tc>
      </w:tr>
      <w:tr w:rsidR="005A2A30" w14:paraId="0C551498" w14:textId="77777777">
        <w:trPr>
          <w:trHeight w:val="333"/>
        </w:trPr>
        <w:tc>
          <w:tcPr>
            <w:tcW w:w="672" w:type="dxa"/>
            <w:tcBorders>
              <w:left w:val="single" w:sz="4" w:space="0" w:color="8DB3E1"/>
              <w:bottom w:val="single" w:sz="4" w:space="0" w:color="8DB3E1"/>
            </w:tcBorders>
          </w:tcPr>
          <w:p w14:paraId="1680F167" w14:textId="77777777" w:rsidR="005A2A30" w:rsidRDefault="00F05728">
            <w:pPr>
              <w:pStyle w:val="TableParagraph"/>
              <w:spacing w:before="59"/>
              <w:ind w:left="107"/>
              <w:rPr>
                <w:b/>
                <w:sz w:val="18"/>
              </w:rPr>
            </w:pPr>
            <w:r>
              <w:rPr>
                <w:b/>
                <w:sz w:val="18"/>
              </w:rPr>
              <w:t>3</w:t>
            </w:r>
          </w:p>
        </w:tc>
        <w:tc>
          <w:tcPr>
            <w:tcW w:w="5149" w:type="dxa"/>
            <w:tcBorders>
              <w:bottom w:val="single" w:sz="4" w:space="0" w:color="8DB3E1"/>
            </w:tcBorders>
          </w:tcPr>
          <w:p w14:paraId="6BB9CA0B" w14:textId="77777777" w:rsidR="005A2A30" w:rsidRDefault="00F05728">
            <w:pPr>
              <w:pStyle w:val="TableParagraph"/>
              <w:spacing w:before="59"/>
              <w:ind w:left="107"/>
              <w:rPr>
                <w:sz w:val="18"/>
              </w:rPr>
            </w:pPr>
            <w:r>
              <w:rPr>
                <w:sz w:val="18"/>
              </w:rPr>
              <w:t>Notify</w:t>
            </w:r>
            <w:r>
              <w:rPr>
                <w:spacing w:val="-4"/>
                <w:sz w:val="18"/>
              </w:rPr>
              <w:t xml:space="preserve"> </w:t>
            </w:r>
            <w:r>
              <w:rPr>
                <w:sz w:val="18"/>
              </w:rPr>
              <w:t>stakeholders</w:t>
            </w:r>
            <w:r>
              <w:rPr>
                <w:spacing w:val="-4"/>
                <w:sz w:val="18"/>
              </w:rPr>
              <w:t xml:space="preserve"> </w:t>
            </w:r>
            <w:r>
              <w:rPr>
                <w:sz w:val="18"/>
              </w:rPr>
              <w:t>of</w:t>
            </w:r>
            <w:r>
              <w:rPr>
                <w:spacing w:val="-3"/>
                <w:sz w:val="18"/>
              </w:rPr>
              <w:t xml:space="preserve"> </w:t>
            </w:r>
            <w:r>
              <w:rPr>
                <w:sz w:val="18"/>
              </w:rPr>
              <w:t>release</w:t>
            </w:r>
            <w:r>
              <w:rPr>
                <w:spacing w:val="-3"/>
                <w:sz w:val="18"/>
              </w:rPr>
              <w:t xml:space="preserve"> </w:t>
            </w:r>
            <w:r>
              <w:rPr>
                <w:sz w:val="18"/>
              </w:rPr>
              <w:t>and</w:t>
            </w:r>
            <w:r>
              <w:rPr>
                <w:spacing w:val="-3"/>
                <w:sz w:val="18"/>
              </w:rPr>
              <w:t xml:space="preserve"> </w:t>
            </w:r>
            <w:r>
              <w:rPr>
                <w:sz w:val="18"/>
              </w:rPr>
              <w:t>roll-out</w:t>
            </w:r>
            <w:r>
              <w:rPr>
                <w:spacing w:val="-1"/>
                <w:sz w:val="18"/>
              </w:rPr>
              <w:t xml:space="preserve"> </w:t>
            </w:r>
            <w:r>
              <w:rPr>
                <w:spacing w:val="-4"/>
                <w:sz w:val="18"/>
              </w:rPr>
              <w:t>plan</w:t>
            </w:r>
          </w:p>
        </w:tc>
        <w:tc>
          <w:tcPr>
            <w:tcW w:w="2742" w:type="dxa"/>
            <w:tcBorders>
              <w:bottom w:val="single" w:sz="4" w:space="0" w:color="8DB3E1"/>
              <w:right w:val="single" w:sz="4" w:space="0" w:color="8DB3E1"/>
            </w:tcBorders>
          </w:tcPr>
          <w:p w14:paraId="5188E8BA" w14:textId="77777777" w:rsidR="005A2A30" w:rsidRDefault="00F05728">
            <w:pPr>
              <w:pStyle w:val="TableParagraph"/>
              <w:spacing w:before="59"/>
              <w:ind w:left="107"/>
              <w:rPr>
                <w:sz w:val="18"/>
              </w:rPr>
            </w:pPr>
            <w:r>
              <w:rPr>
                <w:sz w:val="18"/>
              </w:rPr>
              <w:t>Governance</w:t>
            </w:r>
            <w:r>
              <w:rPr>
                <w:spacing w:val="-8"/>
                <w:sz w:val="18"/>
              </w:rPr>
              <w:t xml:space="preserve"> </w:t>
            </w:r>
            <w:r>
              <w:rPr>
                <w:spacing w:val="-2"/>
                <w:sz w:val="18"/>
              </w:rPr>
              <w:t>Committee</w:t>
            </w:r>
          </w:p>
        </w:tc>
      </w:tr>
    </w:tbl>
    <w:p w14:paraId="3703C9B6" w14:textId="77777777" w:rsidR="005A2A30" w:rsidRDefault="005A2A30">
      <w:pPr>
        <w:pStyle w:val="BodyText"/>
        <w:rPr>
          <w:i/>
        </w:rPr>
      </w:pPr>
    </w:p>
    <w:p w14:paraId="275E1154" w14:textId="77777777" w:rsidR="005A2A30" w:rsidRDefault="005A2A30">
      <w:pPr>
        <w:pStyle w:val="BodyText"/>
        <w:spacing w:before="8"/>
        <w:rPr>
          <w:i/>
          <w:sz w:val="15"/>
        </w:rPr>
      </w:pPr>
    </w:p>
    <w:p w14:paraId="5ECB7E8F" w14:textId="77777777" w:rsidR="005A2A30" w:rsidRDefault="00F05728">
      <w:pPr>
        <w:spacing w:before="101"/>
        <w:ind w:left="222"/>
        <w:rPr>
          <w:b/>
          <w:sz w:val="16"/>
        </w:rPr>
      </w:pPr>
      <w:bookmarkStart w:id="65" w:name="_bookmark21"/>
      <w:bookmarkEnd w:id="65"/>
      <w:r>
        <w:rPr>
          <w:b/>
          <w:sz w:val="16"/>
        </w:rPr>
        <w:t>Figure</w:t>
      </w:r>
      <w:r>
        <w:rPr>
          <w:b/>
          <w:spacing w:val="-7"/>
          <w:sz w:val="16"/>
        </w:rPr>
        <w:t xml:space="preserve"> </w:t>
      </w:r>
      <w:r>
        <w:rPr>
          <w:b/>
          <w:sz w:val="16"/>
        </w:rPr>
        <w:t>11:</w:t>
      </w:r>
      <w:r>
        <w:rPr>
          <w:b/>
          <w:spacing w:val="-6"/>
          <w:sz w:val="16"/>
        </w:rPr>
        <w:t xml:space="preserve"> </w:t>
      </w:r>
      <w:r>
        <w:rPr>
          <w:b/>
          <w:sz w:val="16"/>
        </w:rPr>
        <w:t>Publish</w:t>
      </w:r>
      <w:r>
        <w:rPr>
          <w:b/>
          <w:spacing w:val="-5"/>
          <w:sz w:val="16"/>
        </w:rPr>
        <w:t xml:space="preserve"> </w:t>
      </w:r>
      <w:r>
        <w:rPr>
          <w:b/>
          <w:sz w:val="16"/>
        </w:rPr>
        <w:t>Structural</w:t>
      </w:r>
      <w:r>
        <w:rPr>
          <w:b/>
          <w:spacing w:val="-7"/>
          <w:sz w:val="16"/>
        </w:rPr>
        <w:t xml:space="preserve"> </w:t>
      </w:r>
      <w:r>
        <w:rPr>
          <w:b/>
          <w:spacing w:val="-2"/>
          <w:sz w:val="16"/>
        </w:rPr>
        <w:t>Metadata</w:t>
      </w:r>
    </w:p>
    <w:p w14:paraId="3FC312E2" w14:textId="77777777" w:rsidR="005A2A30" w:rsidRDefault="001066FE">
      <w:pPr>
        <w:pStyle w:val="BodyText"/>
        <w:spacing w:before="7"/>
        <w:rPr>
          <w:b/>
          <w:sz w:val="8"/>
        </w:rPr>
      </w:pPr>
      <w:r>
        <w:pict w14:anchorId="6912F7BB">
          <v:group id="docshapegroup222" o:spid="_x0000_s2096" style="position:absolute;margin-left:84.7pt;margin-top:6.45pt;width:367.2pt;height:65.4pt;z-index:-15703040;mso-wrap-distance-left:0;mso-wrap-distance-right:0;mso-position-horizontal-relative:page" coordorigin="1694,129" coordsize="7344,1308">
            <v:shape id="docshape223" o:spid="_x0000_s2105" style="position:absolute;left:1714;top:149;width:2544;height:1268" coordorigin="1715,149" coordsize="2544,1268" path="m4258,782r-17,-10l4119,700r-6,2l4107,712r2,6l4201,772r-377,l3824,149r-2109,l1715,1417r2109,l3824,792r377,l4109,846r-2,6l4113,862r6,1l4241,792r17,-10xe" fillcolor="#9bba58" stroked="f">
              <v:path arrowok="t"/>
            </v:shape>
            <v:rect id="docshape224" o:spid="_x0000_s2104" style="position:absolute;left:1714;top:149;width:2110;height:1268" filled="f" strokecolor="white" strokeweight="2.04pt"/>
            <v:shape id="docshape225" o:spid="_x0000_s2103" style="position:absolute;left:4311;top:149;width:2544;height:1268" coordorigin="4312,149" coordsize="2544,1268" path="m6855,782r-17,-10l6715,700r-6,2l6704,712r1,6l6798,772r-377,l6421,149r-2109,l4312,1417r2109,l6421,792r377,l6705,846r-1,6l6709,862r6,1l6838,792r17,-10xe" fillcolor="#9bba58" stroked="f">
              <v:path arrowok="t"/>
            </v:shape>
            <v:rect id="docshape226" o:spid="_x0000_s2102" style="position:absolute;left:4311;top:149;width:2110;height:1268" filled="f" strokecolor="white" strokeweight="2.04pt"/>
            <v:rect id="docshape227" o:spid="_x0000_s2101" style="position:absolute;left:6908;top:149;width:2110;height:1268" fillcolor="#9bba58" stroked="f"/>
            <v:rect id="docshape228" o:spid="_x0000_s2100" style="position:absolute;left:6908;top:149;width:2110;height:1268" filled="f" strokecolor="white" strokeweight="2.04pt"/>
            <v:shape id="docshape229" o:spid="_x0000_s2099" type="#_x0000_t202" style="position:absolute;left:6908;top:149;width:2110;height:1268" filled="f" stroked="f">
              <v:textbox inset="0,0,0,0">
                <w:txbxContent>
                  <w:p w14:paraId="346F1A38" w14:textId="77777777" w:rsidR="005A2A30" w:rsidRDefault="00F05728">
                    <w:pPr>
                      <w:spacing w:before="144" w:line="216" w:lineRule="auto"/>
                      <w:ind w:left="123" w:right="123"/>
                      <w:jc w:val="center"/>
                      <w:rPr>
                        <w:rFonts w:ascii="Calibri"/>
                        <w:b/>
                        <w:sz w:val="20"/>
                      </w:rPr>
                    </w:pPr>
                    <w:r>
                      <w:rPr>
                        <w:rFonts w:ascii="Calibri"/>
                        <w:b/>
                        <w:color w:val="FFFFFF"/>
                        <w:sz w:val="20"/>
                      </w:rPr>
                      <w:t>Notify</w:t>
                    </w:r>
                    <w:r>
                      <w:rPr>
                        <w:rFonts w:ascii="Calibri"/>
                        <w:b/>
                        <w:color w:val="FFFFFF"/>
                        <w:spacing w:val="-10"/>
                        <w:sz w:val="20"/>
                      </w:rPr>
                      <w:t xml:space="preserve"> </w:t>
                    </w:r>
                    <w:r>
                      <w:rPr>
                        <w:rFonts w:ascii="Calibri"/>
                        <w:b/>
                        <w:color w:val="FFFFFF"/>
                        <w:sz w:val="20"/>
                      </w:rPr>
                      <w:t>stakeholders</w:t>
                    </w:r>
                    <w:r>
                      <w:rPr>
                        <w:rFonts w:ascii="Calibri"/>
                        <w:b/>
                        <w:color w:val="FFFFFF"/>
                        <w:spacing w:val="-12"/>
                        <w:sz w:val="20"/>
                      </w:rPr>
                      <w:t xml:space="preserve"> </w:t>
                    </w:r>
                    <w:r>
                      <w:rPr>
                        <w:rFonts w:ascii="Calibri"/>
                        <w:b/>
                        <w:color w:val="FFFFFF"/>
                        <w:sz w:val="20"/>
                      </w:rPr>
                      <w:t>of release</w:t>
                    </w:r>
                    <w:r>
                      <w:rPr>
                        <w:rFonts w:ascii="Calibri"/>
                        <w:b/>
                        <w:color w:val="FFFFFF"/>
                        <w:spacing w:val="-6"/>
                        <w:sz w:val="20"/>
                      </w:rPr>
                      <w:t xml:space="preserve"> </w:t>
                    </w:r>
                    <w:r>
                      <w:rPr>
                        <w:rFonts w:ascii="Calibri"/>
                        <w:b/>
                        <w:color w:val="FFFFFF"/>
                        <w:sz w:val="20"/>
                      </w:rPr>
                      <w:t>&amp;</w:t>
                    </w:r>
                    <w:r>
                      <w:rPr>
                        <w:rFonts w:ascii="Calibri"/>
                        <w:b/>
                        <w:color w:val="FFFFFF"/>
                        <w:spacing w:val="-5"/>
                        <w:sz w:val="20"/>
                      </w:rPr>
                      <w:t xml:space="preserve"> </w:t>
                    </w:r>
                    <w:r>
                      <w:rPr>
                        <w:rFonts w:ascii="Calibri"/>
                        <w:b/>
                        <w:color w:val="FFFFFF"/>
                        <w:sz w:val="20"/>
                      </w:rPr>
                      <w:t>roll-out</w:t>
                    </w:r>
                    <w:r>
                      <w:rPr>
                        <w:rFonts w:ascii="Calibri"/>
                        <w:b/>
                        <w:color w:val="FFFFFF"/>
                        <w:spacing w:val="-5"/>
                        <w:sz w:val="20"/>
                      </w:rPr>
                      <w:t xml:space="preserve"> </w:t>
                    </w:r>
                    <w:r>
                      <w:rPr>
                        <w:rFonts w:ascii="Calibri"/>
                        <w:b/>
                        <w:color w:val="FFFFFF"/>
                        <w:spacing w:val="-4"/>
                        <w:sz w:val="20"/>
                      </w:rPr>
                      <w:t>plan</w:t>
                    </w:r>
                  </w:p>
                  <w:p w14:paraId="254D9822" w14:textId="77777777" w:rsidR="005A2A30" w:rsidRDefault="00F05728">
                    <w:pPr>
                      <w:spacing w:before="88" w:line="213" w:lineRule="auto"/>
                      <w:ind w:left="564" w:right="565"/>
                      <w:jc w:val="center"/>
                      <w:rPr>
                        <w:rFonts w:ascii="Calibri"/>
                        <w:sz w:val="20"/>
                      </w:rPr>
                    </w:pPr>
                    <w:r>
                      <w:rPr>
                        <w:rFonts w:ascii="Calibri"/>
                        <w:color w:val="FFFFFF"/>
                        <w:spacing w:val="-2"/>
                        <w:sz w:val="20"/>
                      </w:rPr>
                      <w:t>Governance Committee</w:t>
                    </w:r>
                  </w:p>
                </w:txbxContent>
              </v:textbox>
            </v:shape>
            <v:shape id="docshape230" o:spid="_x0000_s2098" type="#_x0000_t202" style="position:absolute;left:4311;top:149;width:2110;height:1268" filled="f" stroked="f">
              <v:textbox inset="0,0,0,0">
                <w:txbxContent>
                  <w:p w14:paraId="12ACCDE0" w14:textId="77777777" w:rsidR="005A2A30" w:rsidRDefault="00F05728">
                    <w:pPr>
                      <w:spacing w:before="144" w:line="216" w:lineRule="auto"/>
                      <w:ind w:left="120" w:right="123"/>
                      <w:jc w:val="center"/>
                      <w:rPr>
                        <w:rFonts w:ascii="Calibri"/>
                        <w:b/>
                        <w:sz w:val="20"/>
                      </w:rPr>
                    </w:pPr>
                    <w:r>
                      <w:rPr>
                        <w:rFonts w:ascii="Calibri"/>
                        <w:b/>
                        <w:color w:val="FFFFFF"/>
                        <w:sz w:val="20"/>
                      </w:rPr>
                      <w:t>Move</w:t>
                    </w:r>
                    <w:r>
                      <w:rPr>
                        <w:rFonts w:ascii="Calibri"/>
                        <w:b/>
                        <w:color w:val="FFFFFF"/>
                        <w:spacing w:val="-12"/>
                        <w:sz w:val="20"/>
                      </w:rPr>
                      <w:t xml:space="preserve"> </w:t>
                    </w:r>
                    <w:r>
                      <w:rPr>
                        <w:rFonts w:ascii="Calibri"/>
                        <w:b/>
                        <w:color w:val="FFFFFF"/>
                        <w:sz w:val="20"/>
                      </w:rPr>
                      <w:t>release</w:t>
                    </w:r>
                    <w:r>
                      <w:rPr>
                        <w:rFonts w:ascii="Calibri"/>
                        <w:b/>
                        <w:color w:val="FFFFFF"/>
                        <w:spacing w:val="-11"/>
                        <w:sz w:val="20"/>
                      </w:rPr>
                      <w:t xml:space="preserve"> </w:t>
                    </w:r>
                    <w:r>
                      <w:rPr>
                        <w:rFonts w:ascii="Calibri"/>
                        <w:b/>
                        <w:color w:val="FFFFFF"/>
                        <w:sz w:val="20"/>
                      </w:rPr>
                      <w:t xml:space="preserve">to </w:t>
                    </w:r>
                    <w:r>
                      <w:rPr>
                        <w:rFonts w:ascii="Calibri"/>
                        <w:b/>
                        <w:color w:val="FFFFFF"/>
                        <w:spacing w:val="-2"/>
                        <w:sz w:val="20"/>
                      </w:rPr>
                      <w:t>production environment</w:t>
                    </w:r>
                  </w:p>
                  <w:p w14:paraId="0A62D36F" w14:textId="77777777" w:rsidR="005A2A30" w:rsidRDefault="00F05728">
                    <w:pPr>
                      <w:spacing w:before="66"/>
                      <w:ind w:left="121" w:right="123"/>
                      <w:jc w:val="center"/>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v:shape id="docshape231" o:spid="_x0000_s2097" type="#_x0000_t202" style="position:absolute;left:1714;top:149;width:2110;height:1268" filled="f" stroked="f">
              <v:textbox inset="0,0,0,0">
                <w:txbxContent>
                  <w:p w14:paraId="5A62AF8C" w14:textId="77777777" w:rsidR="005A2A30" w:rsidRDefault="005A2A30">
                    <w:pPr>
                      <w:spacing w:before="11"/>
                      <w:rPr>
                        <w:b/>
                        <w:sz w:val="20"/>
                      </w:rPr>
                    </w:pPr>
                  </w:p>
                  <w:p w14:paraId="16F57B42" w14:textId="77777777" w:rsidR="005A2A30" w:rsidRDefault="00F05728">
                    <w:pPr>
                      <w:spacing w:line="216" w:lineRule="auto"/>
                      <w:ind w:left="413" w:right="416" w:firstLine="2"/>
                      <w:jc w:val="center"/>
                      <w:rPr>
                        <w:rFonts w:ascii="Calibri"/>
                        <w:b/>
                        <w:sz w:val="20"/>
                      </w:rPr>
                    </w:pPr>
                    <w:r>
                      <w:rPr>
                        <w:rFonts w:ascii="Calibri"/>
                        <w:b/>
                        <w:color w:val="FFFFFF"/>
                        <w:sz w:val="20"/>
                      </w:rPr>
                      <w:t xml:space="preserve">Issue release </w:t>
                    </w:r>
                    <w:r>
                      <w:rPr>
                        <w:rFonts w:ascii="Calibri"/>
                        <w:b/>
                        <w:color w:val="FFFFFF"/>
                        <w:spacing w:val="-2"/>
                        <w:sz w:val="20"/>
                      </w:rPr>
                      <w:t>documentation</w:t>
                    </w:r>
                  </w:p>
                  <w:p w14:paraId="62864DF1" w14:textId="77777777" w:rsidR="005A2A30" w:rsidRDefault="00F05728">
                    <w:pPr>
                      <w:spacing w:before="67"/>
                      <w:ind w:left="120" w:right="123"/>
                      <w:jc w:val="center"/>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w10:wrap type="topAndBottom" anchorx="page"/>
          </v:group>
        </w:pict>
      </w:r>
    </w:p>
    <w:p w14:paraId="39B84743" w14:textId="77777777" w:rsidR="005A2A30" w:rsidRDefault="005A2A30">
      <w:pPr>
        <w:pStyle w:val="BodyText"/>
        <w:spacing w:before="5"/>
        <w:rPr>
          <w:b/>
          <w:sz w:val="24"/>
        </w:rPr>
      </w:pPr>
    </w:p>
    <w:p w14:paraId="6D92A30A" w14:textId="77777777" w:rsidR="005A2A30" w:rsidRDefault="00F05728">
      <w:pPr>
        <w:pStyle w:val="Heading5"/>
        <w:numPr>
          <w:ilvl w:val="2"/>
          <w:numId w:val="80"/>
        </w:numPr>
        <w:tabs>
          <w:tab w:val="left" w:pos="942"/>
        </w:tabs>
        <w:ind w:left="942"/>
      </w:pPr>
      <w:bookmarkStart w:id="66" w:name="_TOC_250022"/>
      <w:r>
        <w:t>Deploy</w:t>
      </w:r>
      <w:r>
        <w:rPr>
          <w:spacing w:val="-12"/>
        </w:rPr>
        <w:t xml:space="preserve"> </w:t>
      </w:r>
      <w:r>
        <w:t>structural</w:t>
      </w:r>
      <w:r>
        <w:rPr>
          <w:spacing w:val="-13"/>
        </w:rPr>
        <w:t xml:space="preserve"> </w:t>
      </w:r>
      <w:bookmarkEnd w:id="66"/>
      <w:r>
        <w:rPr>
          <w:spacing w:val="-2"/>
        </w:rPr>
        <w:t>metadata</w:t>
      </w:r>
    </w:p>
    <w:p w14:paraId="2D859E56" w14:textId="77777777" w:rsidR="005A2A30" w:rsidRDefault="005A2A30">
      <w:pPr>
        <w:pStyle w:val="BodyText"/>
        <w:spacing w:before="9"/>
        <w:rPr>
          <w:b/>
          <w:i/>
          <w:sz w:val="9"/>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2324"/>
        <w:gridCol w:w="6239"/>
      </w:tblGrid>
      <w:tr w:rsidR="005A2A30" w14:paraId="34888BA0" w14:textId="77777777">
        <w:trPr>
          <w:trHeight w:val="791"/>
        </w:trPr>
        <w:tc>
          <w:tcPr>
            <w:tcW w:w="2324" w:type="dxa"/>
            <w:tcBorders>
              <w:top w:val="single" w:sz="4" w:space="0" w:color="8DB3E1"/>
              <w:left w:val="single" w:sz="4" w:space="0" w:color="8DB3E1"/>
            </w:tcBorders>
            <w:shd w:val="clear" w:color="auto" w:fill="1F487C"/>
          </w:tcPr>
          <w:p w14:paraId="7A180BB3" w14:textId="77777777" w:rsidR="005A2A30" w:rsidRDefault="00F05728">
            <w:pPr>
              <w:pStyle w:val="TableParagraph"/>
              <w:spacing w:before="59"/>
              <w:ind w:left="107"/>
              <w:rPr>
                <w:b/>
                <w:sz w:val="18"/>
              </w:rPr>
            </w:pPr>
            <w:r>
              <w:rPr>
                <w:b/>
                <w:color w:val="FFFFFF"/>
                <w:spacing w:val="-2"/>
                <w:sz w:val="18"/>
              </w:rPr>
              <w:t>Deploy</w:t>
            </w:r>
          </w:p>
        </w:tc>
        <w:tc>
          <w:tcPr>
            <w:tcW w:w="6239" w:type="dxa"/>
            <w:tcBorders>
              <w:top w:val="single" w:sz="4" w:space="0" w:color="8DB3E1"/>
              <w:right w:val="single" w:sz="4" w:space="0" w:color="8DB3E1"/>
            </w:tcBorders>
            <w:shd w:val="clear" w:color="auto" w:fill="1F487C"/>
          </w:tcPr>
          <w:p w14:paraId="0785D6A7" w14:textId="77777777" w:rsidR="005A2A30" w:rsidRDefault="00F05728">
            <w:pPr>
              <w:pStyle w:val="TableParagraph"/>
              <w:spacing w:before="59"/>
              <w:ind w:left="105"/>
              <w:rPr>
                <w:b/>
                <w:sz w:val="18"/>
              </w:rPr>
            </w:pPr>
            <w:r>
              <w:rPr>
                <w:b/>
                <w:color w:val="FFFFFF"/>
                <w:sz w:val="18"/>
              </w:rPr>
              <w:t>Roll</w:t>
            </w:r>
            <w:r>
              <w:rPr>
                <w:b/>
                <w:color w:val="FFFFFF"/>
                <w:spacing w:val="-16"/>
                <w:sz w:val="18"/>
              </w:rPr>
              <w:t xml:space="preserve"> </w:t>
            </w:r>
            <w:r>
              <w:rPr>
                <w:b/>
                <w:color w:val="FFFFFF"/>
                <w:sz w:val="18"/>
              </w:rPr>
              <w:t>out</w:t>
            </w:r>
            <w:r>
              <w:rPr>
                <w:b/>
                <w:color w:val="FFFFFF"/>
                <w:spacing w:val="-15"/>
                <w:sz w:val="18"/>
              </w:rPr>
              <w:t xml:space="preserve"> </w:t>
            </w:r>
            <w:r>
              <w:rPr>
                <w:b/>
                <w:color w:val="FFFFFF"/>
                <w:sz w:val="18"/>
              </w:rPr>
              <w:t>changed</w:t>
            </w:r>
            <w:r>
              <w:rPr>
                <w:b/>
                <w:color w:val="FFFFFF"/>
                <w:spacing w:val="-16"/>
                <w:sz w:val="18"/>
              </w:rPr>
              <w:t xml:space="preserve"> </w:t>
            </w:r>
            <w:r>
              <w:rPr>
                <w:b/>
                <w:color w:val="FFFFFF"/>
                <w:sz w:val="18"/>
              </w:rPr>
              <w:t>structural</w:t>
            </w:r>
            <w:r>
              <w:rPr>
                <w:b/>
                <w:color w:val="FFFFFF"/>
                <w:spacing w:val="-15"/>
                <w:sz w:val="18"/>
              </w:rPr>
              <w:t xml:space="preserve"> </w:t>
            </w:r>
            <w:r>
              <w:rPr>
                <w:b/>
                <w:color w:val="FFFFFF"/>
                <w:sz w:val="18"/>
              </w:rPr>
              <w:t>metadata</w:t>
            </w:r>
            <w:r>
              <w:rPr>
                <w:b/>
                <w:color w:val="FFFFFF"/>
                <w:spacing w:val="-15"/>
                <w:sz w:val="18"/>
              </w:rPr>
              <w:t xml:space="preserve"> </w:t>
            </w:r>
            <w:r>
              <w:rPr>
                <w:b/>
                <w:color w:val="FFFFFF"/>
                <w:sz w:val="18"/>
              </w:rPr>
              <w:t>to</w:t>
            </w:r>
            <w:r>
              <w:rPr>
                <w:b/>
                <w:color w:val="FFFFFF"/>
                <w:spacing w:val="-16"/>
                <w:sz w:val="18"/>
              </w:rPr>
              <w:t xml:space="preserve"> </w:t>
            </w:r>
            <w:r>
              <w:rPr>
                <w:b/>
                <w:color w:val="FFFFFF"/>
                <w:sz w:val="18"/>
              </w:rPr>
              <w:t>distributed</w:t>
            </w:r>
            <w:r>
              <w:rPr>
                <w:b/>
                <w:color w:val="FFFFFF"/>
                <w:spacing w:val="-15"/>
                <w:sz w:val="18"/>
              </w:rPr>
              <w:t xml:space="preserve"> </w:t>
            </w:r>
            <w:r>
              <w:rPr>
                <w:b/>
                <w:color w:val="FFFFFF"/>
                <w:sz w:val="18"/>
              </w:rPr>
              <w:t>systems used by stakeholders</w:t>
            </w:r>
          </w:p>
        </w:tc>
      </w:tr>
      <w:tr w:rsidR="005A2A30" w14:paraId="16B4F11F" w14:textId="77777777">
        <w:trPr>
          <w:trHeight w:val="990"/>
        </w:trPr>
        <w:tc>
          <w:tcPr>
            <w:tcW w:w="2324" w:type="dxa"/>
            <w:tcBorders>
              <w:left w:val="single" w:sz="4" w:space="0" w:color="8DB3E1"/>
            </w:tcBorders>
          </w:tcPr>
          <w:p w14:paraId="7561537C" w14:textId="77777777" w:rsidR="005A2A30" w:rsidRDefault="00F05728">
            <w:pPr>
              <w:pStyle w:val="TableParagraph"/>
              <w:spacing w:before="59"/>
              <w:ind w:left="107"/>
              <w:rPr>
                <w:b/>
                <w:sz w:val="18"/>
              </w:rPr>
            </w:pPr>
            <w:r>
              <w:rPr>
                <w:b/>
                <w:spacing w:val="-4"/>
                <w:sz w:val="18"/>
              </w:rPr>
              <w:t>Goal</w:t>
            </w:r>
          </w:p>
        </w:tc>
        <w:tc>
          <w:tcPr>
            <w:tcW w:w="6239" w:type="dxa"/>
            <w:tcBorders>
              <w:right w:val="single" w:sz="4" w:space="0" w:color="8DB3E1"/>
            </w:tcBorders>
          </w:tcPr>
          <w:p w14:paraId="31CCBE80" w14:textId="77777777" w:rsidR="005A2A30" w:rsidRDefault="00F05728">
            <w:pPr>
              <w:pStyle w:val="TableParagraph"/>
              <w:spacing w:before="59"/>
              <w:ind w:left="105" w:right="182"/>
              <w:rPr>
                <w:sz w:val="18"/>
              </w:rPr>
            </w:pPr>
            <w:r>
              <w:rPr>
                <w:sz w:val="18"/>
              </w:rPr>
              <w:t>To effectively implement the changes in structural metadata in the operational systems used by stakeholders while protecting the</w:t>
            </w:r>
            <w:r>
              <w:rPr>
                <w:spacing w:val="-5"/>
                <w:sz w:val="18"/>
              </w:rPr>
              <w:t xml:space="preserve"> </w:t>
            </w:r>
            <w:r>
              <w:rPr>
                <w:sz w:val="18"/>
              </w:rPr>
              <w:t>live</w:t>
            </w:r>
            <w:r>
              <w:rPr>
                <w:spacing w:val="-5"/>
                <w:sz w:val="18"/>
              </w:rPr>
              <w:t xml:space="preserve"> </w:t>
            </w:r>
            <w:r>
              <w:rPr>
                <w:sz w:val="18"/>
              </w:rPr>
              <w:t>environment</w:t>
            </w:r>
            <w:r>
              <w:rPr>
                <w:spacing w:val="-4"/>
                <w:sz w:val="18"/>
              </w:rPr>
              <w:t xml:space="preserve"> </w:t>
            </w:r>
            <w:r>
              <w:rPr>
                <w:sz w:val="18"/>
              </w:rPr>
              <w:t>of</w:t>
            </w:r>
            <w:r>
              <w:rPr>
                <w:spacing w:val="-6"/>
                <w:sz w:val="18"/>
              </w:rPr>
              <w:t xml:space="preserve"> </w:t>
            </w:r>
            <w:r>
              <w:rPr>
                <w:sz w:val="18"/>
              </w:rPr>
              <w:t>their</w:t>
            </w:r>
            <w:r>
              <w:rPr>
                <w:spacing w:val="-5"/>
                <w:sz w:val="18"/>
              </w:rPr>
              <w:t xml:space="preserve"> </w:t>
            </w:r>
            <w:r>
              <w:rPr>
                <w:sz w:val="18"/>
              </w:rPr>
              <w:t>systems</w:t>
            </w:r>
            <w:r>
              <w:rPr>
                <w:spacing w:val="-5"/>
                <w:sz w:val="18"/>
              </w:rPr>
              <w:t xml:space="preserve"> </w:t>
            </w:r>
            <w:r>
              <w:rPr>
                <w:sz w:val="18"/>
              </w:rPr>
              <w:t>through</w:t>
            </w:r>
            <w:r>
              <w:rPr>
                <w:spacing w:val="-6"/>
                <w:sz w:val="18"/>
              </w:rPr>
              <w:t xml:space="preserve"> </w:t>
            </w:r>
            <w:r>
              <w:rPr>
                <w:sz w:val="18"/>
              </w:rPr>
              <w:t>planning,</w:t>
            </w:r>
            <w:r>
              <w:rPr>
                <w:spacing w:val="-6"/>
                <w:sz w:val="18"/>
              </w:rPr>
              <w:t xml:space="preserve"> </w:t>
            </w:r>
            <w:r>
              <w:rPr>
                <w:sz w:val="18"/>
              </w:rPr>
              <w:t>testing, building and implementing a grouped set of changes.</w:t>
            </w:r>
          </w:p>
        </w:tc>
      </w:tr>
      <w:tr w:rsidR="005A2A30" w14:paraId="0841EAD2" w14:textId="77777777">
        <w:trPr>
          <w:trHeight w:val="770"/>
        </w:trPr>
        <w:tc>
          <w:tcPr>
            <w:tcW w:w="2324" w:type="dxa"/>
            <w:tcBorders>
              <w:left w:val="single" w:sz="4" w:space="0" w:color="8DB3E1"/>
            </w:tcBorders>
          </w:tcPr>
          <w:p w14:paraId="3692E3B7" w14:textId="77777777" w:rsidR="005A2A30" w:rsidRDefault="00F05728">
            <w:pPr>
              <w:pStyle w:val="TableParagraph"/>
              <w:spacing w:before="59"/>
              <w:ind w:left="107"/>
              <w:rPr>
                <w:b/>
                <w:sz w:val="18"/>
              </w:rPr>
            </w:pPr>
            <w:r>
              <w:rPr>
                <w:b/>
                <w:spacing w:val="-2"/>
                <w:sz w:val="18"/>
              </w:rPr>
              <w:t>Preconditions</w:t>
            </w:r>
          </w:p>
        </w:tc>
        <w:tc>
          <w:tcPr>
            <w:tcW w:w="6239" w:type="dxa"/>
            <w:tcBorders>
              <w:right w:val="single" w:sz="4" w:space="0" w:color="8DB3E1"/>
            </w:tcBorders>
          </w:tcPr>
          <w:p w14:paraId="3C36B8D3" w14:textId="77777777" w:rsidR="005A2A30" w:rsidRDefault="00F05728">
            <w:pPr>
              <w:pStyle w:val="TableParagraph"/>
              <w:numPr>
                <w:ilvl w:val="0"/>
                <w:numId w:val="42"/>
              </w:numPr>
              <w:tabs>
                <w:tab w:val="left" w:pos="825"/>
                <w:tab w:val="left" w:pos="826"/>
              </w:tabs>
              <w:spacing w:before="60" w:line="237" w:lineRule="auto"/>
              <w:ind w:right="986"/>
              <w:rPr>
                <w:sz w:val="18"/>
              </w:rPr>
            </w:pPr>
            <w:r>
              <w:rPr>
                <w:sz w:val="18"/>
              </w:rPr>
              <w:t>New</w:t>
            </w:r>
            <w:r>
              <w:rPr>
                <w:spacing w:val="-7"/>
                <w:sz w:val="18"/>
              </w:rPr>
              <w:t xml:space="preserve"> </w:t>
            </w:r>
            <w:r>
              <w:rPr>
                <w:sz w:val="18"/>
              </w:rPr>
              <w:t>version</w:t>
            </w:r>
            <w:r>
              <w:rPr>
                <w:spacing w:val="-7"/>
                <w:sz w:val="18"/>
              </w:rPr>
              <w:t xml:space="preserve"> </w:t>
            </w:r>
            <w:r>
              <w:rPr>
                <w:sz w:val="18"/>
              </w:rPr>
              <w:t>of</w:t>
            </w:r>
            <w:r>
              <w:rPr>
                <w:spacing w:val="-7"/>
                <w:sz w:val="18"/>
              </w:rPr>
              <w:t xml:space="preserve"> </w:t>
            </w:r>
            <w:r>
              <w:rPr>
                <w:sz w:val="18"/>
              </w:rPr>
              <w:t>structural</w:t>
            </w:r>
            <w:r>
              <w:rPr>
                <w:spacing w:val="-5"/>
                <w:sz w:val="18"/>
              </w:rPr>
              <w:t xml:space="preserve"> </w:t>
            </w:r>
            <w:r>
              <w:rPr>
                <w:sz w:val="18"/>
              </w:rPr>
              <w:t>metadata</w:t>
            </w:r>
            <w:r>
              <w:rPr>
                <w:spacing w:val="-6"/>
                <w:sz w:val="18"/>
              </w:rPr>
              <w:t xml:space="preserve"> </w:t>
            </w:r>
            <w:r>
              <w:rPr>
                <w:sz w:val="18"/>
              </w:rPr>
              <w:t>published</w:t>
            </w:r>
            <w:r>
              <w:rPr>
                <w:spacing w:val="-6"/>
                <w:sz w:val="18"/>
              </w:rPr>
              <w:t xml:space="preserve"> </w:t>
            </w:r>
            <w:r>
              <w:rPr>
                <w:sz w:val="18"/>
              </w:rPr>
              <w:t>on authoritative source</w:t>
            </w:r>
          </w:p>
          <w:p w14:paraId="1A5D4C39" w14:textId="77777777" w:rsidR="005A2A30" w:rsidRDefault="00F05728">
            <w:pPr>
              <w:pStyle w:val="TableParagraph"/>
              <w:numPr>
                <w:ilvl w:val="0"/>
                <w:numId w:val="42"/>
              </w:numPr>
              <w:tabs>
                <w:tab w:val="left" w:pos="825"/>
                <w:tab w:val="left" w:pos="826"/>
              </w:tabs>
              <w:ind w:hanging="361"/>
              <w:rPr>
                <w:sz w:val="18"/>
              </w:rPr>
            </w:pPr>
            <w:r>
              <w:rPr>
                <w:sz w:val="18"/>
              </w:rPr>
              <w:t>Roll</w:t>
            </w:r>
            <w:r>
              <w:rPr>
                <w:spacing w:val="-2"/>
                <w:sz w:val="18"/>
              </w:rPr>
              <w:t xml:space="preserve"> </w:t>
            </w:r>
            <w:r>
              <w:rPr>
                <w:sz w:val="18"/>
              </w:rPr>
              <w:t>out</w:t>
            </w:r>
            <w:r>
              <w:rPr>
                <w:spacing w:val="-2"/>
                <w:sz w:val="18"/>
              </w:rPr>
              <w:t xml:space="preserve"> </w:t>
            </w:r>
            <w:r>
              <w:rPr>
                <w:sz w:val="18"/>
              </w:rPr>
              <w:t>plan</w:t>
            </w:r>
            <w:r>
              <w:rPr>
                <w:spacing w:val="-3"/>
                <w:sz w:val="18"/>
              </w:rPr>
              <w:t xml:space="preserve"> </w:t>
            </w:r>
            <w:r>
              <w:rPr>
                <w:spacing w:val="-2"/>
                <w:sz w:val="18"/>
              </w:rPr>
              <w:t>established</w:t>
            </w:r>
          </w:p>
        </w:tc>
      </w:tr>
      <w:tr w:rsidR="005A2A30" w14:paraId="56D5C388" w14:textId="77777777">
        <w:trPr>
          <w:trHeight w:val="552"/>
        </w:trPr>
        <w:tc>
          <w:tcPr>
            <w:tcW w:w="2324" w:type="dxa"/>
            <w:tcBorders>
              <w:left w:val="single" w:sz="4" w:space="0" w:color="8DB3E1"/>
            </w:tcBorders>
          </w:tcPr>
          <w:p w14:paraId="63DA3209" w14:textId="77777777" w:rsidR="005A2A30" w:rsidRDefault="00F05728">
            <w:pPr>
              <w:pStyle w:val="TableParagraph"/>
              <w:spacing w:before="59"/>
              <w:ind w:left="107" w:right="963"/>
              <w:rPr>
                <w:b/>
                <w:sz w:val="18"/>
              </w:rPr>
            </w:pPr>
            <w:r>
              <w:rPr>
                <w:b/>
                <w:sz w:val="18"/>
              </w:rPr>
              <w:t>Success</w:t>
            </w:r>
            <w:r>
              <w:rPr>
                <w:b/>
                <w:spacing w:val="-16"/>
                <w:sz w:val="18"/>
              </w:rPr>
              <w:t xml:space="preserve"> </w:t>
            </w:r>
            <w:r>
              <w:rPr>
                <w:b/>
                <w:sz w:val="18"/>
              </w:rPr>
              <w:t xml:space="preserve">End </w:t>
            </w:r>
            <w:r>
              <w:rPr>
                <w:b/>
                <w:spacing w:val="-2"/>
                <w:sz w:val="18"/>
              </w:rPr>
              <w:t>Condition</w:t>
            </w:r>
          </w:p>
        </w:tc>
        <w:tc>
          <w:tcPr>
            <w:tcW w:w="6239" w:type="dxa"/>
            <w:tcBorders>
              <w:right w:val="single" w:sz="4" w:space="0" w:color="8DB3E1"/>
            </w:tcBorders>
          </w:tcPr>
          <w:p w14:paraId="44BE6281" w14:textId="77777777" w:rsidR="005A2A30" w:rsidRDefault="00F05728">
            <w:pPr>
              <w:pStyle w:val="TableParagraph"/>
              <w:spacing w:before="59"/>
              <w:ind w:left="105"/>
              <w:rPr>
                <w:sz w:val="18"/>
              </w:rPr>
            </w:pPr>
            <w:r>
              <w:rPr>
                <w:sz w:val="18"/>
              </w:rPr>
              <w:t>Changes</w:t>
            </w:r>
            <w:r>
              <w:rPr>
                <w:spacing w:val="-6"/>
                <w:sz w:val="18"/>
              </w:rPr>
              <w:t xml:space="preserve"> </w:t>
            </w:r>
            <w:r>
              <w:rPr>
                <w:sz w:val="18"/>
              </w:rPr>
              <w:t>successfully</w:t>
            </w:r>
            <w:r>
              <w:rPr>
                <w:spacing w:val="-7"/>
                <w:sz w:val="18"/>
              </w:rPr>
              <w:t xml:space="preserve"> </w:t>
            </w:r>
            <w:r>
              <w:rPr>
                <w:sz w:val="18"/>
              </w:rPr>
              <w:t>implemented</w:t>
            </w:r>
            <w:r>
              <w:rPr>
                <w:spacing w:val="-6"/>
                <w:sz w:val="18"/>
              </w:rPr>
              <w:t xml:space="preserve"> </w:t>
            </w:r>
            <w:r>
              <w:rPr>
                <w:sz w:val="18"/>
              </w:rPr>
              <w:t>in</w:t>
            </w:r>
            <w:r>
              <w:rPr>
                <w:spacing w:val="-7"/>
                <w:sz w:val="18"/>
              </w:rPr>
              <w:t xml:space="preserve"> </w:t>
            </w:r>
            <w:r>
              <w:rPr>
                <w:sz w:val="18"/>
              </w:rPr>
              <w:t>all</w:t>
            </w:r>
            <w:r>
              <w:rPr>
                <w:spacing w:val="-5"/>
                <w:sz w:val="18"/>
              </w:rPr>
              <w:t xml:space="preserve"> </w:t>
            </w:r>
            <w:r>
              <w:rPr>
                <w:sz w:val="18"/>
              </w:rPr>
              <w:t>systems</w:t>
            </w:r>
            <w:r>
              <w:rPr>
                <w:spacing w:val="-6"/>
                <w:sz w:val="18"/>
              </w:rPr>
              <w:t xml:space="preserve"> </w:t>
            </w:r>
            <w:r>
              <w:rPr>
                <w:sz w:val="18"/>
              </w:rPr>
              <w:t>that</w:t>
            </w:r>
            <w:r>
              <w:rPr>
                <w:spacing w:val="-5"/>
                <w:sz w:val="18"/>
              </w:rPr>
              <w:t xml:space="preserve"> </w:t>
            </w:r>
            <w:r>
              <w:rPr>
                <w:sz w:val="18"/>
              </w:rPr>
              <w:t>use</w:t>
            </w:r>
            <w:r>
              <w:rPr>
                <w:spacing w:val="-5"/>
                <w:sz w:val="18"/>
              </w:rPr>
              <w:t xml:space="preserve"> </w:t>
            </w:r>
            <w:r>
              <w:rPr>
                <w:sz w:val="18"/>
              </w:rPr>
              <w:t>the structural metadata</w:t>
            </w:r>
          </w:p>
        </w:tc>
      </w:tr>
      <w:tr w:rsidR="005A2A30" w14:paraId="0FC38932" w14:textId="77777777">
        <w:trPr>
          <w:trHeight w:val="770"/>
        </w:trPr>
        <w:tc>
          <w:tcPr>
            <w:tcW w:w="2324" w:type="dxa"/>
            <w:tcBorders>
              <w:left w:val="single" w:sz="4" w:space="0" w:color="8DB3E1"/>
            </w:tcBorders>
          </w:tcPr>
          <w:p w14:paraId="61BB1BFC" w14:textId="77777777" w:rsidR="005A2A30" w:rsidRDefault="00F05728">
            <w:pPr>
              <w:pStyle w:val="TableParagraph"/>
              <w:spacing w:before="59"/>
              <w:ind w:left="107"/>
              <w:rPr>
                <w:b/>
                <w:sz w:val="18"/>
              </w:rPr>
            </w:pPr>
            <w:r>
              <w:rPr>
                <w:b/>
                <w:sz w:val="18"/>
              </w:rPr>
              <w:t>Primary</w:t>
            </w:r>
            <w:r>
              <w:rPr>
                <w:b/>
                <w:spacing w:val="-2"/>
                <w:sz w:val="18"/>
              </w:rPr>
              <w:t xml:space="preserve"> Actors</w:t>
            </w:r>
          </w:p>
        </w:tc>
        <w:tc>
          <w:tcPr>
            <w:tcW w:w="6239" w:type="dxa"/>
            <w:tcBorders>
              <w:right w:val="single" w:sz="4" w:space="0" w:color="8DB3E1"/>
            </w:tcBorders>
          </w:tcPr>
          <w:p w14:paraId="622D7BBF" w14:textId="77777777" w:rsidR="005A2A30" w:rsidRDefault="00F05728">
            <w:pPr>
              <w:pStyle w:val="TableParagraph"/>
              <w:numPr>
                <w:ilvl w:val="0"/>
                <w:numId w:val="41"/>
              </w:numPr>
              <w:tabs>
                <w:tab w:val="left" w:pos="825"/>
                <w:tab w:val="left" w:pos="826"/>
              </w:tabs>
              <w:spacing w:before="60" w:line="237" w:lineRule="auto"/>
              <w:ind w:right="527"/>
              <w:rPr>
                <w:sz w:val="18"/>
              </w:rPr>
            </w:pPr>
            <w:r>
              <w:rPr>
                <w:sz w:val="18"/>
              </w:rPr>
              <w:t>Operational</w:t>
            </w:r>
            <w:r>
              <w:rPr>
                <w:spacing w:val="-7"/>
                <w:sz w:val="18"/>
              </w:rPr>
              <w:t xml:space="preserve"> </w:t>
            </w:r>
            <w:r>
              <w:rPr>
                <w:sz w:val="18"/>
              </w:rPr>
              <w:t>Team</w:t>
            </w:r>
            <w:r>
              <w:rPr>
                <w:spacing w:val="-6"/>
                <w:sz w:val="18"/>
              </w:rPr>
              <w:t xml:space="preserve"> </w:t>
            </w:r>
            <w:r>
              <w:rPr>
                <w:sz w:val="18"/>
              </w:rPr>
              <w:t>–</w:t>
            </w:r>
            <w:r>
              <w:rPr>
                <w:spacing w:val="-7"/>
                <w:sz w:val="18"/>
              </w:rPr>
              <w:t xml:space="preserve"> </w:t>
            </w:r>
            <w:r>
              <w:rPr>
                <w:sz w:val="18"/>
              </w:rPr>
              <w:t>provide</w:t>
            </w:r>
            <w:r>
              <w:rPr>
                <w:spacing w:val="-7"/>
                <w:sz w:val="18"/>
              </w:rPr>
              <w:t xml:space="preserve"> </w:t>
            </w:r>
            <w:r>
              <w:rPr>
                <w:sz w:val="18"/>
              </w:rPr>
              <w:t>project</w:t>
            </w:r>
            <w:r>
              <w:rPr>
                <w:spacing w:val="-5"/>
                <w:sz w:val="18"/>
              </w:rPr>
              <w:t xml:space="preserve"> </w:t>
            </w:r>
            <w:r>
              <w:rPr>
                <w:sz w:val="18"/>
              </w:rPr>
              <w:t>management</w:t>
            </w:r>
            <w:r>
              <w:rPr>
                <w:spacing w:val="-6"/>
                <w:sz w:val="18"/>
              </w:rPr>
              <w:t xml:space="preserve"> </w:t>
            </w:r>
            <w:r>
              <w:rPr>
                <w:sz w:val="18"/>
              </w:rPr>
              <w:t>and support for the roll-out.</w:t>
            </w:r>
          </w:p>
          <w:p w14:paraId="05F12921" w14:textId="77777777" w:rsidR="005A2A30" w:rsidRDefault="00F05728">
            <w:pPr>
              <w:pStyle w:val="TableParagraph"/>
              <w:numPr>
                <w:ilvl w:val="0"/>
                <w:numId w:val="41"/>
              </w:numPr>
              <w:tabs>
                <w:tab w:val="left" w:pos="825"/>
                <w:tab w:val="left" w:pos="826"/>
              </w:tabs>
              <w:ind w:hanging="361"/>
              <w:rPr>
                <w:sz w:val="18"/>
              </w:rPr>
            </w:pPr>
            <w:r>
              <w:rPr>
                <w:sz w:val="18"/>
              </w:rPr>
              <w:t>Stakeholders</w:t>
            </w:r>
            <w:r>
              <w:rPr>
                <w:spacing w:val="-3"/>
                <w:sz w:val="18"/>
              </w:rPr>
              <w:t xml:space="preserve"> </w:t>
            </w:r>
            <w:r>
              <w:rPr>
                <w:sz w:val="18"/>
              </w:rPr>
              <w:t>–</w:t>
            </w:r>
            <w:r>
              <w:rPr>
                <w:spacing w:val="-3"/>
                <w:sz w:val="18"/>
              </w:rPr>
              <w:t xml:space="preserve"> </w:t>
            </w:r>
            <w:r>
              <w:rPr>
                <w:sz w:val="18"/>
              </w:rPr>
              <w:t>execute</w:t>
            </w:r>
            <w:r>
              <w:rPr>
                <w:spacing w:val="-3"/>
                <w:sz w:val="18"/>
              </w:rPr>
              <w:t xml:space="preserve"> </w:t>
            </w:r>
            <w:r>
              <w:rPr>
                <w:sz w:val="18"/>
              </w:rPr>
              <w:t>the</w:t>
            </w:r>
            <w:r>
              <w:rPr>
                <w:spacing w:val="-4"/>
                <w:sz w:val="18"/>
              </w:rPr>
              <w:t xml:space="preserve"> </w:t>
            </w:r>
            <w:r>
              <w:rPr>
                <w:sz w:val="18"/>
              </w:rPr>
              <w:t>roll-out</w:t>
            </w:r>
            <w:r>
              <w:rPr>
                <w:spacing w:val="-2"/>
                <w:sz w:val="18"/>
              </w:rPr>
              <w:t xml:space="preserve"> </w:t>
            </w:r>
            <w:r>
              <w:rPr>
                <w:sz w:val="18"/>
              </w:rPr>
              <w:t>in</w:t>
            </w:r>
            <w:r>
              <w:rPr>
                <w:spacing w:val="-4"/>
                <w:sz w:val="18"/>
              </w:rPr>
              <w:t xml:space="preserve"> </w:t>
            </w:r>
            <w:r>
              <w:rPr>
                <w:sz w:val="18"/>
              </w:rPr>
              <w:t>their</w:t>
            </w:r>
            <w:r>
              <w:rPr>
                <w:spacing w:val="-3"/>
                <w:sz w:val="18"/>
              </w:rPr>
              <w:t xml:space="preserve"> </w:t>
            </w:r>
            <w:r>
              <w:rPr>
                <w:spacing w:val="-2"/>
                <w:sz w:val="18"/>
              </w:rPr>
              <w:t>systems</w:t>
            </w:r>
          </w:p>
        </w:tc>
      </w:tr>
      <w:tr w:rsidR="005A2A30" w14:paraId="652F947A" w14:textId="77777777">
        <w:trPr>
          <w:trHeight w:val="333"/>
        </w:trPr>
        <w:tc>
          <w:tcPr>
            <w:tcW w:w="2324" w:type="dxa"/>
            <w:tcBorders>
              <w:left w:val="single" w:sz="4" w:space="0" w:color="8DB3E1"/>
            </w:tcBorders>
          </w:tcPr>
          <w:p w14:paraId="5B72EB19" w14:textId="77777777" w:rsidR="005A2A30" w:rsidRDefault="00F05728">
            <w:pPr>
              <w:pStyle w:val="TableParagraph"/>
              <w:spacing w:before="59"/>
              <w:ind w:left="107"/>
              <w:rPr>
                <w:b/>
                <w:sz w:val="18"/>
              </w:rPr>
            </w:pPr>
            <w:r>
              <w:rPr>
                <w:b/>
                <w:sz w:val="18"/>
              </w:rPr>
              <w:t>Secondary</w:t>
            </w:r>
            <w:r>
              <w:rPr>
                <w:b/>
                <w:spacing w:val="-6"/>
                <w:sz w:val="18"/>
              </w:rPr>
              <w:t xml:space="preserve"> </w:t>
            </w:r>
            <w:r>
              <w:rPr>
                <w:b/>
                <w:spacing w:val="-2"/>
                <w:sz w:val="18"/>
              </w:rPr>
              <w:t>Actors</w:t>
            </w:r>
          </w:p>
        </w:tc>
        <w:tc>
          <w:tcPr>
            <w:tcW w:w="6239" w:type="dxa"/>
            <w:tcBorders>
              <w:right w:val="single" w:sz="4" w:space="0" w:color="8DB3E1"/>
            </w:tcBorders>
          </w:tcPr>
          <w:p w14:paraId="62B2172A" w14:textId="77777777" w:rsidR="005A2A30" w:rsidRDefault="00F05728">
            <w:pPr>
              <w:pStyle w:val="TableParagraph"/>
              <w:spacing w:before="59"/>
              <w:ind w:left="105"/>
              <w:rPr>
                <w:sz w:val="18"/>
              </w:rPr>
            </w:pPr>
            <w:r>
              <w:rPr>
                <w:sz w:val="18"/>
              </w:rPr>
              <w:t>Governance</w:t>
            </w:r>
            <w:r>
              <w:rPr>
                <w:spacing w:val="-5"/>
                <w:sz w:val="18"/>
              </w:rPr>
              <w:t xml:space="preserve"> </w:t>
            </w:r>
            <w:r>
              <w:rPr>
                <w:sz w:val="18"/>
              </w:rPr>
              <w:t>Committee</w:t>
            </w:r>
            <w:r>
              <w:rPr>
                <w:spacing w:val="-1"/>
                <w:sz w:val="18"/>
              </w:rPr>
              <w:t xml:space="preserve"> </w:t>
            </w:r>
            <w:r>
              <w:rPr>
                <w:sz w:val="18"/>
              </w:rPr>
              <w:t>–</w:t>
            </w:r>
            <w:r>
              <w:rPr>
                <w:spacing w:val="-5"/>
                <w:sz w:val="18"/>
              </w:rPr>
              <w:t xml:space="preserve"> </w:t>
            </w:r>
            <w:r>
              <w:rPr>
                <w:sz w:val="18"/>
              </w:rPr>
              <w:t>oversees</w:t>
            </w:r>
            <w:r>
              <w:rPr>
                <w:spacing w:val="-2"/>
                <w:sz w:val="18"/>
              </w:rPr>
              <w:t xml:space="preserve"> </w:t>
            </w:r>
            <w:r>
              <w:rPr>
                <w:sz w:val="18"/>
              </w:rPr>
              <w:t>the</w:t>
            </w:r>
            <w:r>
              <w:rPr>
                <w:spacing w:val="-3"/>
                <w:sz w:val="18"/>
              </w:rPr>
              <w:t xml:space="preserve"> </w:t>
            </w:r>
            <w:r>
              <w:rPr>
                <w:sz w:val="18"/>
              </w:rPr>
              <w:t>roll-</w:t>
            </w:r>
            <w:r>
              <w:rPr>
                <w:spacing w:val="-5"/>
                <w:sz w:val="18"/>
              </w:rPr>
              <w:t>out</w:t>
            </w:r>
          </w:p>
        </w:tc>
      </w:tr>
      <w:tr w:rsidR="005A2A30" w14:paraId="4B2DA658" w14:textId="77777777">
        <w:trPr>
          <w:trHeight w:val="551"/>
        </w:trPr>
        <w:tc>
          <w:tcPr>
            <w:tcW w:w="2324" w:type="dxa"/>
            <w:tcBorders>
              <w:left w:val="single" w:sz="4" w:space="0" w:color="8DB3E1"/>
            </w:tcBorders>
          </w:tcPr>
          <w:p w14:paraId="6D5FED93" w14:textId="77777777" w:rsidR="005A2A30" w:rsidRDefault="00F05728">
            <w:pPr>
              <w:pStyle w:val="TableParagraph"/>
              <w:spacing w:before="59"/>
              <w:ind w:left="107"/>
              <w:rPr>
                <w:b/>
                <w:sz w:val="18"/>
              </w:rPr>
            </w:pPr>
            <w:r>
              <w:rPr>
                <w:b/>
                <w:spacing w:val="-2"/>
                <w:sz w:val="18"/>
              </w:rPr>
              <w:t>Frequency</w:t>
            </w:r>
          </w:p>
        </w:tc>
        <w:tc>
          <w:tcPr>
            <w:tcW w:w="6239" w:type="dxa"/>
            <w:tcBorders>
              <w:right w:val="single" w:sz="4" w:space="0" w:color="8DB3E1"/>
            </w:tcBorders>
          </w:tcPr>
          <w:p w14:paraId="142A17C4" w14:textId="77777777" w:rsidR="005A2A30" w:rsidRDefault="00F05728">
            <w:pPr>
              <w:pStyle w:val="TableParagraph"/>
              <w:numPr>
                <w:ilvl w:val="0"/>
                <w:numId w:val="40"/>
              </w:numPr>
              <w:tabs>
                <w:tab w:val="left" w:pos="825"/>
                <w:tab w:val="left" w:pos="826"/>
              </w:tabs>
              <w:spacing w:before="59" w:line="219" w:lineRule="exact"/>
              <w:ind w:hanging="361"/>
              <w:rPr>
                <w:sz w:val="18"/>
              </w:rPr>
            </w:pPr>
            <w:r>
              <w:rPr>
                <w:sz w:val="18"/>
              </w:rPr>
              <w:t>Ad-hoc;</w:t>
            </w:r>
            <w:r>
              <w:rPr>
                <w:spacing w:val="-8"/>
                <w:sz w:val="18"/>
              </w:rPr>
              <w:t xml:space="preserve"> </w:t>
            </w:r>
            <w:r>
              <w:rPr>
                <w:spacing w:val="-5"/>
                <w:sz w:val="18"/>
              </w:rPr>
              <w:t>or</w:t>
            </w:r>
          </w:p>
          <w:p w14:paraId="2DDE7B51" w14:textId="77777777" w:rsidR="005A2A30" w:rsidRDefault="00F05728">
            <w:pPr>
              <w:pStyle w:val="TableParagraph"/>
              <w:numPr>
                <w:ilvl w:val="0"/>
                <w:numId w:val="40"/>
              </w:numPr>
              <w:tabs>
                <w:tab w:val="left" w:pos="825"/>
                <w:tab w:val="left" w:pos="826"/>
              </w:tabs>
              <w:spacing w:line="219" w:lineRule="exact"/>
              <w:ind w:hanging="361"/>
              <w:rPr>
                <w:sz w:val="18"/>
              </w:rPr>
            </w:pPr>
            <w:r>
              <w:rPr>
                <w:spacing w:val="-2"/>
                <w:sz w:val="18"/>
              </w:rPr>
              <w:t>Periodic.</w:t>
            </w:r>
          </w:p>
        </w:tc>
      </w:tr>
      <w:tr w:rsidR="005A2A30" w14:paraId="2425F8E9" w14:textId="77777777">
        <w:trPr>
          <w:trHeight w:val="330"/>
        </w:trPr>
        <w:tc>
          <w:tcPr>
            <w:tcW w:w="2324" w:type="dxa"/>
            <w:tcBorders>
              <w:left w:val="single" w:sz="4" w:space="0" w:color="8DB3E1"/>
            </w:tcBorders>
          </w:tcPr>
          <w:p w14:paraId="31536898" w14:textId="77777777" w:rsidR="005A2A30" w:rsidRDefault="00F05728">
            <w:pPr>
              <w:pStyle w:val="TableParagraph"/>
              <w:spacing w:before="59"/>
              <w:ind w:left="107"/>
              <w:rPr>
                <w:b/>
                <w:sz w:val="18"/>
              </w:rPr>
            </w:pPr>
            <w:r>
              <w:rPr>
                <w:b/>
                <w:spacing w:val="-2"/>
                <w:sz w:val="18"/>
              </w:rPr>
              <w:t>Trigger</w:t>
            </w:r>
          </w:p>
        </w:tc>
        <w:tc>
          <w:tcPr>
            <w:tcW w:w="6239" w:type="dxa"/>
            <w:tcBorders>
              <w:right w:val="single" w:sz="4" w:space="0" w:color="8DB3E1"/>
            </w:tcBorders>
          </w:tcPr>
          <w:p w14:paraId="67E054E6" w14:textId="77777777" w:rsidR="005A2A30" w:rsidRDefault="00F05728">
            <w:pPr>
              <w:pStyle w:val="TableParagraph"/>
              <w:spacing w:before="59"/>
              <w:ind w:left="105"/>
              <w:rPr>
                <w:sz w:val="18"/>
              </w:rPr>
            </w:pPr>
            <w:r>
              <w:rPr>
                <w:sz w:val="18"/>
              </w:rPr>
              <w:t>Release</w:t>
            </w:r>
            <w:r>
              <w:rPr>
                <w:spacing w:val="-3"/>
                <w:sz w:val="18"/>
              </w:rPr>
              <w:t xml:space="preserve"> </w:t>
            </w:r>
            <w:r>
              <w:rPr>
                <w:sz w:val="18"/>
              </w:rPr>
              <w:t>of</w:t>
            </w:r>
            <w:r>
              <w:rPr>
                <w:spacing w:val="-3"/>
                <w:sz w:val="18"/>
              </w:rPr>
              <w:t xml:space="preserve"> </w:t>
            </w:r>
            <w:r>
              <w:rPr>
                <w:sz w:val="18"/>
              </w:rPr>
              <w:t>an</w:t>
            </w:r>
            <w:r>
              <w:rPr>
                <w:spacing w:val="-3"/>
                <w:sz w:val="18"/>
              </w:rPr>
              <w:t xml:space="preserve"> </w:t>
            </w:r>
            <w:r>
              <w:rPr>
                <w:sz w:val="18"/>
              </w:rPr>
              <w:t>update</w:t>
            </w:r>
            <w:r>
              <w:rPr>
                <w:spacing w:val="-2"/>
                <w:sz w:val="18"/>
              </w:rPr>
              <w:t xml:space="preserve"> </w:t>
            </w:r>
            <w:r>
              <w:rPr>
                <w:sz w:val="18"/>
              </w:rPr>
              <w:t>version</w:t>
            </w:r>
            <w:r>
              <w:rPr>
                <w:spacing w:val="-4"/>
                <w:sz w:val="18"/>
              </w:rPr>
              <w:t xml:space="preserve"> </w:t>
            </w:r>
            <w:r>
              <w:rPr>
                <w:sz w:val="18"/>
              </w:rPr>
              <w:t>of</w:t>
            </w:r>
            <w:r>
              <w:rPr>
                <w:spacing w:val="-3"/>
                <w:sz w:val="18"/>
              </w:rPr>
              <w:t xml:space="preserve"> </w:t>
            </w:r>
            <w:r>
              <w:rPr>
                <w:sz w:val="18"/>
              </w:rPr>
              <w:t>the</w:t>
            </w:r>
            <w:r>
              <w:rPr>
                <w:spacing w:val="-2"/>
                <w:sz w:val="18"/>
              </w:rPr>
              <w:t xml:space="preserve"> </w:t>
            </w:r>
            <w:r>
              <w:rPr>
                <w:sz w:val="18"/>
              </w:rPr>
              <w:t>structural</w:t>
            </w:r>
            <w:r>
              <w:rPr>
                <w:spacing w:val="-2"/>
                <w:sz w:val="18"/>
              </w:rPr>
              <w:t xml:space="preserve"> metadata</w:t>
            </w:r>
          </w:p>
        </w:tc>
      </w:tr>
      <w:tr w:rsidR="005A2A30" w14:paraId="532CCEAF" w14:textId="77777777">
        <w:trPr>
          <w:trHeight w:val="1209"/>
        </w:trPr>
        <w:tc>
          <w:tcPr>
            <w:tcW w:w="2324" w:type="dxa"/>
            <w:tcBorders>
              <w:left w:val="single" w:sz="4" w:space="0" w:color="8DB3E1"/>
              <w:bottom w:val="single" w:sz="4" w:space="0" w:color="8DB3E1"/>
            </w:tcBorders>
          </w:tcPr>
          <w:p w14:paraId="5FCAD810" w14:textId="77777777" w:rsidR="005A2A30" w:rsidRDefault="00F05728">
            <w:pPr>
              <w:pStyle w:val="TableParagraph"/>
              <w:spacing w:before="59"/>
              <w:ind w:left="107"/>
              <w:rPr>
                <w:b/>
                <w:sz w:val="18"/>
              </w:rPr>
            </w:pPr>
            <w:r>
              <w:rPr>
                <w:b/>
                <w:spacing w:val="-2"/>
                <w:sz w:val="18"/>
              </w:rPr>
              <w:t>Comment(s)</w:t>
            </w:r>
          </w:p>
        </w:tc>
        <w:tc>
          <w:tcPr>
            <w:tcW w:w="6239" w:type="dxa"/>
            <w:tcBorders>
              <w:bottom w:val="single" w:sz="4" w:space="0" w:color="8DB3E1"/>
              <w:right w:val="single" w:sz="4" w:space="0" w:color="8DB3E1"/>
            </w:tcBorders>
          </w:tcPr>
          <w:p w14:paraId="03CFBA5A" w14:textId="77777777" w:rsidR="005A2A30" w:rsidRDefault="00F05728">
            <w:pPr>
              <w:pStyle w:val="TableParagraph"/>
              <w:spacing w:before="59"/>
              <w:ind w:left="105" w:right="72"/>
              <w:rPr>
                <w:sz w:val="18"/>
              </w:rPr>
            </w:pPr>
            <w:r>
              <w:rPr>
                <w:sz w:val="18"/>
              </w:rPr>
              <w:t>For releases with low impact (e.g. regular releases of reference data collections)</w:t>
            </w:r>
            <w:r>
              <w:rPr>
                <w:spacing w:val="-1"/>
                <w:sz w:val="18"/>
              </w:rPr>
              <w:t xml:space="preserve"> </w:t>
            </w:r>
            <w:r>
              <w:rPr>
                <w:sz w:val="18"/>
              </w:rPr>
              <w:t>roll-out might be done using a fixed script,</w:t>
            </w:r>
            <w:r>
              <w:rPr>
                <w:spacing w:val="-1"/>
                <w:sz w:val="18"/>
              </w:rPr>
              <w:t xml:space="preserve"> </w:t>
            </w:r>
            <w:r>
              <w:rPr>
                <w:sz w:val="18"/>
              </w:rPr>
              <w:t>while for</w:t>
            </w:r>
            <w:r>
              <w:rPr>
                <w:spacing w:val="-4"/>
                <w:sz w:val="18"/>
              </w:rPr>
              <w:t xml:space="preserve"> </w:t>
            </w:r>
            <w:r>
              <w:rPr>
                <w:sz w:val="18"/>
              </w:rPr>
              <w:t>release</w:t>
            </w:r>
            <w:r>
              <w:rPr>
                <w:spacing w:val="-4"/>
                <w:sz w:val="18"/>
              </w:rPr>
              <w:t xml:space="preserve"> </w:t>
            </w:r>
            <w:r>
              <w:rPr>
                <w:sz w:val="18"/>
              </w:rPr>
              <w:t>with</w:t>
            </w:r>
            <w:r>
              <w:rPr>
                <w:spacing w:val="-5"/>
                <w:sz w:val="18"/>
              </w:rPr>
              <w:t xml:space="preserve"> </w:t>
            </w:r>
            <w:r>
              <w:rPr>
                <w:sz w:val="18"/>
              </w:rPr>
              <w:t>higher</w:t>
            </w:r>
            <w:r>
              <w:rPr>
                <w:spacing w:val="-4"/>
                <w:sz w:val="18"/>
              </w:rPr>
              <w:t xml:space="preserve"> </w:t>
            </w:r>
            <w:r>
              <w:rPr>
                <w:sz w:val="18"/>
              </w:rPr>
              <w:t>impact</w:t>
            </w:r>
            <w:r>
              <w:rPr>
                <w:spacing w:val="-4"/>
                <w:sz w:val="18"/>
              </w:rPr>
              <w:t xml:space="preserve"> </w:t>
            </w:r>
            <w:r>
              <w:rPr>
                <w:sz w:val="18"/>
              </w:rPr>
              <w:t>(e.g.</w:t>
            </w:r>
            <w:r>
              <w:rPr>
                <w:spacing w:val="-5"/>
                <w:sz w:val="18"/>
              </w:rPr>
              <w:t xml:space="preserve"> </w:t>
            </w:r>
            <w:r>
              <w:rPr>
                <w:sz w:val="18"/>
              </w:rPr>
              <w:t>restructuring</w:t>
            </w:r>
            <w:r>
              <w:rPr>
                <w:spacing w:val="-4"/>
                <w:sz w:val="18"/>
              </w:rPr>
              <w:t xml:space="preserve"> </w:t>
            </w:r>
            <w:r>
              <w:rPr>
                <w:sz w:val="18"/>
              </w:rPr>
              <w:t>in</w:t>
            </w:r>
            <w:r>
              <w:rPr>
                <w:spacing w:val="-5"/>
                <w:sz w:val="18"/>
              </w:rPr>
              <w:t xml:space="preserve"> </w:t>
            </w:r>
            <w:r>
              <w:rPr>
                <w:sz w:val="18"/>
              </w:rPr>
              <w:t>a</w:t>
            </w:r>
            <w:r>
              <w:rPr>
                <w:spacing w:val="-2"/>
                <w:sz w:val="18"/>
              </w:rPr>
              <w:t xml:space="preserve"> </w:t>
            </w:r>
            <w:r>
              <w:rPr>
                <w:sz w:val="18"/>
              </w:rPr>
              <w:t>data</w:t>
            </w:r>
            <w:r>
              <w:rPr>
                <w:spacing w:val="-4"/>
                <w:sz w:val="18"/>
              </w:rPr>
              <w:t xml:space="preserve"> </w:t>
            </w:r>
            <w:r>
              <w:rPr>
                <w:sz w:val="18"/>
              </w:rPr>
              <w:t>model) a</w:t>
            </w:r>
            <w:r>
              <w:rPr>
                <w:spacing w:val="-5"/>
                <w:sz w:val="18"/>
              </w:rPr>
              <w:t xml:space="preserve"> </w:t>
            </w:r>
            <w:r>
              <w:rPr>
                <w:sz w:val="18"/>
              </w:rPr>
              <w:t>detailed</w:t>
            </w:r>
            <w:r>
              <w:rPr>
                <w:spacing w:val="-5"/>
                <w:sz w:val="18"/>
              </w:rPr>
              <w:t xml:space="preserve"> </w:t>
            </w:r>
            <w:r>
              <w:rPr>
                <w:sz w:val="18"/>
              </w:rPr>
              <w:t>implementation</w:t>
            </w:r>
            <w:r>
              <w:rPr>
                <w:spacing w:val="-6"/>
                <w:sz w:val="18"/>
              </w:rPr>
              <w:t xml:space="preserve"> </w:t>
            </w:r>
            <w:r>
              <w:rPr>
                <w:sz w:val="18"/>
              </w:rPr>
              <w:t>plan</w:t>
            </w:r>
            <w:r>
              <w:rPr>
                <w:spacing w:val="-6"/>
                <w:sz w:val="18"/>
              </w:rPr>
              <w:t xml:space="preserve"> </w:t>
            </w:r>
            <w:r>
              <w:rPr>
                <w:sz w:val="18"/>
              </w:rPr>
              <w:t>needs</w:t>
            </w:r>
            <w:r>
              <w:rPr>
                <w:spacing w:val="-5"/>
                <w:sz w:val="18"/>
              </w:rPr>
              <w:t xml:space="preserve"> </w:t>
            </w:r>
            <w:r>
              <w:rPr>
                <w:sz w:val="18"/>
              </w:rPr>
              <w:t>to</w:t>
            </w:r>
            <w:r>
              <w:rPr>
                <w:spacing w:val="-4"/>
                <w:sz w:val="18"/>
              </w:rPr>
              <w:t xml:space="preserve"> </w:t>
            </w:r>
            <w:r>
              <w:rPr>
                <w:sz w:val="18"/>
              </w:rPr>
              <w:t>be</w:t>
            </w:r>
            <w:r>
              <w:rPr>
                <w:spacing w:val="-1"/>
                <w:sz w:val="18"/>
              </w:rPr>
              <w:t xml:space="preserve"> </w:t>
            </w:r>
            <w:r>
              <w:rPr>
                <w:sz w:val="18"/>
              </w:rPr>
              <w:t>developed</w:t>
            </w:r>
            <w:r>
              <w:rPr>
                <w:spacing w:val="-5"/>
                <w:sz w:val="18"/>
              </w:rPr>
              <w:t xml:space="preserve"> </w:t>
            </w:r>
            <w:r>
              <w:rPr>
                <w:sz w:val="18"/>
              </w:rPr>
              <w:t>and</w:t>
            </w:r>
            <w:r>
              <w:rPr>
                <w:spacing w:val="-5"/>
                <w:sz w:val="18"/>
              </w:rPr>
              <w:t xml:space="preserve"> </w:t>
            </w:r>
            <w:r>
              <w:rPr>
                <w:sz w:val="18"/>
              </w:rPr>
              <w:t>agreed with stakeholders.</w:t>
            </w:r>
          </w:p>
        </w:tc>
      </w:tr>
    </w:tbl>
    <w:p w14:paraId="7901EE0E" w14:textId="77777777" w:rsidR="005A2A30" w:rsidRDefault="005A2A30">
      <w:pPr>
        <w:pStyle w:val="BodyText"/>
        <w:rPr>
          <w:b/>
          <w:i/>
          <w:sz w:val="24"/>
        </w:rPr>
      </w:pPr>
    </w:p>
    <w:p w14:paraId="5A169129" w14:textId="77777777" w:rsidR="005A2A30" w:rsidRDefault="00F05728">
      <w:pPr>
        <w:spacing w:before="194"/>
        <w:ind w:left="222"/>
        <w:rPr>
          <w:i/>
          <w:sz w:val="20"/>
        </w:rPr>
      </w:pPr>
      <w:r>
        <w:rPr>
          <w:i/>
          <w:spacing w:val="-4"/>
          <w:sz w:val="20"/>
        </w:rPr>
        <w:t>Flow:</w:t>
      </w:r>
    </w:p>
    <w:p w14:paraId="2ECBB853" w14:textId="77777777" w:rsidR="005A2A30" w:rsidRDefault="005A2A30">
      <w:pPr>
        <w:pStyle w:val="BodyText"/>
        <w:spacing w:before="10" w:after="1"/>
        <w:rPr>
          <w:i/>
          <w:sz w:val="19"/>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672"/>
        <w:gridCol w:w="5147"/>
        <w:gridCol w:w="2745"/>
      </w:tblGrid>
      <w:tr w:rsidR="005A2A30" w14:paraId="15C17D2D" w14:textId="77777777">
        <w:trPr>
          <w:trHeight w:val="592"/>
        </w:trPr>
        <w:tc>
          <w:tcPr>
            <w:tcW w:w="672" w:type="dxa"/>
            <w:tcBorders>
              <w:top w:val="single" w:sz="4" w:space="0" w:color="8DB3E1"/>
              <w:left w:val="single" w:sz="4" w:space="0" w:color="8DB3E1"/>
            </w:tcBorders>
            <w:shd w:val="clear" w:color="auto" w:fill="1F487C"/>
          </w:tcPr>
          <w:p w14:paraId="586B073E" w14:textId="77777777" w:rsidR="005A2A30" w:rsidRDefault="00F05728">
            <w:pPr>
              <w:pStyle w:val="TableParagraph"/>
              <w:spacing w:before="80"/>
              <w:ind w:left="107"/>
              <w:rPr>
                <w:b/>
                <w:sz w:val="18"/>
              </w:rPr>
            </w:pPr>
            <w:r>
              <w:rPr>
                <w:b/>
                <w:color w:val="FFFFFF"/>
                <w:spacing w:val="-4"/>
                <w:sz w:val="18"/>
              </w:rPr>
              <w:t>Step</w:t>
            </w:r>
          </w:p>
        </w:tc>
        <w:tc>
          <w:tcPr>
            <w:tcW w:w="5147" w:type="dxa"/>
            <w:tcBorders>
              <w:top w:val="single" w:sz="4" w:space="0" w:color="8DB3E1"/>
            </w:tcBorders>
            <w:shd w:val="clear" w:color="auto" w:fill="1F487C"/>
          </w:tcPr>
          <w:p w14:paraId="1D01AD1E" w14:textId="77777777" w:rsidR="005A2A30" w:rsidRDefault="00F05728">
            <w:pPr>
              <w:pStyle w:val="TableParagraph"/>
              <w:spacing w:before="80"/>
              <w:ind w:left="107"/>
              <w:rPr>
                <w:b/>
                <w:sz w:val="18"/>
              </w:rPr>
            </w:pPr>
            <w:r>
              <w:rPr>
                <w:b/>
                <w:color w:val="FFFFFF"/>
                <w:spacing w:val="-2"/>
                <w:sz w:val="18"/>
              </w:rPr>
              <w:t>Description</w:t>
            </w:r>
          </w:p>
        </w:tc>
        <w:tc>
          <w:tcPr>
            <w:tcW w:w="2745" w:type="dxa"/>
            <w:tcBorders>
              <w:top w:val="single" w:sz="4" w:space="0" w:color="8DB3E1"/>
              <w:right w:val="single" w:sz="4" w:space="0" w:color="8DB3E1"/>
            </w:tcBorders>
            <w:shd w:val="clear" w:color="auto" w:fill="1F487C"/>
          </w:tcPr>
          <w:p w14:paraId="645B1856" w14:textId="77777777" w:rsidR="005A2A30" w:rsidRDefault="00F05728">
            <w:pPr>
              <w:pStyle w:val="TableParagraph"/>
              <w:spacing w:before="80"/>
              <w:ind w:left="107"/>
              <w:rPr>
                <w:b/>
                <w:sz w:val="18"/>
              </w:rPr>
            </w:pPr>
            <w:r>
              <w:rPr>
                <w:b/>
                <w:color w:val="FFFFFF"/>
                <w:spacing w:val="-2"/>
                <w:sz w:val="18"/>
              </w:rPr>
              <w:t>Actor</w:t>
            </w:r>
          </w:p>
        </w:tc>
      </w:tr>
      <w:tr w:rsidR="005A2A30" w14:paraId="2A5B33B2" w14:textId="77777777">
        <w:trPr>
          <w:trHeight w:val="333"/>
        </w:trPr>
        <w:tc>
          <w:tcPr>
            <w:tcW w:w="672" w:type="dxa"/>
            <w:tcBorders>
              <w:left w:val="single" w:sz="4" w:space="0" w:color="8DB3E1"/>
              <w:bottom w:val="single" w:sz="4" w:space="0" w:color="8DB3E1"/>
            </w:tcBorders>
          </w:tcPr>
          <w:p w14:paraId="3AEBEA56" w14:textId="77777777" w:rsidR="005A2A30" w:rsidRDefault="00F05728">
            <w:pPr>
              <w:pStyle w:val="TableParagraph"/>
              <w:spacing w:before="59"/>
              <w:ind w:left="107"/>
              <w:rPr>
                <w:b/>
                <w:sz w:val="18"/>
              </w:rPr>
            </w:pPr>
            <w:r>
              <w:rPr>
                <w:b/>
                <w:sz w:val="18"/>
              </w:rPr>
              <w:t>1</w:t>
            </w:r>
          </w:p>
        </w:tc>
        <w:tc>
          <w:tcPr>
            <w:tcW w:w="5147" w:type="dxa"/>
            <w:tcBorders>
              <w:bottom w:val="single" w:sz="4" w:space="0" w:color="8DB3E1"/>
            </w:tcBorders>
          </w:tcPr>
          <w:p w14:paraId="0789A78F" w14:textId="77777777" w:rsidR="005A2A30" w:rsidRDefault="00F05728">
            <w:pPr>
              <w:pStyle w:val="TableParagraph"/>
              <w:spacing w:before="59"/>
              <w:ind w:left="107"/>
              <w:rPr>
                <w:sz w:val="18"/>
              </w:rPr>
            </w:pPr>
            <w:r>
              <w:rPr>
                <w:sz w:val="18"/>
              </w:rPr>
              <w:t>Monitor</w:t>
            </w:r>
            <w:r>
              <w:rPr>
                <w:spacing w:val="-5"/>
                <w:sz w:val="18"/>
              </w:rPr>
              <w:t xml:space="preserve"> </w:t>
            </w:r>
            <w:r>
              <w:rPr>
                <w:sz w:val="18"/>
              </w:rPr>
              <w:t>roll-</w:t>
            </w:r>
            <w:r>
              <w:rPr>
                <w:spacing w:val="-5"/>
                <w:sz w:val="18"/>
              </w:rPr>
              <w:t>out</w:t>
            </w:r>
          </w:p>
        </w:tc>
        <w:tc>
          <w:tcPr>
            <w:tcW w:w="2745" w:type="dxa"/>
            <w:tcBorders>
              <w:bottom w:val="single" w:sz="4" w:space="0" w:color="8DB3E1"/>
              <w:right w:val="single" w:sz="4" w:space="0" w:color="8DB3E1"/>
            </w:tcBorders>
          </w:tcPr>
          <w:p w14:paraId="46EDC2E9" w14:textId="77777777" w:rsidR="005A2A30" w:rsidRDefault="00F05728">
            <w:pPr>
              <w:pStyle w:val="TableParagraph"/>
              <w:spacing w:before="59"/>
              <w:ind w:left="107"/>
              <w:rPr>
                <w:sz w:val="18"/>
              </w:rPr>
            </w:pPr>
            <w:r>
              <w:rPr>
                <w:sz w:val="18"/>
              </w:rPr>
              <w:t>Operational</w:t>
            </w:r>
            <w:r>
              <w:rPr>
                <w:spacing w:val="-6"/>
                <w:sz w:val="18"/>
              </w:rPr>
              <w:t xml:space="preserve"> </w:t>
            </w:r>
            <w:r>
              <w:rPr>
                <w:spacing w:val="-4"/>
                <w:sz w:val="18"/>
              </w:rPr>
              <w:t>Team</w:t>
            </w:r>
          </w:p>
        </w:tc>
      </w:tr>
    </w:tbl>
    <w:p w14:paraId="07DAFF58" w14:textId="77777777" w:rsidR="005A2A30" w:rsidRDefault="005A2A30">
      <w:pPr>
        <w:rPr>
          <w:sz w:val="18"/>
        </w:rPr>
        <w:sectPr w:rsidR="005A2A30">
          <w:pgSz w:w="11910" w:h="16840"/>
          <w:pgMar w:top="1840" w:right="1200" w:bottom="1980" w:left="1480" w:header="657" w:footer="1710" w:gutter="0"/>
          <w:cols w:space="720"/>
        </w:sectPr>
      </w:pPr>
    </w:p>
    <w:p w14:paraId="778297FA" w14:textId="77777777" w:rsidR="005A2A30" w:rsidRDefault="005A2A30">
      <w:pPr>
        <w:pStyle w:val="BodyText"/>
        <w:spacing w:before="8"/>
        <w:rPr>
          <w:i/>
          <w:sz w:val="7"/>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672"/>
        <w:gridCol w:w="5147"/>
        <w:gridCol w:w="2745"/>
      </w:tblGrid>
      <w:tr w:rsidR="005A2A30" w14:paraId="7C40CC1C" w14:textId="77777777">
        <w:trPr>
          <w:trHeight w:val="330"/>
        </w:trPr>
        <w:tc>
          <w:tcPr>
            <w:tcW w:w="672" w:type="dxa"/>
            <w:tcBorders>
              <w:top w:val="single" w:sz="4" w:space="0" w:color="8DB3E1"/>
              <w:left w:val="single" w:sz="4" w:space="0" w:color="8DB3E1"/>
            </w:tcBorders>
          </w:tcPr>
          <w:p w14:paraId="680D36D2" w14:textId="77777777" w:rsidR="005A2A30" w:rsidRDefault="00F05728">
            <w:pPr>
              <w:pStyle w:val="TableParagraph"/>
              <w:spacing w:before="59"/>
              <w:ind w:left="107"/>
              <w:rPr>
                <w:b/>
                <w:sz w:val="18"/>
              </w:rPr>
            </w:pPr>
            <w:r>
              <w:rPr>
                <w:b/>
                <w:sz w:val="18"/>
              </w:rPr>
              <w:t>2</w:t>
            </w:r>
          </w:p>
        </w:tc>
        <w:tc>
          <w:tcPr>
            <w:tcW w:w="5147" w:type="dxa"/>
            <w:tcBorders>
              <w:top w:val="single" w:sz="4" w:space="0" w:color="8DB3E1"/>
            </w:tcBorders>
          </w:tcPr>
          <w:p w14:paraId="5DFD10CC" w14:textId="77777777" w:rsidR="005A2A30" w:rsidRDefault="00F05728">
            <w:pPr>
              <w:pStyle w:val="TableParagraph"/>
              <w:spacing w:before="59"/>
              <w:ind w:left="107"/>
              <w:rPr>
                <w:sz w:val="18"/>
              </w:rPr>
            </w:pPr>
            <w:r>
              <w:rPr>
                <w:sz w:val="18"/>
              </w:rPr>
              <w:t>Apply</w:t>
            </w:r>
            <w:r>
              <w:rPr>
                <w:spacing w:val="-4"/>
                <w:sz w:val="18"/>
              </w:rPr>
              <w:t xml:space="preserve"> </w:t>
            </w:r>
            <w:r>
              <w:rPr>
                <w:sz w:val="18"/>
              </w:rPr>
              <w:t>changes</w:t>
            </w:r>
            <w:r>
              <w:rPr>
                <w:spacing w:val="-2"/>
                <w:sz w:val="18"/>
              </w:rPr>
              <w:t xml:space="preserve"> </w:t>
            </w:r>
            <w:r>
              <w:rPr>
                <w:sz w:val="18"/>
              </w:rPr>
              <w:t>in</w:t>
            </w:r>
            <w:r>
              <w:rPr>
                <w:spacing w:val="-3"/>
                <w:sz w:val="18"/>
              </w:rPr>
              <w:t xml:space="preserve"> </w:t>
            </w:r>
            <w:r>
              <w:rPr>
                <w:sz w:val="18"/>
              </w:rPr>
              <w:t>local</w:t>
            </w:r>
            <w:r>
              <w:rPr>
                <w:spacing w:val="-2"/>
                <w:sz w:val="18"/>
              </w:rPr>
              <w:t xml:space="preserve"> systems</w:t>
            </w:r>
          </w:p>
        </w:tc>
        <w:tc>
          <w:tcPr>
            <w:tcW w:w="2745" w:type="dxa"/>
            <w:tcBorders>
              <w:top w:val="single" w:sz="4" w:space="0" w:color="8DB3E1"/>
              <w:right w:val="single" w:sz="4" w:space="0" w:color="8DB3E1"/>
            </w:tcBorders>
          </w:tcPr>
          <w:p w14:paraId="507A3B46" w14:textId="77777777" w:rsidR="005A2A30" w:rsidRDefault="00F05728">
            <w:pPr>
              <w:pStyle w:val="TableParagraph"/>
              <w:spacing w:before="59"/>
              <w:ind w:left="107"/>
              <w:rPr>
                <w:sz w:val="18"/>
              </w:rPr>
            </w:pPr>
            <w:r>
              <w:rPr>
                <w:spacing w:val="-2"/>
                <w:sz w:val="18"/>
              </w:rPr>
              <w:t>Stakeholders</w:t>
            </w:r>
          </w:p>
        </w:tc>
      </w:tr>
      <w:tr w:rsidR="005A2A30" w14:paraId="091D8ED1" w14:textId="77777777">
        <w:trPr>
          <w:trHeight w:val="553"/>
        </w:trPr>
        <w:tc>
          <w:tcPr>
            <w:tcW w:w="672" w:type="dxa"/>
            <w:tcBorders>
              <w:left w:val="single" w:sz="4" w:space="0" w:color="8DB3E1"/>
              <w:bottom w:val="single" w:sz="4" w:space="0" w:color="8DB3E1"/>
            </w:tcBorders>
          </w:tcPr>
          <w:p w14:paraId="5CE34CA6" w14:textId="77777777" w:rsidR="005A2A30" w:rsidRDefault="00F05728">
            <w:pPr>
              <w:pStyle w:val="TableParagraph"/>
              <w:spacing w:before="59"/>
              <w:ind w:left="107"/>
              <w:rPr>
                <w:b/>
                <w:sz w:val="18"/>
              </w:rPr>
            </w:pPr>
            <w:r>
              <w:rPr>
                <w:b/>
                <w:sz w:val="18"/>
              </w:rPr>
              <w:t>3</w:t>
            </w:r>
          </w:p>
        </w:tc>
        <w:tc>
          <w:tcPr>
            <w:tcW w:w="5147" w:type="dxa"/>
            <w:tcBorders>
              <w:bottom w:val="single" w:sz="4" w:space="0" w:color="8DB3E1"/>
            </w:tcBorders>
          </w:tcPr>
          <w:p w14:paraId="17006D86" w14:textId="77777777" w:rsidR="005A2A30" w:rsidRDefault="00F05728">
            <w:pPr>
              <w:pStyle w:val="TableParagraph"/>
              <w:spacing w:before="59" w:line="242" w:lineRule="auto"/>
              <w:ind w:left="107"/>
              <w:rPr>
                <w:sz w:val="18"/>
              </w:rPr>
            </w:pPr>
            <w:r>
              <w:rPr>
                <w:sz w:val="18"/>
              </w:rPr>
              <w:t>Report</w:t>
            </w:r>
            <w:r>
              <w:rPr>
                <w:spacing w:val="-7"/>
                <w:sz w:val="18"/>
              </w:rPr>
              <w:t xml:space="preserve"> </w:t>
            </w:r>
            <w:r>
              <w:rPr>
                <w:sz w:val="18"/>
              </w:rPr>
              <w:t>progress</w:t>
            </w:r>
            <w:r>
              <w:rPr>
                <w:spacing w:val="-9"/>
                <w:sz w:val="18"/>
              </w:rPr>
              <w:t xml:space="preserve"> </w:t>
            </w:r>
            <w:r>
              <w:rPr>
                <w:sz w:val="18"/>
              </w:rPr>
              <w:t>to</w:t>
            </w:r>
            <w:r>
              <w:rPr>
                <w:spacing w:val="-7"/>
                <w:sz w:val="18"/>
              </w:rPr>
              <w:t xml:space="preserve"> </w:t>
            </w:r>
            <w:r>
              <w:rPr>
                <w:sz w:val="18"/>
              </w:rPr>
              <w:t>Governance</w:t>
            </w:r>
            <w:r>
              <w:rPr>
                <w:spacing w:val="-7"/>
                <w:sz w:val="18"/>
              </w:rPr>
              <w:t xml:space="preserve"> </w:t>
            </w:r>
            <w:r>
              <w:rPr>
                <w:sz w:val="18"/>
              </w:rPr>
              <w:t>Committee</w:t>
            </w:r>
            <w:r>
              <w:rPr>
                <w:spacing w:val="-8"/>
                <w:sz w:val="18"/>
              </w:rPr>
              <w:t xml:space="preserve"> </w:t>
            </w:r>
            <w:r>
              <w:rPr>
                <w:sz w:val="18"/>
              </w:rPr>
              <w:t xml:space="preserve">and </w:t>
            </w:r>
            <w:r>
              <w:rPr>
                <w:spacing w:val="-2"/>
                <w:sz w:val="18"/>
              </w:rPr>
              <w:t>Stakeholders</w:t>
            </w:r>
          </w:p>
        </w:tc>
        <w:tc>
          <w:tcPr>
            <w:tcW w:w="2745" w:type="dxa"/>
            <w:tcBorders>
              <w:bottom w:val="single" w:sz="4" w:space="0" w:color="8DB3E1"/>
              <w:right w:val="single" w:sz="4" w:space="0" w:color="8DB3E1"/>
            </w:tcBorders>
          </w:tcPr>
          <w:p w14:paraId="067672C4" w14:textId="77777777" w:rsidR="005A2A30" w:rsidRDefault="00F05728">
            <w:pPr>
              <w:pStyle w:val="TableParagraph"/>
              <w:spacing w:before="59"/>
              <w:ind w:left="107"/>
              <w:rPr>
                <w:sz w:val="18"/>
              </w:rPr>
            </w:pPr>
            <w:r>
              <w:rPr>
                <w:sz w:val="18"/>
              </w:rPr>
              <w:t>Operational</w:t>
            </w:r>
            <w:r>
              <w:rPr>
                <w:spacing w:val="-6"/>
                <w:sz w:val="18"/>
              </w:rPr>
              <w:t xml:space="preserve"> </w:t>
            </w:r>
            <w:r>
              <w:rPr>
                <w:spacing w:val="-4"/>
                <w:sz w:val="18"/>
              </w:rPr>
              <w:t>Team</w:t>
            </w:r>
          </w:p>
        </w:tc>
      </w:tr>
    </w:tbl>
    <w:p w14:paraId="4DFC9196" w14:textId="77777777" w:rsidR="005A2A30" w:rsidRDefault="005A2A30">
      <w:pPr>
        <w:pStyle w:val="BodyText"/>
        <w:rPr>
          <w:i/>
        </w:rPr>
      </w:pPr>
    </w:p>
    <w:p w14:paraId="6D6A0107" w14:textId="77777777" w:rsidR="005A2A30" w:rsidRDefault="005A2A30">
      <w:pPr>
        <w:pStyle w:val="BodyText"/>
        <w:spacing w:before="8"/>
        <w:rPr>
          <w:i/>
          <w:sz w:val="15"/>
        </w:rPr>
      </w:pPr>
    </w:p>
    <w:p w14:paraId="16B66C12" w14:textId="77777777" w:rsidR="005A2A30" w:rsidRDefault="00F05728">
      <w:pPr>
        <w:spacing w:before="101"/>
        <w:ind w:left="222"/>
        <w:jc w:val="both"/>
        <w:rPr>
          <w:b/>
          <w:sz w:val="16"/>
        </w:rPr>
      </w:pPr>
      <w:bookmarkStart w:id="67" w:name="_bookmark22"/>
      <w:bookmarkEnd w:id="67"/>
      <w:r>
        <w:rPr>
          <w:b/>
          <w:sz w:val="16"/>
        </w:rPr>
        <w:t>Figure</w:t>
      </w:r>
      <w:r>
        <w:rPr>
          <w:b/>
          <w:spacing w:val="-7"/>
          <w:sz w:val="16"/>
        </w:rPr>
        <w:t xml:space="preserve"> </w:t>
      </w:r>
      <w:r>
        <w:rPr>
          <w:b/>
          <w:sz w:val="16"/>
        </w:rPr>
        <w:t>12:</w:t>
      </w:r>
      <w:r>
        <w:rPr>
          <w:b/>
          <w:spacing w:val="-7"/>
          <w:sz w:val="16"/>
        </w:rPr>
        <w:t xml:space="preserve"> </w:t>
      </w:r>
      <w:r>
        <w:rPr>
          <w:b/>
          <w:sz w:val="16"/>
        </w:rPr>
        <w:t>Deploy</w:t>
      </w:r>
      <w:r>
        <w:rPr>
          <w:b/>
          <w:spacing w:val="-7"/>
          <w:sz w:val="16"/>
        </w:rPr>
        <w:t xml:space="preserve"> </w:t>
      </w:r>
      <w:r>
        <w:rPr>
          <w:b/>
          <w:sz w:val="16"/>
        </w:rPr>
        <w:t>Structural</w:t>
      </w:r>
      <w:r>
        <w:rPr>
          <w:b/>
          <w:spacing w:val="-7"/>
          <w:sz w:val="16"/>
        </w:rPr>
        <w:t xml:space="preserve"> </w:t>
      </w:r>
      <w:r>
        <w:rPr>
          <w:b/>
          <w:spacing w:val="-2"/>
          <w:sz w:val="16"/>
        </w:rPr>
        <w:t>Metadata</w:t>
      </w:r>
    </w:p>
    <w:p w14:paraId="6F5CB232" w14:textId="77777777" w:rsidR="005A2A30" w:rsidRDefault="001066FE">
      <w:pPr>
        <w:pStyle w:val="BodyText"/>
        <w:spacing w:before="7"/>
        <w:rPr>
          <w:b/>
          <w:sz w:val="8"/>
        </w:rPr>
      </w:pPr>
      <w:r>
        <w:pict w14:anchorId="17B6BF6A">
          <v:group id="docshapegroup232" o:spid="_x0000_s2086" style="position:absolute;margin-left:84.35pt;margin-top:6.5pt;width:378.6pt;height:67.45pt;z-index:-15702528;mso-wrap-distance-left:0;mso-wrap-distance-right:0;mso-position-horizontal-relative:page" coordorigin="1687,130" coordsize="7572,1349">
            <v:shape id="docshape233" o:spid="_x0000_s2095" style="position:absolute;left:1707;top:150;width:2626;height:1308" coordorigin="1708,150" coordsize="2626,1308" path="m4333,802r-17,-10l4194,720r-6,2l4182,732r2,6l4188,740r88,52l3884,792r,-642l1708,150r,1308l3884,1458r,-646l4277,812r17,-10l4188,863r-4,3l4182,872r6,10l4194,883r122,-71l4333,802xe" fillcolor="#9bba58" stroked="f">
              <v:path arrowok="t"/>
            </v:shape>
            <v:rect id="docshape234" o:spid="_x0000_s2094" style="position:absolute;left:1707;top:150;width:2177;height:1308" filled="f" strokecolor="white" strokeweight="2.04pt"/>
            <v:shape id="docshape235" o:spid="_x0000_s2093" style="position:absolute;left:4386;top:150;width:2626;height:1308" coordorigin="4386,150" coordsize="2626,1308" path="m7012,802r-17,-10l6872,720r-6,2l6860,732r2,6l6867,740r88,52l6563,792r,-642l4386,150r,1308l6563,1458r,-646l6955,812r17,-10l6867,863r-5,3l6860,872r6,10l6872,883r123,-71l7012,802xe" fillcolor="#9bba58" stroked="f">
              <v:path arrowok="t"/>
            </v:shape>
            <v:rect id="docshape236" o:spid="_x0000_s2092" style="position:absolute;left:4386;top:150;width:2177;height:1308" filled="f" strokecolor="white" strokeweight="2.04pt"/>
            <v:rect id="docshape237" o:spid="_x0000_s2091" style="position:absolute;left:7062;top:150;width:2177;height:1308" fillcolor="#9bba58" stroked="f"/>
            <v:rect id="docshape238" o:spid="_x0000_s2090" style="position:absolute;left:7062;top:150;width:2177;height:1308" filled="f" strokecolor="white" strokeweight="2.04pt"/>
            <v:shape id="docshape239" o:spid="_x0000_s2089" type="#_x0000_t202" style="position:absolute;left:7062;top:150;width:2177;height:1308" filled="f" stroked="f">
              <v:textbox inset="0,0,0,0">
                <w:txbxContent>
                  <w:p w14:paraId="3B52DF05" w14:textId="77777777" w:rsidR="005A2A30" w:rsidRDefault="00F05728">
                    <w:pPr>
                      <w:spacing w:before="165" w:line="216" w:lineRule="auto"/>
                      <w:ind w:left="271" w:right="268" w:firstLine="43"/>
                      <w:jc w:val="both"/>
                      <w:rPr>
                        <w:rFonts w:ascii="Calibri"/>
                        <w:b/>
                        <w:sz w:val="20"/>
                      </w:rPr>
                    </w:pPr>
                    <w:r>
                      <w:rPr>
                        <w:rFonts w:ascii="Calibri"/>
                        <w:b/>
                        <w:color w:val="FFFFFF"/>
                        <w:sz w:val="20"/>
                      </w:rPr>
                      <w:t>Report progress to Governance</w:t>
                    </w:r>
                    <w:r>
                      <w:rPr>
                        <w:rFonts w:ascii="Calibri"/>
                        <w:b/>
                        <w:color w:val="FFFFFF"/>
                        <w:spacing w:val="-12"/>
                        <w:sz w:val="20"/>
                      </w:rPr>
                      <w:t xml:space="preserve"> </w:t>
                    </w:r>
                    <w:r>
                      <w:rPr>
                        <w:rFonts w:ascii="Calibri"/>
                        <w:b/>
                        <w:color w:val="FFFFFF"/>
                        <w:sz w:val="20"/>
                      </w:rPr>
                      <w:t>Comm. and Stakeholders</w:t>
                    </w:r>
                  </w:p>
                  <w:p w14:paraId="75429024" w14:textId="77777777" w:rsidR="005A2A30" w:rsidRDefault="00F05728">
                    <w:pPr>
                      <w:spacing w:before="66"/>
                      <w:ind w:left="357"/>
                      <w:jc w:val="both"/>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v:shape id="docshape240" o:spid="_x0000_s2088" type="#_x0000_t202" style="position:absolute;left:4386;top:150;width:2177;height:1308" filled="f" stroked="f">
              <v:textbox inset="0,0,0,0">
                <w:txbxContent>
                  <w:p w14:paraId="4E32811D" w14:textId="77777777" w:rsidR="005A2A30" w:rsidRDefault="005A2A30">
                    <w:pPr>
                      <w:spacing w:before="7"/>
                      <w:rPr>
                        <w:b/>
                      </w:rPr>
                    </w:pPr>
                  </w:p>
                  <w:p w14:paraId="029018E5" w14:textId="77777777" w:rsidR="005A2A30" w:rsidRDefault="00F05728">
                    <w:pPr>
                      <w:spacing w:before="1" w:line="216" w:lineRule="auto"/>
                      <w:ind w:left="171" w:right="173"/>
                      <w:jc w:val="center"/>
                      <w:rPr>
                        <w:rFonts w:ascii="Calibri"/>
                        <w:b/>
                        <w:sz w:val="20"/>
                      </w:rPr>
                    </w:pPr>
                    <w:r>
                      <w:rPr>
                        <w:rFonts w:ascii="Calibri"/>
                        <w:b/>
                        <w:color w:val="FFFFFF"/>
                        <w:sz w:val="20"/>
                      </w:rPr>
                      <w:t>Apply</w:t>
                    </w:r>
                    <w:r>
                      <w:rPr>
                        <w:rFonts w:ascii="Calibri"/>
                        <w:b/>
                        <w:color w:val="FFFFFF"/>
                        <w:spacing w:val="-12"/>
                        <w:sz w:val="20"/>
                      </w:rPr>
                      <w:t xml:space="preserve"> </w:t>
                    </w:r>
                    <w:r>
                      <w:rPr>
                        <w:rFonts w:ascii="Calibri"/>
                        <w:b/>
                        <w:color w:val="FFFFFF"/>
                        <w:sz w:val="20"/>
                      </w:rPr>
                      <w:t>changes</w:t>
                    </w:r>
                    <w:r>
                      <w:rPr>
                        <w:rFonts w:ascii="Calibri"/>
                        <w:b/>
                        <w:color w:val="FFFFFF"/>
                        <w:spacing w:val="-11"/>
                        <w:sz w:val="20"/>
                      </w:rPr>
                      <w:t xml:space="preserve"> </w:t>
                    </w:r>
                    <w:r>
                      <w:rPr>
                        <w:rFonts w:ascii="Calibri"/>
                        <w:b/>
                        <w:color w:val="FFFFFF"/>
                        <w:sz w:val="20"/>
                      </w:rPr>
                      <w:t>in</w:t>
                    </w:r>
                    <w:r>
                      <w:rPr>
                        <w:rFonts w:ascii="Calibri"/>
                        <w:b/>
                        <w:color w:val="FFFFFF"/>
                        <w:spacing w:val="-11"/>
                        <w:sz w:val="20"/>
                      </w:rPr>
                      <w:t xml:space="preserve"> </w:t>
                    </w:r>
                    <w:r>
                      <w:rPr>
                        <w:rFonts w:ascii="Calibri"/>
                        <w:b/>
                        <w:color w:val="FFFFFF"/>
                        <w:sz w:val="20"/>
                      </w:rPr>
                      <w:t xml:space="preserve">local </w:t>
                    </w:r>
                    <w:r>
                      <w:rPr>
                        <w:rFonts w:ascii="Calibri"/>
                        <w:b/>
                        <w:color w:val="FFFFFF"/>
                        <w:spacing w:val="-2"/>
                        <w:sz w:val="20"/>
                      </w:rPr>
                      <w:t>systems</w:t>
                    </w:r>
                  </w:p>
                  <w:p w14:paraId="6D17B71F" w14:textId="77777777" w:rsidR="005A2A30" w:rsidRDefault="00F05728">
                    <w:pPr>
                      <w:spacing w:before="67"/>
                      <w:ind w:left="171" w:right="171"/>
                      <w:jc w:val="center"/>
                      <w:rPr>
                        <w:rFonts w:ascii="Calibri"/>
                        <w:sz w:val="20"/>
                      </w:rPr>
                    </w:pPr>
                    <w:r>
                      <w:rPr>
                        <w:rFonts w:ascii="Calibri"/>
                        <w:color w:val="FFFFFF"/>
                        <w:spacing w:val="-2"/>
                        <w:sz w:val="20"/>
                      </w:rPr>
                      <w:t>Stakeholders</w:t>
                    </w:r>
                  </w:p>
                </w:txbxContent>
              </v:textbox>
            </v:shape>
            <v:shape id="docshape241" o:spid="_x0000_s2087" type="#_x0000_t202" style="position:absolute;left:1707;top:150;width:2177;height:1308" filled="f" stroked="f">
              <v:textbox inset="0,0,0,0">
                <w:txbxContent>
                  <w:p w14:paraId="3DFC694E" w14:textId="77777777" w:rsidR="005A2A30" w:rsidRDefault="005A2A30">
                    <w:pPr>
                      <w:rPr>
                        <w:b/>
                        <w:sz w:val="20"/>
                      </w:rPr>
                    </w:pPr>
                  </w:p>
                  <w:p w14:paraId="1760AC1B" w14:textId="77777777" w:rsidR="005A2A30" w:rsidRDefault="00F05728">
                    <w:pPr>
                      <w:spacing w:before="123"/>
                      <w:ind w:left="411"/>
                      <w:rPr>
                        <w:rFonts w:ascii="Calibri"/>
                        <w:b/>
                        <w:sz w:val="20"/>
                      </w:rPr>
                    </w:pPr>
                    <w:r>
                      <w:rPr>
                        <w:rFonts w:ascii="Calibri"/>
                        <w:b/>
                        <w:color w:val="FFFFFF"/>
                        <w:spacing w:val="-2"/>
                        <w:sz w:val="20"/>
                      </w:rPr>
                      <w:t>Monitor</w:t>
                    </w:r>
                    <w:r>
                      <w:rPr>
                        <w:rFonts w:ascii="Calibri"/>
                        <w:b/>
                        <w:color w:val="FFFFFF"/>
                        <w:spacing w:val="10"/>
                        <w:sz w:val="20"/>
                      </w:rPr>
                      <w:t xml:space="preserve"> </w:t>
                    </w:r>
                    <w:r>
                      <w:rPr>
                        <w:rFonts w:ascii="Calibri"/>
                        <w:b/>
                        <w:color w:val="FFFFFF"/>
                        <w:spacing w:val="-2"/>
                        <w:sz w:val="20"/>
                      </w:rPr>
                      <w:t>roll-</w:t>
                    </w:r>
                    <w:r>
                      <w:rPr>
                        <w:rFonts w:ascii="Calibri"/>
                        <w:b/>
                        <w:color w:val="FFFFFF"/>
                        <w:spacing w:val="-5"/>
                        <w:sz w:val="20"/>
                      </w:rPr>
                      <w:t>out</w:t>
                    </w:r>
                  </w:p>
                  <w:p w14:paraId="72B74852" w14:textId="77777777" w:rsidR="005A2A30" w:rsidRDefault="00F05728">
                    <w:pPr>
                      <w:spacing w:before="60"/>
                      <w:ind w:left="356"/>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w10:wrap type="topAndBottom" anchorx="page"/>
          </v:group>
        </w:pict>
      </w:r>
    </w:p>
    <w:p w14:paraId="522D2931" w14:textId="77777777" w:rsidR="005A2A30" w:rsidRDefault="005A2A30">
      <w:pPr>
        <w:pStyle w:val="BodyText"/>
        <w:spacing w:before="11"/>
        <w:rPr>
          <w:b/>
          <w:sz w:val="25"/>
        </w:rPr>
      </w:pPr>
    </w:p>
    <w:p w14:paraId="29920E8D" w14:textId="77777777" w:rsidR="005A2A30" w:rsidRDefault="00F05728">
      <w:pPr>
        <w:ind w:left="222"/>
        <w:jc w:val="both"/>
        <w:rPr>
          <w:sz w:val="20"/>
        </w:rPr>
      </w:pPr>
      <w:r>
        <w:rPr>
          <w:sz w:val="20"/>
        </w:rPr>
        <w:t>For</w:t>
      </w:r>
      <w:r>
        <w:rPr>
          <w:spacing w:val="-7"/>
          <w:sz w:val="20"/>
        </w:rPr>
        <w:t xml:space="preserve"> </w:t>
      </w:r>
      <w:r>
        <w:rPr>
          <w:b/>
          <w:sz w:val="20"/>
        </w:rPr>
        <w:t>changes</w:t>
      </w:r>
      <w:r>
        <w:rPr>
          <w:b/>
          <w:spacing w:val="-5"/>
          <w:sz w:val="20"/>
        </w:rPr>
        <w:t xml:space="preserve"> </w:t>
      </w:r>
      <w:r>
        <w:rPr>
          <w:b/>
          <w:sz w:val="20"/>
        </w:rPr>
        <w:t>in</w:t>
      </w:r>
      <w:r>
        <w:rPr>
          <w:b/>
          <w:spacing w:val="-4"/>
          <w:sz w:val="20"/>
        </w:rPr>
        <w:t xml:space="preserve"> </w:t>
      </w:r>
      <w:r>
        <w:rPr>
          <w:b/>
          <w:sz w:val="20"/>
        </w:rPr>
        <w:t>data</w:t>
      </w:r>
      <w:r>
        <w:rPr>
          <w:b/>
          <w:spacing w:val="-5"/>
          <w:sz w:val="20"/>
        </w:rPr>
        <w:t xml:space="preserve"> </w:t>
      </w:r>
      <w:r>
        <w:rPr>
          <w:b/>
          <w:sz w:val="20"/>
        </w:rPr>
        <w:t>models</w:t>
      </w:r>
      <w:r>
        <w:rPr>
          <w:sz w:val="20"/>
        </w:rPr>
        <w:t>,</w:t>
      </w:r>
      <w:r>
        <w:rPr>
          <w:spacing w:val="-7"/>
          <w:sz w:val="20"/>
        </w:rPr>
        <w:t xml:space="preserve"> </w:t>
      </w:r>
      <w:r>
        <w:rPr>
          <w:sz w:val="20"/>
        </w:rPr>
        <w:t>two</w:t>
      </w:r>
      <w:r>
        <w:rPr>
          <w:spacing w:val="-4"/>
          <w:sz w:val="20"/>
        </w:rPr>
        <w:t xml:space="preserve"> </w:t>
      </w:r>
      <w:r>
        <w:rPr>
          <w:sz w:val="20"/>
        </w:rPr>
        <w:t>situations</w:t>
      </w:r>
      <w:r>
        <w:rPr>
          <w:spacing w:val="-7"/>
          <w:sz w:val="20"/>
        </w:rPr>
        <w:t xml:space="preserve"> </w:t>
      </w:r>
      <w:r>
        <w:rPr>
          <w:sz w:val="20"/>
        </w:rPr>
        <w:t>can</w:t>
      </w:r>
      <w:r>
        <w:rPr>
          <w:spacing w:val="-5"/>
          <w:sz w:val="20"/>
        </w:rPr>
        <w:t xml:space="preserve"> </w:t>
      </w:r>
      <w:r>
        <w:rPr>
          <w:spacing w:val="-2"/>
          <w:sz w:val="20"/>
        </w:rPr>
        <w:t>occur:</w:t>
      </w:r>
    </w:p>
    <w:p w14:paraId="6344F137" w14:textId="77777777" w:rsidR="005A2A30" w:rsidRDefault="00F05728">
      <w:pPr>
        <w:pStyle w:val="ListParagraph"/>
        <w:numPr>
          <w:ilvl w:val="0"/>
          <w:numId w:val="39"/>
        </w:numPr>
        <w:tabs>
          <w:tab w:val="left" w:pos="942"/>
        </w:tabs>
        <w:spacing w:before="156" w:line="276" w:lineRule="auto"/>
        <w:ind w:left="941" w:right="504"/>
        <w:jc w:val="both"/>
        <w:rPr>
          <w:sz w:val="20"/>
        </w:rPr>
      </w:pPr>
      <w:r>
        <w:rPr>
          <w:sz w:val="20"/>
        </w:rPr>
        <w:t xml:space="preserve">Changes are not backward compatible. This situation arises when there are fundamental rearrangements in the data model or changes in existing </w:t>
      </w:r>
      <w:r>
        <w:rPr>
          <w:spacing w:val="-2"/>
          <w:sz w:val="20"/>
        </w:rPr>
        <w:t>elements.</w:t>
      </w:r>
    </w:p>
    <w:p w14:paraId="66E6BB72" w14:textId="77777777" w:rsidR="005A2A30" w:rsidRDefault="00F05728">
      <w:pPr>
        <w:pStyle w:val="ListParagraph"/>
        <w:numPr>
          <w:ilvl w:val="0"/>
          <w:numId w:val="39"/>
        </w:numPr>
        <w:tabs>
          <w:tab w:val="left" w:pos="942"/>
        </w:tabs>
        <w:spacing w:line="276" w:lineRule="auto"/>
        <w:ind w:left="941" w:right="507"/>
        <w:jc w:val="both"/>
        <w:rPr>
          <w:sz w:val="20"/>
        </w:rPr>
      </w:pPr>
      <w:r>
        <w:rPr>
          <w:sz w:val="20"/>
        </w:rPr>
        <w:t>Changes</w:t>
      </w:r>
      <w:r>
        <w:rPr>
          <w:spacing w:val="-3"/>
          <w:sz w:val="20"/>
        </w:rPr>
        <w:t xml:space="preserve"> </w:t>
      </w:r>
      <w:r>
        <w:rPr>
          <w:sz w:val="20"/>
        </w:rPr>
        <w:t>are</w:t>
      </w:r>
      <w:r>
        <w:rPr>
          <w:spacing w:val="-4"/>
          <w:sz w:val="20"/>
        </w:rPr>
        <w:t xml:space="preserve"> </w:t>
      </w:r>
      <w:r>
        <w:rPr>
          <w:sz w:val="20"/>
        </w:rPr>
        <w:t>backward compatible.</w:t>
      </w:r>
      <w:r>
        <w:rPr>
          <w:spacing w:val="-3"/>
          <w:sz w:val="20"/>
        </w:rPr>
        <w:t xml:space="preserve"> </w:t>
      </w:r>
      <w:r>
        <w:rPr>
          <w:sz w:val="20"/>
        </w:rPr>
        <w:t>This</w:t>
      </w:r>
      <w:r>
        <w:rPr>
          <w:spacing w:val="-3"/>
          <w:sz w:val="20"/>
        </w:rPr>
        <w:t xml:space="preserve"> </w:t>
      </w:r>
      <w:r>
        <w:rPr>
          <w:sz w:val="20"/>
        </w:rPr>
        <w:t>situation</w:t>
      </w:r>
      <w:r>
        <w:rPr>
          <w:spacing w:val="-2"/>
          <w:sz w:val="20"/>
        </w:rPr>
        <w:t xml:space="preserve"> </w:t>
      </w:r>
      <w:r>
        <w:rPr>
          <w:sz w:val="20"/>
        </w:rPr>
        <w:t>arises</w:t>
      </w:r>
      <w:r>
        <w:rPr>
          <w:spacing w:val="-1"/>
          <w:sz w:val="20"/>
        </w:rPr>
        <w:t xml:space="preserve"> </w:t>
      </w:r>
      <w:r>
        <w:rPr>
          <w:sz w:val="20"/>
        </w:rPr>
        <w:t>when minor</w:t>
      </w:r>
      <w:r>
        <w:rPr>
          <w:spacing w:val="-4"/>
          <w:sz w:val="20"/>
        </w:rPr>
        <w:t xml:space="preserve"> </w:t>
      </w:r>
      <w:r>
        <w:rPr>
          <w:sz w:val="20"/>
        </w:rPr>
        <w:t>changes to the data model are made, such as addition of new elements that do not affect existing model elements.</w:t>
      </w:r>
    </w:p>
    <w:p w14:paraId="3CB1F6E8" w14:textId="77777777" w:rsidR="005A2A30" w:rsidRDefault="005A2A30">
      <w:pPr>
        <w:pStyle w:val="BodyText"/>
        <w:spacing w:before="5"/>
        <w:rPr>
          <w:sz w:val="19"/>
        </w:rPr>
      </w:pPr>
    </w:p>
    <w:p w14:paraId="1259EABD" w14:textId="77777777" w:rsidR="005A2A30" w:rsidRDefault="00F05728">
      <w:pPr>
        <w:pStyle w:val="BodyText"/>
        <w:spacing w:line="276" w:lineRule="auto"/>
        <w:ind w:left="222" w:right="496"/>
        <w:jc w:val="both"/>
      </w:pPr>
      <w:r>
        <w:t>In</w:t>
      </w:r>
      <w:r>
        <w:rPr>
          <w:spacing w:val="-12"/>
        </w:rPr>
        <w:t xml:space="preserve"> </w:t>
      </w:r>
      <w:r>
        <w:t>case</w:t>
      </w:r>
      <w:r>
        <w:rPr>
          <w:spacing w:val="-16"/>
        </w:rPr>
        <w:t xml:space="preserve"> </w:t>
      </w:r>
      <w:r>
        <w:t>changes</w:t>
      </w:r>
      <w:r>
        <w:rPr>
          <w:spacing w:val="-16"/>
        </w:rPr>
        <w:t xml:space="preserve"> </w:t>
      </w:r>
      <w:r>
        <w:t>are</w:t>
      </w:r>
      <w:r>
        <w:rPr>
          <w:spacing w:val="-14"/>
        </w:rPr>
        <w:t xml:space="preserve"> </w:t>
      </w:r>
      <w:r>
        <w:t>not</w:t>
      </w:r>
      <w:r>
        <w:rPr>
          <w:spacing w:val="-12"/>
        </w:rPr>
        <w:t xml:space="preserve"> </w:t>
      </w:r>
      <w:r>
        <w:t>backward</w:t>
      </w:r>
      <w:r>
        <w:rPr>
          <w:spacing w:val="-15"/>
        </w:rPr>
        <w:t xml:space="preserve"> </w:t>
      </w:r>
      <w:r>
        <w:t>compatible</w:t>
      </w:r>
      <w:r>
        <w:rPr>
          <w:spacing w:val="-16"/>
        </w:rPr>
        <w:t xml:space="preserve"> </w:t>
      </w:r>
      <w:r>
        <w:t>and</w:t>
      </w:r>
      <w:r>
        <w:rPr>
          <w:spacing w:val="-15"/>
        </w:rPr>
        <w:t xml:space="preserve"> </w:t>
      </w:r>
      <w:r>
        <w:t>cannot</w:t>
      </w:r>
      <w:r>
        <w:rPr>
          <w:spacing w:val="-15"/>
        </w:rPr>
        <w:t xml:space="preserve"> </w:t>
      </w:r>
      <w:r>
        <w:t>work</w:t>
      </w:r>
      <w:r>
        <w:rPr>
          <w:spacing w:val="-15"/>
        </w:rPr>
        <w:t xml:space="preserve"> </w:t>
      </w:r>
      <w:r>
        <w:t>with</w:t>
      </w:r>
      <w:r>
        <w:rPr>
          <w:spacing w:val="-14"/>
        </w:rPr>
        <w:t xml:space="preserve"> </w:t>
      </w:r>
      <w:r>
        <w:t>the</w:t>
      </w:r>
      <w:r>
        <w:rPr>
          <w:spacing w:val="-16"/>
        </w:rPr>
        <w:t xml:space="preserve"> </w:t>
      </w:r>
      <w:r>
        <w:t>software</w:t>
      </w:r>
      <w:r>
        <w:rPr>
          <w:spacing w:val="-16"/>
        </w:rPr>
        <w:t xml:space="preserve"> </w:t>
      </w:r>
      <w:r>
        <w:t>that used to previous version of the model or schema, the deployment of these changes need to be accompanied by a software upgrade process. Especially in cases were multiple</w:t>
      </w:r>
      <w:r>
        <w:rPr>
          <w:spacing w:val="-1"/>
        </w:rPr>
        <w:t xml:space="preserve"> </w:t>
      </w:r>
      <w:r>
        <w:t>software</w:t>
      </w:r>
      <w:r>
        <w:rPr>
          <w:spacing w:val="-1"/>
        </w:rPr>
        <w:t xml:space="preserve"> </w:t>
      </w:r>
      <w:r>
        <w:t>vendors are involved, such upgrades need to be carefully planned and</w:t>
      </w:r>
      <w:r>
        <w:rPr>
          <w:spacing w:val="-2"/>
        </w:rPr>
        <w:t xml:space="preserve"> </w:t>
      </w:r>
      <w:r>
        <w:t>executed with</w:t>
      </w:r>
      <w:r>
        <w:rPr>
          <w:spacing w:val="-2"/>
        </w:rPr>
        <w:t xml:space="preserve"> </w:t>
      </w:r>
      <w:r>
        <w:t>ample</w:t>
      </w:r>
      <w:r>
        <w:rPr>
          <w:spacing w:val="-4"/>
        </w:rPr>
        <w:t xml:space="preserve"> </w:t>
      </w:r>
      <w:r>
        <w:t>time</w:t>
      </w:r>
      <w:r>
        <w:rPr>
          <w:spacing w:val="-4"/>
        </w:rPr>
        <w:t xml:space="preserve"> </w:t>
      </w:r>
      <w:r>
        <w:t>for</w:t>
      </w:r>
      <w:r>
        <w:rPr>
          <w:spacing w:val="-1"/>
        </w:rPr>
        <w:t xml:space="preserve"> </w:t>
      </w:r>
      <w:r>
        <w:t>testing</w:t>
      </w:r>
      <w:r>
        <w:rPr>
          <w:spacing w:val="-2"/>
        </w:rPr>
        <w:t xml:space="preserve"> </w:t>
      </w:r>
      <w:r>
        <w:t>and</w:t>
      </w:r>
      <w:r>
        <w:rPr>
          <w:spacing w:val="-2"/>
        </w:rPr>
        <w:t xml:space="preserve"> </w:t>
      </w:r>
      <w:r>
        <w:t>verification.</w:t>
      </w:r>
      <w:r>
        <w:rPr>
          <w:spacing w:val="-4"/>
        </w:rPr>
        <w:t xml:space="preserve"> </w:t>
      </w:r>
      <w:r>
        <w:t>To</w:t>
      </w:r>
      <w:r>
        <w:rPr>
          <w:spacing w:val="-2"/>
        </w:rPr>
        <w:t xml:space="preserve"> </w:t>
      </w:r>
      <w:r>
        <w:t>avoid</w:t>
      </w:r>
      <w:r>
        <w:rPr>
          <w:spacing w:val="-2"/>
        </w:rPr>
        <w:t xml:space="preserve"> </w:t>
      </w:r>
      <w:r>
        <w:t>disruption</w:t>
      </w:r>
      <w:r>
        <w:rPr>
          <w:spacing w:val="-2"/>
        </w:rPr>
        <w:t xml:space="preserve"> </w:t>
      </w:r>
      <w:r>
        <w:t>of</w:t>
      </w:r>
      <w:r>
        <w:rPr>
          <w:spacing w:val="-1"/>
        </w:rPr>
        <w:t xml:space="preserve"> </w:t>
      </w:r>
      <w:r>
        <w:t>the operational system, testing and verification should be conducted in a separate test and acceptance environment.</w:t>
      </w:r>
    </w:p>
    <w:p w14:paraId="1E8F20F1" w14:textId="77777777" w:rsidR="005A2A30" w:rsidRDefault="00F05728">
      <w:pPr>
        <w:pStyle w:val="BodyText"/>
        <w:spacing w:before="120" w:line="276" w:lineRule="auto"/>
        <w:ind w:left="222" w:right="496"/>
        <w:jc w:val="both"/>
      </w:pPr>
      <w:r>
        <w:t>For</w:t>
      </w:r>
      <w:r>
        <w:rPr>
          <w:spacing w:val="-2"/>
        </w:rPr>
        <w:t xml:space="preserve"> </w:t>
      </w:r>
      <w:r>
        <w:t>changes</w:t>
      </w:r>
      <w:r>
        <w:rPr>
          <w:spacing w:val="-1"/>
        </w:rPr>
        <w:t xml:space="preserve"> </w:t>
      </w:r>
      <w:r>
        <w:t>that are</w:t>
      </w:r>
      <w:r>
        <w:rPr>
          <w:spacing w:val="-2"/>
        </w:rPr>
        <w:t xml:space="preserve"> </w:t>
      </w:r>
      <w:r>
        <w:t>backward</w:t>
      </w:r>
      <w:r>
        <w:rPr>
          <w:spacing w:val="-1"/>
        </w:rPr>
        <w:t xml:space="preserve"> </w:t>
      </w:r>
      <w:r>
        <w:t>compatible,</w:t>
      </w:r>
      <w:r>
        <w:rPr>
          <w:spacing w:val="-1"/>
        </w:rPr>
        <w:t xml:space="preserve"> </w:t>
      </w:r>
      <w:r>
        <w:t>the</w:t>
      </w:r>
      <w:r>
        <w:rPr>
          <w:spacing w:val="-2"/>
        </w:rPr>
        <w:t xml:space="preserve"> </w:t>
      </w:r>
      <w:r>
        <w:t>process</w:t>
      </w:r>
      <w:r>
        <w:rPr>
          <w:spacing w:val="-2"/>
        </w:rPr>
        <w:t xml:space="preserve"> </w:t>
      </w:r>
      <w:r>
        <w:t>does</w:t>
      </w:r>
      <w:r>
        <w:rPr>
          <w:spacing w:val="-1"/>
        </w:rPr>
        <w:t xml:space="preserve"> </w:t>
      </w:r>
      <w:r>
        <w:t>not</w:t>
      </w:r>
      <w:r>
        <w:rPr>
          <w:spacing w:val="-1"/>
        </w:rPr>
        <w:t xml:space="preserve"> </w:t>
      </w:r>
      <w:r>
        <w:t>rely</w:t>
      </w:r>
      <w:r>
        <w:rPr>
          <w:spacing w:val="-1"/>
        </w:rPr>
        <w:t xml:space="preserve"> </w:t>
      </w:r>
      <w:r>
        <w:t>on all</w:t>
      </w:r>
      <w:r>
        <w:rPr>
          <w:spacing w:val="-1"/>
        </w:rPr>
        <w:t xml:space="preserve"> </w:t>
      </w:r>
      <w:r>
        <w:t>systems in the operational environment installing the changes at the same time. Existing systems can continue to operate unchanged, but before they upgrade they will not be able to access functionality that is provided by the new model elements. This means</w:t>
      </w:r>
      <w:r>
        <w:rPr>
          <w:spacing w:val="-5"/>
        </w:rPr>
        <w:t xml:space="preserve"> </w:t>
      </w:r>
      <w:r>
        <w:t>that</w:t>
      </w:r>
      <w:r>
        <w:rPr>
          <w:spacing w:val="-3"/>
        </w:rPr>
        <w:t xml:space="preserve"> </w:t>
      </w:r>
      <w:r>
        <w:t>in</w:t>
      </w:r>
      <w:r>
        <w:rPr>
          <w:spacing w:val="-5"/>
        </w:rPr>
        <w:t xml:space="preserve"> </w:t>
      </w:r>
      <w:r>
        <w:t>the</w:t>
      </w:r>
      <w:r>
        <w:rPr>
          <w:spacing w:val="-5"/>
        </w:rPr>
        <w:t xml:space="preserve"> </w:t>
      </w:r>
      <w:r>
        <w:t>environment</w:t>
      </w:r>
      <w:r>
        <w:rPr>
          <w:spacing w:val="-3"/>
        </w:rPr>
        <w:t xml:space="preserve"> </w:t>
      </w:r>
      <w:r>
        <w:t>of</w:t>
      </w:r>
      <w:r>
        <w:rPr>
          <w:spacing w:val="-5"/>
        </w:rPr>
        <w:t xml:space="preserve"> </w:t>
      </w:r>
      <w:r>
        <w:t>interconnected</w:t>
      </w:r>
      <w:r>
        <w:rPr>
          <w:spacing w:val="-3"/>
        </w:rPr>
        <w:t xml:space="preserve"> </w:t>
      </w:r>
      <w:r>
        <w:t>systems</w:t>
      </w:r>
      <w:r>
        <w:rPr>
          <w:spacing w:val="-4"/>
        </w:rPr>
        <w:t xml:space="preserve"> </w:t>
      </w:r>
      <w:r>
        <w:t>the</w:t>
      </w:r>
      <w:r>
        <w:rPr>
          <w:spacing w:val="-5"/>
        </w:rPr>
        <w:t xml:space="preserve"> </w:t>
      </w:r>
      <w:r>
        <w:t>availability</w:t>
      </w:r>
      <w:r>
        <w:rPr>
          <w:spacing w:val="-4"/>
        </w:rPr>
        <w:t xml:space="preserve"> </w:t>
      </w:r>
      <w:r>
        <w:t>of</w:t>
      </w:r>
      <w:r>
        <w:rPr>
          <w:spacing w:val="-5"/>
        </w:rPr>
        <w:t xml:space="preserve"> </w:t>
      </w:r>
      <w:r>
        <w:t>the</w:t>
      </w:r>
      <w:r>
        <w:rPr>
          <w:spacing w:val="-5"/>
        </w:rPr>
        <w:t xml:space="preserve"> </w:t>
      </w:r>
      <w:r>
        <w:t>new functionality will become available gradually over a certain period of time. To maintain interoperability, two conditions need to be met:</w:t>
      </w:r>
    </w:p>
    <w:p w14:paraId="73EF6D94" w14:textId="77777777" w:rsidR="005A2A30" w:rsidRDefault="00F05728">
      <w:pPr>
        <w:pStyle w:val="ListParagraph"/>
        <w:numPr>
          <w:ilvl w:val="0"/>
          <w:numId w:val="39"/>
        </w:numPr>
        <w:tabs>
          <w:tab w:val="left" w:pos="942"/>
        </w:tabs>
        <w:spacing w:before="122" w:line="273" w:lineRule="auto"/>
        <w:ind w:left="941" w:right="503"/>
        <w:jc w:val="both"/>
        <w:rPr>
          <w:sz w:val="20"/>
        </w:rPr>
      </w:pPr>
      <w:r>
        <w:rPr>
          <w:sz w:val="20"/>
        </w:rPr>
        <w:t>Systems that still operate with the old version of the model need to be able to</w:t>
      </w:r>
      <w:r>
        <w:rPr>
          <w:spacing w:val="-7"/>
          <w:sz w:val="20"/>
        </w:rPr>
        <w:t xml:space="preserve"> </w:t>
      </w:r>
      <w:r>
        <w:rPr>
          <w:sz w:val="20"/>
        </w:rPr>
        <w:t>ignore</w:t>
      </w:r>
      <w:r>
        <w:rPr>
          <w:spacing w:val="-7"/>
          <w:sz w:val="20"/>
        </w:rPr>
        <w:t xml:space="preserve"> </w:t>
      </w:r>
      <w:r>
        <w:rPr>
          <w:sz w:val="20"/>
        </w:rPr>
        <w:t>the</w:t>
      </w:r>
      <w:r>
        <w:rPr>
          <w:spacing w:val="-7"/>
          <w:sz w:val="20"/>
        </w:rPr>
        <w:t xml:space="preserve"> </w:t>
      </w:r>
      <w:r>
        <w:rPr>
          <w:sz w:val="20"/>
        </w:rPr>
        <w:t>additional</w:t>
      </w:r>
      <w:r>
        <w:rPr>
          <w:spacing w:val="-5"/>
          <w:sz w:val="20"/>
        </w:rPr>
        <w:t xml:space="preserve"> </w:t>
      </w:r>
      <w:r>
        <w:rPr>
          <w:sz w:val="20"/>
        </w:rPr>
        <w:t>model</w:t>
      </w:r>
      <w:r>
        <w:rPr>
          <w:spacing w:val="-4"/>
          <w:sz w:val="20"/>
        </w:rPr>
        <w:t xml:space="preserve"> </w:t>
      </w:r>
      <w:r>
        <w:rPr>
          <w:sz w:val="20"/>
        </w:rPr>
        <w:t>elements</w:t>
      </w:r>
      <w:r>
        <w:rPr>
          <w:spacing w:val="-6"/>
          <w:sz w:val="20"/>
        </w:rPr>
        <w:t xml:space="preserve"> </w:t>
      </w:r>
      <w:r>
        <w:rPr>
          <w:sz w:val="20"/>
        </w:rPr>
        <w:t>in</w:t>
      </w:r>
      <w:r>
        <w:rPr>
          <w:spacing w:val="-5"/>
          <w:sz w:val="20"/>
        </w:rPr>
        <w:t xml:space="preserve"> </w:t>
      </w:r>
      <w:r>
        <w:rPr>
          <w:sz w:val="20"/>
        </w:rPr>
        <w:t>the</w:t>
      </w:r>
      <w:r>
        <w:rPr>
          <w:spacing w:val="-7"/>
          <w:sz w:val="20"/>
        </w:rPr>
        <w:t xml:space="preserve"> </w:t>
      </w:r>
      <w:r>
        <w:rPr>
          <w:sz w:val="20"/>
        </w:rPr>
        <w:t>new</w:t>
      </w:r>
      <w:r>
        <w:rPr>
          <w:spacing w:val="-5"/>
          <w:sz w:val="20"/>
        </w:rPr>
        <w:t xml:space="preserve"> </w:t>
      </w:r>
      <w:r>
        <w:rPr>
          <w:sz w:val="20"/>
        </w:rPr>
        <w:t>version</w:t>
      </w:r>
      <w:r>
        <w:rPr>
          <w:spacing w:val="-6"/>
          <w:sz w:val="20"/>
        </w:rPr>
        <w:t xml:space="preserve"> </w:t>
      </w:r>
      <w:r>
        <w:rPr>
          <w:sz w:val="20"/>
        </w:rPr>
        <w:t>of</w:t>
      </w:r>
      <w:r>
        <w:rPr>
          <w:spacing w:val="-6"/>
          <w:sz w:val="20"/>
        </w:rPr>
        <w:t xml:space="preserve"> </w:t>
      </w:r>
      <w:r>
        <w:rPr>
          <w:sz w:val="20"/>
        </w:rPr>
        <w:t>the</w:t>
      </w:r>
      <w:r>
        <w:rPr>
          <w:spacing w:val="-7"/>
          <w:sz w:val="20"/>
        </w:rPr>
        <w:t xml:space="preserve"> </w:t>
      </w:r>
      <w:r>
        <w:rPr>
          <w:sz w:val="20"/>
        </w:rPr>
        <w:t>model;</w:t>
      </w:r>
      <w:r>
        <w:rPr>
          <w:spacing w:val="-5"/>
          <w:sz w:val="20"/>
        </w:rPr>
        <w:t xml:space="preserve"> </w:t>
      </w:r>
      <w:r>
        <w:rPr>
          <w:sz w:val="20"/>
        </w:rPr>
        <w:t>and</w:t>
      </w:r>
    </w:p>
    <w:p w14:paraId="434BB12A" w14:textId="77777777" w:rsidR="005A2A30" w:rsidRDefault="00F05728">
      <w:pPr>
        <w:pStyle w:val="ListParagraph"/>
        <w:numPr>
          <w:ilvl w:val="0"/>
          <w:numId w:val="39"/>
        </w:numPr>
        <w:tabs>
          <w:tab w:val="left" w:pos="942"/>
        </w:tabs>
        <w:spacing w:before="2" w:line="273" w:lineRule="auto"/>
        <w:ind w:left="941" w:right="504"/>
        <w:jc w:val="both"/>
        <w:rPr>
          <w:sz w:val="20"/>
        </w:rPr>
      </w:pPr>
      <w:r>
        <w:rPr>
          <w:sz w:val="20"/>
        </w:rPr>
        <w:t>Systems</w:t>
      </w:r>
      <w:r>
        <w:rPr>
          <w:spacing w:val="-9"/>
          <w:sz w:val="20"/>
        </w:rPr>
        <w:t xml:space="preserve"> </w:t>
      </w:r>
      <w:r>
        <w:rPr>
          <w:sz w:val="20"/>
        </w:rPr>
        <w:t>that</w:t>
      </w:r>
      <w:r>
        <w:rPr>
          <w:spacing w:val="-5"/>
          <w:sz w:val="20"/>
        </w:rPr>
        <w:t xml:space="preserve"> </w:t>
      </w:r>
      <w:r>
        <w:rPr>
          <w:sz w:val="20"/>
        </w:rPr>
        <w:t>have</w:t>
      </w:r>
      <w:r>
        <w:rPr>
          <w:spacing w:val="-7"/>
          <w:sz w:val="20"/>
        </w:rPr>
        <w:t xml:space="preserve"> </w:t>
      </w:r>
      <w:r>
        <w:rPr>
          <w:sz w:val="20"/>
        </w:rPr>
        <w:t>already</w:t>
      </w:r>
      <w:r>
        <w:rPr>
          <w:spacing w:val="-8"/>
          <w:sz w:val="20"/>
        </w:rPr>
        <w:t xml:space="preserve"> </w:t>
      </w:r>
      <w:r>
        <w:rPr>
          <w:sz w:val="20"/>
        </w:rPr>
        <w:t>upgraded</w:t>
      </w:r>
      <w:r>
        <w:rPr>
          <w:spacing w:val="-7"/>
          <w:sz w:val="20"/>
        </w:rPr>
        <w:t xml:space="preserve"> </w:t>
      </w:r>
      <w:r>
        <w:rPr>
          <w:sz w:val="20"/>
        </w:rPr>
        <w:t>to</w:t>
      </w:r>
      <w:r>
        <w:rPr>
          <w:spacing w:val="-9"/>
          <w:sz w:val="20"/>
        </w:rPr>
        <w:t xml:space="preserve"> </w:t>
      </w:r>
      <w:r>
        <w:rPr>
          <w:sz w:val="20"/>
        </w:rPr>
        <w:t>the</w:t>
      </w:r>
      <w:r>
        <w:rPr>
          <w:spacing w:val="-9"/>
          <w:sz w:val="20"/>
        </w:rPr>
        <w:t xml:space="preserve"> </w:t>
      </w:r>
      <w:r>
        <w:rPr>
          <w:sz w:val="20"/>
        </w:rPr>
        <w:t>new</w:t>
      </w:r>
      <w:r>
        <w:rPr>
          <w:spacing w:val="-6"/>
          <w:sz w:val="20"/>
        </w:rPr>
        <w:t xml:space="preserve"> </w:t>
      </w:r>
      <w:r>
        <w:rPr>
          <w:sz w:val="20"/>
        </w:rPr>
        <w:t>version</w:t>
      </w:r>
      <w:r>
        <w:rPr>
          <w:spacing w:val="-7"/>
          <w:sz w:val="20"/>
        </w:rPr>
        <w:t xml:space="preserve"> </w:t>
      </w:r>
      <w:r>
        <w:rPr>
          <w:sz w:val="20"/>
        </w:rPr>
        <w:t>of</w:t>
      </w:r>
      <w:r>
        <w:rPr>
          <w:spacing w:val="-6"/>
          <w:sz w:val="20"/>
        </w:rPr>
        <w:t xml:space="preserve"> </w:t>
      </w:r>
      <w:r>
        <w:rPr>
          <w:sz w:val="20"/>
        </w:rPr>
        <w:t>the</w:t>
      </w:r>
      <w:r>
        <w:rPr>
          <w:spacing w:val="-7"/>
          <w:sz w:val="20"/>
        </w:rPr>
        <w:t xml:space="preserve"> </w:t>
      </w:r>
      <w:r>
        <w:rPr>
          <w:sz w:val="20"/>
        </w:rPr>
        <w:t>model</w:t>
      </w:r>
      <w:r>
        <w:rPr>
          <w:spacing w:val="-5"/>
          <w:sz w:val="20"/>
        </w:rPr>
        <w:t xml:space="preserve"> </w:t>
      </w:r>
      <w:r>
        <w:rPr>
          <w:sz w:val="20"/>
        </w:rPr>
        <w:t>need</w:t>
      </w:r>
      <w:r>
        <w:rPr>
          <w:spacing w:val="-7"/>
          <w:sz w:val="20"/>
        </w:rPr>
        <w:t xml:space="preserve"> </w:t>
      </w:r>
      <w:r>
        <w:rPr>
          <w:sz w:val="20"/>
        </w:rPr>
        <w:t>to be able to process data using both versions of the model.</w:t>
      </w:r>
    </w:p>
    <w:p w14:paraId="49D86F66" w14:textId="77777777" w:rsidR="005A2A30" w:rsidRDefault="005A2A30">
      <w:pPr>
        <w:pStyle w:val="BodyText"/>
        <w:spacing w:before="1"/>
      </w:pPr>
    </w:p>
    <w:p w14:paraId="0F367F6A" w14:textId="77777777" w:rsidR="005A2A30" w:rsidRDefault="00F05728">
      <w:pPr>
        <w:pStyle w:val="BodyText"/>
        <w:spacing w:line="276" w:lineRule="auto"/>
        <w:ind w:left="222" w:right="500"/>
        <w:jc w:val="both"/>
      </w:pPr>
      <w:r>
        <w:t>Even in the case of backward compatibility, it is recommended to organise the upgrade</w:t>
      </w:r>
      <w:r>
        <w:rPr>
          <w:spacing w:val="-18"/>
        </w:rPr>
        <w:t xml:space="preserve"> </w:t>
      </w:r>
      <w:r>
        <w:t>across</w:t>
      </w:r>
      <w:r>
        <w:rPr>
          <w:spacing w:val="-18"/>
        </w:rPr>
        <w:t xml:space="preserve"> </w:t>
      </w:r>
      <w:r>
        <w:t>the</w:t>
      </w:r>
      <w:r>
        <w:rPr>
          <w:spacing w:val="-17"/>
        </w:rPr>
        <w:t xml:space="preserve"> </w:t>
      </w:r>
      <w:r>
        <w:t>network</w:t>
      </w:r>
      <w:r>
        <w:rPr>
          <w:spacing w:val="-18"/>
        </w:rPr>
        <w:t xml:space="preserve"> </w:t>
      </w:r>
      <w:r>
        <w:t>as</w:t>
      </w:r>
      <w:r>
        <w:rPr>
          <w:spacing w:val="-17"/>
        </w:rPr>
        <w:t xml:space="preserve"> </w:t>
      </w:r>
      <w:r>
        <w:t>a</w:t>
      </w:r>
      <w:r>
        <w:rPr>
          <w:spacing w:val="-18"/>
        </w:rPr>
        <w:t xml:space="preserve"> </w:t>
      </w:r>
      <w:r>
        <w:t>well-planned</w:t>
      </w:r>
      <w:r>
        <w:rPr>
          <w:spacing w:val="-17"/>
        </w:rPr>
        <w:t xml:space="preserve"> </w:t>
      </w:r>
      <w:r>
        <w:t>and</w:t>
      </w:r>
      <w:r>
        <w:rPr>
          <w:spacing w:val="-17"/>
        </w:rPr>
        <w:t xml:space="preserve"> </w:t>
      </w:r>
      <w:r>
        <w:t>well-communicated</w:t>
      </w:r>
      <w:r>
        <w:rPr>
          <w:spacing w:val="-17"/>
        </w:rPr>
        <w:t xml:space="preserve"> </w:t>
      </w:r>
      <w:r>
        <w:t>project</w:t>
      </w:r>
      <w:r>
        <w:rPr>
          <w:spacing w:val="-15"/>
        </w:rPr>
        <w:t xml:space="preserve"> </w:t>
      </w:r>
      <w:r>
        <w:t>so</w:t>
      </w:r>
      <w:r>
        <w:rPr>
          <w:spacing w:val="-18"/>
        </w:rPr>
        <w:t xml:space="preserve"> </w:t>
      </w:r>
      <w:r>
        <w:t>that all communication partners are aware of the status of the propagation of the new functionality across the network at all times during the transition period.</w:t>
      </w:r>
    </w:p>
    <w:p w14:paraId="38C2B371" w14:textId="77777777" w:rsidR="005A2A30" w:rsidRDefault="005A2A30">
      <w:pPr>
        <w:spacing w:line="276" w:lineRule="auto"/>
        <w:jc w:val="both"/>
        <w:sectPr w:rsidR="005A2A30">
          <w:pgSz w:w="11910" w:h="16840"/>
          <w:pgMar w:top="1840" w:right="1200" w:bottom="1980" w:left="1480" w:header="657" w:footer="1710" w:gutter="0"/>
          <w:cols w:space="720"/>
        </w:sectPr>
      </w:pPr>
    </w:p>
    <w:p w14:paraId="206AB6CB" w14:textId="77777777" w:rsidR="005A2A30" w:rsidRDefault="00F05728">
      <w:pPr>
        <w:pStyle w:val="BodyText"/>
        <w:spacing w:before="94" w:line="276" w:lineRule="auto"/>
        <w:ind w:left="222" w:right="498"/>
        <w:jc w:val="both"/>
      </w:pPr>
      <w:r>
        <w:lastRenderedPageBreak/>
        <w:t xml:space="preserve">The way that </w:t>
      </w:r>
      <w:r>
        <w:rPr>
          <w:b/>
        </w:rPr>
        <w:t xml:space="preserve">changes in reference data </w:t>
      </w:r>
      <w:r>
        <w:t>affect interoperability, and therefore the way those changes propagate, depends on the technical implementation.</w:t>
      </w:r>
    </w:p>
    <w:p w14:paraId="38F33AD3" w14:textId="77777777" w:rsidR="005A2A30" w:rsidRDefault="00F05728">
      <w:pPr>
        <w:pStyle w:val="BodyText"/>
        <w:spacing w:before="120" w:line="276" w:lineRule="auto"/>
        <w:ind w:left="222" w:right="499"/>
        <w:jc w:val="both"/>
      </w:pPr>
      <w:r>
        <w:t>If</w:t>
      </w:r>
      <w:r>
        <w:rPr>
          <w:spacing w:val="-12"/>
        </w:rPr>
        <w:t xml:space="preserve"> </w:t>
      </w:r>
      <w:r>
        <w:t>the</w:t>
      </w:r>
      <w:r>
        <w:rPr>
          <w:spacing w:val="-10"/>
        </w:rPr>
        <w:t xml:space="preserve"> </w:t>
      </w:r>
      <w:r>
        <w:t>reference</w:t>
      </w:r>
      <w:r>
        <w:rPr>
          <w:spacing w:val="-13"/>
        </w:rPr>
        <w:t xml:space="preserve"> </w:t>
      </w:r>
      <w:r>
        <w:t>data</w:t>
      </w:r>
      <w:r>
        <w:rPr>
          <w:spacing w:val="-11"/>
        </w:rPr>
        <w:t xml:space="preserve"> </w:t>
      </w:r>
      <w:r>
        <w:t>is</w:t>
      </w:r>
      <w:r>
        <w:rPr>
          <w:spacing w:val="-12"/>
        </w:rPr>
        <w:t xml:space="preserve"> </w:t>
      </w:r>
      <w:r>
        <w:t>implemented</w:t>
      </w:r>
      <w:r>
        <w:rPr>
          <w:spacing w:val="-11"/>
        </w:rPr>
        <w:t xml:space="preserve"> </w:t>
      </w:r>
      <w:r>
        <w:t>as</w:t>
      </w:r>
      <w:r>
        <w:rPr>
          <w:spacing w:val="-11"/>
        </w:rPr>
        <w:t xml:space="preserve"> </w:t>
      </w:r>
      <w:r>
        <w:t>an</w:t>
      </w:r>
      <w:r>
        <w:rPr>
          <w:spacing w:val="-10"/>
        </w:rPr>
        <w:t xml:space="preserve"> </w:t>
      </w:r>
      <w:r>
        <w:t>enumerated</w:t>
      </w:r>
      <w:r>
        <w:rPr>
          <w:spacing w:val="-11"/>
        </w:rPr>
        <w:t xml:space="preserve"> </w:t>
      </w:r>
      <w:r>
        <w:t>list</w:t>
      </w:r>
      <w:r>
        <w:rPr>
          <w:spacing w:val="-11"/>
        </w:rPr>
        <w:t xml:space="preserve"> </w:t>
      </w:r>
      <w:r>
        <w:t>of</w:t>
      </w:r>
      <w:r>
        <w:rPr>
          <w:spacing w:val="-12"/>
        </w:rPr>
        <w:t xml:space="preserve"> </w:t>
      </w:r>
      <w:r>
        <w:t>string</w:t>
      </w:r>
      <w:r>
        <w:rPr>
          <w:spacing w:val="-11"/>
        </w:rPr>
        <w:t xml:space="preserve"> </w:t>
      </w:r>
      <w:r>
        <w:t>values</w:t>
      </w:r>
      <w:r>
        <w:rPr>
          <w:spacing w:val="-12"/>
        </w:rPr>
        <w:t xml:space="preserve"> </w:t>
      </w:r>
      <w:r>
        <w:t>in</w:t>
      </w:r>
      <w:r>
        <w:rPr>
          <w:spacing w:val="-10"/>
        </w:rPr>
        <w:t xml:space="preserve"> </w:t>
      </w:r>
      <w:r>
        <w:t>an</w:t>
      </w:r>
      <w:r>
        <w:rPr>
          <w:spacing w:val="-10"/>
        </w:rPr>
        <w:t xml:space="preserve"> </w:t>
      </w:r>
      <w:r>
        <w:t>XML schema, changes in reference data are in fact changes in the metadata model and schema and therefore the approaches described in the previous section apply.</w:t>
      </w:r>
    </w:p>
    <w:p w14:paraId="66248984" w14:textId="77777777" w:rsidR="005A2A30" w:rsidRDefault="00F05728">
      <w:pPr>
        <w:pStyle w:val="BodyText"/>
        <w:spacing w:before="119" w:line="276" w:lineRule="auto"/>
        <w:ind w:left="222" w:right="496"/>
        <w:jc w:val="both"/>
      </w:pPr>
      <w:r>
        <w:t>Otherwise,</w:t>
      </w:r>
      <w:r>
        <w:rPr>
          <w:spacing w:val="-1"/>
        </w:rPr>
        <w:t xml:space="preserve"> </w:t>
      </w:r>
      <w:r>
        <w:t>if reference data</w:t>
      </w:r>
      <w:r>
        <w:rPr>
          <w:spacing w:val="-1"/>
        </w:rPr>
        <w:t xml:space="preserve"> </w:t>
      </w:r>
      <w:r>
        <w:t>is</w:t>
      </w:r>
      <w:r>
        <w:rPr>
          <w:spacing w:val="-1"/>
        </w:rPr>
        <w:t xml:space="preserve"> </w:t>
      </w:r>
      <w:r>
        <w:t>implemented</w:t>
      </w:r>
      <w:r>
        <w:rPr>
          <w:spacing w:val="-1"/>
        </w:rPr>
        <w:t xml:space="preserve"> </w:t>
      </w:r>
      <w:r>
        <w:t>in a</w:t>
      </w:r>
      <w:r>
        <w:rPr>
          <w:spacing w:val="-1"/>
        </w:rPr>
        <w:t xml:space="preserve"> </w:t>
      </w:r>
      <w:r>
        <w:t>Linked</w:t>
      </w:r>
      <w:r>
        <w:rPr>
          <w:spacing w:val="-1"/>
        </w:rPr>
        <w:t xml:space="preserve"> </w:t>
      </w:r>
      <w:r>
        <w:t>Data approach,</w:t>
      </w:r>
      <w:r>
        <w:rPr>
          <w:spacing w:val="-1"/>
        </w:rPr>
        <w:t xml:space="preserve"> </w:t>
      </w:r>
      <w:r>
        <w:t>for example as a SKOS Concept Scheme, every item in the collection is identified by a URI. If implemented</w:t>
      </w:r>
      <w:r>
        <w:rPr>
          <w:spacing w:val="-11"/>
        </w:rPr>
        <w:t xml:space="preserve"> </w:t>
      </w:r>
      <w:r>
        <w:t>this</w:t>
      </w:r>
      <w:r>
        <w:rPr>
          <w:spacing w:val="-12"/>
        </w:rPr>
        <w:t xml:space="preserve"> </w:t>
      </w:r>
      <w:r>
        <w:t>way,</w:t>
      </w:r>
      <w:r>
        <w:rPr>
          <w:spacing w:val="-12"/>
        </w:rPr>
        <w:t xml:space="preserve"> </w:t>
      </w:r>
      <w:r>
        <w:t>changes</w:t>
      </w:r>
      <w:r>
        <w:rPr>
          <w:spacing w:val="-12"/>
        </w:rPr>
        <w:t xml:space="preserve"> </w:t>
      </w:r>
      <w:r>
        <w:t>in</w:t>
      </w:r>
      <w:r>
        <w:rPr>
          <w:spacing w:val="-10"/>
        </w:rPr>
        <w:t xml:space="preserve"> </w:t>
      </w:r>
      <w:r>
        <w:t>reference</w:t>
      </w:r>
      <w:r>
        <w:rPr>
          <w:spacing w:val="-13"/>
        </w:rPr>
        <w:t xml:space="preserve"> </w:t>
      </w:r>
      <w:r>
        <w:t>data</w:t>
      </w:r>
      <w:r>
        <w:rPr>
          <w:spacing w:val="-11"/>
        </w:rPr>
        <w:t xml:space="preserve"> </w:t>
      </w:r>
      <w:r>
        <w:t>are</w:t>
      </w:r>
      <w:r>
        <w:rPr>
          <w:spacing w:val="-13"/>
        </w:rPr>
        <w:t xml:space="preserve"> </w:t>
      </w:r>
      <w:r>
        <w:t>generally</w:t>
      </w:r>
      <w:r>
        <w:rPr>
          <w:spacing w:val="-12"/>
        </w:rPr>
        <w:t xml:space="preserve"> </w:t>
      </w:r>
      <w:r>
        <w:t>non-disruptive.</w:t>
      </w:r>
      <w:r>
        <w:rPr>
          <w:spacing w:val="-12"/>
        </w:rPr>
        <w:t xml:space="preserve"> </w:t>
      </w:r>
      <w:r>
        <w:t>Using the example of a collection of references to organisations that participate in a network, the following changes may occur:</w:t>
      </w:r>
    </w:p>
    <w:p w14:paraId="22BC7721" w14:textId="77777777" w:rsidR="005A2A30" w:rsidRDefault="00F05728">
      <w:pPr>
        <w:pStyle w:val="ListParagraph"/>
        <w:numPr>
          <w:ilvl w:val="0"/>
          <w:numId w:val="39"/>
        </w:numPr>
        <w:tabs>
          <w:tab w:val="left" w:pos="942"/>
        </w:tabs>
        <w:spacing w:before="119" w:line="276" w:lineRule="auto"/>
        <w:ind w:left="941" w:right="501"/>
        <w:jc w:val="both"/>
        <w:rPr>
          <w:sz w:val="20"/>
        </w:rPr>
      </w:pPr>
      <w:r>
        <w:rPr>
          <w:sz w:val="20"/>
        </w:rPr>
        <w:t>Addition of an organisation to the network: the addition of a new item in the reference</w:t>
      </w:r>
      <w:r>
        <w:rPr>
          <w:spacing w:val="-18"/>
          <w:sz w:val="20"/>
        </w:rPr>
        <w:t xml:space="preserve"> </w:t>
      </w:r>
      <w:r>
        <w:rPr>
          <w:sz w:val="20"/>
        </w:rPr>
        <w:t>data</w:t>
      </w:r>
      <w:r>
        <w:rPr>
          <w:spacing w:val="-18"/>
          <w:sz w:val="20"/>
        </w:rPr>
        <w:t xml:space="preserve"> </w:t>
      </w:r>
      <w:r>
        <w:rPr>
          <w:sz w:val="20"/>
        </w:rPr>
        <w:t>can</w:t>
      </w:r>
      <w:r>
        <w:rPr>
          <w:spacing w:val="-17"/>
          <w:sz w:val="20"/>
        </w:rPr>
        <w:t xml:space="preserve"> </w:t>
      </w:r>
      <w:r>
        <w:rPr>
          <w:sz w:val="20"/>
        </w:rPr>
        <w:t>be</w:t>
      </w:r>
      <w:r>
        <w:rPr>
          <w:spacing w:val="-18"/>
          <w:sz w:val="20"/>
        </w:rPr>
        <w:t xml:space="preserve"> </w:t>
      </w:r>
      <w:r>
        <w:rPr>
          <w:sz w:val="20"/>
        </w:rPr>
        <w:t>done</w:t>
      </w:r>
      <w:r>
        <w:rPr>
          <w:spacing w:val="-17"/>
          <w:sz w:val="20"/>
        </w:rPr>
        <w:t xml:space="preserve"> </w:t>
      </w:r>
      <w:r>
        <w:rPr>
          <w:sz w:val="20"/>
        </w:rPr>
        <w:t>without</w:t>
      </w:r>
      <w:r>
        <w:rPr>
          <w:spacing w:val="-18"/>
          <w:sz w:val="20"/>
        </w:rPr>
        <w:t xml:space="preserve"> </w:t>
      </w:r>
      <w:r>
        <w:rPr>
          <w:sz w:val="20"/>
        </w:rPr>
        <w:t>disruption</w:t>
      </w:r>
      <w:r>
        <w:rPr>
          <w:spacing w:val="-18"/>
          <w:sz w:val="20"/>
        </w:rPr>
        <w:t xml:space="preserve"> </w:t>
      </w:r>
      <w:r>
        <w:rPr>
          <w:sz w:val="20"/>
        </w:rPr>
        <w:t>as</w:t>
      </w:r>
      <w:r>
        <w:rPr>
          <w:spacing w:val="-17"/>
          <w:sz w:val="20"/>
        </w:rPr>
        <w:t xml:space="preserve"> </w:t>
      </w:r>
      <w:r>
        <w:rPr>
          <w:sz w:val="20"/>
        </w:rPr>
        <w:t>long</w:t>
      </w:r>
      <w:r>
        <w:rPr>
          <w:spacing w:val="-18"/>
          <w:sz w:val="20"/>
        </w:rPr>
        <w:t xml:space="preserve"> </w:t>
      </w:r>
      <w:r>
        <w:rPr>
          <w:sz w:val="20"/>
        </w:rPr>
        <w:t>as</w:t>
      </w:r>
      <w:r>
        <w:rPr>
          <w:spacing w:val="-17"/>
          <w:sz w:val="20"/>
        </w:rPr>
        <w:t xml:space="preserve"> </w:t>
      </w:r>
      <w:r>
        <w:rPr>
          <w:sz w:val="20"/>
        </w:rPr>
        <w:t>systems</w:t>
      </w:r>
      <w:r>
        <w:rPr>
          <w:spacing w:val="-17"/>
          <w:sz w:val="20"/>
        </w:rPr>
        <w:t xml:space="preserve"> </w:t>
      </w:r>
      <w:r>
        <w:rPr>
          <w:sz w:val="20"/>
        </w:rPr>
        <w:t>ignore</w:t>
      </w:r>
      <w:r>
        <w:rPr>
          <w:spacing w:val="-17"/>
          <w:sz w:val="20"/>
        </w:rPr>
        <w:t xml:space="preserve"> </w:t>
      </w:r>
      <w:r>
        <w:rPr>
          <w:sz w:val="20"/>
        </w:rPr>
        <w:t>items that</w:t>
      </w:r>
      <w:r>
        <w:rPr>
          <w:spacing w:val="-2"/>
          <w:sz w:val="20"/>
        </w:rPr>
        <w:t xml:space="preserve"> </w:t>
      </w:r>
      <w:r>
        <w:rPr>
          <w:sz w:val="20"/>
        </w:rPr>
        <w:t>they</w:t>
      </w:r>
      <w:r>
        <w:rPr>
          <w:spacing w:val="-3"/>
          <w:sz w:val="20"/>
        </w:rPr>
        <w:t xml:space="preserve"> </w:t>
      </w:r>
      <w:r>
        <w:rPr>
          <w:sz w:val="20"/>
        </w:rPr>
        <w:t>do</w:t>
      </w:r>
      <w:r>
        <w:rPr>
          <w:spacing w:val="-1"/>
          <w:sz w:val="20"/>
        </w:rPr>
        <w:t xml:space="preserve"> </w:t>
      </w:r>
      <w:r>
        <w:rPr>
          <w:sz w:val="20"/>
        </w:rPr>
        <w:t>not recognise.</w:t>
      </w:r>
      <w:r>
        <w:rPr>
          <w:spacing w:val="-1"/>
          <w:sz w:val="20"/>
        </w:rPr>
        <w:t xml:space="preserve"> </w:t>
      </w:r>
      <w:r>
        <w:rPr>
          <w:sz w:val="20"/>
        </w:rPr>
        <w:t>The</w:t>
      </w:r>
      <w:r>
        <w:rPr>
          <w:spacing w:val="-4"/>
          <w:sz w:val="20"/>
        </w:rPr>
        <w:t xml:space="preserve"> </w:t>
      </w:r>
      <w:r>
        <w:rPr>
          <w:sz w:val="20"/>
        </w:rPr>
        <w:t>new</w:t>
      </w:r>
      <w:r>
        <w:rPr>
          <w:spacing w:val="-3"/>
          <w:sz w:val="20"/>
        </w:rPr>
        <w:t xml:space="preserve"> </w:t>
      </w:r>
      <w:r>
        <w:rPr>
          <w:sz w:val="20"/>
        </w:rPr>
        <w:t>item</w:t>
      </w:r>
      <w:r>
        <w:rPr>
          <w:spacing w:val="-3"/>
          <w:sz w:val="20"/>
        </w:rPr>
        <w:t xml:space="preserve"> </w:t>
      </w:r>
      <w:r>
        <w:rPr>
          <w:sz w:val="20"/>
        </w:rPr>
        <w:t>will be</w:t>
      </w:r>
      <w:r>
        <w:rPr>
          <w:spacing w:val="-4"/>
          <w:sz w:val="20"/>
        </w:rPr>
        <w:t xml:space="preserve"> </w:t>
      </w:r>
      <w:r>
        <w:rPr>
          <w:sz w:val="20"/>
        </w:rPr>
        <w:t>identified</w:t>
      </w:r>
      <w:r>
        <w:rPr>
          <w:spacing w:val="-2"/>
          <w:sz w:val="20"/>
        </w:rPr>
        <w:t xml:space="preserve"> </w:t>
      </w:r>
      <w:r>
        <w:rPr>
          <w:sz w:val="20"/>
        </w:rPr>
        <w:t>by</w:t>
      </w:r>
      <w:r>
        <w:rPr>
          <w:spacing w:val="-3"/>
          <w:sz w:val="20"/>
        </w:rPr>
        <w:t xml:space="preserve"> </w:t>
      </w:r>
      <w:r>
        <w:rPr>
          <w:sz w:val="20"/>
        </w:rPr>
        <w:t>a</w:t>
      </w:r>
      <w:r>
        <w:rPr>
          <w:spacing w:val="-3"/>
          <w:sz w:val="20"/>
        </w:rPr>
        <w:t xml:space="preserve"> </w:t>
      </w:r>
      <w:r>
        <w:rPr>
          <w:sz w:val="20"/>
        </w:rPr>
        <w:t>new URI</w:t>
      </w:r>
      <w:r>
        <w:rPr>
          <w:spacing w:val="-3"/>
          <w:sz w:val="20"/>
        </w:rPr>
        <w:t xml:space="preserve"> </w:t>
      </w:r>
      <w:r>
        <w:rPr>
          <w:sz w:val="20"/>
        </w:rPr>
        <w:t>that enables all systems in the network to access the new item and its characteristics whenever they need it.</w:t>
      </w:r>
    </w:p>
    <w:p w14:paraId="3332EF3A" w14:textId="77777777" w:rsidR="005A2A30" w:rsidRDefault="00F05728">
      <w:pPr>
        <w:pStyle w:val="ListParagraph"/>
        <w:numPr>
          <w:ilvl w:val="0"/>
          <w:numId w:val="39"/>
        </w:numPr>
        <w:tabs>
          <w:tab w:val="left" w:pos="942"/>
        </w:tabs>
        <w:spacing w:line="276" w:lineRule="auto"/>
        <w:ind w:left="941" w:right="498"/>
        <w:jc w:val="both"/>
        <w:rPr>
          <w:sz w:val="20"/>
        </w:rPr>
      </w:pPr>
      <w:r>
        <w:rPr>
          <w:sz w:val="20"/>
        </w:rPr>
        <w:t>Deletion</w:t>
      </w:r>
      <w:r>
        <w:rPr>
          <w:spacing w:val="-2"/>
          <w:sz w:val="20"/>
        </w:rPr>
        <w:t xml:space="preserve"> </w:t>
      </w:r>
      <w:r>
        <w:rPr>
          <w:sz w:val="20"/>
        </w:rPr>
        <w:t>of</w:t>
      </w:r>
      <w:r>
        <w:rPr>
          <w:spacing w:val="-1"/>
          <w:sz w:val="20"/>
        </w:rPr>
        <w:t xml:space="preserve"> </w:t>
      </w:r>
      <w:r>
        <w:rPr>
          <w:sz w:val="20"/>
        </w:rPr>
        <w:t>an organisation</w:t>
      </w:r>
      <w:r>
        <w:rPr>
          <w:spacing w:val="-2"/>
          <w:sz w:val="20"/>
        </w:rPr>
        <w:t xml:space="preserve"> </w:t>
      </w:r>
      <w:r>
        <w:rPr>
          <w:sz w:val="20"/>
        </w:rPr>
        <w:t>from the</w:t>
      </w:r>
      <w:r>
        <w:rPr>
          <w:spacing w:val="-2"/>
          <w:sz w:val="20"/>
        </w:rPr>
        <w:t xml:space="preserve"> </w:t>
      </w:r>
      <w:r>
        <w:rPr>
          <w:sz w:val="20"/>
        </w:rPr>
        <w:t>network:</w:t>
      </w:r>
      <w:r>
        <w:rPr>
          <w:spacing w:val="-3"/>
          <w:sz w:val="20"/>
        </w:rPr>
        <w:t xml:space="preserve"> </w:t>
      </w:r>
      <w:r>
        <w:rPr>
          <w:sz w:val="20"/>
        </w:rPr>
        <w:t>in</w:t>
      </w:r>
      <w:r>
        <w:rPr>
          <w:spacing w:val="-2"/>
          <w:sz w:val="20"/>
        </w:rPr>
        <w:t xml:space="preserve"> </w:t>
      </w:r>
      <w:r>
        <w:rPr>
          <w:sz w:val="20"/>
        </w:rPr>
        <w:t>general it</w:t>
      </w:r>
      <w:r>
        <w:rPr>
          <w:spacing w:val="-2"/>
          <w:sz w:val="20"/>
        </w:rPr>
        <w:t xml:space="preserve"> </w:t>
      </w:r>
      <w:r>
        <w:rPr>
          <w:sz w:val="20"/>
        </w:rPr>
        <w:t>is</w:t>
      </w:r>
      <w:r>
        <w:rPr>
          <w:spacing w:val="-4"/>
          <w:sz w:val="20"/>
        </w:rPr>
        <w:t xml:space="preserve"> </w:t>
      </w:r>
      <w:r>
        <w:rPr>
          <w:sz w:val="20"/>
        </w:rPr>
        <w:t>not</w:t>
      </w:r>
      <w:r>
        <w:rPr>
          <w:spacing w:val="-2"/>
          <w:sz w:val="20"/>
        </w:rPr>
        <w:t xml:space="preserve"> </w:t>
      </w:r>
      <w:r>
        <w:rPr>
          <w:sz w:val="20"/>
        </w:rPr>
        <w:t>a</w:t>
      </w:r>
      <w:r>
        <w:rPr>
          <w:spacing w:val="-3"/>
          <w:sz w:val="20"/>
        </w:rPr>
        <w:t xml:space="preserve"> </w:t>
      </w:r>
      <w:r>
        <w:rPr>
          <w:sz w:val="20"/>
        </w:rPr>
        <w:t>good</w:t>
      </w:r>
      <w:r>
        <w:rPr>
          <w:spacing w:val="-2"/>
          <w:sz w:val="20"/>
        </w:rPr>
        <w:t xml:space="preserve"> </w:t>
      </w:r>
      <w:r>
        <w:rPr>
          <w:sz w:val="20"/>
        </w:rPr>
        <w:t>idea to delete items that are no longer needed. As long as a certain item is used as</w:t>
      </w:r>
      <w:r>
        <w:rPr>
          <w:spacing w:val="-18"/>
          <w:sz w:val="20"/>
        </w:rPr>
        <w:t xml:space="preserve"> </w:t>
      </w:r>
      <w:r>
        <w:rPr>
          <w:sz w:val="20"/>
        </w:rPr>
        <w:t>a</w:t>
      </w:r>
      <w:r>
        <w:rPr>
          <w:spacing w:val="-18"/>
          <w:sz w:val="20"/>
        </w:rPr>
        <w:t xml:space="preserve"> </w:t>
      </w:r>
      <w:r>
        <w:rPr>
          <w:sz w:val="20"/>
        </w:rPr>
        <w:t>reference</w:t>
      </w:r>
      <w:r>
        <w:rPr>
          <w:spacing w:val="-17"/>
          <w:sz w:val="20"/>
        </w:rPr>
        <w:t xml:space="preserve"> </w:t>
      </w:r>
      <w:r>
        <w:rPr>
          <w:sz w:val="20"/>
        </w:rPr>
        <w:t>in</w:t>
      </w:r>
      <w:r>
        <w:rPr>
          <w:spacing w:val="-18"/>
          <w:sz w:val="20"/>
        </w:rPr>
        <w:t xml:space="preserve"> </w:t>
      </w:r>
      <w:r>
        <w:rPr>
          <w:sz w:val="20"/>
        </w:rPr>
        <w:t>instance</w:t>
      </w:r>
      <w:r>
        <w:rPr>
          <w:spacing w:val="-17"/>
          <w:sz w:val="20"/>
        </w:rPr>
        <w:t xml:space="preserve"> </w:t>
      </w:r>
      <w:r>
        <w:rPr>
          <w:sz w:val="20"/>
        </w:rPr>
        <w:t>data,</w:t>
      </w:r>
      <w:r>
        <w:rPr>
          <w:spacing w:val="-18"/>
          <w:sz w:val="20"/>
        </w:rPr>
        <w:t xml:space="preserve"> </w:t>
      </w:r>
      <w:r>
        <w:rPr>
          <w:sz w:val="20"/>
        </w:rPr>
        <w:t>physically</w:t>
      </w:r>
      <w:r>
        <w:rPr>
          <w:spacing w:val="-18"/>
          <w:sz w:val="20"/>
        </w:rPr>
        <w:t xml:space="preserve"> </w:t>
      </w:r>
      <w:r>
        <w:rPr>
          <w:sz w:val="20"/>
        </w:rPr>
        <w:t>deleting</w:t>
      </w:r>
      <w:r>
        <w:rPr>
          <w:spacing w:val="-17"/>
          <w:sz w:val="20"/>
        </w:rPr>
        <w:t xml:space="preserve"> </w:t>
      </w:r>
      <w:r>
        <w:rPr>
          <w:sz w:val="20"/>
        </w:rPr>
        <w:t>the</w:t>
      </w:r>
      <w:r>
        <w:rPr>
          <w:spacing w:val="-18"/>
          <w:sz w:val="20"/>
        </w:rPr>
        <w:t xml:space="preserve"> </w:t>
      </w:r>
      <w:r>
        <w:rPr>
          <w:sz w:val="20"/>
        </w:rPr>
        <w:t>item</w:t>
      </w:r>
      <w:r>
        <w:rPr>
          <w:spacing w:val="-17"/>
          <w:sz w:val="20"/>
        </w:rPr>
        <w:t xml:space="preserve"> </w:t>
      </w:r>
      <w:r>
        <w:rPr>
          <w:sz w:val="20"/>
        </w:rPr>
        <w:t>from</w:t>
      </w:r>
      <w:r>
        <w:rPr>
          <w:spacing w:val="-18"/>
          <w:sz w:val="20"/>
        </w:rPr>
        <w:t xml:space="preserve"> </w:t>
      </w:r>
      <w:r>
        <w:rPr>
          <w:sz w:val="20"/>
        </w:rPr>
        <w:t>the</w:t>
      </w:r>
      <w:r>
        <w:rPr>
          <w:spacing w:val="-17"/>
          <w:sz w:val="20"/>
        </w:rPr>
        <w:t xml:space="preserve"> </w:t>
      </w:r>
      <w:r>
        <w:rPr>
          <w:sz w:val="20"/>
        </w:rPr>
        <w:t>reference collection</w:t>
      </w:r>
      <w:r>
        <w:rPr>
          <w:spacing w:val="-8"/>
          <w:sz w:val="20"/>
        </w:rPr>
        <w:t xml:space="preserve"> </w:t>
      </w:r>
      <w:r>
        <w:rPr>
          <w:sz w:val="20"/>
        </w:rPr>
        <w:t>would</w:t>
      </w:r>
      <w:r>
        <w:rPr>
          <w:spacing w:val="-8"/>
          <w:sz w:val="20"/>
        </w:rPr>
        <w:t xml:space="preserve"> </w:t>
      </w:r>
      <w:r>
        <w:rPr>
          <w:sz w:val="20"/>
        </w:rPr>
        <w:t>make</w:t>
      </w:r>
      <w:r>
        <w:rPr>
          <w:spacing w:val="-10"/>
          <w:sz w:val="20"/>
        </w:rPr>
        <w:t xml:space="preserve"> </w:t>
      </w:r>
      <w:r>
        <w:rPr>
          <w:sz w:val="20"/>
        </w:rPr>
        <w:t>that</w:t>
      </w:r>
      <w:r>
        <w:rPr>
          <w:spacing w:val="-8"/>
          <w:sz w:val="20"/>
        </w:rPr>
        <w:t xml:space="preserve"> </w:t>
      </w:r>
      <w:r>
        <w:rPr>
          <w:sz w:val="20"/>
        </w:rPr>
        <w:t>instance</w:t>
      </w:r>
      <w:r>
        <w:rPr>
          <w:spacing w:val="-11"/>
          <w:sz w:val="20"/>
        </w:rPr>
        <w:t xml:space="preserve"> </w:t>
      </w:r>
      <w:r>
        <w:rPr>
          <w:sz w:val="20"/>
        </w:rPr>
        <w:t>data</w:t>
      </w:r>
      <w:r>
        <w:rPr>
          <w:spacing w:val="-8"/>
          <w:sz w:val="20"/>
        </w:rPr>
        <w:t xml:space="preserve"> </w:t>
      </w:r>
      <w:r>
        <w:rPr>
          <w:sz w:val="20"/>
        </w:rPr>
        <w:t>invalid.</w:t>
      </w:r>
      <w:r>
        <w:rPr>
          <w:spacing w:val="-9"/>
          <w:sz w:val="20"/>
        </w:rPr>
        <w:t xml:space="preserve"> </w:t>
      </w:r>
      <w:r>
        <w:rPr>
          <w:sz w:val="20"/>
        </w:rPr>
        <w:t>As</w:t>
      </w:r>
      <w:r>
        <w:rPr>
          <w:spacing w:val="-7"/>
          <w:sz w:val="20"/>
        </w:rPr>
        <w:t xml:space="preserve"> </w:t>
      </w:r>
      <w:r>
        <w:rPr>
          <w:sz w:val="20"/>
        </w:rPr>
        <w:t>discussed</w:t>
      </w:r>
      <w:r>
        <w:rPr>
          <w:spacing w:val="-6"/>
          <w:sz w:val="20"/>
        </w:rPr>
        <w:t xml:space="preserve"> </w:t>
      </w:r>
      <w:r>
        <w:rPr>
          <w:sz w:val="20"/>
        </w:rPr>
        <w:t>in</w:t>
      </w:r>
      <w:r>
        <w:rPr>
          <w:spacing w:val="-8"/>
          <w:sz w:val="20"/>
        </w:rPr>
        <w:t xml:space="preserve"> </w:t>
      </w:r>
      <w:r>
        <w:rPr>
          <w:sz w:val="20"/>
        </w:rPr>
        <w:t>the</w:t>
      </w:r>
      <w:r>
        <w:rPr>
          <w:spacing w:val="-10"/>
          <w:sz w:val="20"/>
        </w:rPr>
        <w:t xml:space="preserve"> </w:t>
      </w:r>
      <w:r>
        <w:rPr>
          <w:sz w:val="20"/>
        </w:rPr>
        <w:t>previous section,</w:t>
      </w:r>
      <w:r>
        <w:rPr>
          <w:spacing w:val="-13"/>
          <w:sz w:val="20"/>
        </w:rPr>
        <w:t xml:space="preserve"> </w:t>
      </w:r>
      <w:r>
        <w:rPr>
          <w:sz w:val="20"/>
        </w:rPr>
        <w:t>a</w:t>
      </w:r>
      <w:r>
        <w:rPr>
          <w:spacing w:val="-12"/>
          <w:sz w:val="20"/>
        </w:rPr>
        <w:t xml:space="preserve"> </w:t>
      </w:r>
      <w:r>
        <w:rPr>
          <w:sz w:val="20"/>
        </w:rPr>
        <w:t>better</w:t>
      </w:r>
      <w:r>
        <w:rPr>
          <w:spacing w:val="-14"/>
          <w:sz w:val="20"/>
        </w:rPr>
        <w:t xml:space="preserve"> </w:t>
      </w:r>
      <w:r>
        <w:rPr>
          <w:sz w:val="20"/>
        </w:rPr>
        <w:t>approach</w:t>
      </w:r>
      <w:r>
        <w:rPr>
          <w:spacing w:val="-12"/>
          <w:sz w:val="20"/>
        </w:rPr>
        <w:t xml:space="preserve"> </w:t>
      </w:r>
      <w:r>
        <w:rPr>
          <w:sz w:val="20"/>
        </w:rPr>
        <w:t>is</w:t>
      </w:r>
      <w:r>
        <w:rPr>
          <w:spacing w:val="-16"/>
          <w:sz w:val="20"/>
        </w:rPr>
        <w:t xml:space="preserve"> </w:t>
      </w:r>
      <w:r>
        <w:rPr>
          <w:sz w:val="20"/>
        </w:rPr>
        <w:t>to</w:t>
      </w:r>
      <w:r>
        <w:rPr>
          <w:spacing w:val="-14"/>
          <w:sz w:val="20"/>
        </w:rPr>
        <w:t xml:space="preserve"> </w:t>
      </w:r>
      <w:r>
        <w:rPr>
          <w:sz w:val="20"/>
        </w:rPr>
        <w:t>give</w:t>
      </w:r>
      <w:r>
        <w:rPr>
          <w:spacing w:val="-17"/>
          <w:sz w:val="20"/>
        </w:rPr>
        <w:t xml:space="preserve"> </w:t>
      </w:r>
      <w:r>
        <w:rPr>
          <w:sz w:val="20"/>
        </w:rPr>
        <w:t>the</w:t>
      </w:r>
      <w:r>
        <w:rPr>
          <w:spacing w:val="-14"/>
          <w:sz w:val="20"/>
        </w:rPr>
        <w:t xml:space="preserve"> </w:t>
      </w:r>
      <w:r>
        <w:rPr>
          <w:sz w:val="20"/>
        </w:rPr>
        <w:t>item</w:t>
      </w:r>
      <w:r>
        <w:rPr>
          <w:spacing w:val="-14"/>
          <w:sz w:val="20"/>
        </w:rPr>
        <w:t xml:space="preserve"> </w:t>
      </w:r>
      <w:r>
        <w:rPr>
          <w:sz w:val="20"/>
        </w:rPr>
        <w:t>that</w:t>
      </w:r>
      <w:r>
        <w:rPr>
          <w:spacing w:val="-12"/>
          <w:sz w:val="20"/>
        </w:rPr>
        <w:t xml:space="preserve"> </w:t>
      </w:r>
      <w:r>
        <w:rPr>
          <w:sz w:val="20"/>
        </w:rPr>
        <w:t>is</w:t>
      </w:r>
      <w:r>
        <w:rPr>
          <w:spacing w:val="-16"/>
          <w:sz w:val="20"/>
        </w:rPr>
        <w:t xml:space="preserve"> </w:t>
      </w:r>
      <w:r>
        <w:rPr>
          <w:sz w:val="20"/>
        </w:rPr>
        <w:t>no</w:t>
      </w:r>
      <w:r>
        <w:rPr>
          <w:spacing w:val="-14"/>
          <w:sz w:val="20"/>
        </w:rPr>
        <w:t xml:space="preserve"> </w:t>
      </w:r>
      <w:r>
        <w:rPr>
          <w:sz w:val="20"/>
        </w:rPr>
        <w:t>longer</w:t>
      </w:r>
      <w:r>
        <w:rPr>
          <w:spacing w:val="-16"/>
          <w:sz w:val="20"/>
        </w:rPr>
        <w:t xml:space="preserve"> </w:t>
      </w:r>
      <w:r>
        <w:rPr>
          <w:sz w:val="20"/>
        </w:rPr>
        <w:t>needed</w:t>
      </w:r>
      <w:r>
        <w:rPr>
          <w:spacing w:val="-12"/>
          <w:sz w:val="20"/>
        </w:rPr>
        <w:t xml:space="preserve"> </w:t>
      </w:r>
      <w:r>
        <w:rPr>
          <w:sz w:val="20"/>
        </w:rPr>
        <w:t>a</w:t>
      </w:r>
      <w:r>
        <w:rPr>
          <w:spacing w:val="-12"/>
          <w:sz w:val="20"/>
        </w:rPr>
        <w:t xml:space="preserve"> </w:t>
      </w:r>
      <w:r>
        <w:rPr>
          <w:sz w:val="20"/>
        </w:rPr>
        <w:t>status of ‘deprecated’ or ‘withdrawn’ so that further use is discouraged.</w:t>
      </w:r>
    </w:p>
    <w:p w14:paraId="44104D6D" w14:textId="77777777" w:rsidR="005A2A30" w:rsidRDefault="00F05728">
      <w:pPr>
        <w:pStyle w:val="ListParagraph"/>
        <w:numPr>
          <w:ilvl w:val="0"/>
          <w:numId w:val="39"/>
        </w:numPr>
        <w:tabs>
          <w:tab w:val="left" w:pos="942"/>
        </w:tabs>
        <w:spacing w:line="276" w:lineRule="auto"/>
        <w:ind w:left="941" w:right="495"/>
        <w:jc w:val="both"/>
        <w:rPr>
          <w:sz w:val="20"/>
        </w:rPr>
      </w:pPr>
      <w:r>
        <w:rPr>
          <w:sz w:val="20"/>
        </w:rPr>
        <w:t>Amendment of the information of a particular organisation, such as names, addresses etc.: if the reference data is implemented in SKOS, such changes do</w:t>
      </w:r>
      <w:r>
        <w:rPr>
          <w:spacing w:val="-9"/>
          <w:sz w:val="20"/>
        </w:rPr>
        <w:t xml:space="preserve"> </w:t>
      </w:r>
      <w:r>
        <w:rPr>
          <w:sz w:val="20"/>
        </w:rPr>
        <w:t>not</w:t>
      </w:r>
      <w:r>
        <w:rPr>
          <w:spacing w:val="-5"/>
          <w:sz w:val="20"/>
        </w:rPr>
        <w:t xml:space="preserve"> </w:t>
      </w:r>
      <w:r>
        <w:rPr>
          <w:sz w:val="20"/>
        </w:rPr>
        <w:t>affect</w:t>
      </w:r>
      <w:r>
        <w:rPr>
          <w:spacing w:val="-8"/>
          <w:sz w:val="20"/>
        </w:rPr>
        <w:t xml:space="preserve"> </w:t>
      </w:r>
      <w:r>
        <w:rPr>
          <w:sz w:val="20"/>
        </w:rPr>
        <w:t>the</w:t>
      </w:r>
      <w:r>
        <w:rPr>
          <w:spacing w:val="-7"/>
          <w:sz w:val="20"/>
        </w:rPr>
        <w:t xml:space="preserve"> </w:t>
      </w:r>
      <w:r>
        <w:rPr>
          <w:sz w:val="20"/>
        </w:rPr>
        <w:t>interoperability</w:t>
      </w:r>
      <w:r>
        <w:rPr>
          <w:spacing w:val="-8"/>
          <w:sz w:val="20"/>
        </w:rPr>
        <w:t xml:space="preserve"> </w:t>
      </w:r>
      <w:r>
        <w:rPr>
          <w:sz w:val="20"/>
        </w:rPr>
        <w:t>as</w:t>
      </w:r>
      <w:r>
        <w:rPr>
          <w:spacing w:val="-8"/>
          <w:sz w:val="20"/>
        </w:rPr>
        <w:t xml:space="preserve"> </w:t>
      </w:r>
      <w:r>
        <w:rPr>
          <w:sz w:val="20"/>
        </w:rPr>
        <w:t>these</w:t>
      </w:r>
      <w:r>
        <w:rPr>
          <w:spacing w:val="-7"/>
          <w:sz w:val="20"/>
        </w:rPr>
        <w:t xml:space="preserve"> </w:t>
      </w:r>
      <w:r>
        <w:rPr>
          <w:sz w:val="20"/>
        </w:rPr>
        <w:t>characteristics</w:t>
      </w:r>
      <w:r>
        <w:rPr>
          <w:spacing w:val="-9"/>
          <w:sz w:val="20"/>
        </w:rPr>
        <w:t xml:space="preserve"> </w:t>
      </w:r>
      <w:r>
        <w:rPr>
          <w:sz w:val="20"/>
        </w:rPr>
        <w:t>are</w:t>
      </w:r>
      <w:r>
        <w:rPr>
          <w:spacing w:val="-9"/>
          <w:sz w:val="20"/>
        </w:rPr>
        <w:t xml:space="preserve"> </w:t>
      </w:r>
      <w:r>
        <w:rPr>
          <w:sz w:val="20"/>
        </w:rPr>
        <w:t>properties</w:t>
      </w:r>
      <w:r>
        <w:rPr>
          <w:spacing w:val="-6"/>
          <w:sz w:val="20"/>
        </w:rPr>
        <w:t xml:space="preserve"> </w:t>
      </w:r>
      <w:r>
        <w:rPr>
          <w:sz w:val="20"/>
        </w:rPr>
        <w:t>of</w:t>
      </w:r>
      <w:r>
        <w:rPr>
          <w:spacing w:val="-8"/>
          <w:sz w:val="20"/>
        </w:rPr>
        <w:t xml:space="preserve"> </w:t>
      </w:r>
      <w:r>
        <w:rPr>
          <w:sz w:val="20"/>
        </w:rPr>
        <w:t>the organisation that continues to be persistently identified by its URI. However, if</w:t>
      </w:r>
      <w:r>
        <w:rPr>
          <w:spacing w:val="-1"/>
          <w:sz w:val="20"/>
        </w:rPr>
        <w:t xml:space="preserve"> </w:t>
      </w:r>
      <w:r>
        <w:rPr>
          <w:sz w:val="20"/>
        </w:rPr>
        <w:t>some of</w:t>
      </w:r>
      <w:r>
        <w:rPr>
          <w:spacing w:val="-1"/>
          <w:sz w:val="20"/>
        </w:rPr>
        <w:t xml:space="preserve"> </w:t>
      </w:r>
      <w:r>
        <w:rPr>
          <w:sz w:val="20"/>
        </w:rPr>
        <w:t>the characteristics</w:t>
      </w:r>
      <w:r>
        <w:rPr>
          <w:spacing w:val="-2"/>
          <w:sz w:val="20"/>
        </w:rPr>
        <w:t xml:space="preserve"> </w:t>
      </w:r>
      <w:r>
        <w:rPr>
          <w:sz w:val="20"/>
        </w:rPr>
        <w:t>that have changed are</w:t>
      </w:r>
      <w:r>
        <w:rPr>
          <w:spacing w:val="-2"/>
          <w:sz w:val="20"/>
        </w:rPr>
        <w:t xml:space="preserve"> </w:t>
      </w:r>
      <w:r>
        <w:rPr>
          <w:sz w:val="20"/>
        </w:rPr>
        <w:t>being</w:t>
      </w:r>
      <w:r>
        <w:rPr>
          <w:spacing w:val="-1"/>
          <w:sz w:val="20"/>
        </w:rPr>
        <w:t xml:space="preserve"> </w:t>
      </w:r>
      <w:r>
        <w:rPr>
          <w:sz w:val="20"/>
        </w:rPr>
        <w:t>used,</w:t>
      </w:r>
      <w:r>
        <w:rPr>
          <w:spacing w:val="-1"/>
          <w:sz w:val="20"/>
        </w:rPr>
        <w:t xml:space="preserve"> </w:t>
      </w:r>
      <w:r>
        <w:rPr>
          <w:sz w:val="20"/>
        </w:rPr>
        <w:t>for example for indexing, systems that refer to the item may need to re-ingest the data for the item to be able to update the indexes.</w:t>
      </w:r>
    </w:p>
    <w:p w14:paraId="407721C5" w14:textId="77777777" w:rsidR="005A2A30" w:rsidRDefault="005A2A30">
      <w:pPr>
        <w:pStyle w:val="BodyText"/>
        <w:rPr>
          <w:sz w:val="24"/>
        </w:rPr>
      </w:pPr>
    </w:p>
    <w:p w14:paraId="35574DDF" w14:textId="77777777" w:rsidR="005A2A30" w:rsidRDefault="005A2A30">
      <w:pPr>
        <w:pStyle w:val="BodyText"/>
        <w:rPr>
          <w:sz w:val="24"/>
        </w:rPr>
      </w:pPr>
    </w:p>
    <w:p w14:paraId="71532C8A" w14:textId="77777777" w:rsidR="005A2A30" w:rsidRDefault="00F05728">
      <w:pPr>
        <w:pStyle w:val="Heading5"/>
        <w:numPr>
          <w:ilvl w:val="2"/>
          <w:numId w:val="80"/>
        </w:numPr>
        <w:tabs>
          <w:tab w:val="left" w:pos="942"/>
        </w:tabs>
        <w:spacing w:before="169"/>
        <w:ind w:left="942"/>
      </w:pPr>
      <w:bookmarkStart w:id="68" w:name="_TOC_250021"/>
      <w:r>
        <w:t>Retire</w:t>
      </w:r>
      <w:r>
        <w:rPr>
          <w:spacing w:val="-13"/>
        </w:rPr>
        <w:t xml:space="preserve"> </w:t>
      </w:r>
      <w:r>
        <w:t>structural</w:t>
      </w:r>
      <w:r>
        <w:rPr>
          <w:spacing w:val="-12"/>
        </w:rPr>
        <w:t xml:space="preserve"> </w:t>
      </w:r>
      <w:bookmarkEnd w:id="68"/>
      <w:r>
        <w:rPr>
          <w:spacing w:val="-2"/>
        </w:rPr>
        <w:t>metadata</w:t>
      </w:r>
    </w:p>
    <w:p w14:paraId="1EE0A3BE" w14:textId="77777777" w:rsidR="005A2A30" w:rsidRDefault="005A2A30">
      <w:pPr>
        <w:pStyle w:val="BodyText"/>
        <w:spacing w:before="9"/>
        <w:rPr>
          <w:b/>
          <w:i/>
          <w:sz w:val="9"/>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2324"/>
        <w:gridCol w:w="6239"/>
      </w:tblGrid>
      <w:tr w:rsidR="005A2A30" w14:paraId="2E909754" w14:textId="77777777">
        <w:trPr>
          <w:trHeight w:val="333"/>
        </w:trPr>
        <w:tc>
          <w:tcPr>
            <w:tcW w:w="2324" w:type="dxa"/>
            <w:tcBorders>
              <w:top w:val="single" w:sz="4" w:space="0" w:color="8DB3E1"/>
              <w:left w:val="single" w:sz="4" w:space="0" w:color="8DB3E1"/>
            </w:tcBorders>
            <w:shd w:val="clear" w:color="auto" w:fill="1F487C"/>
          </w:tcPr>
          <w:p w14:paraId="2AF6825F" w14:textId="77777777" w:rsidR="005A2A30" w:rsidRDefault="00F05728">
            <w:pPr>
              <w:pStyle w:val="TableParagraph"/>
              <w:spacing w:before="59"/>
              <w:ind w:left="107"/>
              <w:rPr>
                <w:b/>
                <w:sz w:val="18"/>
              </w:rPr>
            </w:pPr>
            <w:r>
              <w:rPr>
                <w:b/>
                <w:color w:val="FFFFFF"/>
                <w:spacing w:val="-2"/>
                <w:sz w:val="18"/>
              </w:rPr>
              <w:t>Retire</w:t>
            </w:r>
          </w:p>
        </w:tc>
        <w:tc>
          <w:tcPr>
            <w:tcW w:w="6239" w:type="dxa"/>
            <w:tcBorders>
              <w:top w:val="single" w:sz="4" w:space="0" w:color="8DB3E1"/>
              <w:right w:val="single" w:sz="4" w:space="0" w:color="8DB3E1"/>
            </w:tcBorders>
            <w:shd w:val="clear" w:color="auto" w:fill="1F487C"/>
          </w:tcPr>
          <w:p w14:paraId="4DF441E4" w14:textId="77777777" w:rsidR="005A2A30" w:rsidRDefault="00F05728">
            <w:pPr>
              <w:pStyle w:val="TableParagraph"/>
              <w:spacing w:before="59"/>
              <w:ind w:left="105"/>
              <w:rPr>
                <w:b/>
                <w:sz w:val="18"/>
              </w:rPr>
            </w:pPr>
            <w:r>
              <w:rPr>
                <w:b/>
                <w:color w:val="FFFFFF"/>
                <w:sz w:val="18"/>
              </w:rPr>
              <w:t>Delete</w:t>
            </w:r>
            <w:r>
              <w:rPr>
                <w:b/>
                <w:color w:val="FFFFFF"/>
                <w:spacing w:val="-4"/>
                <w:sz w:val="18"/>
              </w:rPr>
              <w:t xml:space="preserve"> </w:t>
            </w:r>
            <w:r>
              <w:rPr>
                <w:b/>
                <w:color w:val="FFFFFF"/>
                <w:sz w:val="18"/>
              </w:rPr>
              <w:t>or</w:t>
            </w:r>
            <w:r>
              <w:rPr>
                <w:b/>
                <w:color w:val="FFFFFF"/>
                <w:spacing w:val="-4"/>
                <w:sz w:val="18"/>
              </w:rPr>
              <w:t xml:space="preserve"> </w:t>
            </w:r>
            <w:r>
              <w:rPr>
                <w:b/>
                <w:color w:val="FFFFFF"/>
                <w:sz w:val="18"/>
              </w:rPr>
              <w:t>deprecate</w:t>
            </w:r>
            <w:r>
              <w:rPr>
                <w:b/>
                <w:color w:val="FFFFFF"/>
                <w:spacing w:val="-5"/>
                <w:sz w:val="18"/>
              </w:rPr>
              <w:t xml:space="preserve"> </w:t>
            </w:r>
            <w:r>
              <w:rPr>
                <w:b/>
                <w:color w:val="FFFFFF"/>
                <w:sz w:val="18"/>
              </w:rPr>
              <w:t>structural</w:t>
            </w:r>
            <w:r>
              <w:rPr>
                <w:b/>
                <w:color w:val="FFFFFF"/>
                <w:spacing w:val="-3"/>
                <w:sz w:val="18"/>
              </w:rPr>
              <w:t xml:space="preserve"> </w:t>
            </w:r>
            <w:r>
              <w:rPr>
                <w:b/>
                <w:color w:val="FFFFFF"/>
                <w:spacing w:val="-2"/>
                <w:sz w:val="18"/>
              </w:rPr>
              <w:t>metadata</w:t>
            </w:r>
          </w:p>
        </w:tc>
      </w:tr>
      <w:tr w:rsidR="005A2A30" w14:paraId="3A1BC009" w14:textId="77777777">
        <w:trPr>
          <w:trHeight w:val="769"/>
        </w:trPr>
        <w:tc>
          <w:tcPr>
            <w:tcW w:w="2324" w:type="dxa"/>
            <w:tcBorders>
              <w:left w:val="single" w:sz="4" w:space="0" w:color="8DB3E1"/>
            </w:tcBorders>
          </w:tcPr>
          <w:p w14:paraId="7C0A40A3" w14:textId="77777777" w:rsidR="005A2A30" w:rsidRDefault="00F05728">
            <w:pPr>
              <w:pStyle w:val="TableParagraph"/>
              <w:spacing w:before="59"/>
              <w:ind w:left="107"/>
              <w:rPr>
                <w:b/>
                <w:sz w:val="18"/>
              </w:rPr>
            </w:pPr>
            <w:r>
              <w:rPr>
                <w:b/>
                <w:spacing w:val="-4"/>
                <w:sz w:val="18"/>
              </w:rPr>
              <w:t>Goal</w:t>
            </w:r>
          </w:p>
        </w:tc>
        <w:tc>
          <w:tcPr>
            <w:tcW w:w="6239" w:type="dxa"/>
            <w:tcBorders>
              <w:right w:val="single" w:sz="4" w:space="0" w:color="8DB3E1"/>
            </w:tcBorders>
          </w:tcPr>
          <w:p w14:paraId="305EA63A" w14:textId="77777777" w:rsidR="005A2A30" w:rsidRDefault="00F05728">
            <w:pPr>
              <w:pStyle w:val="TableParagraph"/>
              <w:spacing w:before="59"/>
              <w:ind w:left="105" w:right="182"/>
              <w:rPr>
                <w:sz w:val="18"/>
              </w:rPr>
            </w:pPr>
            <w:r>
              <w:rPr>
                <w:sz w:val="18"/>
              </w:rPr>
              <w:t>To mark structural metadata as no longer relevant for applications</w:t>
            </w:r>
            <w:r>
              <w:rPr>
                <w:spacing w:val="-4"/>
                <w:sz w:val="18"/>
              </w:rPr>
              <w:t xml:space="preserve"> </w:t>
            </w:r>
            <w:r>
              <w:rPr>
                <w:sz w:val="18"/>
              </w:rPr>
              <w:t>at</w:t>
            </w:r>
            <w:r>
              <w:rPr>
                <w:spacing w:val="-4"/>
                <w:sz w:val="18"/>
              </w:rPr>
              <w:t xml:space="preserve"> </w:t>
            </w:r>
            <w:r>
              <w:rPr>
                <w:sz w:val="18"/>
              </w:rPr>
              <w:t>the</w:t>
            </w:r>
            <w:r>
              <w:rPr>
                <w:spacing w:val="-4"/>
                <w:sz w:val="18"/>
              </w:rPr>
              <w:t xml:space="preserve"> </w:t>
            </w:r>
            <w:r>
              <w:rPr>
                <w:sz w:val="18"/>
              </w:rPr>
              <w:t>level</w:t>
            </w:r>
            <w:r>
              <w:rPr>
                <w:spacing w:val="-3"/>
                <w:sz w:val="18"/>
              </w:rPr>
              <w:t xml:space="preserve"> </w:t>
            </w:r>
            <w:r>
              <w:rPr>
                <w:sz w:val="18"/>
              </w:rPr>
              <w:t>of</w:t>
            </w:r>
            <w:r>
              <w:rPr>
                <w:spacing w:val="-5"/>
                <w:sz w:val="18"/>
              </w:rPr>
              <w:t xml:space="preserve"> </w:t>
            </w:r>
            <w:r>
              <w:rPr>
                <w:sz w:val="18"/>
              </w:rPr>
              <w:t>the</w:t>
            </w:r>
            <w:r>
              <w:rPr>
                <w:spacing w:val="-4"/>
                <w:sz w:val="18"/>
              </w:rPr>
              <w:t xml:space="preserve"> </w:t>
            </w:r>
            <w:r>
              <w:rPr>
                <w:sz w:val="18"/>
              </w:rPr>
              <w:t>data</w:t>
            </w:r>
            <w:r>
              <w:rPr>
                <w:spacing w:val="-4"/>
                <w:sz w:val="18"/>
              </w:rPr>
              <w:t xml:space="preserve"> </w:t>
            </w:r>
            <w:r>
              <w:rPr>
                <w:sz w:val="18"/>
              </w:rPr>
              <w:t>model</w:t>
            </w:r>
            <w:r>
              <w:rPr>
                <w:spacing w:val="-3"/>
                <w:sz w:val="18"/>
              </w:rPr>
              <w:t xml:space="preserve"> </w:t>
            </w:r>
            <w:r>
              <w:rPr>
                <w:sz w:val="18"/>
              </w:rPr>
              <w:t>or</w:t>
            </w:r>
            <w:r>
              <w:rPr>
                <w:spacing w:val="-4"/>
                <w:sz w:val="18"/>
              </w:rPr>
              <w:t xml:space="preserve"> </w:t>
            </w:r>
            <w:r>
              <w:rPr>
                <w:sz w:val="18"/>
              </w:rPr>
              <w:t>a</w:t>
            </w:r>
            <w:r>
              <w:rPr>
                <w:spacing w:val="-4"/>
                <w:sz w:val="18"/>
              </w:rPr>
              <w:t xml:space="preserve"> </w:t>
            </w:r>
            <w:r>
              <w:rPr>
                <w:sz w:val="18"/>
              </w:rPr>
              <w:t>collection</w:t>
            </w:r>
            <w:r>
              <w:rPr>
                <w:spacing w:val="-5"/>
                <w:sz w:val="18"/>
              </w:rPr>
              <w:t xml:space="preserve"> </w:t>
            </w:r>
            <w:r>
              <w:rPr>
                <w:sz w:val="18"/>
              </w:rPr>
              <w:t>of reference data.</w:t>
            </w:r>
          </w:p>
        </w:tc>
      </w:tr>
      <w:tr w:rsidR="005A2A30" w14:paraId="27417CD6" w14:textId="77777777">
        <w:trPr>
          <w:trHeight w:val="333"/>
        </w:trPr>
        <w:tc>
          <w:tcPr>
            <w:tcW w:w="2324" w:type="dxa"/>
            <w:tcBorders>
              <w:left w:val="single" w:sz="4" w:space="0" w:color="8DB3E1"/>
            </w:tcBorders>
          </w:tcPr>
          <w:p w14:paraId="55A2DF40" w14:textId="77777777" w:rsidR="005A2A30" w:rsidRDefault="00F05728">
            <w:pPr>
              <w:pStyle w:val="TableParagraph"/>
              <w:spacing w:before="59"/>
              <w:ind w:left="107"/>
              <w:rPr>
                <w:b/>
                <w:sz w:val="18"/>
              </w:rPr>
            </w:pPr>
            <w:r>
              <w:rPr>
                <w:b/>
                <w:spacing w:val="-2"/>
                <w:sz w:val="18"/>
              </w:rPr>
              <w:t>Preconditions</w:t>
            </w:r>
          </w:p>
        </w:tc>
        <w:tc>
          <w:tcPr>
            <w:tcW w:w="6239" w:type="dxa"/>
            <w:tcBorders>
              <w:right w:val="single" w:sz="4" w:space="0" w:color="8DB3E1"/>
            </w:tcBorders>
          </w:tcPr>
          <w:p w14:paraId="645B8D1D" w14:textId="77777777" w:rsidR="005A2A30" w:rsidRDefault="00F05728">
            <w:pPr>
              <w:pStyle w:val="TableParagraph"/>
              <w:spacing w:before="59"/>
              <w:ind w:left="105"/>
              <w:rPr>
                <w:sz w:val="18"/>
              </w:rPr>
            </w:pPr>
            <w:r>
              <w:rPr>
                <w:sz w:val="18"/>
              </w:rPr>
              <w:t>Structural</w:t>
            </w:r>
            <w:r>
              <w:rPr>
                <w:spacing w:val="-3"/>
                <w:sz w:val="18"/>
              </w:rPr>
              <w:t xml:space="preserve"> </w:t>
            </w:r>
            <w:r>
              <w:rPr>
                <w:sz w:val="18"/>
              </w:rPr>
              <w:t>metadata</w:t>
            </w:r>
            <w:r>
              <w:rPr>
                <w:spacing w:val="-3"/>
                <w:sz w:val="18"/>
              </w:rPr>
              <w:t xml:space="preserve"> </w:t>
            </w:r>
            <w:r>
              <w:rPr>
                <w:sz w:val="18"/>
              </w:rPr>
              <w:t>is</w:t>
            </w:r>
            <w:r>
              <w:rPr>
                <w:spacing w:val="-3"/>
                <w:sz w:val="18"/>
              </w:rPr>
              <w:t xml:space="preserve"> </w:t>
            </w:r>
            <w:r>
              <w:rPr>
                <w:sz w:val="18"/>
              </w:rPr>
              <w:t>no</w:t>
            </w:r>
            <w:r>
              <w:rPr>
                <w:spacing w:val="-2"/>
                <w:sz w:val="18"/>
              </w:rPr>
              <w:t xml:space="preserve"> </w:t>
            </w:r>
            <w:r>
              <w:rPr>
                <w:sz w:val="18"/>
              </w:rPr>
              <w:t>longer</w:t>
            </w:r>
            <w:r>
              <w:rPr>
                <w:spacing w:val="-3"/>
                <w:sz w:val="18"/>
              </w:rPr>
              <w:t xml:space="preserve"> </w:t>
            </w:r>
            <w:r>
              <w:rPr>
                <w:spacing w:val="-2"/>
                <w:sz w:val="18"/>
              </w:rPr>
              <w:t>relevant</w:t>
            </w:r>
          </w:p>
        </w:tc>
      </w:tr>
      <w:tr w:rsidR="005A2A30" w14:paraId="36EC53B8" w14:textId="77777777">
        <w:trPr>
          <w:trHeight w:val="552"/>
        </w:trPr>
        <w:tc>
          <w:tcPr>
            <w:tcW w:w="2324" w:type="dxa"/>
            <w:tcBorders>
              <w:left w:val="single" w:sz="4" w:space="0" w:color="8DB3E1"/>
            </w:tcBorders>
          </w:tcPr>
          <w:p w14:paraId="165ED56B" w14:textId="77777777" w:rsidR="005A2A30" w:rsidRDefault="00F05728">
            <w:pPr>
              <w:pStyle w:val="TableParagraph"/>
              <w:spacing w:before="59"/>
              <w:ind w:left="107" w:right="963"/>
              <w:rPr>
                <w:b/>
                <w:sz w:val="18"/>
              </w:rPr>
            </w:pPr>
            <w:r>
              <w:rPr>
                <w:b/>
                <w:sz w:val="18"/>
              </w:rPr>
              <w:t>Success</w:t>
            </w:r>
            <w:r>
              <w:rPr>
                <w:b/>
                <w:spacing w:val="-16"/>
                <w:sz w:val="18"/>
              </w:rPr>
              <w:t xml:space="preserve"> </w:t>
            </w:r>
            <w:r>
              <w:rPr>
                <w:b/>
                <w:sz w:val="18"/>
              </w:rPr>
              <w:t xml:space="preserve">End </w:t>
            </w:r>
            <w:r>
              <w:rPr>
                <w:b/>
                <w:spacing w:val="-2"/>
                <w:sz w:val="18"/>
              </w:rPr>
              <w:t>Condition</w:t>
            </w:r>
          </w:p>
        </w:tc>
        <w:tc>
          <w:tcPr>
            <w:tcW w:w="6239" w:type="dxa"/>
            <w:tcBorders>
              <w:right w:val="single" w:sz="4" w:space="0" w:color="8DB3E1"/>
            </w:tcBorders>
          </w:tcPr>
          <w:p w14:paraId="4F2E1BC6" w14:textId="77777777" w:rsidR="005A2A30" w:rsidRDefault="00F05728">
            <w:pPr>
              <w:pStyle w:val="TableParagraph"/>
              <w:spacing w:before="59"/>
              <w:ind w:left="105"/>
              <w:rPr>
                <w:sz w:val="18"/>
              </w:rPr>
            </w:pPr>
            <w:r>
              <w:rPr>
                <w:sz w:val="18"/>
              </w:rPr>
              <w:t>Structural</w:t>
            </w:r>
            <w:r>
              <w:rPr>
                <w:spacing w:val="-5"/>
                <w:sz w:val="18"/>
              </w:rPr>
              <w:t xml:space="preserve"> </w:t>
            </w:r>
            <w:r>
              <w:rPr>
                <w:sz w:val="18"/>
              </w:rPr>
              <w:t>metadata</w:t>
            </w:r>
            <w:r>
              <w:rPr>
                <w:spacing w:val="-3"/>
                <w:sz w:val="18"/>
              </w:rPr>
              <w:t xml:space="preserve"> </w:t>
            </w:r>
            <w:r>
              <w:rPr>
                <w:sz w:val="18"/>
              </w:rPr>
              <w:t>is</w:t>
            </w:r>
            <w:r>
              <w:rPr>
                <w:spacing w:val="-2"/>
                <w:sz w:val="18"/>
              </w:rPr>
              <w:t xml:space="preserve"> </w:t>
            </w:r>
            <w:r>
              <w:rPr>
                <w:sz w:val="18"/>
              </w:rPr>
              <w:t>marked</w:t>
            </w:r>
            <w:r>
              <w:rPr>
                <w:spacing w:val="-3"/>
                <w:sz w:val="18"/>
              </w:rPr>
              <w:t xml:space="preserve"> </w:t>
            </w:r>
            <w:r>
              <w:rPr>
                <w:sz w:val="18"/>
              </w:rPr>
              <w:t>as</w:t>
            </w:r>
            <w:r>
              <w:rPr>
                <w:spacing w:val="-3"/>
                <w:sz w:val="18"/>
              </w:rPr>
              <w:t xml:space="preserve"> </w:t>
            </w:r>
            <w:r>
              <w:rPr>
                <w:spacing w:val="-2"/>
                <w:sz w:val="18"/>
              </w:rPr>
              <w:t>deprecated.</w:t>
            </w:r>
          </w:p>
        </w:tc>
      </w:tr>
      <w:tr w:rsidR="005A2A30" w14:paraId="7737689B" w14:textId="77777777">
        <w:trPr>
          <w:trHeight w:val="333"/>
        </w:trPr>
        <w:tc>
          <w:tcPr>
            <w:tcW w:w="2324" w:type="dxa"/>
            <w:tcBorders>
              <w:left w:val="single" w:sz="4" w:space="0" w:color="8DB3E1"/>
            </w:tcBorders>
          </w:tcPr>
          <w:p w14:paraId="23549D0D" w14:textId="77777777" w:rsidR="005A2A30" w:rsidRDefault="00F05728">
            <w:pPr>
              <w:pStyle w:val="TableParagraph"/>
              <w:spacing w:before="59"/>
              <w:ind w:left="107"/>
              <w:rPr>
                <w:b/>
                <w:sz w:val="18"/>
              </w:rPr>
            </w:pPr>
            <w:r>
              <w:rPr>
                <w:b/>
                <w:sz w:val="18"/>
              </w:rPr>
              <w:t>Failed</w:t>
            </w:r>
            <w:r>
              <w:rPr>
                <w:b/>
                <w:spacing w:val="-3"/>
                <w:sz w:val="18"/>
              </w:rPr>
              <w:t xml:space="preserve"> </w:t>
            </w:r>
            <w:r>
              <w:rPr>
                <w:b/>
                <w:sz w:val="18"/>
              </w:rPr>
              <w:t>End</w:t>
            </w:r>
            <w:r>
              <w:rPr>
                <w:b/>
                <w:spacing w:val="-2"/>
                <w:sz w:val="18"/>
              </w:rPr>
              <w:t xml:space="preserve"> Condition</w:t>
            </w:r>
          </w:p>
        </w:tc>
        <w:tc>
          <w:tcPr>
            <w:tcW w:w="6239" w:type="dxa"/>
            <w:tcBorders>
              <w:right w:val="single" w:sz="4" w:space="0" w:color="8DB3E1"/>
            </w:tcBorders>
          </w:tcPr>
          <w:p w14:paraId="0019C216" w14:textId="77777777" w:rsidR="005A2A30" w:rsidRDefault="00F05728">
            <w:pPr>
              <w:pStyle w:val="TableParagraph"/>
              <w:spacing w:before="59"/>
              <w:ind w:left="105"/>
              <w:rPr>
                <w:sz w:val="18"/>
              </w:rPr>
            </w:pPr>
            <w:r>
              <w:rPr>
                <w:spacing w:val="-5"/>
                <w:sz w:val="18"/>
              </w:rPr>
              <w:t>N/A</w:t>
            </w:r>
          </w:p>
        </w:tc>
      </w:tr>
      <w:tr w:rsidR="005A2A30" w14:paraId="727629C8" w14:textId="77777777">
        <w:trPr>
          <w:trHeight w:val="770"/>
        </w:trPr>
        <w:tc>
          <w:tcPr>
            <w:tcW w:w="2324" w:type="dxa"/>
            <w:tcBorders>
              <w:left w:val="single" w:sz="4" w:space="0" w:color="8DB3E1"/>
            </w:tcBorders>
          </w:tcPr>
          <w:p w14:paraId="23B4FF5E" w14:textId="77777777" w:rsidR="005A2A30" w:rsidRDefault="00F05728">
            <w:pPr>
              <w:pStyle w:val="TableParagraph"/>
              <w:spacing w:before="59"/>
              <w:ind w:left="107"/>
              <w:rPr>
                <w:b/>
                <w:sz w:val="18"/>
              </w:rPr>
            </w:pPr>
            <w:r>
              <w:rPr>
                <w:b/>
                <w:sz w:val="18"/>
              </w:rPr>
              <w:t>Primary</w:t>
            </w:r>
            <w:r>
              <w:rPr>
                <w:b/>
                <w:spacing w:val="-2"/>
                <w:sz w:val="18"/>
              </w:rPr>
              <w:t xml:space="preserve"> Actors</w:t>
            </w:r>
          </w:p>
        </w:tc>
        <w:tc>
          <w:tcPr>
            <w:tcW w:w="6239" w:type="dxa"/>
            <w:tcBorders>
              <w:right w:val="single" w:sz="4" w:space="0" w:color="8DB3E1"/>
            </w:tcBorders>
          </w:tcPr>
          <w:p w14:paraId="71B58067" w14:textId="77777777" w:rsidR="005A2A30" w:rsidRDefault="00F05728">
            <w:pPr>
              <w:pStyle w:val="TableParagraph"/>
              <w:numPr>
                <w:ilvl w:val="0"/>
                <w:numId w:val="38"/>
              </w:numPr>
              <w:tabs>
                <w:tab w:val="left" w:pos="825"/>
                <w:tab w:val="left" w:pos="826"/>
              </w:tabs>
              <w:spacing w:before="60" w:line="237" w:lineRule="auto"/>
              <w:ind w:right="813"/>
              <w:rPr>
                <w:sz w:val="18"/>
              </w:rPr>
            </w:pPr>
            <w:r>
              <w:rPr>
                <w:sz w:val="18"/>
              </w:rPr>
              <w:t>Governance</w:t>
            </w:r>
            <w:r>
              <w:rPr>
                <w:spacing w:val="-6"/>
                <w:sz w:val="18"/>
              </w:rPr>
              <w:t xml:space="preserve"> </w:t>
            </w:r>
            <w:r>
              <w:rPr>
                <w:sz w:val="18"/>
              </w:rPr>
              <w:t>Committee</w:t>
            </w:r>
            <w:r>
              <w:rPr>
                <w:spacing w:val="-6"/>
                <w:sz w:val="18"/>
              </w:rPr>
              <w:t xml:space="preserve"> </w:t>
            </w:r>
            <w:r>
              <w:rPr>
                <w:sz w:val="18"/>
              </w:rPr>
              <w:t>–</w:t>
            </w:r>
            <w:r>
              <w:rPr>
                <w:spacing w:val="-9"/>
                <w:sz w:val="18"/>
              </w:rPr>
              <w:t xml:space="preserve"> </w:t>
            </w:r>
            <w:r>
              <w:rPr>
                <w:sz w:val="18"/>
              </w:rPr>
              <w:t>decides</w:t>
            </w:r>
            <w:r>
              <w:rPr>
                <w:spacing w:val="-7"/>
                <w:sz w:val="18"/>
              </w:rPr>
              <w:t xml:space="preserve"> </w:t>
            </w:r>
            <w:r>
              <w:rPr>
                <w:sz w:val="18"/>
              </w:rPr>
              <w:t>on</w:t>
            </w:r>
            <w:r>
              <w:rPr>
                <w:spacing w:val="-8"/>
                <w:sz w:val="18"/>
              </w:rPr>
              <w:t xml:space="preserve"> </w:t>
            </w:r>
            <w:r>
              <w:rPr>
                <w:sz w:val="18"/>
              </w:rPr>
              <w:t>retirement</w:t>
            </w:r>
            <w:r>
              <w:rPr>
                <w:spacing w:val="-6"/>
                <w:sz w:val="18"/>
              </w:rPr>
              <w:t xml:space="preserve"> </w:t>
            </w:r>
            <w:r>
              <w:rPr>
                <w:sz w:val="18"/>
              </w:rPr>
              <w:t>of structural metadata</w:t>
            </w:r>
          </w:p>
          <w:p w14:paraId="5B0BE5A7" w14:textId="77777777" w:rsidR="005A2A30" w:rsidRDefault="00F05728">
            <w:pPr>
              <w:pStyle w:val="TableParagraph"/>
              <w:numPr>
                <w:ilvl w:val="0"/>
                <w:numId w:val="38"/>
              </w:numPr>
              <w:tabs>
                <w:tab w:val="left" w:pos="825"/>
                <w:tab w:val="left" w:pos="826"/>
              </w:tabs>
              <w:ind w:hanging="361"/>
              <w:rPr>
                <w:sz w:val="18"/>
              </w:rPr>
            </w:pPr>
            <w:r>
              <w:rPr>
                <w:sz w:val="18"/>
              </w:rPr>
              <w:t>Operational</w:t>
            </w:r>
            <w:r>
              <w:rPr>
                <w:spacing w:val="-3"/>
                <w:sz w:val="18"/>
              </w:rPr>
              <w:t xml:space="preserve"> </w:t>
            </w:r>
            <w:r>
              <w:rPr>
                <w:sz w:val="18"/>
              </w:rPr>
              <w:t>Team</w:t>
            </w:r>
            <w:r>
              <w:rPr>
                <w:spacing w:val="-2"/>
                <w:sz w:val="18"/>
              </w:rPr>
              <w:t xml:space="preserve"> </w:t>
            </w:r>
            <w:r>
              <w:rPr>
                <w:sz w:val="18"/>
              </w:rPr>
              <w:t>–</w:t>
            </w:r>
            <w:r>
              <w:rPr>
                <w:spacing w:val="-3"/>
                <w:sz w:val="18"/>
              </w:rPr>
              <w:t xml:space="preserve"> </w:t>
            </w:r>
            <w:r>
              <w:rPr>
                <w:sz w:val="18"/>
              </w:rPr>
              <w:t>takes</w:t>
            </w:r>
            <w:r>
              <w:rPr>
                <w:spacing w:val="-3"/>
                <w:sz w:val="18"/>
              </w:rPr>
              <w:t xml:space="preserve"> </w:t>
            </w:r>
            <w:r>
              <w:rPr>
                <w:sz w:val="18"/>
              </w:rPr>
              <w:t>actions</w:t>
            </w:r>
            <w:r>
              <w:rPr>
                <w:spacing w:val="-3"/>
                <w:sz w:val="18"/>
              </w:rPr>
              <w:t xml:space="preserve"> </w:t>
            </w:r>
            <w:r>
              <w:rPr>
                <w:sz w:val="18"/>
              </w:rPr>
              <w:t>to</w:t>
            </w:r>
            <w:r>
              <w:rPr>
                <w:spacing w:val="-2"/>
                <w:sz w:val="18"/>
              </w:rPr>
              <w:t xml:space="preserve"> </w:t>
            </w:r>
            <w:r>
              <w:rPr>
                <w:sz w:val="18"/>
              </w:rPr>
              <w:t>delete</w:t>
            </w:r>
            <w:r>
              <w:rPr>
                <w:spacing w:val="-3"/>
                <w:sz w:val="18"/>
              </w:rPr>
              <w:t xml:space="preserve"> </w:t>
            </w:r>
            <w:r>
              <w:rPr>
                <w:sz w:val="18"/>
              </w:rPr>
              <w:t>or</w:t>
            </w:r>
            <w:r>
              <w:rPr>
                <w:spacing w:val="-2"/>
                <w:sz w:val="18"/>
              </w:rPr>
              <w:t xml:space="preserve"> deprecate</w:t>
            </w:r>
          </w:p>
        </w:tc>
      </w:tr>
      <w:tr w:rsidR="005A2A30" w14:paraId="02EA6495" w14:textId="77777777">
        <w:trPr>
          <w:trHeight w:val="333"/>
        </w:trPr>
        <w:tc>
          <w:tcPr>
            <w:tcW w:w="2324" w:type="dxa"/>
            <w:tcBorders>
              <w:left w:val="single" w:sz="4" w:space="0" w:color="8DB3E1"/>
              <w:bottom w:val="single" w:sz="4" w:space="0" w:color="8DB3E1"/>
            </w:tcBorders>
          </w:tcPr>
          <w:p w14:paraId="3A2DCFFF" w14:textId="77777777" w:rsidR="005A2A30" w:rsidRDefault="00F05728">
            <w:pPr>
              <w:pStyle w:val="TableParagraph"/>
              <w:spacing w:before="59"/>
              <w:ind w:left="107"/>
              <w:rPr>
                <w:b/>
                <w:sz w:val="18"/>
              </w:rPr>
            </w:pPr>
            <w:r>
              <w:rPr>
                <w:b/>
                <w:spacing w:val="-2"/>
                <w:sz w:val="18"/>
              </w:rPr>
              <w:t>Frequency</w:t>
            </w:r>
          </w:p>
        </w:tc>
        <w:tc>
          <w:tcPr>
            <w:tcW w:w="6239" w:type="dxa"/>
            <w:tcBorders>
              <w:bottom w:val="single" w:sz="4" w:space="0" w:color="8DB3E1"/>
              <w:right w:val="single" w:sz="4" w:space="0" w:color="8DB3E1"/>
            </w:tcBorders>
          </w:tcPr>
          <w:p w14:paraId="0A914AAC" w14:textId="77777777" w:rsidR="005A2A30" w:rsidRDefault="00F05728">
            <w:pPr>
              <w:pStyle w:val="TableParagraph"/>
              <w:spacing w:before="59"/>
              <w:ind w:left="105"/>
              <w:rPr>
                <w:sz w:val="18"/>
              </w:rPr>
            </w:pPr>
            <w:r>
              <w:rPr>
                <w:spacing w:val="-2"/>
                <w:sz w:val="18"/>
              </w:rPr>
              <w:t>Ad-</w:t>
            </w:r>
            <w:r>
              <w:rPr>
                <w:spacing w:val="-5"/>
                <w:sz w:val="18"/>
              </w:rPr>
              <w:t>hoc</w:t>
            </w:r>
          </w:p>
        </w:tc>
      </w:tr>
    </w:tbl>
    <w:p w14:paraId="75214F2A" w14:textId="77777777" w:rsidR="005A2A30" w:rsidRDefault="005A2A30">
      <w:pPr>
        <w:rPr>
          <w:sz w:val="18"/>
        </w:rPr>
        <w:sectPr w:rsidR="005A2A30">
          <w:pgSz w:w="11910" w:h="16840"/>
          <w:pgMar w:top="1840" w:right="1200" w:bottom="1980" w:left="1480" w:header="657" w:footer="1710" w:gutter="0"/>
          <w:cols w:space="720"/>
        </w:sectPr>
      </w:pPr>
    </w:p>
    <w:p w14:paraId="19E6F074" w14:textId="77777777" w:rsidR="005A2A30" w:rsidRDefault="005A2A30">
      <w:pPr>
        <w:pStyle w:val="BodyText"/>
        <w:spacing w:before="8"/>
        <w:rPr>
          <w:b/>
          <w:i/>
          <w:sz w:val="7"/>
        </w:rPr>
      </w:pPr>
    </w:p>
    <w:tbl>
      <w:tblPr>
        <w:tblW w:w="0" w:type="auto"/>
        <w:tblInd w:w="340" w:type="dxa"/>
        <w:tblBorders>
          <w:top w:val="single" w:sz="4" w:space="0" w:color="8DB3E1"/>
          <w:left w:val="single" w:sz="4" w:space="0" w:color="8DB3E1"/>
          <w:bottom w:val="single" w:sz="4" w:space="0" w:color="8DB3E1"/>
          <w:right w:val="single" w:sz="4" w:space="0" w:color="8DB3E1"/>
          <w:insideH w:val="single" w:sz="4" w:space="0" w:color="8DB3E1"/>
          <w:insideV w:val="single" w:sz="4" w:space="0" w:color="8DB3E1"/>
        </w:tblBorders>
        <w:tblLayout w:type="fixed"/>
        <w:tblCellMar>
          <w:left w:w="0" w:type="dxa"/>
          <w:right w:w="0" w:type="dxa"/>
        </w:tblCellMar>
        <w:tblLook w:val="01E0" w:firstRow="1" w:lastRow="1" w:firstColumn="1" w:lastColumn="1" w:noHBand="0" w:noVBand="0"/>
      </w:tblPr>
      <w:tblGrid>
        <w:gridCol w:w="2324"/>
        <w:gridCol w:w="6239"/>
      </w:tblGrid>
      <w:tr w:rsidR="005A2A30" w14:paraId="55B73450" w14:textId="77777777">
        <w:trPr>
          <w:trHeight w:val="551"/>
        </w:trPr>
        <w:tc>
          <w:tcPr>
            <w:tcW w:w="2324" w:type="dxa"/>
            <w:tcBorders>
              <w:bottom w:val="dotted" w:sz="4" w:space="0" w:color="8DB3E1"/>
              <w:right w:val="dotted" w:sz="4" w:space="0" w:color="8DB3E1"/>
            </w:tcBorders>
          </w:tcPr>
          <w:p w14:paraId="4BA355CD" w14:textId="77777777" w:rsidR="005A2A30" w:rsidRDefault="00F05728">
            <w:pPr>
              <w:pStyle w:val="TableParagraph"/>
              <w:spacing w:before="59"/>
              <w:ind w:left="107"/>
              <w:rPr>
                <w:b/>
                <w:sz w:val="18"/>
              </w:rPr>
            </w:pPr>
            <w:r>
              <w:rPr>
                <w:b/>
                <w:spacing w:val="-2"/>
                <w:sz w:val="18"/>
              </w:rPr>
              <w:t>Trigger</w:t>
            </w:r>
          </w:p>
        </w:tc>
        <w:tc>
          <w:tcPr>
            <w:tcW w:w="6239" w:type="dxa"/>
            <w:tcBorders>
              <w:left w:val="dotted" w:sz="4" w:space="0" w:color="8DB3E1"/>
              <w:bottom w:val="dotted" w:sz="4" w:space="0" w:color="8DB3E1"/>
            </w:tcBorders>
          </w:tcPr>
          <w:p w14:paraId="541F7423" w14:textId="77777777" w:rsidR="005A2A30" w:rsidRDefault="00F05728">
            <w:pPr>
              <w:pStyle w:val="TableParagraph"/>
              <w:spacing w:before="59"/>
              <w:ind w:left="105"/>
              <w:rPr>
                <w:sz w:val="18"/>
              </w:rPr>
            </w:pPr>
            <w:r>
              <w:rPr>
                <w:sz w:val="18"/>
              </w:rPr>
              <w:t>Observation</w:t>
            </w:r>
            <w:r>
              <w:rPr>
                <w:spacing w:val="-6"/>
                <w:sz w:val="18"/>
              </w:rPr>
              <w:t xml:space="preserve"> </w:t>
            </w:r>
            <w:r>
              <w:rPr>
                <w:sz w:val="18"/>
              </w:rPr>
              <w:t>that</w:t>
            </w:r>
            <w:r>
              <w:rPr>
                <w:spacing w:val="-5"/>
                <w:sz w:val="18"/>
              </w:rPr>
              <w:t xml:space="preserve"> </w:t>
            </w:r>
            <w:r>
              <w:rPr>
                <w:sz w:val="18"/>
              </w:rPr>
              <w:t>data</w:t>
            </w:r>
            <w:r>
              <w:rPr>
                <w:spacing w:val="-5"/>
                <w:sz w:val="18"/>
              </w:rPr>
              <w:t xml:space="preserve"> </w:t>
            </w:r>
            <w:r>
              <w:rPr>
                <w:sz w:val="18"/>
              </w:rPr>
              <w:t>model</w:t>
            </w:r>
            <w:r>
              <w:rPr>
                <w:spacing w:val="-4"/>
                <w:sz w:val="18"/>
              </w:rPr>
              <w:t xml:space="preserve"> </w:t>
            </w:r>
            <w:r>
              <w:rPr>
                <w:sz w:val="18"/>
              </w:rPr>
              <w:t>or</w:t>
            </w:r>
            <w:r>
              <w:rPr>
                <w:spacing w:val="-5"/>
                <w:sz w:val="18"/>
              </w:rPr>
              <w:t xml:space="preserve"> </w:t>
            </w:r>
            <w:r>
              <w:rPr>
                <w:sz w:val="18"/>
              </w:rPr>
              <w:t>reference</w:t>
            </w:r>
            <w:r>
              <w:rPr>
                <w:spacing w:val="-4"/>
                <w:sz w:val="18"/>
              </w:rPr>
              <w:t xml:space="preserve"> </w:t>
            </w:r>
            <w:r>
              <w:rPr>
                <w:sz w:val="18"/>
              </w:rPr>
              <w:t>data</w:t>
            </w:r>
            <w:r>
              <w:rPr>
                <w:spacing w:val="-5"/>
                <w:sz w:val="18"/>
              </w:rPr>
              <w:t xml:space="preserve"> </w:t>
            </w:r>
            <w:r>
              <w:rPr>
                <w:sz w:val="18"/>
              </w:rPr>
              <w:t>collection</w:t>
            </w:r>
            <w:r>
              <w:rPr>
                <w:spacing w:val="-6"/>
                <w:sz w:val="18"/>
              </w:rPr>
              <w:t xml:space="preserve"> </w:t>
            </w:r>
            <w:r>
              <w:rPr>
                <w:sz w:val="18"/>
              </w:rPr>
              <w:t>is</w:t>
            </w:r>
            <w:r>
              <w:rPr>
                <w:spacing w:val="-5"/>
                <w:sz w:val="18"/>
              </w:rPr>
              <w:t xml:space="preserve"> </w:t>
            </w:r>
            <w:r>
              <w:rPr>
                <w:sz w:val="18"/>
              </w:rPr>
              <w:t>no longer in use.</w:t>
            </w:r>
          </w:p>
        </w:tc>
      </w:tr>
      <w:tr w:rsidR="005A2A30" w14:paraId="23F035FC" w14:textId="77777777">
        <w:trPr>
          <w:trHeight w:val="1206"/>
        </w:trPr>
        <w:tc>
          <w:tcPr>
            <w:tcW w:w="2324" w:type="dxa"/>
            <w:tcBorders>
              <w:top w:val="dotted" w:sz="4" w:space="0" w:color="8DB3E1"/>
              <w:right w:val="dotted" w:sz="4" w:space="0" w:color="8DB3E1"/>
            </w:tcBorders>
          </w:tcPr>
          <w:p w14:paraId="705EB37B" w14:textId="77777777" w:rsidR="005A2A30" w:rsidRDefault="00F05728">
            <w:pPr>
              <w:pStyle w:val="TableParagraph"/>
              <w:spacing w:before="59"/>
              <w:ind w:left="107"/>
              <w:rPr>
                <w:b/>
                <w:sz w:val="18"/>
              </w:rPr>
            </w:pPr>
            <w:r>
              <w:rPr>
                <w:b/>
                <w:spacing w:val="-2"/>
                <w:sz w:val="18"/>
              </w:rPr>
              <w:t>Comment(s)</w:t>
            </w:r>
          </w:p>
        </w:tc>
        <w:tc>
          <w:tcPr>
            <w:tcW w:w="6239" w:type="dxa"/>
            <w:tcBorders>
              <w:top w:val="dotted" w:sz="4" w:space="0" w:color="8DB3E1"/>
              <w:left w:val="dotted" w:sz="4" w:space="0" w:color="8DB3E1"/>
            </w:tcBorders>
          </w:tcPr>
          <w:p w14:paraId="7C186E64" w14:textId="77777777" w:rsidR="005A2A30" w:rsidRDefault="00F05728">
            <w:pPr>
              <w:pStyle w:val="TableParagraph"/>
              <w:spacing w:before="59"/>
              <w:ind w:left="105" w:right="377"/>
              <w:jc w:val="both"/>
              <w:rPr>
                <w:sz w:val="18"/>
              </w:rPr>
            </w:pPr>
            <w:r>
              <w:rPr>
                <w:sz w:val="18"/>
              </w:rPr>
              <w:t>Before</w:t>
            </w:r>
            <w:r>
              <w:rPr>
                <w:spacing w:val="-6"/>
                <w:sz w:val="18"/>
              </w:rPr>
              <w:t xml:space="preserve"> </w:t>
            </w:r>
            <w:r>
              <w:rPr>
                <w:sz w:val="18"/>
              </w:rPr>
              <w:t>retiring</w:t>
            </w:r>
            <w:r>
              <w:rPr>
                <w:spacing w:val="-5"/>
                <w:sz w:val="18"/>
              </w:rPr>
              <w:t xml:space="preserve"> </w:t>
            </w:r>
            <w:r>
              <w:rPr>
                <w:sz w:val="18"/>
              </w:rPr>
              <w:t>structural</w:t>
            </w:r>
            <w:r>
              <w:rPr>
                <w:spacing w:val="-6"/>
                <w:sz w:val="18"/>
              </w:rPr>
              <w:t xml:space="preserve"> </w:t>
            </w:r>
            <w:r>
              <w:rPr>
                <w:sz w:val="18"/>
              </w:rPr>
              <w:t>metadata,</w:t>
            </w:r>
            <w:r>
              <w:rPr>
                <w:spacing w:val="-7"/>
                <w:sz w:val="18"/>
              </w:rPr>
              <w:t xml:space="preserve"> </w:t>
            </w:r>
            <w:r>
              <w:rPr>
                <w:sz w:val="18"/>
              </w:rPr>
              <w:t>a</w:t>
            </w:r>
            <w:r>
              <w:rPr>
                <w:spacing w:val="-6"/>
                <w:sz w:val="18"/>
              </w:rPr>
              <w:t xml:space="preserve"> </w:t>
            </w:r>
            <w:r>
              <w:rPr>
                <w:sz w:val="18"/>
              </w:rPr>
              <w:t>complete</w:t>
            </w:r>
            <w:r>
              <w:rPr>
                <w:spacing w:val="-6"/>
                <w:sz w:val="18"/>
              </w:rPr>
              <w:t xml:space="preserve"> </w:t>
            </w:r>
            <w:r>
              <w:rPr>
                <w:sz w:val="18"/>
              </w:rPr>
              <w:t>impact</w:t>
            </w:r>
            <w:r>
              <w:rPr>
                <w:spacing w:val="-6"/>
                <w:sz w:val="18"/>
              </w:rPr>
              <w:t xml:space="preserve"> </w:t>
            </w:r>
            <w:r>
              <w:rPr>
                <w:sz w:val="18"/>
              </w:rPr>
              <w:t>analysis should be done to verify that indeed the metadata is</w:t>
            </w:r>
            <w:r>
              <w:rPr>
                <w:spacing w:val="-2"/>
                <w:sz w:val="18"/>
              </w:rPr>
              <w:t xml:space="preserve"> </w:t>
            </w:r>
            <w:r>
              <w:rPr>
                <w:sz w:val="18"/>
              </w:rPr>
              <w:t>no longer used in production environments.</w:t>
            </w:r>
          </w:p>
          <w:p w14:paraId="504FE425" w14:textId="77777777" w:rsidR="005A2A30" w:rsidRDefault="00F05728">
            <w:pPr>
              <w:pStyle w:val="TableParagraph"/>
              <w:ind w:left="105" w:right="294"/>
              <w:jc w:val="both"/>
              <w:rPr>
                <w:sz w:val="18"/>
              </w:rPr>
            </w:pPr>
            <w:r>
              <w:rPr>
                <w:sz w:val="18"/>
              </w:rPr>
              <w:t>In</w:t>
            </w:r>
            <w:r>
              <w:rPr>
                <w:spacing w:val="-6"/>
                <w:sz w:val="18"/>
              </w:rPr>
              <w:t xml:space="preserve"> </w:t>
            </w:r>
            <w:r>
              <w:rPr>
                <w:sz w:val="18"/>
              </w:rPr>
              <w:t>general,</w:t>
            </w:r>
            <w:r>
              <w:rPr>
                <w:spacing w:val="-6"/>
                <w:sz w:val="18"/>
              </w:rPr>
              <w:t xml:space="preserve"> </w:t>
            </w:r>
            <w:r>
              <w:rPr>
                <w:sz w:val="18"/>
              </w:rPr>
              <w:t>it</w:t>
            </w:r>
            <w:r>
              <w:rPr>
                <w:spacing w:val="-4"/>
                <w:sz w:val="18"/>
              </w:rPr>
              <w:t xml:space="preserve"> </w:t>
            </w:r>
            <w:r>
              <w:rPr>
                <w:sz w:val="18"/>
              </w:rPr>
              <w:t>is</w:t>
            </w:r>
            <w:r>
              <w:rPr>
                <w:spacing w:val="-5"/>
                <w:sz w:val="18"/>
              </w:rPr>
              <w:t xml:space="preserve"> </w:t>
            </w:r>
            <w:r>
              <w:rPr>
                <w:sz w:val="18"/>
              </w:rPr>
              <w:t>recommended</w:t>
            </w:r>
            <w:r>
              <w:rPr>
                <w:spacing w:val="-5"/>
                <w:sz w:val="18"/>
              </w:rPr>
              <w:t xml:space="preserve"> </w:t>
            </w:r>
            <w:r>
              <w:rPr>
                <w:sz w:val="18"/>
              </w:rPr>
              <w:t>not</w:t>
            </w:r>
            <w:r>
              <w:rPr>
                <w:spacing w:val="-4"/>
                <w:sz w:val="18"/>
              </w:rPr>
              <w:t xml:space="preserve"> </w:t>
            </w:r>
            <w:r>
              <w:rPr>
                <w:sz w:val="18"/>
              </w:rPr>
              <w:t>to</w:t>
            </w:r>
            <w:r>
              <w:rPr>
                <w:spacing w:val="-4"/>
                <w:sz w:val="18"/>
              </w:rPr>
              <w:t xml:space="preserve"> </w:t>
            </w:r>
            <w:r>
              <w:rPr>
                <w:sz w:val="18"/>
              </w:rPr>
              <w:t>physically</w:t>
            </w:r>
            <w:r>
              <w:rPr>
                <w:spacing w:val="-6"/>
                <w:sz w:val="18"/>
              </w:rPr>
              <w:t xml:space="preserve"> </w:t>
            </w:r>
            <w:r>
              <w:rPr>
                <w:sz w:val="18"/>
              </w:rPr>
              <w:t>delete</w:t>
            </w:r>
            <w:r>
              <w:rPr>
                <w:spacing w:val="-5"/>
                <w:sz w:val="18"/>
              </w:rPr>
              <w:t xml:space="preserve"> </w:t>
            </w:r>
            <w:r>
              <w:rPr>
                <w:sz w:val="18"/>
              </w:rPr>
              <w:t>structural metadata but to mark it as deprecated.</w:t>
            </w:r>
          </w:p>
        </w:tc>
      </w:tr>
    </w:tbl>
    <w:p w14:paraId="5153D685" w14:textId="77777777" w:rsidR="005A2A30" w:rsidRDefault="005A2A30">
      <w:pPr>
        <w:pStyle w:val="BodyText"/>
        <w:spacing w:before="11"/>
        <w:rPr>
          <w:b/>
          <w:i/>
          <w:sz w:val="11"/>
        </w:rPr>
      </w:pPr>
    </w:p>
    <w:p w14:paraId="18597B38" w14:textId="77777777" w:rsidR="005A2A30" w:rsidRDefault="00F05728">
      <w:pPr>
        <w:spacing w:before="100"/>
        <w:ind w:left="222"/>
        <w:rPr>
          <w:i/>
          <w:sz w:val="20"/>
        </w:rPr>
      </w:pPr>
      <w:r>
        <w:rPr>
          <w:i/>
          <w:spacing w:val="-4"/>
          <w:sz w:val="20"/>
        </w:rPr>
        <w:t>Flow:</w:t>
      </w:r>
    </w:p>
    <w:p w14:paraId="3BD8D116" w14:textId="77777777" w:rsidR="005A2A30" w:rsidRDefault="005A2A30">
      <w:pPr>
        <w:pStyle w:val="BodyText"/>
        <w:spacing w:before="10"/>
        <w:rPr>
          <w:i/>
          <w:sz w:val="19"/>
        </w:rPr>
      </w:pPr>
    </w:p>
    <w:tbl>
      <w:tblPr>
        <w:tblW w:w="0" w:type="auto"/>
        <w:tblInd w:w="340" w:type="dxa"/>
        <w:tblBorders>
          <w:top w:val="dotted" w:sz="4" w:space="0" w:color="8DB3E1"/>
          <w:left w:val="dotted" w:sz="4" w:space="0" w:color="8DB3E1"/>
          <w:bottom w:val="dotted" w:sz="4" w:space="0" w:color="8DB3E1"/>
          <w:right w:val="dotted" w:sz="4" w:space="0" w:color="8DB3E1"/>
          <w:insideH w:val="dotted" w:sz="4" w:space="0" w:color="8DB3E1"/>
          <w:insideV w:val="dotted" w:sz="4" w:space="0" w:color="8DB3E1"/>
        </w:tblBorders>
        <w:tblLayout w:type="fixed"/>
        <w:tblCellMar>
          <w:left w:w="0" w:type="dxa"/>
          <w:right w:w="0" w:type="dxa"/>
        </w:tblCellMar>
        <w:tblLook w:val="01E0" w:firstRow="1" w:lastRow="1" w:firstColumn="1" w:lastColumn="1" w:noHBand="0" w:noVBand="0"/>
      </w:tblPr>
      <w:tblGrid>
        <w:gridCol w:w="672"/>
        <w:gridCol w:w="5147"/>
        <w:gridCol w:w="2745"/>
      </w:tblGrid>
      <w:tr w:rsidR="005A2A30" w14:paraId="33A05FB2" w14:textId="77777777">
        <w:trPr>
          <w:trHeight w:val="592"/>
        </w:trPr>
        <w:tc>
          <w:tcPr>
            <w:tcW w:w="672" w:type="dxa"/>
            <w:tcBorders>
              <w:top w:val="single" w:sz="4" w:space="0" w:color="8DB3E1"/>
              <w:left w:val="single" w:sz="4" w:space="0" w:color="8DB3E1"/>
            </w:tcBorders>
            <w:shd w:val="clear" w:color="auto" w:fill="1F487C"/>
          </w:tcPr>
          <w:p w14:paraId="07DA063F" w14:textId="77777777" w:rsidR="005A2A30" w:rsidRDefault="00F05728">
            <w:pPr>
              <w:pStyle w:val="TableParagraph"/>
              <w:spacing w:before="80"/>
              <w:ind w:left="107"/>
              <w:rPr>
                <w:b/>
                <w:sz w:val="18"/>
              </w:rPr>
            </w:pPr>
            <w:r>
              <w:rPr>
                <w:b/>
                <w:color w:val="FFFFFF"/>
                <w:spacing w:val="-4"/>
                <w:sz w:val="18"/>
              </w:rPr>
              <w:t>Step</w:t>
            </w:r>
          </w:p>
        </w:tc>
        <w:tc>
          <w:tcPr>
            <w:tcW w:w="5147" w:type="dxa"/>
            <w:tcBorders>
              <w:top w:val="single" w:sz="4" w:space="0" w:color="8DB3E1"/>
            </w:tcBorders>
            <w:shd w:val="clear" w:color="auto" w:fill="1F487C"/>
          </w:tcPr>
          <w:p w14:paraId="522E5CC7" w14:textId="77777777" w:rsidR="005A2A30" w:rsidRDefault="00F05728">
            <w:pPr>
              <w:pStyle w:val="TableParagraph"/>
              <w:spacing w:before="80"/>
              <w:ind w:left="107"/>
              <w:rPr>
                <w:b/>
                <w:sz w:val="18"/>
              </w:rPr>
            </w:pPr>
            <w:r>
              <w:rPr>
                <w:b/>
                <w:color w:val="FFFFFF"/>
                <w:spacing w:val="-2"/>
                <w:sz w:val="18"/>
              </w:rPr>
              <w:t>Description</w:t>
            </w:r>
          </w:p>
        </w:tc>
        <w:tc>
          <w:tcPr>
            <w:tcW w:w="2745" w:type="dxa"/>
            <w:tcBorders>
              <w:top w:val="single" w:sz="4" w:space="0" w:color="8DB3E1"/>
              <w:right w:val="single" w:sz="4" w:space="0" w:color="8DB3E1"/>
            </w:tcBorders>
            <w:shd w:val="clear" w:color="auto" w:fill="1F487C"/>
          </w:tcPr>
          <w:p w14:paraId="57AA197B" w14:textId="77777777" w:rsidR="005A2A30" w:rsidRDefault="00F05728">
            <w:pPr>
              <w:pStyle w:val="TableParagraph"/>
              <w:spacing w:before="80"/>
              <w:ind w:left="107"/>
              <w:rPr>
                <w:b/>
                <w:sz w:val="18"/>
              </w:rPr>
            </w:pPr>
            <w:r>
              <w:rPr>
                <w:b/>
                <w:color w:val="FFFFFF"/>
                <w:spacing w:val="-2"/>
                <w:sz w:val="18"/>
              </w:rPr>
              <w:t>Actor</w:t>
            </w:r>
          </w:p>
        </w:tc>
      </w:tr>
      <w:tr w:rsidR="005A2A30" w14:paraId="0FD9F8CD" w14:textId="77777777">
        <w:trPr>
          <w:trHeight w:val="486"/>
        </w:trPr>
        <w:tc>
          <w:tcPr>
            <w:tcW w:w="672" w:type="dxa"/>
            <w:tcBorders>
              <w:left w:val="single" w:sz="4" w:space="0" w:color="8DB3E1"/>
            </w:tcBorders>
          </w:tcPr>
          <w:p w14:paraId="2A840B9A" w14:textId="77777777" w:rsidR="005A2A30" w:rsidRDefault="00F05728">
            <w:pPr>
              <w:pStyle w:val="TableParagraph"/>
              <w:spacing w:before="59"/>
              <w:ind w:left="107"/>
              <w:rPr>
                <w:b/>
                <w:sz w:val="18"/>
              </w:rPr>
            </w:pPr>
            <w:r>
              <w:rPr>
                <w:b/>
                <w:sz w:val="18"/>
              </w:rPr>
              <w:t>1</w:t>
            </w:r>
          </w:p>
        </w:tc>
        <w:tc>
          <w:tcPr>
            <w:tcW w:w="5147" w:type="dxa"/>
          </w:tcPr>
          <w:p w14:paraId="26BDE7EA" w14:textId="77777777" w:rsidR="005A2A30" w:rsidRDefault="00F05728">
            <w:pPr>
              <w:pStyle w:val="TableParagraph"/>
              <w:spacing w:before="56"/>
              <w:ind w:left="107"/>
              <w:rPr>
                <w:sz w:val="18"/>
              </w:rPr>
            </w:pPr>
            <w:r>
              <w:rPr>
                <w:sz w:val="18"/>
              </w:rPr>
              <w:t>Assess</w:t>
            </w:r>
            <w:r>
              <w:rPr>
                <w:spacing w:val="-2"/>
                <w:sz w:val="18"/>
              </w:rPr>
              <w:t xml:space="preserve"> </w:t>
            </w:r>
            <w:r>
              <w:rPr>
                <w:sz w:val="18"/>
              </w:rPr>
              <w:t>the</w:t>
            </w:r>
            <w:r>
              <w:rPr>
                <w:spacing w:val="-2"/>
                <w:sz w:val="18"/>
              </w:rPr>
              <w:t xml:space="preserve"> </w:t>
            </w:r>
            <w:r>
              <w:rPr>
                <w:sz w:val="18"/>
              </w:rPr>
              <w:t>impact</w:t>
            </w:r>
            <w:r>
              <w:rPr>
                <w:spacing w:val="-2"/>
                <w:sz w:val="18"/>
              </w:rPr>
              <w:t xml:space="preserve"> </w:t>
            </w:r>
            <w:r>
              <w:rPr>
                <w:sz w:val="18"/>
              </w:rPr>
              <w:t>of</w:t>
            </w:r>
            <w:r>
              <w:rPr>
                <w:spacing w:val="-2"/>
                <w:sz w:val="18"/>
              </w:rPr>
              <w:t xml:space="preserve"> deprecation</w:t>
            </w:r>
          </w:p>
        </w:tc>
        <w:tc>
          <w:tcPr>
            <w:tcW w:w="2745" w:type="dxa"/>
            <w:tcBorders>
              <w:right w:val="single" w:sz="4" w:space="0" w:color="8DB3E1"/>
            </w:tcBorders>
          </w:tcPr>
          <w:p w14:paraId="5E76D519" w14:textId="77777777" w:rsidR="005A2A30" w:rsidRDefault="00F05728">
            <w:pPr>
              <w:pStyle w:val="TableParagraph"/>
              <w:spacing w:before="59"/>
              <w:ind w:left="107"/>
              <w:rPr>
                <w:sz w:val="18"/>
              </w:rPr>
            </w:pPr>
            <w:r>
              <w:rPr>
                <w:sz w:val="18"/>
              </w:rPr>
              <w:t>Operational</w:t>
            </w:r>
            <w:r>
              <w:rPr>
                <w:spacing w:val="-6"/>
                <w:sz w:val="18"/>
              </w:rPr>
              <w:t xml:space="preserve"> </w:t>
            </w:r>
            <w:r>
              <w:rPr>
                <w:spacing w:val="-4"/>
                <w:sz w:val="18"/>
              </w:rPr>
              <w:t>team</w:t>
            </w:r>
          </w:p>
        </w:tc>
      </w:tr>
      <w:tr w:rsidR="005A2A30" w14:paraId="34EAADD6" w14:textId="77777777">
        <w:trPr>
          <w:trHeight w:val="485"/>
        </w:trPr>
        <w:tc>
          <w:tcPr>
            <w:tcW w:w="672" w:type="dxa"/>
            <w:tcBorders>
              <w:left w:val="single" w:sz="4" w:space="0" w:color="8DB3E1"/>
            </w:tcBorders>
          </w:tcPr>
          <w:p w14:paraId="382A8659" w14:textId="77777777" w:rsidR="005A2A30" w:rsidRDefault="00F05728">
            <w:pPr>
              <w:pStyle w:val="TableParagraph"/>
              <w:spacing w:before="59"/>
              <w:ind w:left="107"/>
              <w:rPr>
                <w:b/>
                <w:sz w:val="18"/>
              </w:rPr>
            </w:pPr>
            <w:r>
              <w:rPr>
                <w:b/>
                <w:sz w:val="18"/>
              </w:rPr>
              <w:t>2</w:t>
            </w:r>
          </w:p>
        </w:tc>
        <w:tc>
          <w:tcPr>
            <w:tcW w:w="5147" w:type="dxa"/>
          </w:tcPr>
          <w:p w14:paraId="5270CECF" w14:textId="77777777" w:rsidR="005A2A30" w:rsidRDefault="00F05728">
            <w:pPr>
              <w:pStyle w:val="TableParagraph"/>
              <w:spacing w:before="57"/>
              <w:ind w:left="107"/>
              <w:rPr>
                <w:sz w:val="18"/>
              </w:rPr>
            </w:pPr>
            <w:r>
              <w:rPr>
                <w:sz w:val="18"/>
              </w:rPr>
              <w:t>Review</w:t>
            </w:r>
            <w:r>
              <w:rPr>
                <w:spacing w:val="-4"/>
                <w:sz w:val="18"/>
              </w:rPr>
              <w:t xml:space="preserve"> </w:t>
            </w:r>
            <w:r>
              <w:rPr>
                <w:sz w:val="18"/>
              </w:rPr>
              <w:t>for</w:t>
            </w:r>
            <w:r>
              <w:rPr>
                <w:spacing w:val="-3"/>
                <w:sz w:val="18"/>
              </w:rPr>
              <w:t xml:space="preserve"> </w:t>
            </w:r>
            <w:r>
              <w:rPr>
                <w:spacing w:val="-2"/>
                <w:sz w:val="18"/>
              </w:rPr>
              <w:t>approval</w:t>
            </w:r>
          </w:p>
        </w:tc>
        <w:tc>
          <w:tcPr>
            <w:tcW w:w="2745" w:type="dxa"/>
            <w:tcBorders>
              <w:right w:val="single" w:sz="4" w:space="0" w:color="8DB3E1"/>
            </w:tcBorders>
          </w:tcPr>
          <w:p w14:paraId="4CBACA2B" w14:textId="77777777" w:rsidR="005A2A30" w:rsidRDefault="00F05728">
            <w:pPr>
              <w:pStyle w:val="TableParagraph"/>
              <w:spacing w:before="59"/>
              <w:ind w:left="107"/>
              <w:rPr>
                <w:sz w:val="18"/>
              </w:rPr>
            </w:pPr>
            <w:r>
              <w:rPr>
                <w:sz w:val="18"/>
              </w:rPr>
              <w:t>Governance</w:t>
            </w:r>
            <w:r>
              <w:rPr>
                <w:spacing w:val="-8"/>
                <w:sz w:val="18"/>
              </w:rPr>
              <w:t xml:space="preserve"> </w:t>
            </w:r>
            <w:r>
              <w:rPr>
                <w:spacing w:val="-2"/>
                <w:sz w:val="18"/>
              </w:rPr>
              <w:t>Committee</w:t>
            </w:r>
          </w:p>
        </w:tc>
      </w:tr>
      <w:tr w:rsidR="005A2A30" w14:paraId="5A9A9AE1" w14:textId="77777777">
        <w:trPr>
          <w:trHeight w:val="486"/>
        </w:trPr>
        <w:tc>
          <w:tcPr>
            <w:tcW w:w="672" w:type="dxa"/>
            <w:tcBorders>
              <w:left w:val="single" w:sz="4" w:space="0" w:color="8DB3E1"/>
            </w:tcBorders>
          </w:tcPr>
          <w:p w14:paraId="2A1BB8E5" w14:textId="77777777" w:rsidR="005A2A30" w:rsidRDefault="00F05728">
            <w:pPr>
              <w:pStyle w:val="TableParagraph"/>
              <w:spacing w:before="59"/>
              <w:ind w:left="107"/>
              <w:rPr>
                <w:b/>
                <w:sz w:val="18"/>
              </w:rPr>
            </w:pPr>
            <w:r>
              <w:rPr>
                <w:b/>
                <w:sz w:val="18"/>
              </w:rPr>
              <w:t>3</w:t>
            </w:r>
          </w:p>
        </w:tc>
        <w:tc>
          <w:tcPr>
            <w:tcW w:w="5147" w:type="dxa"/>
          </w:tcPr>
          <w:p w14:paraId="0490EDFB" w14:textId="77777777" w:rsidR="005A2A30" w:rsidRDefault="00F05728">
            <w:pPr>
              <w:pStyle w:val="TableParagraph"/>
              <w:spacing w:before="56"/>
              <w:ind w:left="107"/>
              <w:rPr>
                <w:sz w:val="18"/>
              </w:rPr>
            </w:pPr>
            <w:r>
              <w:rPr>
                <w:sz w:val="18"/>
              </w:rPr>
              <w:t>Approach</w:t>
            </w:r>
            <w:r>
              <w:rPr>
                <w:spacing w:val="-5"/>
                <w:sz w:val="18"/>
              </w:rPr>
              <w:t xml:space="preserve"> </w:t>
            </w:r>
            <w:r>
              <w:rPr>
                <w:sz w:val="18"/>
              </w:rPr>
              <w:t>all</w:t>
            </w:r>
            <w:r>
              <w:rPr>
                <w:spacing w:val="-1"/>
                <w:sz w:val="18"/>
              </w:rPr>
              <w:t xml:space="preserve"> </w:t>
            </w:r>
            <w:r>
              <w:rPr>
                <w:sz w:val="18"/>
              </w:rPr>
              <w:t>consumers</w:t>
            </w:r>
            <w:r>
              <w:rPr>
                <w:spacing w:val="-4"/>
                <w:sz w:val="18"/>
              </w:rPr>
              <w:t xml:space="preserve"> </w:t>
            </w:r>
            <w:r>
              <w:rPr>
                <w:sz w:val="18"/>
              </w:rPr>
              <w:t>of</w:t>
            </w:r>
            <w:r>
              <w:rPr>
                <w:spacing w:val="-3"/>
                <w:sz w:val="18"/>
              </w:rPr>
              <w:t xml:space="preserve"> </w:t>
            </w:r>
            <w:r>
              <w:rPr>
                <w:sz w:val="18"/>
              </w:rPr>
              <w:t>the</w:t>
            </w:r>
            <w:r>
              <w:rPr>
                <w:spacing w:val="-2"/>
                <w:sz w:val="18"/>
              </w:rPr>
              <w:t xml:space="preserve"> </w:t>
            </w:r>
            <w:r>
              <w:rPr>
                <w:spacing w:val="-4"/>
                <w:sz w:val="18"/>
              </w:rPr>
              <w:t>data</w:t>
            </w:r>
          </w:p>
        </w:tc>
        <w:tc>
          <w:tcPr>
            <w:tcW w:w="2745" w:type="dxa"/>
            <w:tcBorders>
              <w:right w:val="single" w:sz="4" w:space="0" w:color="8DB3E1"/>
            </w:tcBorders>
          </w:tcPr>
          <w:p w14:paraId="47065FEB" w14:textId="77777777" w:rsidR="005A2A30" w:rsidRDefault="00F05728">
            <w:pPr>
              <w:pStyle w:val="TableParagraph"/>
              <w:spacing w:before="59"/>
              <w:ind w:left="107"/>
              <w:rPr>
                <w:sz w:val="18"/>
              </w:rPr>
            </w:pPr>
            <w:r>
              <w:rPr>
                <w:sz w:val="18"/>
              </w:rPr>
              <w:t>Operational</w:t>
            </w:r>
            <w:r>
              <w:rPr>
                <w:spacing w:val="-6"/>
                <w:sz w:val="18"/>
              </w:rPr>
              <w:t xml:space="preserve"> </w:t>
            </w:r>
            <w:r>
              <w:rPr>
                <w:spacing w:val="-4"/>
                <w:sz w:val="18"/>
              </w:rPr>
              <w:t>team</w:t>
            </w:r>
          </w:p>
        </w:tc>
      </w:tr>
      <w:tr w:rsidR="005A2A30" w14:paraId="49D9A85E" w14:textId="77777777">
        <w:trPr>
          <w:trHeight w:val="371"/>
        </w:trPr>
        <w:tc>
          <w:tcPr>
            <w:tcW w:w="672" w:type="dxa"/>
            <w:tcBorders>
              <w:left w:val="single" w:sz="4" w:space="0" w:color="8DB3E1"/>
            </w:tcBorders>
          </w:tcPr>
          <w:p w14:paraId="783481C7" w14:textId="77777777" w:rsidR="005A2A30" w:rsidRDefault="00F05728">
            <w:pPr>
              <w:pStyle w:val="TableParagraph"/>
              <w:spacing w:before="1"/>
              <w:ind w:left="107"/>
              <w:rPr>
                <w:b/>
                <w:sz w:val="18"/>
              </w:rPr>
            </w:pPr>
            <w:r>
              <w:rPr>
                <w:b/>
                <w:sz w:val="18"/>
              </w:rPr>
              <w:t>4</w:t>
            </w:r>
          </w:p>
        </w:tc>
        <w:tc>
          <w:tcPr>
            <w:tcW w:w="5147" w:type="dxa"/>
          </w:tcPr>
          <w:p w14:paraId="1163998B" w14:textId="77777777" w:rsidR="005A2A30" w:rsidRDefault="00F05728">
            <w:pPr>
              <w:pStyle w:val="TableParagraph"/>
              <w:spacing w:line="218" w:lineRule="exact"/>
              <w:ind w:left="107"/>
              <w:rPr>
                <w:sz w:val="18"/>
              </w:rPr>
            </w:pPr>
            <w:r>
              <w:rPr>
                <w:sz w:val="18"/>
              </w:rPr>
              <w:t>Clearly</w:t>
            </w:r>
            <w:r>
              <w:rPr>
                <w:spacing w:val="-3"/>
                <w:sz w:val="18"/>
              </w:rPr>
              <w:t xml:space="preserve"> </w:t>
            </w:r>
            <w:r>
              <w:rPr>
                <w:sz w:val="18"/>
              </w:rPr>
              <w:t>mark</w:t>
            </w:r>
            <w:r>
              <w:rPr>
                <w:spacing w:val="-3"/>
                <w:sz w:val="18"/>
              </w:rPr>
              <w:t xml:space="preserve"> </w:t>
            </w:r>
            <w:r>
              <w:rPr>
                <w:sz w:val="18"/>
              </w:rPr>
              <w:t>reference</w:t>
            </w:r>
            <w:r>
              <w:rPr>
                <w:spacing w:val="-1"/>
                <w:sz w:val="18"/>
              </w:rPr>
              <w:t xml:space="preserve"> </w:t>
            </w:r>
            <w:r>
              <w:rPr>
                <w:sz w:val="18"/>
              </w:rPr>
              <w:t>data</w:t>
            </w:r>
            <w:r>
              <w:rPr>
                <w:spacing w:val="-2"/>
                <w:sz w:val="18"/>
              </w:rPr>
              <w:t xml:space="preserve"> </w:t>
            </w:r>
            <w:r>
              <w:rPr>
                <w:sz w:val="18"/>
              </w:rPr>
              <w:t>as</w:t>
            </w:r>
            <w:r>
              <w:rPr>
                <w:spacing w:val="-2"/>
                <w:sz w:val="18"/>
              </w:rPr>
              <w:t xml:space="preserve"> deprecated</w:t>
            </w:r>
          </w:p>
        </w:tc>
        <w:tc>
          <w:tcPr>
            <w:tcW w:w="2745" w:type="dxa"/>
            <w:tcBorders>
              <w:right w:val="single" w:sz="4" w:space="0" w:color="8DB3E1"/>
            </w:tcBorders>
          </w:tcPr>
          <w:p w14:paraId="350632DA" w14:textId="77777777" w:rsidR="005A2A30" w:rsidRDefault="00F05728">
            <w:pPr>
              <w:pStyle w:val="TableParagraph"/>
              <w:spacing w:before="1"/>
              <w:ind w:left="107"/>
              <w:rPr>
                <w:sz w:val="18"/>
              </w:rPr>
            </w:pPr>
            <w:r>
              <w:rPr>
                <w:sz w:val="18"/>
              </w:rPr>
              <w:t>Operational</w:t>
            </w:r>
            <w:r>
              <w:rPr>
                <w:spacing w:val="-6"/>
                <w:sz w:val="18"/>
              </w:rPr>
              <w:t xml:space="preserve"> </w:t>
            </w:r>
            <w:r>
              <w:rPr>
                <w:spacing w:val="-4"/>
                <w:sz w:val="18"/>
              </w:rPr>
              <w:t>team</w:t>
            </w:r>
          </w:p>
        </w:tc>
      </w:tr>
      <w:tr w:rsidR="005A2A30" w14:paraId="702DF447" w14:textId="77777777">
        <w:trPr>
          <w:trHeight w:val="371"/>
        </w:trPr>
        <w:tc>
          <w:tcPr>
            <w:tcW w:w="672" w:type="dxa"/>
            <w:tcBorders>
              <w:left w:val="single" w:sz="4" w:space="0" w:color="8DB3E1"/>
              <w:bottom w:val="single" w:sz="4" w:space="0" w:color="8DB3E1"/>
            </w:tcBorders>
          </w:tcPr>
          <w:p w14:paraId="3E1CE974" w14:textId="77777777" w:rsidR="005A2A30" w:rsidRDefault="00F05728">
            <w:pPr>
              <w:pStyle w:val="TableParagraph"/>
              <w:spacing w:before="1"/>
              <w:ind w:left="107"/>
              <w:rPr>
                <w:b/>
                <w:sz w:val="18"/>
              </w:rPr>
            </w:pPr>
            <w:r>
              <w:rPr>
                <w:b/>
                <w:sz w:val="18"/>
              </w:rPr>
              <w:t>5</w:t>
            </w:r>
          </w:p>
        </w:tc>
        <w:tc>
          <w:tcPr>
            <w:tcW w:w="5147" w:type="dxa"/>
            <w:tcBorders>
              <w:bottom w:val="single" w:sz="4" w:space="0" w:color="8DB3E1"/>
            </w:tcBorders>
          </w:tcPr>
          <w:p w14:paraId="7634CFAB" w14:textId="77777777" w:rsidR="005A2A30" w:rsidRDefault="00F05728">
            <w:pPr>
              <w:pStyle w:val="TableParagraph"/>
              <w:spacing w:line="218" w:lineRule="exact"/>
              <w:ind w:left="107"/>
              <w:rPr>
                <w:sz w:val="18"/>
              </w:rPr>
            </w:pPr>
            <w:r>
              <w:rPr>
                <w:sz w:val="18"/>
              </w:rPr>
              <w:t>Ensure</w:t>
            </w:r>
            <w:r>
              <w:rPr>
                <w:spacing w:val="-4"/>
                <w:sz w:val="18"/>
              </w:rPr>
              <w:t xml:space="preserve"> </w:t>
            </w:r>
            <w:r>
              <w:rPr>
                <w:sz w:val="18"/>
              </w:rPr>
              <w:t>backwards</w:t>
            </w:r>
            <w:r>
              <w:rPr>
                <w:spacing w:val="-4"/>
                <w:sz w:val="18"/>
              </w:rPr>
              <w:t xml:space="preserve"> </w:t>
            </w:r>
            <w:r>
              <w:rPr>
                <w:spacing w:val="-2"/>
                <w:sz w:val="18"/>
              </w:rPr>
              <w:t>compatibility</w:t>
            </w:r>
          </w:p>
        </w:tc>
        <w:tc>
          <w:tcPr>
            <w:tcW w:w="2745" w:type="dxa"/>
            <w:tcBorders>
              <w:bottom w:val="single" w:sz="4" w:space="0" w:color="8DB3E1"/>
              <w:right w:val="single" w:sz="4" w:space="0" w:color="8DB3E1"/>
            </w:tcBorders>
          </w:tcPr>
          <w:p w14:paraId="630FCCBA" w14:textId="77777777" w:rsidR="005A2A30" w:rsidRDefault="00F05728">
            <w:pPr>
              <w:pStyle w:val="TableParagraph"/>
              <w:spacing w:before="1"/>
              <w:ind w:left="107"/>
              <w:rPr>
                <w:sz w:val="18"/>
              </w:rPr>
            </w:pPr>
            <w:r>
              <w:rPr>
                <w:sz w:val="18"/>
              </w:rPr>
              <w:t>Operational</w:t>
            </w:r>
            <w:r>
              <w:rPr>
                <w:spacing w:val="-6"/>
                <w:sz w:val="18"/>
              </w:rPr>
              <w:t xml:space="preserve"> </w:t>
            </w:r>
            <w:r>
              <w:rPr>
                <w:spacing w:val="-4"/>
                <w:sz w:val="18"/>
              </w:rPr>
              <w:t>team</w:t>
            </w:r>
          </w:p>
        </w:tc>
      </w:tr>
    </w:tbl>
    <w:p w14:paraId="2E013989" w14:textId="77777777" w:rsidR="005A2A30" w:rsidRDefault="005A2A30">
      <w:pPr>
        <w:pStyle w:val="BodyText"/>
        <w:spacing w:before="8"/>
        <w:rPr>
          <w:i/>
          <w:sz w:val="28"/>
        </w:rPr>
      </w:pPr>
    </w:p>
    <w:p w14:paraId="00090C6C" w14:textId="77777777" w:rsidR="005A2A30" w:rsidRDefault="00F05728">
      <w:pPr>
        <w:ind w:left="222"/>
        <w:rPr>
          <w:b/>
          <w:sz w:val="16"/>
        </w:rPr>
      </w:pPr>
      <w:bookmarkStart w:id="69" w:name="_bookmark23"/>
      <w:bookmarkEnd w:id="69"/>
      <w:r>
        <w:rPr>
          <w:b/>
          <w:sz w:val="16"/>
        </w:rPr>
        <w:t>Figure</w:t>
      </w:r>
      <w:r>
        <w:rPr>
          <w:b/>
          <w:spacing w:val="-6"/>
          <w:sz w:val="16"/>
        </w:rPr>
        <w:t xml:space="preserve"> </w:t>
      </w:r>
      <w:r>
        <w:rPr>
          <w:b/>
          <w:sz w:val="16"/>
        </w:rPr>
        <w:t>13:</w:t>
      </w:r>
      <w:r>
        <w:rPr>
          <w:b/>
          <w:spacing w:val="-5"/>
          <w:sz w:val="16"/>
        </w:rPr>
        <w:t xml:space="preserve"> </w:t>
      </w:r>
      <w:r>
        <w:rPr>
          <w:b/>
          <w:sz w:val="16"/>
        </w:rPr>
        <w:t>Retire</w:t>
      </w:r>
      <w:r>
        <w:rPr>
          <w:b/>
          <w:spacing w:val="-6"/>
          <w:sz w:val="16"/>
        </w:rPr>
        <w:t xml:space="preserve"> </w:t>
      </w:r>
      <w:r>
        <w:rPr>
          <w:b/>
          <w:sz w:val="16"/>
        </w:rPr>
        <w:t>Structural</w:t>
      </w:r>
      <w:r>
        <w:rPr>
          <w:b/>
          <w:spacing w:val="-5"/>
          <w:sz w:val="16"/>
        </w:rPr>
        <w:t xml:space="preserve"> </w:t>
      </w:r>
      <w:r>
        <w:rPr>
          <w:b/>
          <w:spacing w:val="-2"/>
          <w:sz w:val="16"/>
        </w:rPr>
        <w:t>Metadata</w:t>
      </w:r>
    </w:p>
    <w:p w14:paraId="762E41EE" w14:textId="77777777" w:rsidR="005A2A30" w:rsidRDefault="001066FE">
      <w:pPr>
        <w:pStyle w:val="BodyText"/>
        <w:spacing w:before="6"/>
        <w:rPr>
          <w:b/>
          <w:sz w:val="9"/>
        </w:rPr>
      </w:pPr>
      <w:r>
        <w:pict w14:anchorId="58DA105C">
          <v:group id="docshapegroup242" o:spid="_x0000_s2070" style="position:absolute;margin-left:85.9pt;margin-top:7pt;width:368.9pt;height:153.75pt;z-index:-15702016;mso-wrap-distance-left:0;mso-wrap-distance-right:0;mso-position-horizontal-relative:page" coordorigin="1718,140" coordsize="7378,3075">
            <v:shape id="docshape243" o:spid="_x0000_s2085" style="position:absolute;left:1738;top:160;width:2556;height:1272" coordorigin="1739,160" coordsize="2556,1272" path="m4294,795r-17,-10l4159,717r-4,-3l4148,715r-5,10l4144,731r93,54l3858,785r,-625l1739,160r,1272l3858,1432r,-627l4237,805r17,-10l4144,859r-1,6l4148,875r7,2l4159,874r118,-69l4294,795xe" fillcolor="#9bba58" stroked="f">
              <v:path arrowok="t"/>
            </v:shape>
            <v:rect id="docshape244" o:spid="_x0000_s2084" style="position:absolute;left:1738;top:160;width:2120;height:1272" filled="f" strokecolor="white" strokeweight="2.04pt"/>
            <v:shape id="docshape245" o:spid="_x0000_s2083" style="position:absolute;left:4347;top:160;width:2556;height:1272" coordorigin="4348,160" coordsize="2556,1272" path="m6903,795r-17,-10l6768,717r-5,-3l6757,715r-5,10l6753,731r93,54l6467,785r,-625l4348,160r,1272l6467,1432r,-627l6846,805r17,-10l6753,859r-1,6l6757,875r6,2l6768,874r118,-69l6903,795xe" fillcolor="#9bba58" stroked="f">
              <v:path arrowok="t"/>
            </v:shape>
            <v:rect id="docshape246" o:spid="_x0000_s2082" style="position:absolute;left:4347;top:160;width:2120;height:1272" filled="f" strokecolor="white" strokeweight="2.04pt"/>
            <v:shape id="docshape247" o:spid="_x0000_s2081" style="position:absolute;left:2714;top:160;width:6361;height:1708" coordorigin="2715,160" coordsize="6361,1708" path="m9076,160r-2120,l6956,1432r1048,l8004,1666r-5214,l2786,1670r,142l2732,1719r-6,-2l2716,1723r-1,6l2717,1734r79,134l2808,1849r67,-115l2877,1729r-1,-6l2866,1717r-6,2l2806,1812r-10,17l2787,1844r9,-15l2806,1812r,-126l8019,1686r5,-5l8024,1666r,-234l9076,1432r,-1272xe" fillcolor="#9bba58" stroked="f">
              <v:path arrowok="t"/>
            </v:shape>
            <v:rect id="docshape248" o:spid="_x0000_s2080" style="position:absolute;left:6956;top:160;width:2120;height:1272" filled="f" strokecolor="white" strokeweight="2.04pt"/>
            <v:shape id="docshape249" o:spid="_x0000_s2079" style="position:absolute;left:1738;top:1921;width:2556;height:1272" coordorigin="1739,1922" coordsize="2556,1272" path="m4294,2557r-17,-10l4159,2478r-4,-3l4148,2477r-5,10l4144,2493r93,54l3858,2547r,-625l1739,1922r,1272l3858,3194r,-627l4237,2567r-93,54l4143,2627r5,10l4155,2638r4,-3l4277,2567r17,-10xe" fillcolor="#9bba58" stroked="f">
              <v:path arrowok="t"/>
            </v:shape>
            <v:rect id="docshape250" o:spid="_x0000_s2078" style="position:absolute;left:1738;top:1921;width:2120;height:1272" filled="f" strokecolor="white" strokeweight="2.04pt"/>
            <v:rect id="docshape251" o:spid="_x0000_s2077" style="position:absolute;left:4347;top:1921;width:2120;height:1272" fillcolor="#9bba58" stroked="f"/>
            <v:rect id="docshape252" o:spid="_x0000_s2076" style="position:absolute;left:4347;top:1921;width:2120;height:1272" filled="f" strokecolor="white" strokeweight="2.04pt"/>
            <v:shape id="docshape253" o:spid="_x0000_s2075" type="#_x0000_t202" style="position:absolute;left:4347;top:1921;width:2120;height:1272" filled="f" stroked="f">
              <v:textbox inset="0,0,0,0">
                <w:txbxContent>
                  <w:p w14:paraId="4AC9F72A" w14:textId="77777777" w:rsidR="005A2A30" w:rsidRDefault="005A2A30">
                    <w:pPr>
                      <w:spacing w:before="8"/>
                      <w:rPr>
                        <w:b/>
                        <w:sz w:val="24"/>
                      </w:rPr>
                    </w:pPr>
                  </w:p>
                  <w:p w14:paraId="411BEF62" w14:textId="77777777" w:rsidR="005A2A30" w:rsidRDefault="00F05728">
                    <w:pPr>
                      <w:spacing w:line="216" w:lineRule="auto"/>
                      <w:ind w:left="112" w:right="113"/>
                      <w:jc w:val="center"/>
                      <w:rPr>
                        <w:rFonts w:ascii="Calibri"/>
                        <w:sz w:val="20"/>
                      </w:rPr>
                    </w:pPr>
                    <w:r>
                      <w:rPr>
                        <w:rFonts w:ascii="Calibri"/>
                        <w:b/>
                        <w:color w:val="FFFFFF"/>
                        <w:sz w:val="20"/>
                      </w:rPr>
                      <w:t>Ensure</w:t>
                    </w:r>
                    <w:r>
                      <w:rPr>
                        <w:rFonts w:ascii="Calibri"/>
                        <w:b/>
                        <w:color w:val="FFFFFF"/>
                        <w:spacing w:val="-12"/>
                        <w:sz w:val="20"/>
                      </w:rPr>
                      <w:t xml:space="preserve"> </w:t>
                    </w:r>
                    <w:r>
                      <w:rPr>
                        <w:rFonts w:ascii="Calibri"/>
                        <w:b/>
                        <w:color w:val="FFFFFF"/>
                        <w:sz w:val="20"/>
                      </w:rPr>
                      <w:t xml:space="preserve">backwards </w:t>
                    </w:r>
                    <w:r>
                      <w:rPr>
                        <w:rFonts w:ascii="Calibri"/>
                        <w:b/>
                        <w:color w:val="FFFFFF"/>
                        <w:spacing w:val="-2"/>
                        <w:sz w:val="20"/>
                      </w:rPr>
                      <w:t xml:space="preserve">compatibility </w:t>
                    </w:r>
                    <w:r>
                      <w:rPr>
                        <w:rFonts w:ascii="Calibri"/>
                        <w:color w:val="FFFFFF"/>
                        <w:sz w:val="20"/>
                      </w:rPr>
                      <w:t>Operational</w:t>
                    </w:r>
                    <w:r>
                      <w:rPr>
                        <w:rFonts w:ascii="Calibri"/>
                        <w:color w:val="FFFFFF"/>
                        <w:spacing w:val="-1"/>
                        <w:sz w:val="20"/>
                      </w:rPr>
                      <w:t xml:space="preserve"> </w:t>
                    </w:r>
                    <w:r>
                      <w:rPr>
                        <w:rFonts w:ascii="Calibri"/>
                        <w:color w:val="FFFFFF"/>
                        <w:sz w:val="20"/>
                      </w:rPr>
                      <w:t>Team</w:t>
                    </w:r>
                  </w:p>
                </w:txbxContent>
              </v:textbox>
            </v:shape>
            <v:shape id="docshape254" o:spid="_x0000_s2074" type="#_x0000_t202" style="position:absolute;left:1738;top:1921;width:2120;height:1272" filled="f" stroked="f">
              <v:textbox inset="0,0,0,0">
                <w:txbxContent>
                  <w:p w14:paraId="18ED5733" w14:textId="77777777" w:rsidR="005A2A30" w:rsidRDefault="005A2A30">
                    <w:pPr>
                      <w:spacing w:before="8"/>
                      <w:rPr>
                        <w:b/>
                        <w:sz w:val="24"/>
                      </w:rPr>
                    </w:pPr>
                  </w:p>
                  <w:p w14:paraId="64370D73" w14:textId="77777777" w:rsidR="005A2A30" w:rsidRDefault="00F05728">
                    <w:pPr>
                      <w:spacing w:line="216" w:lineRule="auto"/>
                      <w:ind w:left="112" w:right="118"/>
                      <w:jc w:val="center"/>
                      <w:rPr>
                        <w:rFonts w:ascii="Calibri"/>
                        <w:sz w:val="20"/>
                      </w:rPr>
                    </w:pPr>
                    <w:r>
                      <w:rPr>
                        <w:rFonts w:ascii="Calibri"/>
                        <w:b/>
                        <w:color w:val="FFFFFF"/>
                        <w:sz w:val="20"/>
                      </w:rPr>
                      <w:t>Clearly</w:t>
                    </w:r>
                    <w:r>
                      <w:rPr>
                        <w:rFonts w:ascii="Calibri"/>
                        <w:b/>
                        <w:color w:val="FFFFFF"/>
                        <w:spacing w:val="-12"/>
                        <w:sz w:val="20"/>
                      </w:rPr>
                      <w:t xml:space="preserve"> </w:t>
                    </w:r>
                    <w:r>
                      <w:rPr>
                        <w:rFonts w:ascii="Calibri"/>
                        <w:b/>
                        <w:color w:val="FFFFFF"/>
                        <w:sz w:val="20"/>
                      </w:rPr>
                      <w:t>mark</w:t>
                    </w:r>
                    <w:r>
                      <w:rPr>
                        <w:rFonts w:ascii="Calibri"/>
                        <w:b/>
                        <w:color w:val="FFFFFF"/>
                        <w:spacing w:val="-11"/>
                        <w:sz w:val="20"/>
                      </w:rPr>
                      <w:t xml:space="preserve"> </w:t>
                    </w:r>
                    <w:r>
                      <w:rPr>
                        <w:rFonts w:ascii="Calibri"/>
                        <w:b/>
                        <w:color w:val="FFFFFF"/>
                        <w:sz w:val="20"/>
                      </w:rPr>
                      <w:t xml:space="preserve">reference data as deprecated </w:t>
                    </w:r>
                    <w:r>
                      <w:rPr>
                        <w:rFonts w:ascii="Calibri"/>
                        <w:color w:val="FFFFFF"/>
                        <w:sz w:val="20"/>
                      </w:rPr>
                      <w:t>Operational Team</w:t>
                    </w:r>
                  </w:p>
                </w:txbxContent>
              </v:textbox>
            </v:shape>
            <v:shape id="docshape255" o:spid="_x0000_s2073" type="#_x0000_t202" style="position:absolute;left:6956;top:160;width:2120;height:1272" filled="f" stroked="f">
              <v:textbox inset="0,0,0,0">
                <w:txbxContent>
                  <w:p w14:paraId="7838190F" w14:textId="77777777" w:rsidR="005A2A30" w:rsidRDefault="005A2A30">
                    <w:pPr>
                      <w:spacing w:before="8"/>
                      <w:rPr>
                        <w:b/>
                        <w:sz w:val="15"/>
                      </w:rPr>
                    </w:pPr>
                  </w:p>
                  <w:p w14:paraId="1B265A33" w14:textId="77777777" w:rsidR="005A2A30" w:rsidRDefault="00F05728">
                    <w:pPr>
                      <w:spacing w:before="1" w:line="216" w:lineRule="auto"/>
                      <w:ind w:left="327" w:right="330" w:firstLine="4"/>
                      <w:jc w:val="center"/>
                      <w:rPr>
                        <w:rFonts w:ascii="Calibri"/>
                        <w:b/>
                        <w:sz w:val="20"/>
                      </w:rPr>
                    </w:pPr>
                    <w:r>
                      <w:rPr>
                        <w:rFonts w:ascii="Calibri"/>
                        <w:b/>
                        <w:color w:val="FFFFFF"/>
                        <w:sz w:val="20"/>
                      </w:rPr>
                      <w:t>Approach All Consumers</w:t>
                    </w:r>
                    <w:r>
                      <w:rPr>
                        <w:rFonts w:ascii="Calibri"/>
                        <w:b/>
                        <w:color w:val="FFFFFF"/>
                        <w:spacing w:val="-12"/>
                        <w:sz w:val="20"/>
                      </w:rPr>
                      <w:t xml:space="preserve"> </w:t>
                    </w:r>
                    <w:r>
                      <w:rPr>
                        <w:rFonts w:ascii="Calibri"/>
                        <w:b/>
                        <w:color w:val="FFFFFF"/>
                        <w:sz w:val="20"/>
                      </w:rPr>
                      <w:t>of</w:t>
                    </w:r>
                    <w:r>
                      <w:rPr>
                        <w:rFonts w:ascii="Calibri"/>
                        <w:b/>
                        <w:color w:val="FFFFFF"/>
                        <w:spacing w:val="-11"/>
                        <w:sz w:val="20"/>
                      </w:rPr>
                      <w:t xml:space="preserve"> </w:t>
                    </w:r>
                    <w:r>
                      <w:rPr>
                        <w:rFonts w:ascii="Calibri"/>
                        <w:b/>
                        <w:color w:val="FFFFFF"/>
                        <w:sz w:val="20"/>
                      </w:rPr>
                      <w:t xml:space="preserve">the </w:t>
                    </w:r>
                    <w:r>
                      <w:rPr>
                        <w:rFonts w:ascii="Calibri"/>
                        <w:b/>
                        <w:color w:val="FFFFFF"/>
                        <w:spacing w:val="-4"/>
                        <w:sz w:val="20"/>
                      </w:rPr>
                      <w:t>Data</w:t>
                    </w:r>
                  </w:p>
                  <w:p w14:paraId="295F12D9" w14:textId="77777777" w:rsidR="005A2A30" w:rsidRDefault="00F05728">
                    <w:pPr>
                      <w:spacing w:line="226" w:lineRule="exact"/>
                      <w:ind w:left="112" w:right="113"/>
                      <w:jc w:val="center"/>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v:shape id="docshape256" o:spid="_x0000_s2072" type="#_x0000_t202" style="position:absolute;left:4347;top:160;width:2120;height:1272" filled="f" stroked="f">
              <v:textbox inset="0,0,0,0">
                <w:txbxContent>
                  <w:p w14:paraId="4C09F3C2" w14:textId="77777777" w:rsidR="005A2A30" w:rsidRDefault="005A2A30">
                    <w:pPr>
                      <w:rPr>
                        <w:b/>
                        <w:sz w:val="20"/>
                      </w:rPr>
                    </w:pPr>
                  </w:p>
                  <w:p w14:paraId="34D92D8C" w14:textId="77777777" w:rsidR="005A2A30" w:rsidRDefault="00F05728">
                    <w:pPr>
                      <w:spacing w:before="148" w:line="232" w:lineRule="exact"/>
                      <w:ind w:left="112" w:right="113"/>
                      <w:jc w:val="center"/>
                      <w:rPr>
                        <w:rFonts w:ascii="Calibri"/>
                        <w:b/>
                        <w:sz w:val="20"/>
                      </w:rPr>
                    </w:pPr>
                    <w:r>
                      <w:rPr>
                        <w:rFonts w:ascii="Calibri"/>
                        <w:b/>
                        <w:color w:val="FFFFFF"/>
                        <w:sz w:val="20"/>
                      </w:rPr>
                      <w:t>Review</w:t>
                    </w:r>
                    <w:r>
                      <w:rPr>
                        <w:rFonts w:ascii="Calibri"/>
                        <w:b/>
                        <w:color w:val="FFFFFF"/>
                        <w:spacing w:val="-5"/>
                        <w:sz w:val="20"/>
                      </w:rPr>
                      <w:t xml:space="preserve"> </w:t>
                    </w:r>
                    <w:r>
                      <w:rPr>
                        <w:rFonts w:ascii="Calibri"/>
                        <w:b/>
                        <w:color w:val="FFFFFF"/>
                        <w:sz w:val="20"/>
                      </w:rPr>
                      <w:t>for</w:t>
                    </w:r>
                    <w:r>
                      <w:rPr>
                        <w:rFonts w:ascii="Calibri"/>
                        <w:b/>
                        <w:color w:val="FFFFFF"/>
                        <w:spacing w:val="-7"/>
                        <w:sz w:val="20"/>
                      </w:rPr>
                      <w:t xml:space="preserve"> </w:t>
                    </w:r>
                    <w:r>
                      <w:rPr>
                        <w:rFonts w:ascii="Calibri"/>
                        <w:b/>
                        <w:color w:val="FFFFFF"/>
                        <w:spacing w:val="-2"/>
                        <w:sz w:val="20"/>
                      </w:rPr>
                      <w:t>Approval</w:t>
                    </w:r>
                  </w:p>
                  <w:p w14:paraId="0AB5260F" w14:textId="77777777" w:rsidR="005A2A30" w:rsidRDefault="00F05728">
                    <w:pPr>
                      <w:spacing w:line="232" w:lineRule="exact"/>
                      <w:ind w:left="112" w:right="114"/>
                      <w:jc w:val="center"/>
                      <w:rPr>
                        <w:rFonts w:ascii="Calibri"/>
                        <w:sz w:val="20"/>
                      </w:rPr>
                    </w:pPr>
                    <w:r>
                      <w:rPr>
                        <w:rFonts w:ascii="Calibri"/>
                        <w:color w:val="FFFFFF"/>
                        <w:spacing w:val="-2"/>
                        <w:sz w:val="20"/>
                      </w:rPr>
                      <w:t>Operational</w:t>
                    </w:r>
                    <w:r>
                      <w:rPr>
                        <w:rFonts w:ascii="Calibri"/>
                        <w:color w:val="FFFFFF"/>
                        <w:spacing w:val="10"/>
                        <w:sz w:val="20"/>
                      </w:rPr>
                      <w:t xml:space="preserve"> </w:t>
                    </w:r>
                    <w:r>
                      <w:rPr>
                        <w:rFonts w:ascii="Calibri"/>
                        <w:color w:val="FFFFFF"/>
                        <w:spacing w:val="-4"/>
                        <w:sz w:val="20"/>
                      </w:rPr>
                      <w:t>Team</w:t>
                    </w:r>
                  </w:p>
                </w:txbxContent>
              </v:textbox>
            </v:shape>
            <v:shape id="docshape257" o:spid="_x0000_s2071" type="#_x0000_t202" style="position:absolute;left:1738;top:160;width:2120;height:1272" filled="f" stroked="f">
              <v:textbox inset="0,0,0,0">
                <w:txbxContent>
                  <w:p w14:paraId="28516492" w14:textId="77777777" w:rsidR="005A2A30" w:rsidRDefault="005A2A30">
                    <w:pPr>
                      <w:spacing w:before="8"/>
                      <w:rPr>
                        <w:b/>
                        <w:sz w:val="24"/>
                      </w:rPr>
                    </w:pPr>
                  </w:p>
                  <w:p w14:paraId="558C036A" w14:textId="77777777" w:rsidR="005A2A30" w:rsidRDefault="00F05728">
                    <w:pPr>
                      <w:spacing w:before="1" w:line="216" w:lineRule="auto"/>
                      <w:ind w:left="326" w:right="330" w:firstLine="3"/>
                      <w:jc w:val="center"/>
                      <w:rPr>
                        <w:rFonts w:ascii="Calibri"/>
                        <w:sz w:val="20"/>
                      </w:rPr>
                    </w:pPr>
                    <w:r>
                      <w:rPr>
                        <w:rFonts w:ascii="Calibri"/>
                        <w:b/>
                        <w:color w:val="FFFFFF"/>
                        <w:sz w:val="20"/>
                      </w:rPr>
                      <w:t xml:space="preserve">Assess Impact of </w:t>
                    </w:r>
                    <w:r>
                      <w:rPr>
                        <w:rFonts w:ascii="Calibri"/>
                        <w:b/>
                        <w:color w:val="FFFFFF"/>
                        <w:spacing w:val="-2"/>
                        <w:sz w:val="20"/>
                      </w:rPr>
                      <w:t xml:space="preserve">Deprecation </w:t>
                    </w:r>
                    <w:r>
                      <w:rPr>
                        <w:rFonts w:ascii="Calibri"/>
                        <w:color w:val="FFFFFF"/>
                        <w:spacing w:val="-2"/>
                        <w:sz w:val="20"/>
                      </w:rPr>
                      <w:t>Operational</w:t>
                    </w:r>
                    <w:r>
                      <w:rPr>
                        <w:rFonts w:ascii="Calibri"/>
                        <w:color w:val="FFFFFF"/>
                        <w:spacing w:val="-10"/>
                        <w:sz w:val="20"/>
                      </w:rPr>
                      <w:t xml:space="preserve"> </w:t>
                    </w:r>
                    <w:r>
                      <w:rPr>
                        <w:rFonts w:ascii="Calibri"/>
                        <w:color w:val="FFFFFF"/>
                        <w:spacing w:val="-2"/>
                        <w:sz w:val="20"/>
                      </w:rPr>
                      <w:t>Team</w:t>
                    </w:r>
                  </w:p>
                </w:txbxContent>
              </v:textbox>
            </v:shape>
            <w10:wrap type="topAndBottom" anchorx="page"/>
          </v:group>
        </w:pict>
      </w:r>
    </w:p>
    <w:p w14:paraId="67A4383A" w14:textId="77777777" w:rsidR="005A2A30" w:rsidRDefault="005A2A30">
      <w:pPr>
        <w:rPr>
          <w:sz w:val="9"/>
        </w:rPr>
        <w:sectPr w:rsidR="005A2A30">
          <w:pgSz w:w="11910" w:h="16840"/>
          <w:pgMar w:top="1840" w:right="1200" w:bottom="1980" w:left="1480" w:header="657" w:footer="1710" w:gutter="0"/>
          <w:cols w:space="720"/>
        </w:sectPr>
      </w:pPr>
    </w:p>
    <w:p w14:paraId="220DFEC9" w14:textId="77777777" w:rsidR="005A2A30" w:rsidRDefault="00F05728">
      <w:pPr>
        <w:pStyle w:val="Heading3"/>
        <w:numPr>
          <w:ilvl w:val="0"/>
          <w:numId w:val="80"/>
        </w:numPr>
        <w:tabs>
          <w:tab w:val="left" w:pos="702"/>
        </w:tabs>
      </w:pPr>
      <w:bookmarkStart w:id="70" w:name="_TOC_250020"/>
      <w:r>
        <w:rPr>
          <w:sz w:val="28"/>
        </w:rPr>
        <w:lastRenderedPageBreak/>
        <w:t>S</w:t>
      </w:r>
      <w:r>
        <w:t>PECIFICATIONS</w:t>
      </w:r>
      <w:r>
        <w:rPr>
          <w:spacing w:val="-8"/>
        </w:rPr>
        <w:t xml:space="preserve"> </w:t>
      </w:r>
      <w:r>
        <w:t>FOR</w:t>
      </w:r>
      <w:r>
        <w:rPr>
          <w:spacing w:val="-8"/>
        </w:rPr>
        <w:t xml:space="preserve"> </w:t>
      </w:r>
      <w:r>
        <w:t>METADATA</w:t>
      </w:r>
      <w:r>
        <w:rPr>
          <w:spacing w:val="-7"/>
        </w:rPr>
        <w:t xml:space="preserve"> </w:t>
      </w:r>
      <w:bookmarkEnd w:id="70"/>
      <w:r>
        <w:rPr>
          <w:spacing w:val="-4"/>
        </w:rPr>
        <w:t>TOOLS</w:t>
      </w:r>
    </w:p>
    <w:p w14:paraId="0DF42636" w14:textId="77777777" w:rsidR="005A2A30" w:rsidRDefault="00F05728">
      <w:pPr>
        <w:pStyle w:val="BodyText"/>
        <w:spacing w:before="241" w:line="276" w:lineRule="auto"/>
        <w:ind w:left="222" w:right="494"/>
        <w:jc w:val="both"/>
      </w:pPr>
      <w:r>
        <w:rPr>
          <w:spacing w:val="-2"/>
        </w:rPr>
        <w:t>This</w:t>
      </w:r>
      <w:r>
        <w:rPr>
          <w:spacing w:val="-11"/>
        </w:rPr>
        <w:t xml:space="preserve"> </w:t>
      </w:r>
      <w:r>
        <w:rPr>
          <w:spacing w:val="-2"/>
        </w:rPr>
        <w:t>chapter</w:t>
      </w:r>
      <w:r>
        <w:rPr>
          <w:spacing w:val="-10"/>
        </w:rPr>
        <w:t xml:space="preserve"> </w:t>
      </w:r>
      <w:r>
        <w:rPr>
          <w:spacing w:val="-2"/>
        </w:rPr>
        <w:t>assesses</w:t>
      </w:r>
      <w:r>
        <w:rPr>
          <w:spacing w:val="-11"/>
        </w:rPr>
        <w:t xml:space="preserve"> </w:t>
      </w:r>
      <w:r>
        <w:rPr>
          <w:spacing w:val="-2"/>
        </w:rPr>
        <w:t>the</w:t>
      </w:r>
      <w:r>
        <w:rPr>
          <w:spacing w:val="-11"/>
        </w:rPr>
        <w:t xml:space="preserve"> </w:t>
      </w:r>
      <w:r>
        <w:rPr>
          <w:spacing w:val="-2"/>
        </w:rPr>
        <w:t>requirement</w:t>
      </w:r>
      <w:r>
        <w:rPr>
          <w:spacing w:val="-8"/>
        </w:rPr>
        <w:t xml:space="preserve"> </w:t>
      </w:r>
      <w:r>
        <w:rPr>
          <w:spacing w:val="-2"/>
        </w:rPr>
        <w:t>coverage</w:t>
      </w:r>
      <w:r>
        <w:rPr>
          <w:spacing w:val="-8"/>
        </w:rPr>
        <w:t xml:space="preserve"> </w:t>
      </w:r>
      <w:r>
        <w:rPr>
          <w:spacing w:val="-2"/>
        </w:rPr>
        <w:t>of</w:t>
      </w:r>
      <w:r>
        <w:rPr>
          <w:spacing w:val="-6"/>
        </w:rPr>
        <w:t xml:space="preserve"> </w:t>
      </w:r>
      <w:r>
        <w:rPr>
          <w:spacing w:val="-2"/>
        </w:rPr>
        <w:t>a</w:t>
      </w:r>
      <w:r>
        <w:rPr>
          <w:spacing w:val="-10"/>
        </w:rPr>
        <w:t xml:space="preserve"> </w:t>
      </w:r>
      <w:r>
        <w:rPr>
          <w:spacing w:val="-2"/>
        </w:rPr>
        <w:t>set</w:t>
      </w:r>
      <w:r>
        <w:rPr>
          <w:spacing w:val="-8"/>
        </w:rPr>
        <w:t xml:space="preserve"> </w:t>
      </w:r>
      <w:r>
        <w:rPr>
          <w:spacing w:val="-2"/>
        </w:rPr>
        <w:t>of</w:t>
      </w:r>
      <w:r>
        <w:rPr>
          <w:spacing w:val="-10"/>
        </w:rPr>
        <w:t xml:space="preserve"> </w:t>
      </w:r>
      <w:r>
        <w:rPr>
          <w:spacing w:val="-2"/>
        </w:rPr>
        <w:t>existing</w:t>
      </w:r>
      <w:r>
        <w:rPr>
          <w:spacing w:val="-8"/>
        </w:rPr>
        <w:t xml:space="preserve"> </w:t>
      </w:r>
      <w:r>
        <w:rPr>
          <w:spacing w:val="-2"/>
        </w:rPr>
        <w:t>tools</w:t>
      </w:r>
      <w:r>
        <w:rPr>
          <w:spacing w:val="-7"/>
        </w:rPr>
        <w:t xml:space="preserve"> </w:t>
      </w:r>
      <w:r>
        <w:rPr>
          <w:spacing w:val="-2"/>
        </w:rPr>
        <w:t>for</w:t>
      </w:r>
      <w:r>
        <w:rPr>
          <w:spacing w:val="-11"/>
        </w:rPr>
        <w:t xml:space="preserve"> </w:t>
      </w:r>
      <w:r>
        <w:rPr>
          <w:spacing w:val="-2"/>
        </w:rPr>
        <w:t xml:space="preserve">metadata </w:t>
      </w:r>
      <w:r>
        <w:t>management, identified during the pilots with DG COMP, DG MARE, and the Publications Office of the EU. Of course there are many other tools, some of which are listed in Annex I. Public administrations should evaluate and select appropriate tools depending on their own contextual and evaluation criteria. When we created this list, we have taken into account preferences such as the following:</w:t>
      </w:r>
    </w:p>
    <w:p w14:paraId="6A6A9A24" w14:textId="77777777" w:rsidR="005A2A30" w:rsidRDefault="00F05728">
      <w:pPr>
        <w:pStyle w:val="ListParagraph"/>
        <w:numPr>
          <w:ilvl w:val="0"/>
          <w:numId w:val="37"/>
        </w:numPr>
        <w:tabs>
          <w:tab w:val="left" w:pos="942"/>
        </w:tabs>
        <w:spacing w:before="121"/>
        <w:ind w:left="941" w:right="495"/>
        <w:jc w:val="both"/>
        <w:rPr>
          <w:sz w:val="20"/>
        </w:rPr>
      </w:pPr>
      <w:r>
        <w:rPr>
          <w:b/>
          <w:sz w:val="20"/>
        </w:rPr>
        <w:t>Tools that are already used by public administrations</w:t>
      </w:r>
      <w:r>
        <w:rPr>
          <w:sz w:val="20"/>
        </w:rPr>
        <w:t>: tools that are already</w:t>
      </w:r>
      <w:r>
        <w:rPr>
          <w:spacing w:val="-2"/>
          <w:sz w:val="20"/>
        </w:rPr>
        <w:t xml:space="preserve"> </w:t>
      </w:r>
      <w:r>
        <w:rPr>
          <w:sz w:val="20"/>
        </w:rPr>
        <w:t>used by</w:t>
      </w:r>
      <w:r>
        <w:rPr>
          <w:spacing w:val="-2"/>
          <w:sz w:val="20"/>
        </w:rPr>
        <w:t xml:space="preserve"> </w:t>
      </w:r>
      <w:r>
        <w:rPr>
          <w:sz w:val="20"/>
        </w:rPr>
        <w:t>public</w:t>
      </w:r>
      <w:r>
        <w:rPr>
          <w:spacing w:val="-2"/>
          <w:sz w:val="20"/>
        </w:rPr>
        <w:t xml:space="preserve"> </w:t>
      </w:r>
      <w:r>
        <w:rPr>
          <w:sz w:val="20"/>
        </w:rPr>
        <w:t>administrations have</w:t>
      </w:r>
      <w:r>
        <w:rPr>
          <w:spacing w:val="-3"/>
          <w:sz w:val="20"/>
        </w:rPr>
        <w:t xml:space="preserve"> </w:t>
      </w:r>
      <w:r>
        <w:rPr>
          <w:sz w:val="20"/>
        </w:rPr>
        <w:t>a</w:t>
      </w:r>
      <w:r>
        <w:rPr>
          <w:spacing w:val="-2"/>
          <w:sz w:val="20"/>
        </w:rPr>
        <w:t xml:space="preserve"> </w:t>
      </w:r>
      <w:r>
        <w:rPr>
          <w:sz w:val="20"/>
        </w:rPr>
        <w:t>proven</w:t>
      </w:r>
      <w:r>
        <w:rPr>
          <w:spacing w:val="-1"/>
          <w:sz w:val="20"/>
        </w:rPr>
        <w:t xml:space="preserve"> </w:t>
      </w:r>
      <w:r>
        <w:rPr>
          <w:sz w:val="20"/>
        </w:rPr>
        <w:t>value</w:t>
      </w:r>
      <w:r>
        <w:rPr>
          <w:spacing w:val="-1"/>
          <w:sz w:val="20"/>
        </w:rPr>
        <w:t xml:space="preserve"> </w:t>
      </w:r>
      <w:r>
        <w:rPr>
          <w:sz w:val="20"/>
        </w:rPr>
        <w:t>and</w:t>
      </w:r>
      <w:r>
        <w:rPr>
          <w:spacing w:val="-2"/>
          <w:sz w:val="20"/>
        </w:rPr>
        <w:t xml:space="preserve"> </w:t>
      </w:r>
      <w:r>
        <w:rPr>
          <w:sz w:val="20"/>
        </w:rPr>
        <w:t>can</w:t>
      </w:r>
      <w:r>
        <w:rPr>
          <w:spacing w:val="-1"/>
          <w:sz w:val="20"/>
        </w:rPr>
        <w:t xml:space="preserve"> </w:t>
      </w:r>
      <w:r>
        <w:rPr>
          <w:sz w:val="20"/>
        </w:rPr>
        <w:t>be</w:t>
      </w:r>
      <w:r>
        <w:rPr>
          <w:spacing w:val="-3"/>
          <w:sz w:val="20"/>
        </w:rPr>
        <w:t xml:space="preserve"> </w:t>
      </w:r>
      <w:r>
        <w:rPr>
          <w:sz w:val="20"/>
        </w:rPr>
        <w:t>more beneficial because they are standards within an existing ecosystem. In this section,</w:t>
      </w:r>
      <w:r>
        <w:rPr>
          <w:spacing w:val="-18"/>
          <w:sz w:val="20"/>
        </w:rPr>
        <w:t xml:space="preserve"> </w:t>
      </w:r>
      <w:r>
        <w:rPr>
          <w:sz w:val="20"/>
        </w:rPr>
        <w:t>tools</w:t>
      </w:r>
      <w:r>
        <w:rPr>
          <w:spacing w:val="-18"/>
          <w:sz w:val="20"/>
        </w:rPr>
        <w:t xml:space="preserve"> </w:t>
      </w:r>
      <w:r>
        <w:rPr>
          <w:sz w:val="20"/>
        </w:rPr>
        <w:t>already</w:t>
      </w:r>
      <w:r>
        <w:rPr>
          <w:spacing w:val="-17"/>
          <w:sz w:val="20"/>
        </w:rPr>
        <w:t xml:space="preserve"> </w:t>
      </w:r>
      <w:r>
        <w:rPr>
          <w:sz w:val="20"/>
        </w:rPr>
        <w:t>used</w:t>
      </w:r>
      <w:r>
        <w:rPr>
          <w:spacing w:val="-17"/>
          <w:sz w:val="20"/>
        </w:rPr>
        <w:t xml:space="preserve"> </w:t>
      </w:r>
      <w:r>
        <w:rPr>
          <w:sz w:val="20"/>
        </w:rPr>
        <w:t>by</w:t>
      </w:r>
      <w:r>
        <w:rPr>
          <w:spacing w:val="-16"/>
          <w:sz w:val="20"/>
        </w:rPr>
        <w:t xml:space="preserve"> </w:t>
      </w:r>
      <w:r>
        <w:rPr>
          <w:sz w:val="20"/>
        </w:rPr>
        <w:t>DG</w:t>
      </w:r>
      <w:r>
        <w:rPr>
          <w:spacing w:val="-18"/>
          <w:sz w:val="20"/>
        </w:rPr>
        <w:t xml:space="preserve"> </w:t>
      </w:r>
      <w:r>
        <w:rPr>
          <w:sz w:val="20"/>
        </w:rPr>
        <w:t>COMP,</w:t>
      </w:r>
      <w:r>
        <w:rPr>
          <w:spacing w:val="-16"/>
          <w:sz w:val="20"/>
        </w:rPr>
        <w:t xml:space="preserve"> </w:t>
      </w:r>
      <w:r>
        <w:rPr>
          <w:sz w:val="20"/>
        </w:rPr>
        <w:t>DG</w:t>
      </w:r>
      <w:r>
        <w:rPr>
          <w:spacing w:val="-16"/>
          <w:sz w:val="20"/>
        </w:rPr>
        <w:t xml:space="preserve"> </w:t>
      </w:r>
      <w:r>
        <w:rPr>
          <w:sz w:val="20"/>
        </w:rPr>
        <w:t>MARE,</w:t>
      </w:r>
      <w:r>
        <w:rPr>
          <w:spacing w:val="-16"/>
          <w:sz w:val="20"/>
        </w:rPr>
        <w:t xml:space="preserve"> </w:t>
      </w:r>
      <w:r>
        <w:rPr>
          <w:sz w:val="20"/>
        </w:rPr>
        <w:t>and</w:t>
      </w:r>
      <w:r>
        <w:rPr>
          <w:spacing w:val="-17"/>
          <w:sz w:val="20"/>
        </w:rPr>
        <w:t xml:space="preserve"> </w:t>
      </w:r>
      <w:r>
        <w:rPr>
          <w:sz w:val="20"/>
        </w:rPr>
        <w:t>the</w:t>
      </w:r>
      <w:r>
        <w:rPr>
          <w:spacing w:val="-16"/>
          <w:sz w:val="20"/>
        </w:rPr>
        <w:t xml:space="preserve"> </w:t>
      </w:r>
      <w:r>
        <w:rPr>
          <w:sz w:val="20"/>
        </w:rPr>
        <w:t>Publications</w:t>
      </w:r>
      <w:r>
        <w:rPr>
          <w:spacing w:val="-16"/>
          <w:sz w:val="20"/>
        </w:rPr>
        <w:t xml:space="preserve"> </w:t>
      </w:r>
      <w:r>
        <w:rPr>
          <w:sz w:val="20"/>
        </w:rPr>
        <w:t>Office are analysed;</w:t>
      </w:r>
    </w:p>
    <w:p w14:paraId="16A83D95" w14:textId="77777777" w:rsidR="005A2A30" w:rsidRDefault="00F05728">
      <w:pPr>
        <w:pStyle w:val="ListParagraph"/>
        <w:numPr>
          <w:ilvl w:val="0"/>
          <w:numId w:val="37"/>
        </w:numPr>
        <w:tabs>
          <w:tab w:val="left" w:pos="942"/>
        </w:tabs>
        <w:spacing w:before="122" w:line="237" w:lineRule="auto"/>
        <w:ind w:left="941" w:right="501"/>
        <w:jc w:val="both"/>
        <w:rPr>
          <w:sz w:val="20"/>
        </w:rPr>
      </w:pPr>
      <w:r>
        <w:rPr>
          <w:b/>
          <w:sz w:val="20"/>
        </w:rPr>
        <w:t>Tools that implement standards</w:t>
      </w:r>
      <w:r>
        <w:rPr>
          <w:sz w:val="20"/>
        </w:rPr>
        <w:t>: tools that are based on standards are more likely to reduce ICT vendor lock-in [3]</w:t>
      </w:r>
      <w:r>
        <w:rPr>
          <w:position w:val="7"/>
          <w:sz w:val="13"/>
        </w:rPr>
        <w:t>33</w:t>
      </w:r>
      <w:r>
        <w:rPr>
          <w:sz w:val="20"/>
        </w:rPr>
        <w:t>; and</w:t>
      </w:r>
    </w:p>
    <w:p w14:paraId="4F4F4330" w14:textId="77777777" w:rsidR="005A2A30" w:rsidRDefault="00F05728">
      <w:pPr>
        <w:pStyle w:val="ListParagraph"/>
        <w:numPr>
          <w:ilvl w:val="0"/>
          <w:numId w:val="37"/>
        </w:numPr>
        <w:tabs>
          <w:tab w:val="left" w:pos="942"/>
        </w:tabs>
        <w:spacing w:before="119"/>
        <w:ind w:left="941" w:right="494"/>
        <w:jc w:val="both"/>
        <w:rPr>
          <w:sz w:val="20"/>
        </w:rPr>
      </w:pPr>
      <w:r>
        <w:rPr>
          <w:b/>
          <w:sz w:val="20"/>
        </w:rPr>
        <w:t>Open-source tools</w:t>
      </w:r>
      <w:r>
        <w:rPr>
          <w:sz w:val="20"/>
        </w:rPr>
        <w:t xml:space="preserve">: although there is no policy that mandates the use of open-source software tools; it is often recommended because it can allow contributions by the public sector to be used by others. The European Interoperability Framework (EIF) for example, recommends openness in developing software systems </w:t>
      </w:r>
      <w:r>
        <w:rPr>
          <w:i/>
          <w:sz w:val="20"/>
        </w:rPr>
        <w:t xml:space="preserve">allowing European public administrations generate results that can be interconnected, reused and shared, which also improves efficiency </w:t>
      </w:r>
      <w:r>
        <w:rPr>
          <w:sz w:val="20"/>
        </w:rPr>
        <w:t>[4]</w:t>
      </w:r>
      <w:r>
        <w:rPr>
          <w:i/>
          <w:position w:val="7"/>
          <w:sz w:val="13"/>
        </w:rPr>
        <w:t>34</w:t>
      </w:r>
      <w:r>
        <w:rPr>
          <w:sz w:val="20"/>
        </w:rPr>
        <w:t>.</w:t>
      </w:r>
    </w:p>
    <w:p w14:paraId="2ED15BE9" w14:textId="77777777" w:rsidR="005A2A30" w:rsidRDefault="005A2A30">
      <w:pPr>
        <w:pStyle w:val="BodyText"/>
        <w:rPr>
          <w:sz w:val="24"/>
        </w:rPr>
      </w:pPr>
    </w:p>
    <w:p w14:paraId="30BFBA75" w14:textId="77777777" w:rsidR="005A2A30" w:rsidRDefault="00F05728">
      <w:pPr>
        <w:pStyle w:val="BodyText"/>
        <w:spacing w:before="189" w:line="276" w:lineRule="auto"/>
        <w:ind w:left="222" w:right="500"/>
        <w:jc w:val="both"/>
      </w:pPr>
      <w:r>
        <w:t>The</w:t>
      </w:r>
      <w:r>
        <w:rPr>
          <w:spacing w:val="-3"/>
        </w:rPr>
        <w:t xml:space="preserve"> </w:t>
      </w:r>
      <w:r>
        <w:t>tools</w:t>
      </w:r>
      <w:r>
        <w:rPr>
          <w:spacing w:val="-2"/>
        </w:rPr>
        <w:t xml:space="preserve"> </w:t>
      </w:r>
      <w:r>
        <w:t>mentioned</w:t>
      </w:r>
      <w:r>
        <w:rPr>
          <w:spacing w:val="-1"/>
        </w:rPr>
        <w:t xml:space="preserve"> </w:t>
      </w:r>
      <w:r>
        <w:t>in</w:t>
      </w:r>
      <w:r>
        <w:rPr>
          <w:spacing w:val="-3"/>
        </w:rPr>
        <w:t xml:space="preserve"> </w:t>
      </w:r>
      <w:r>
        <w:t>this</w:t>
      </w:r>
      <w:r>
        <w:rPr>
          <w:spacing w:val="-3"/>
        </w:rPr>
        <w:t xml:space="preserve"> </w:t>
      </w:r>
      <w:r>
        <w:t>chapter</w:t>
      </w:r>
      <w:r>
        <w:rPr>
          <w:spacing w:val="-3"/>
        </w:rPr>
        <w:t xml:space="preserve"> </w:t>
      </w:r>
      <w:r>
        <w:t>should</w:t>
      </w:r>
      <w:r>
        <w:rPr>
          <w:spacing w:val="-3"/>
        </w:rPr>
        <w:t xml:space="preserve"> </w:t>
      </w:r>
      <w:r>
        <w:t>support</w:t>
      </w:r>
      <w:r>
        <w:rPr>
          <w:spacing w:val="-3"/>
        </w:rPr>
        <w:t xml:space="preserve"> </w:t>
      </w:r>
      <w:r>
        <w:t>stakeholder</w:t>
      </w:r>
      <w:r>
        <w:rPr>
          <w:spacing w:val="-2"/>
        </w:rPr>
        <w:t xml:space="preserve"> </w:t>
      </w:r>
      <w:r>
        <w:t>requests</w:t>
      </w:r>
      <w:r>
        <w:rPr>
          <w:spacing w:val="-3"/>
        </w:rPr>
        <w:t xml:space="preserve"> </w:t>
      </w:r>
      <w:r>
        <w:t>and</w:t>
      </w:r>
      <w:r>
        <w:rPr>
          <w:spacing w:val="-3"/>
        </w:rPr>
        <w:t xml:space="preserve"> </w:t>
      </w:r>
      <w:r>
        <w:t>needs, but also</w:t>
      </w:r>
      <w:r>
        <w:rPr>
          <w:spacing w:val="-2"/>
        </w:rPr>
        <w:t xml:space="preserve"> </w:t>
      </w:r>
      <w:r>
        <w:t>existing</w:t>
      </w:r>
      <w:r>
        <w:rPr>
          <w:spacing w:val="-3"/>
        </w:rPr>
        <w:t xml:space="preserve"> </w:t>
      </w:r>
      <w:r>
        <w:t>standards</w:t>
      </w:r>
      <w:r>
        <w:rPr>
          <w:spacing w:val="-1"/>
        </w:rPr>
        <w:t xml:space="preserve"> </w:t>
      </w:r>
      <w:r>
        <w:t>for</w:t>
      </w:r>
      <w:r>
        <w:rPr>
          <w:spacing w:val="-2"/>
        </w:rPr>
        <w:t xml:space="preserve"> </w:t>
      </w:r>
      <w:r>
        <w:t>metadata management. Before</w:t>
      </w:r>
      <w:r>
        <w:rPr>
          <w:spacing w:val="-2"/>
        </w:rPr>
        <w:t xml:space="preserve"> </w:t>
      </w:r>
      <w:r>
        <w:t>looking at standards, we should note that in the context of this report the following categories of tools should be considered:</w:t>
      </w:r>
    </w:p>
    <w:p w14:paraId="4660F8EA" w14:textId="77777777" w:rsidR="005A2A30" w:rsidRDefault="00F05728">
      <w:pPr>
        <w:pStyle w:val="ListParagraph"/>
        <w:numPr>
          <w:ilvl w:val="0"/>
          <w:numId w:val="37"/>
        </w:numPr>
        <w:tabs>
          <w:tab w:val="left" w:pos="942"/>
        </w:tabs>
        <w:spacing w:before="121"/>
        <w:ind w:hanging="361"/>
        <w:jc w:val="both"/>
        <w:rPr>
          <w:sz w:val="20"/>
        </w:rPr>
      </w:pPr>
      <w:r>
        <w:rPr>
          <w:b/>
          <w:sz w:val="20"/>
        </w:rPr>
        <w:t>Tools</w:t>
      </w:r>
      <w:r>
        <w:rPr>
          <w:b/>
          <w:spacing w:val="-10"/>
          <w:sz w:val="20"/>
        </w:rPr>
        <w:t xml:space="preserve"> </w:t>
      </w:r>
      <w:r>
        <w:rPr>
          <w:b/>
          <w:sz w:val="20"/>
        </w:rPr>
        <w:t>for</w:t>
      </w:r>
      <w:r>
        <w:rPr>
          <w:b/>
          <w:spacing w:val="-10"/>
          <w:sz w:val="20"/>
        </w:rPr>
        <w:t xml:space="preserve"> </w:t>
      </w:r>
      <w:r>
        <w:rPr>
          <w:b/>
          <w:sz w:val="20"/>
        </w:rPr>
        <w:t>data</w:t>
      </w:r>
      <w:r>
        <w:rPr>
          <w:b/>
          <w:spacing w:val="-10"/>
          <w:sz w:val="20"/>
        </w:rPr>
        <w:t xml:space="preserve"> </w:t>
      </w:r>
      <w:r>
        <w:rPr>
          <w:b/>
          <w:sz w:val="20"/>
        </w:rPr>
        <w:t>modelling:</w:t>
      </w:r>
      <w:r>
        <w:rPr>
          <w:b/>
          <w:spacing w:val="-7"/>
          <w:sz w:val="20"/>
        </w:rPr>
        <w:t xml:space="preserve"> </w:t>
      </w:r>
      <w:r>
        <w:rPr>
          <w:sz w:val="20"/>
        </w:rPr>
        <w:t>to</w:t>
      </w:r>
      <w:r>
        <w:rPr>
          <w:spacing w:val="-10"/>
          <w:sz w:val="20"/>
        </w:rPr>
        <w:t xml:space="preserve"> </w:t>
      </w:r>
      <w:r>
        <w:rPr>
          <w:sz w:val="20"/>
        </w:rPr>
        <w:t>support</w:t>
      </w:r>
      <w:r>
        <w:rPr>
          <w:spacing w:val="-10"/>
          <w:sz w:val="20"/>
        </w:rPr>
        <w:t xml:space="preserve"> </w:t>
      </w:r>
      <w:r>
        <w:rPr>
          <w:sz w:val="20"/>
        </w:rPr>
        <w:t>the</w:t>
      </w:r>
      <w:r>
        <w:rPr>
          <w:spacing w:val="-8"/>
          <w:sz w:val="20"/>
        </w:rPr>
        <w:t xml:space="preserve"> </w:t>
      </w:r>
      <w:r>
        <w:rPr>
          <w:sz w:val="20"/>
        </w:rPr>
        <w:t>design</w:t>
      </w:r>
      <w:r>
        <w:rPr>
          <w:spacing w:val="-10"/>
          <w:sz w:val="20"/>
        </w:rPr>
        <w:t xml:space="preserve"> </w:t>
      </w:r>
      <w:r>
        <w:rPr>
          <w:sz w:val="20"/>
        </w:rPr>
        <w:t>and</w:t>
      </w:r>
      <w:r>
        <w:rPr>
          <w:spacing w:val="-10"/>
          <w:sz w:val="20"/>
        </w:rPr>
        <w:t xml:space="preserve"> </w:t>
      </w:r>
      <w:r>
        <w:rPr>
          <w:sz w:val="20"/>
        </w:rPr>
        <w:t>change</w:t>
      </w:r>
      <w:r>
        <w:rPr>
          <w:spacing w:val="-8"/>
          <w:sz w:val="20"/>
        </w:rPr>
        <w:t xml:space="preserve"> </w:t>
      </w:r>
      <w:r>
        <w:rPr>
          <w:sz w:val="20"/>
        </w:rPr>
        <w:t>of</w:t>
      </w:r>
      <w:r>
        <w:rPr>
          <w:spacing w:val="-9"/>
          <w:sz w:val="20"/>
        </w:rPr>
        <w:t xml:space="preserve"> </w:t>
      </w:r>
      <w:r>
        <w:rPr>
          <w:sz w:val="20"/>
        </w:rPr>
        <w:t>data</w:t>
      </w:r>
      <w:r>
        <w:rPr>
          <w:spacing w:val="-10"/>
          <w:sz w:val="20"/>
        </w:rPr>
        <w:t xml:space="preserve"> </w:t>
      </w:r>
      <w:r>
        <w:rPr>
          <w:spacing w:val="-2"/>
          <w:sz w:val="20"/>
        </w:rPr>
        <w:t>models</w:t>
      </w:r>
    </w:p>
    <w:p w14:paraId="1139FDC1" w14:textId="77777777" w:rsidR="005A2A30" w:rsidRDefault="00F05728">
      <w:pPr>
        <w:pStyle w:val="ListParagraph"/>
        <w:numPr>
          <w:ilvl w:val="0"/>
          <w:numId w:val="37"/>
        </w:numPr>
        <w:tabs>
          <w:tab w:val="left" w:pos="942"/>
        </w:tabs>
        <w:spacing w:before="36" w:line="273" w:lineRule="auto"/>
        <w:ind w:left="941" w:right="495"/>
        <w:jc w:val="both"/>
        <w:rPr>
          <w:sz w:val="20"/>
        </w:rPr>
      </w:pPr>
      <w:r>
        <w:rPr>
          <w:b/>
          <w:sz w:val="20"/>
        </w:rPr>
        <w:t>Tools for editing reference data</w:t>
      </w:r>
      <w:r>
        <w:rPr>
          <w:sz w:val="20"/>
        </w:rPr>
        <w:t>: to support the design and change of reference data;</w:t>
      </w:r>
    </w:p>
    <w:p w14:paraId="78C8994B" w14:textId="77777777" w:rsidR="005A2A30" w:rsidRDefault="00F05728">
      <w:pPr>
        <w:pStyle w:val="ListParagraph"/>
        <w:numPr>
          <w:ilvl w:val="0"/>
          <w:numId w:val="37"/>
        </w:numPr>
        <w:tabs>
          <w:tab w:val="left" w:pos="942"/>
        </w:tabs>
        <w:spacing w:before="3" w:line="276" w:lineRule="auto"/>
        <w:ind w:left="941" w:right="498"/>
        <w:jc w:val="both"/>
        <w:rPr>
          <w:sz w:val="20"/>
        </w:rPr>
      </w:pPr>
      <w:r>
        <w:rPr>
          <w:b/>
          <w:sz w:val="20"/>
        </w:rPr>
        <w:t>Tools for managing data models and reference data changes</w:t>
      </w:r>
      <w:r>
        <w:rPr>
          <w:sz w:val="20"/>
        </w:rPr>
        <w:t>: managing changes and releases of reference data including the use of an authoritative source;</w:t>
      </w:r>
    </w:p>
    <w:p w14:paraId="42ADDDB0" w14:textId="77777777" w:rsidR="005A2A30" w:rsidRDefault="00F05728">
      <w:pPr>
        <w:pStyle w:val="ListParagraph"/>
        <w:numPr>
          <w:ilvl w:val="0"/>
          <w:numId w:val="37"/>
        </w:numPr>
        <w:tabs>
          <w:tab w:val="left" w:pos="942"/>
        </w:tabs>
        <w:spacing w:line="276" w:lineRule="auto"/>
        <w:ind w:left="941" w:right="498"/>
        <w:jc w:val="both"/>
        <w:rPr>
          <w:sz w:val="20"/>
        </w:rPr>
      </w:pPr>
      <w:r>
        <w:rPr>
          <w:b/>
          <w:sz w:val="20"/>
        </w:rPr>
        <w:t>Tools</w:t>
      </w:r>
      <w:r>
        <w:rPr>
          <w:b/>
          <w:spacing w:val="-2"/>
          <w:sz w:val="20"/>
        </w:rPr>
        <w:t xml:space="preserve"> </w:t>
      </w:r>
      <w:r>
        <w:rPr>
          <w:b/>
          <w:sz w:val="20"/>
        </w:rPr>
        <w:t>for meta</w:t>
      </w:r>
      <w:r>
        <w:rPr>
          <w:b/>
          <w:spacing w:val="-2"/>
          <w:sz w:val="20"/>
        </w:rPr>
        <w:t xml:space="preserve"> </w:t>
      </w:r>
      <w:r>
        <w:rPr>
          <w:b/>
          <w:sz w:val="20"/>
        </w:rPr>
        <w:t>data</w:t>
      </w:r>
      <w:r>
        <w:rPr>
          <w:b/>
          <w:spacing w:val="-4"/>
          <w:sz w:val="20"/>
        </w:rPr>
        <w:t xml:space="preserve"> </w:t>
      </w:r>
      <w:r>
        <w:rPr>
          <w:b/>
          <w:sz w:val="20"/>
        </w:rPr>
        <w:t>deployment</w:t>
      </w:r>
      <w:r>
        <w:rPr>
          <w:sz w:val="20"/>
        </w:rPr>
        <w:t>:</w:t>
      </w:r>
      <w:r>
        <w:rPr>
          <w:spacing w:val="-2"/>
          <w:sz w:val="20"/>
        </w:rPr>
        <w:t xml:space="preserve"> </w:t>
      </w:r>
      <w:r>
        <w:rPr>
          <w:sz w:val="20"/>
        </w:rPr>
        <w:t>tools</w:t>
      </w:r>
      <w:r>
        <w:rPr>
          <w:spacing w:val="-3"/>
          <w:sz w:val="20"/>
        </w:rPr>
        <w:t xml:space="preserve"> </w:t>
      </w:r>
      <w:r>
        <w:rPr>
          <w:sz w:val="20"/>
        </w:rPr>
        <w:t>for implementing data</w:t>
      </w:r>
      <w:r>
        <w:rPr>
          <w:spacing w:val="-3"/>
          <w:sz w:val="20"/>
        </w:rPr>
        <w:t xml:space="preserve"> </w:t>
      </w:r>
      <w:r>
        <w:rPr>
          <w:sz w:val="20"/>
        </w:rPr>
        <w:t>models</w:t>
      </w:r>
      <w:r>
        <w:rPr>
          <w:spacing w:val="-3"/>
          <w:sz w:val="20"/>
        </w:rPr>
        <w:t xml:space="preserve"> </w:t>
      </w:r>
      <w:r>
        <w:rPr>
          <w:sz w:val="20"/>
        </w:rPr>
        <w:t>and reference data in information systems; and</w:t>
      </w:r>
    </w:p>
    <w:p w14:paraId="231E8421" w14:textId="77777777" w:rsidR="005A2A30" w:rsidRDefault="00F05728">
      <w:pPr>
        <w:pStyle w:val="Heading4"/>
        <w:numPr>
          <w:ilvl w:val="0"/>
          <w:numId w:val="37"/>
        </w:numPr>
        <w:tabs>
          <w:tab w:val="left" w:pos="942"/>
        </w:tabs>
        <w:spacing w:line="243" w:lineRule="exact"/>
        <w:ind w:hanging="361"/>
      </w:pPr>
      <w:r>
        <w:t>Tools</w:t>
      </w:r>
      <w:r>
        <w:rPr>
          <w:spacing w:val="-6"/>
        </w:rPr>
        <w:t xml:space="preserve"> </w:t>
      </w:r>
      <w:r>
        <w:t>for</w:t>
      </w:r>
      <w:r>
        <w:rPr>
          <w:spacing w:val="-4"/>
        </w:rPr>
        <w:t xml:space="preserve"> </w:t>
      </w:r>
      <w:r>
        <w:t>meta</w:t>
      </w:r>
      <w:r>
        <w:rPr>
          <w:spacing w:val="-6"/>
        </w:rPr>
        <w:t xml:space="preserve"> </w:t>
      </w:r>
      <w:r>
        <w:t>data</w:t>
      </w:r>
      <w:r>
        <w:rPr>
          <w:spacing w:val="-5"/>
        </w:rPr>
        <w:t xml:space="preserve"> </w:t>
      </w:r>
      <w:r>
        <w:rPr>
          <w:spacing w:val="-2"/>
        </w:rPr>
        <w:t>publication.</w:t>
      </w:r>
    </w:p>
    <w:p w14:paraId="64BF9BA3" w14:textId="77777777" w:rsidR="005A2A30" w:rsidRDefault="005A2A30">
      <w:pPr>
        <w:pStyle w:val="BodyText"/>
        <w:rPr>
          <w:b/>
        </w:rPr>
      </w:pPr>
    </w:p>
    <w:p w14:paraId="25C29827" w14:textId="77777777" w:rsidR="005A2A30" w:rsidRDefault="005A2A30">
      <w:pPr>
        <w:pStyle w:val="BodyText"/>
        <w:rPr>
          <w:b/>
        </w:rPr>
      </w:pPr>
    </w:p>
    <w:p w14:paraId="3553E523" w14:textId="77777777" w:rsidR="005A2A30" w:rsidRDefault="005A2A30">
      <w:pPr>
        <w:pStyle w:val="BodyText"/>
        <w:rPr>
          <w:b/>
        </w:rPr>
      </w:pPr>
    </w:p>
    <w:p w14:paraId="6E8A48CD" w14:textId="77777777" w:rsidR="005A2A30" w:rsidRDefault="005A2A30">
      <w:pPr>
        <w:pStyle w:val="BodyText"/>
        <w:rPr>
          <w:b/>
        </w:rPr>
      </w:pPr>
    </w:p>
    <w:p w14:paraId="4A17DF8D" w14:textId="77777777" w:rsidR="005A2A30" w:rsidRDefault="001066FE">
      <w:pPr>
        <w:pStyle w:val="BodyText"/>
        <w:spacing w:before="10"/>
        <w:rPr>
          <w:b/>
          <w:sz w:val="14"/>
        </w:rPr>
      </w:pPr>
      <w:r>
        <w:pict w14:anchorId="40B284DF">
          <v:rect id="docshape258" o:spid="_x0000_s2069" style="position:absolute;margin-left:85.1pt;margin-top:10.25pt;width:2in;height:.6pt;z-index:-15701504;mso-wrap-distance-left:0;mso-wrap-distance-right:0;mso-position-horizontal-relative:page" fillcolor="black" stroked="f">
            <w10:wrap type="topAndBottom" anchorx="page"/>
          </v:rect>
        </w:pict>
      </w:r>
    </w:p>
    <w:p w14:paraId="10E80076" w14:textId="77777777" w:rsidR="005A2A30" w:rsidRDefault="00F05728">
      <w:pPr>
        <w:spacing w:before="103"/>
        <w:ind w:left="334" w:right="501" w:hanging="113"/>
        <w:rPr>
          <w:rFonts w:ascii="Times New Roman" w:hAnsi="Times New Roman"/>
          <w:i/>
          <w:sz w:val="20"/>
        </w:rPr>
      </w:pPr>
      <w:r>
        <w:rPr>
          <w:rFonts w:ascii="Times New Roman" w:hAnsi="Times New Roman"/>
          <w:sz w:val="20"/>
          <w:vertAlign w:val="superscript"/>
        </w:rPr>
        <w:t>33</w:t>
      </w:r>
      <w:r>
        <w:rPr>
          <w:rFonts w:ascii="Times New Roman" w:hAnsi="Times New Roman"/>
          <w:sz w:val="20"/>
        </w:rPr>
        <w:t xml:space="preserve"> European Commission, Staff Working Document. (2013). </w:t>
      </w:r>
      <w:r>
        <w:rPr>
          <w:rFonts w:ascii="Times New Roman" w:hAnsi="Times New Roman"/>
          <w:i/>
          <w:sz w:val="20"/>
        </w:rPr>
        <w:t>Guide for the procurement of standards- based</w:t>
      </w:r>
      <w:r>
        <w:rPr>
          <w:rFonts w:ascii="Times New Roman" w:hAnsi="Times New Roman"/>
          <w:i/>
          <w:spacing w:val="-2"/>
          <w:sz w:val="20"/>
        </w:rPr>
        <w:t xml:space="preserve"> </w:t>
      </w:r>
      <w:r>
        <w:rPr>
          <w:rFonts w:ascii="Times New Roman" w:hAnsi="Times New Roman"/>
          <w:i/>
          <w:sz w:val="20"/>
        </w:rPr>
        <w:t>ICT</w:t>
      </w:r>
      <w:r>
        <w:rPr>
          <w:rFonts w:ascii="Times New Roman" w:hAnsi="Times New Roman"/>
          <w:i/>
          <w:spacing w:val="-3"/>
          <w:sz w:val="20"/>
        </w:rPr>
        <w:t xml:space="preserve"> </w:t>
      </w:r>
      <w:r>
        <w:rPr>
          <w:rFonts w:ascii="Times New Roman" w:hAnsi="Times New Roman"/>
          <w:i/>
          <w:sz w:val="20"/>
        </w:rPr>
        <w:t>—</w:t>
      </w:r>
      <w:r>
        <w:rPr>
          <w:rFonts w:ascii="Times New Roman" w:hAnsi="Times New Roman"/>
          <w:i/>
          <w:spacing w:val="-3"/>
          <w:sz w:val="20"/>
        </w:rPr>
        <w:t xml:space="preserve"> </w:t>
      </w:r>
      <w:r>
        <w:rPr>
          <w:rFonts w:ascii="Times New Roman" w:hAnsi="Times New Roman"/>
          <w:i/>
          <w:sz w:val="20"/>
        </w:rPr>
        <w:t>Elements</w:t>
      </w:r>
      <w:r>
        <w:rPr>
          <w:rFonts w:ascii="Times New Roman" w:hAnsi="Times New Roman"/>
          <w:i/>
          <w:spacing w:val="-4"/>
          <w:sz w:val="20"/>
        </w:rPr>
        <w:t xml:space="preserve"> </w:t>
      </w:r>
      <w:r>
        <w:rPr>
          <w:rFonts w:ascii="Times New Roman" w:hAnsi="Times New Roman"/>
          <w:i/>
          <w:sz w:val="20"/>
        </w:rPr>
        <w:t>of</w:t>
      </w:r>
      <w:r>
        <w:rPr>
          <w:rFonts w:ascii="Times New Roman" w:hAnsi="Times New Roman"/>
          <w:i/>
          <w:spacing w:val="-4"/>
          <w:sz w:val="20"/>
        </w:rPr>
        <w:t xml:space="preserve"> </w:t>
      </w:r>
      <w:r>
        <w:rPr>
          <w:rFonts w:ascii="Times New Roman" w:hAnsi="Times New Roman"/>
          <w:i/>
          <w:sz w:val="20"/>
        </w:rPr>
        <w:t>Good</w:t>
      </w:r>
      <w:r>
        <w:rPr>
          <w:rFonts w:ascii="Times New Roman" w:hAnsi="Times New Roman"/>
          <w:i/>
          <w:spacing w:val="-2"/>
          <w:sz w:val="20"/>
        </w:rPr>
        <w:t xml:space="preserve"> </w:t>
      </w:r>
      <w:r>
        <w:rPr>
          <w:rFonts w:ascii="Times New Roman" w:hAnsi="Times New Roman"/>
          <w:i/>
          <w:sz w:val="20"/>
        </w:rPr>
        <w:t>Practice. Against</w:t>
      </w:r>
      <w:r>
        <w:rPr>
          <w:rFonts w:ascii="Times New Roman" w:hAnsi="Times New Roman"/>
          <w:i/>
          <w:spacing w:val="-4"/>
          <w:sz w:val="20"/>
        </w:rPr>
        <w:t xml:space="preserve"> </w:t>
      </w:r>
      <w:r>
        <w:rPr>
          <w:rFonts w:ascii="Times New Roman" w:hAnsi="Times New Roman"/>
          <w:i/>
          <w:sz w:val="20"/>
        </w:rPr>
        <w:t>lock-in:</w:t>
      </w:r>
      <w:r>
        <w:rPr>
          <w:rFonts w:ascii="Times New Roman" w:hAnsi="Times New Roman"/>
          <w:i/>
          <w:spacing w:val="-3"/>
          <w:sz w:val="20"/>
        </w:rPr>
        <w:t xml:space="preserve"> </w:t>
      </w:r>
      <w:r>
        <w:rPr>
          <w:rFonts w:ascii="Times New Roman" w:hAnsi="Times New Roman"/>
          <w:i/>
          <w:sz w:val="20"/>
        </w:rPr>
        <w:t>building</w:t>
      </w:r>
      <w:r>
        <w:rPr>
          <w:rFonts w:ascii="Times New Roman" w:hAnsi="Times New Roman"/>
          <w:i/>
          <w:spacing w:val="-2"/>
          <w:sz w:val="20"/>
        </w:rPr>
        <w:t xml:space="preserve"> </w:t>
      </w:r>
      <w:r>
        <w:rPr>
          <w:rFonts w:ascii="Times New Roman" w:hAnsi="Times New Roman"/>
          <w:i/>
          <w:sz w:val="20"/>
        </w:rPr>
        <w:t>open</w:t>
      </w:r>
      <w:r>
        <w:rPr>
          <w:rFonts w:ascii="Times New Roman" w:hAnsi="Times New Roman"/>
          <w:i/>
          <w:spacing w:val="-2"/>
          <w:sz w:val="20"/>
        </w:rPr>
        <w:t xml:space="preserve"> </w:t>
      </w:r>
      <w:r>
        <w:rPr>
          <w:rFonts w:ascii="Times New Roman" w:hAnsi="Times New Roman"/>
          <w:i/>
          <w:sz w:val="20"/>
        </w:rPr>
        <w:t>ICT</w:t>
      </w:r>
      <w:r>
        <w:rPr>
          <w:rFonts w:ascii="Times New Roman" w:hAnsi="Times New Roman"/>
          <w:i/>
          <w:spacing w:val="-4"/>
          <w:sz w:val="20"/>
        </w:rPr>
        <w:t xml:space="preserve"> </w:t>
      </w:r>
      <w:r>
        <w:rPr>
          <w:rFonts w:ascii="Times New Roman" w:hAnsi="Times New Roman"/>
          <w:i/>
          <w:sz w:val="20"/>
        </w:rPr>
        <w:t>systems</w:t>
      </w:r>
      <w:r>
        <w:rPr>
          <w:rFonts w:ascii="Times New Roman" w:hAnsi="Times New Roman"/>
          <w:i/>
          <w:spacing w:val="-4"/>
          <w:sz w:val="20"/>
        </w:rPr>
        <w:t xml:space="preserve"> </w:t>
      </w:r>
      <w:r>
        <w:rPr>
          <w:rFonts w:ascii="Times New Roman" w:hAnsi="Times New Roman"/>
          <w:i/>
          <w:sz w:val="20"/>
        </w:rPr>
        <w:t>by</w:t>
      </w:r>
      <w:r>
        <w:rPr>
          <w:rFonts w:ascii="Times New Roman" w:hAnsi="Times New Roman"/>
          <w:i/>
          <w:spacing w:val="-3"/>
          <w:sz w:val="20"/>
        </w:rPr>
        <w:t xml:space="preserve"> </w:t>
      </w:r>
      <w:r>
        <w:rPr>
          <w:rFonts w:ascii="Times New Roman" w:hAnsi="Times New Roman"/>
          <w:i/>
          <w:sz w:val="20"/>
        </w:rPr>
        <w:t>making</w:t>
      </w:r>
      <w:r>
        <w:rPr>
          <w:rFonts w:ascii="Times New Roman" w:hAnsi="Times New Roman"/>
          <w:i/>
          <w:spacing w:val="-2"/>
          <w:sz w:val="20"/>
        </w:rPr>
        <w:t xml:space="preserve"> </w:t>
      </w:r>
      <w:r>
        <w:rPr>
          <w:rFonts w:ascii="Times New Roman" w:hAnsi="Times New Roman"/>
          <w:i/>
          <w:sz w:val="20"/>
        </w:rPr>
        <w:t>better use of standards in public procurement</w:t>
      </w:r>
    </w:p>
    <w:p w14:paraId="2F667959" w14:textId="77777777" w:rsidR="005A2A30" w:rsidRDefault="001066FE">
      <w:pPr>
        <w:pStyle w:val="BodyText"/>
        <w:spacing w:line="229" w:lineRule="exact"/>
        <w:ind w:left="222"/>
        <w:rPr>
          <w:rFonts w:ascii="Times New Roman"/>
        </w:rPr>
      </w:pPr>
      <w:hyperlink r:id="rId66">
        <w:r w:rsidR="00F05728">
          <w:rPr>
            <w:rFonts w:ascii="Times New Roman"/>
            <w:color w:val="0000FF"/>
            <w:spacing w:val="-2"/>
            <w:u w:val="single" w:color="0000FF"/>
          </w:rPr>
          <w:t>https://ec.europa.eu/digital-agenda/node/67038</w:t>
        </w:r>
      </w:hyperlink>
    </w:p>
    <w:p w14:paraId="094A13F1" w14:textId="77777777" w:rsidR="005A2A30" w:rsidRDefault="00F05728">
      <w:pPr>
        <w:pStyle w:val="BodyText"/>
        <w:spacing w:before="1"/>
        <w:ind w:left="334" w:hanging="113"/>
        <w:rPr>
          <w:rFonts w:ascii="Times New Roman"/>
        </w:rPr>
      </w:pPr>
      <w:r>
        <w:rPr>
          <w:rFonts w:ascii="Times New Roman"/>
          <w:vertAlign w:val="superscript"/>
        </w:rPr>
        <w:t>34</w:t>
      </w:r>
      <w:r>
        <w:rPr>
          <w:rFonts w:ascii="Times New Roman"/>
          <w:spacing w:val="-6"/>
        </w:rPr>
        <w:t xml:space="preserve"> </w:t>
      </w:r>
      <w:r>
        <w:rPr>
          <w:rFonts w:ascii="Times New Roman"/>
        </w:rPr>
        <w:t>European</w:t>
      </w:r>
      <w:r>
        <w:rPr>
          <w:rFonts w:ascii="Times New Roman"/>
          <w:spacing w:val="-7"/>
        </w:rPr>
        <w:t xml:space="preserve"> </w:t>
      </w:r>
      <w:r>
        <w:rPr>
          <w:rFonts w:ascii="Times New Roman"/>
        </w:rPr>
        <w:t>Commission,</w:t>
      </w:r>
      <w:r>
        <w:rPr>
          <w:rFonts w:ascii="Times New Roman"/>
          <w:spacing w:val="-6"/>
        </w:rPr>
        <w:t xml:space="preserve"> </w:t>
      </w:r>
      <w:r>
        <w:rPr>
          <w:rFonts w:ascii="Times New Roman"/>
        </w:rPr>
        <w:t>ISA</w:t>
      </w:r>
      <w:r>
        <w:rPr>
          <w:rFonts w:ascii="Times New Roman"/>
          <w:spacing w:val="-6"/>
        </w:rPr>
        <w:t xml:space="preserve"> </w:t>
      </w:r>
      <w:r>
        <w:rPr>
          <w:rFonts w:ascii="Times New Roman"/>
        </w:rPr>
        <w:t>Programme</w:t>
      </w:r>
      <w:r>
        <w:rPr>
          <w:rFonts w:ascii="Times New Roman"/>
          <w:spacing w:val="-6"/>
        </w:rPr>
        <w:t xml:space="preserve"> </w:t>
      </w:r>
      <w:r>
        <w:rPr>
          <w:rFonts w:ascii="Times New Roman"/>
        </w:rPr>
        <w:t>(2010).</w:t>
      </w:r>
      <w:r>
        <w:rPr>
          <w:rFonts w:ascii="Times New Roman"/>
          <w:spacing w:val="-7"/>
        </w:rPr>
        <w:t xml:space="preserve"> </w:t>
      </w:r>
      <w:r>
        <w:rPr>
          <w:rFonts w:ascii="Times New Roman"/>
        </w:rPr>
        <w:t>European</w:t>
      </w:r>
      <w:r>
        <w:rPr>
          <w:rFonts w:ascii="Times New Roman"/>
          <w:spacing w:val="-7"/>
        </w:rPr>
        <w:t xml:space="preserve"> </w:t>
      </w:r>
      <w:r>
        <w:rPr>
          <w:rFonts w:ascii="Times New Roman"/>
        </w:rPr>
        <w:t>Interoperability</w:t>
      </w:r>
      <w:r>
        <w:rPr>
          <w:rFonts w:ascii="Times New Roman"/>
          <w:spacing w:val="-7"/>
        </w:rPr>
        <w:t xml:space="preserve"> </w:t>
      </w:r>
      <w:r>
        <w:rPr>
          <w:rFonts w:ascii="Times New Roman"/>
        </w:rPr>
        <w:t xml:space="preserve">Framework. </w:t>
      </w:r>
      <w:hyperlink r:id="rId67">
        <w:r>
          <w:rPr>
            <w:rFonts w:ascii="Times New Roman"/>
            <w:color w:val="0000FF"/>
            <w:spacing w:val="-2"/>
            <w:u w:val="single" w:color="0000FF"/>
          </w:rPr>
          <w:t>http://ec.europa.eu/isa/documents/isa_annex_ii_eif_en.pdf</w:t>
        </w:r>
      </w:hyperlink>
    </w:p>
    <w:p w14:paraId="79EBB866" w14:textId="77777777" w:rsidR="005A2A30" w:rsidRDefault="005A2A30">
      <w:pPr>
        <w:rPr>
          <w:rFonts w:ascii="Times New Roman"/>
        </w:rPr>
        <w:sectPr w:rsidR="005A2A30">
          <w:pgSz w:w="11910" w:h="16840"/>
          <w:pgMar w:top="1840" w:right="1200" w:bottom="1900" w:left="1480" w:header="657" w:footer="1710" w:gutter="0"/>
          <w:cols w:space="720"/>
        </w:sectPr>
      </w:pPr>
    </w:p>
    <w:p w14:paraId="630E1591" w14:textId="77777777" w:rsidR="005A2A30" w:rsidRDefault="00F05728">
      <w:pPr>
        <w:pStyle w:val="Heading1"/>
        <w:numPr>
          <w:ilvl w:val="1"/>
          <w:numId w:val="80"/>
        </w:numPr>
        <w:tabs>
          <w:tab w:val="left" w:pos="941"/>
          <w:tab w:val="left" w:pos="942"/>
        </w:tabs>
        <w:spacing w:before="92"/>
      </w:pPr>
      <w:bookmarkStart w:id="71" w:name="_bookmark24"/>
      <w:bookmarkStart w:id="72" w:name="_TOC_250019"/>
      <w:bookmarkEnd w:id="71"/>
      <w:r>
        <w:lastRenderedPageBreak/>
        <w:t>Existing</w:t>
      </w:r>
      <w:r>
        <w:rPr>
          <w:spacing w:val="-4"/>
        </w:rPr>
        <w:t xml:space="preserve"> </w:t>
      </w:r>
      <w:r>
        <w:t>standards</w:t>
      </w:r>
      <w:r>
        <w:rPr>
          <w:spacing w:val="-2"/>
        </w:rPr>
        <w:t xml:space="preserve"> </w:t>
      </w:r>
      <w:r>
        <w:t>for</w:t>
      </w:r>
      <w:r>
        <w:rPr>
          <w:spacing w:val="-2"/>
        </w:rPr>
        <w:t xml:space="preserve"> </w:t>
      </w:r>
      <w:r>
        <w:t>metadata</w:t>
      </w:r>
      <w:bookmarkEnd w:id="72"/>
      <w:r>
        <w:rPr>
          <w:spacing w:val="-2"/>
        </w:rPr>
        <w:t xml:space="preserve"> representation</w:t>
      </w:r>
    </w:p>
    <w:p w14:paraId="2E5E46E6" w14:textId="77777777" w:rsidR="005A2A30" w:rsidRDefault="00F05728">
      <w:pPr>
        <w:pStyle w:val="BodyText"/>
        <w:spacing w:before="241" w:line="278" w:lineRule="auto"/>
        <w:ind w:left="222"/>
      </w:pPr>
      <w:r>
        <w:t>This</w:t>
      </w:r>
      <w:r>
        <w:rPr>
          <w:spacing w:val="40"/>
        </w:rPr>
        <w:t xml:space="preserve"> </w:t>
      </w:r>
      <w:r>
        <w:t>section</w:t>
      </w:r>
      <w:r>
        <w:rPr>
          <w:spacing w:val="40"/>
        </w:rPr>
        <w:t xml:space="preserve"> </w:t>
      </w:r>
      <w:r>
        <w:t>lists</w:t>
      </w:r>
      <w:r>
        <w:rPr>
          <w:spacing w:val="40"/>
        </w:rPr>
        <w:t xml:space="preserve"> </w:t>
      </w:r>
      <w:r>
        <w:t>a</w:t>
      </w:r>
      <w:r>
        <w:rPr>
          <w:spacing w:val="40"/>
        </w:rPr>
        <w:t xml:space="preserve"> </w:t>
      </w:r>
      <w:r>
        <w:t>number</w:t>
      </w:r>
      <w:r>
        <w:rPr>
          <w:spacing w:val="40"/>
        </w:rPr>
        <w:t xml:space="preserve"> </w:t>
      </w:r>
      <w:r>
        <w:t>of</w:t>
      </w:r>
      <w:r>
        <w:rPr>
          <w:spacing w:val="40"/>
        </w:rPr>
        <w:t xml:space="preserve"> </w:t>
      </w:r>
      <w:r>
        <w:t>metadata</w:t>
      </w:r>
      <w:r>
        <w:rPr>
          <w:spacing w:val="40"/>
        </w:rPr>
        <w:t xml:space="preserve"> </w:t>
      </w:r>
      <w:r>
        <w:t>standards</w:t>
      </w:r>
      <w:r>
        <w:rPr>
          <w:spacing w:val="40"/>
        </w:rPr>
        <w:t xml:space="preserve"> </w:t>
      </w:r>
      <w:r>
        <w:t>that</w:t>
      </w:r>
      <w:r>
        <w:rPr>
          <w:spacing w:val="40"/>
        </w:rPr>
        <w:t xml:space="preserve"> </w:t>
      </w:r>
      <w:r>
        <w:t>should</w:t>
      </w:r>
      <w:r>
        <w:rPr>
          <w:spacing w:val="40"/>
        </w:rPr>
        <w:t xml:space="preserve"> </w:t>
      </w:r>
      <w:r>
        <w:t>be</w:t>
      </w:r>
      <w:r>
        <w:rPr>
          <w:spacing w:val="40"/>
        </w:rPr>
        <w:t xml:space="preserve"> </w:t>
      </w:r>
      <w:r>
        <w:t>supported</w:t>
      </w:r>
      <w:r>
        <w:rPr>
          <w:spacing w:val="40"/>
        </w:rPr>
        <w:t xml:space="preserve"> </w:t>
      </w:r>
      <w:r>
        <w:t>by metadata tools:</w:t>
      </w:r>
    </w:p>
    <w:p w14:paraId="71D2BC9E" w14:textId="77777777" w:rsidR="005A2A30" w:rsidRDefault="00F05728">
      <w:pPr>
        <w:pStyle w:val="ListParagraph"/>
        <w:numPr>
          <w:ilvl w:val="0"/>
          <w:numId w:val="36"/>
        </w:numPr>
        <w:tabs>
          <w:tab w:val="left" w:pos="941"/>
          <w:tab w:val="left" w:pos="942"/>
        </w:tabs>
        <w:spacing w:before="115"/>
        <w:ind w:hanging="361"/>
        <w:rPr>
          <w:sz w:val="20"/>
        </w:rPr>
      </w:pPr>
      <w:r>
        <w:rPr>
          <w:sz w:val="20"/>
        </w:rPr>
        <w:t>Standard</w:t>
      </w:r>
      <w:r>
        <w:rPr>
          <w:spacing w:val="-8"/>
          <w:sz w:val="20"/>
        </w:rPr>
        <w:t xml:space="preserve"> </w:t>
      </w:r>
      <w:r>
        <w:rPr>
          <w:sz w:val="20"/>
        </w:rPr>
        <w:t>exchange</w:t>
      </w:r>
      <w:r>
        <w:rPr>
          <w:spacing w:val="-9"/>
          <w:sz w:val="20"/>
        </w:rPr>
        <w:t xml:space="preserve"> </w:t>
      </w:r>
      <w:r>
        <w:rPr>
          <w:sz w:val="20"/>
        </w:rPr>
        <w:t>formats</w:t>
      </w:r>
      <w:r>
        <w:rPr>
          <w:spacing w:val="-9"/>
          <w:sz w:val="20"/>
        </w:rPr>
        <w:t xml:space="preserve"> </w:t>
      </w:r>
      <w:r>
        <w:rPr>
          <w:sz w:val="20"/>
        </w:rPr>
        <w:t>for</w:t>
      </w:r>
      <w:r>
        <w:rPr>
          <w:spacing w:val="-7"/>
          <w:sz w:val="20"/>
        </w:rPr>
        <w:t xml:space="preserve"> </w:t>
      </w:r>
      <w:r>
        <w:rPr>
          <w:sz w:val="20"/>
        </w:rPr>
        <w:t>reference</w:t>
      </w:r>
      <w:r>
        <w:rPr>
          <w:spacing w:val="-9"/>
          <w:sz w:val="20"/>
        </w:rPr>
        <w:t xml:space="preserve"> </w:t>
      </w:r>
      <w:r>
        <w:rPr>
          <w:spacing w:val="-2"/>
          <w:sz w:val="20"/>
        </w:rPr>
        <w:t>data;</w:t>
      </w:r>
    </w:p>
    <w:p w14:paraId="3C9AFC26" w14:textId="77777777" w:rsidR="005A2A30" w:rsidRDefault="00F05728">
      <w:pPr>
        <w:pStyle w:val="ListParagraph"/>
        <w:numPr>
          <w:ilvl w:val="0"/>
          <w:numId w:val="36"/>
        </w:numPr>
        <w:tabs>
          <w:tab w:val="left" w:pos="941"/>
          <w:tab w:val="left" w:pos="942"/>
        </w:tabs>
        <w:spacing w:before="36"/>
        <w:ind w:hanging="361"/>
        <w:rPr>
          <w:sz w:val="20"/>
        </w:rPr>
      </w:pPr>
      <w:r>
        <w:rPr>
          <w:sz w:val="20"/>
        </w:rPr>
        <w:t>Standard</w:t>
      </w:r>
      <w:r>
        <w:rPr>
          <w:spacing w:val="-7"/>
          <w:sz w:val="20"/>
        </w:rPr>
        <w:t xml:space="preserve"> </w:t>
      </w:r>
      <w:r>
        <w:rPr>
          <w:sz w:val="20"/>
        </w:rPr>
        <w:t>exchange</w:t>
      </w:r>
      <w:r>
        <w:rPr>
          <w:spacing w:val="-7"/>
          <w:sz w:val="20"/>
        </w:rPr>
        <w:t xml:space="preserve"> </w:t>
      </w:r>
      <w:r>
        <w:rPr>
          <w:sz w:val="20"/>
        </w:rPr>
        <w:t>formats</w:t>
      </w:r>
      <w:r>
        <w:rPr>
          <w:spacing w:val="-8"/>
          <w:sz w:val="20"/>
        </w:rPr>
        <w:t xml:space="preserve"> </w:t>
      </w:r>
      <w:r>
        <w:rPr>
          <w:sz w:val="20"/>
        </w:rPr>
        <w:t>for</w:t>
      </w:r>
      <w:r>
        <w:rPr>
          <w:spacing w:val="-8"/>
          <w:sz w:val="20"/>
        </w:rPr>
        <w:t xml:space="preserve"> </w:t>
      </w:r>
      <w:r>
        <w:rPr>
          <w:sz w:val="20"/>
        </w:rPr>
        <w:t>data</w:t>
      </w:r>
      <w:r>
        <w:rPr>
          <w:spacing w:val="-4"/>
          <w:sz w:val="20"/>
        </w:rPr>
        <w:t xml:space="preserve"> </w:t>
      </w:r>
      <w:r>
        <w:rPr>
          <w:spacing w:val="-2"/>
          <w:sz w:val="20"/>
        </w:rPr>
        <w:t>models;</w:t>
      </w:r>
    </w:p>
    <w:p w14:paraId="20C8164C" w14:textId="77777777" w:rsidR="005A2A30" w:rsidRDefault="00F05728">
      <w:pPr>
        <w:pStyle w:val="ListParagraph"/>
        <w:numPr>
          <w:ilvl w:val="0"/>
          <w:numId w:val="36"/>
        </w:numPr>
        <w:tabs>
          <w:tab w:val="left" w:pos="941"/>
          <w:tab w:val="left" w:pos="942"/>
        </w:tabs>
        <w:spacing w:before="33"/>
        <w:ind w:hanging="361"/>
        <w:rPr>
          <w:sz w:val="20"/>
        </w:rPr>
      </w:pPr>
      <w:r>
        <w:rPr>
          <w:sz w:val="20"/>
        </w:rPr>
        <w:t>Standards</w:t>
      </w:r>
      <w:r>
        <w:rPr>
          <w:spacing w:val="-10"/>
          <w:sz w:val="20"/>
        </w:rPr>
        <w:t xml:space="preserve"> </w:t>
      </w:r>
      <w:r>
        <w:rPr>
          <w:sz w:val="20"/>
        </w:rPr>
        <w:t>for</w:t>
      </w:r>
      <w:r>
        <w:rPr>
          <w:spacing w:val="-7"/>
          <w:sz w:val="20"/>
        </w:rPr>
        <w:t xml:space="preserve"> </w:t>
      </w:r>
      <w:r>
        <w:rPr>
          <w:sz w:val="20"/>
        </w:rPr>
        <w:t>documenting</w:t>
      </w:r>
      <w:r>
        <w:rPr>
          <w:spacing w:val="-8"/>
          <w:sz w:val="20"/>
        </w:rPr>
        <w:t xml:space="preserve"> </w:t>
      </w:r>
      <w:r>
        <w:rPr>
          <w:sz w:val="20"/>
        </w:rPr>
        <w:t>metadata</w:t>
      </w:r>
      <w:r>
        <w:rPr>
          <w:spacing w:val="-9"/>
          <w:sz w:val="20"/>
        </w:rPr>
        <w:t xml:space="preserve"> </w:t>
      </w:r>
      <w:r>
        <w:rPr>
          <w:spacing w:val="-2"/>
          <w:sz w:val="20"/>
        </w:rPr>
        <w:t>specifications.</w:t>
      </w:r>
    </w:p>
    <w:p w14:paraId="370C28F1" w14:textId="77777777" w:rsidR="005A2A30" w:rsidRDefault="005A2A30">
      <w:pPr>
        <w:pStyle w:val="BodyText"/>
        <w:spacing w:before="9"/>
        <w:rPr>
          <w:sz w:val="22"/>
        </w:rPr>
      </w:pPr>
    </w:p>
    <w:p w14:paraId="688B7C64" w14:textId="77777777" w:rsidR="005A2A30" w:rsidRDefault="00F05728">
      <w:pPr>
        <w:pStyle w:val="Heading5"/>
        <w:numPr>
          <w:ilvl w:val="2"/>
          <w:numId w:val="80"/>
        </w:numPr>
        <w:tabs>
          <w:tab w:val="left" w:pos="1662"/>
        </w:tabs>
        <w:ind w:left="1662" w:hanging="1016"/>
      </w:pPr>
      <w:bookmarkStart w:id="73" w:name="_TOC_250018"/>
      <w:r>
        <w:t>Unified</w:t>
      </w:r>
      <w:r>
        <w:rPr>
          <w:spacing w:val="-13"/>
        </w:rPr>
        <w:t xml:space="preserve"> </w:t>
      </w:r>
      <w:r>
        <w:t>Modelling</w:t>
      </w:r>
      <w:r>
        <w:rPr>
          <w:spacing w:val="-10"/>
        </w:rPr>
        <w:t xml:space="preserve"> </w:t>
      </w:r>
      <w:bookmarkEnd w:id="73"/>
      <w:r>
        <w:rPr>
          <w:spacing w:val="-2"/>
        </w:rPr>
        <w:t>Language</w:t>
      </w:r>
    </w:p>
    <w:p w14:paraId="4A2FF62C" w14:textId="77777777" w:rsidR="005A2A30" w:rsidRDefault="00F05728">
      <w:pPr>
        <w:pStyle w:val="BodyText"/>
        <w:spacing w:before="119"/>
        <w:ind w:left="222" w:right="496"/>
        <w:jc w:val="both"/>
      </w:pPr>
      <w:r>
        <w:t>The Unified Modelling Language (UML) is a standard by the Object Management Group (OMG) that can be used for data modelling. UML allows capturing the fundamental characteristics of the classes, properties and relations.</w:t>
      </w:r>
      <w:r>
        <w:rPr>
          <w:spacing w:val="40"/>
        </w:rPr>
        <w:t xml:space="preserve"> </w:t>
      </w:r>
      <w:r>
        <w:t>Its primary purpose</w:t>
      </w:r>
      <w:r>
        <w:rPr>
          <w:spacing w:val="-4"/>
        </w:rPr>
        <w:t xml:space="preserve"> </w:t>
      </w:r>
      <w:r>
        <w:t>is</w:t>
      </w:r>
      <w:r>
        <w:rPr>
          <w:spacing w:val="-4"/>
        </w:rPr>
        <w:t xml:space="preserve"> </w:t>
      </w:r>
      <w:r>
        <w:t>to</w:t>
      </w:r>
      <w:r>
        <w:rPr>
          <w:spacing w:val="-2"/>
        </w:rPr>
        <w:t xml:space="preserve"> </w:t>
      </w:r>
      <w:r>
        <w:t>enable</w:t>
      </w:r>
      <w:r>
        <w:rPr>
          <w:spacing w:val="-4"/>
        </w:rPr>
        <w:t xml:space="preserve"> </w:t>
      </w:r>
      <w:r>
        <w:rPr>
          <w:i/>
        </w:rPr>
        <w:t>humans</w:t>
      </w:r>
      <w:r>
        <w:rPr>
          <w:i/>
          <w:spacing w:val="-3"/>
        </w:rPr>
        <w:t xml:space="preserve"> </w:t>
      </w:r>
      <w:r>
        <w:t>to</w:t>
      </w:r>
      <w:r>
        <w:rPr>
          <w:spacing w:val="-4"/>
        </w:rPr>
        <w:t xml:space="preserve"> </w:t>
      </w:r>
      <w:r>
        <w:t>understand</w:t>
      </w:r>
      <w:r>
        <w:rPr>
          <w:spacing w:val="-2"/>
        </w:rPr>
        <w:t xml:space="preserve"> </w:t>
      </w:r>
      <w:r>
        <w:t>the</w:t>
      </w:r>
      <w:r>
        <w:rPr>
          <w:spacing w:val="-2"/>
        </w:rPr>
        <w:t xml:space="preserve"> </w:t>
      </w:r>
      <w:r>
        <w:t>meaning</w:t>
      </w:r>
      <w:r>
        <w:rPr>
          <w:spacing w:val="-2"/>
        </w:rPr>
        <w:t xml:space="preserve"> </w:t>
      </w:r>
      <w:r>
        <w:t>of</w:t>
      </w:r>
      <w:r>
        <w:rPr>
          <w:spacing w:val="-4"/>
        </w:rPr>
        <w:t xml:space="preserve"> </w:t>
      </w:r>
      <w:r>
        <w:t>the</w:t>
      </w:r>
      <w:r>
        <w:rPr>
          <w:spacing w:val="-4"/>
        </w:rPr>
        <w:t xml:space="preserve"> </w:t>
      </w:r>
      <w:r>
        <w:t>data</w:t>
      </w:r>
      <w:r>
        <w:rPr>
          <w:spacing w:val="-3"/>
        </w:rPr>
        <w:t xml:space="preserve"> </w:t>
      </w:r>
      <w:r>
        <w:t>model.</w:t>
      </w:r>
      <w:r>
        <w:rPr>
          <w:spacing w:val="-1"/>
        </w:rPr>
        <w:t xml:space="preserve"> </w:t>
      </w:r>
      <w:r>
        <w:t>It</w:t>
      </w:r>
      <w:r>
        <w:rPr>
          <w:spacing w:val="-2"/>
        </w:rPr>
        <w:t xml:space="preserve"> </w:t>
      </w:r>
      <w:r>
        <w:t>is</w:t>
      </w:r>
      <w:r>
        <w:rPr>
          <w:spacing w:val="-4"/>
        </w:rPr>
        <w:t xml:space="preserve"> </w:t>
      </w:r>
      <w:r>
        <w:t>not used as a physical data model for information exchange per se.</w:t>
      </w:r>
    </w:p>
    <w:p w14:paraId="2D03DAC4" w14:textId="77777777" w:rsidR="005A2A30" w:rsidRDefault="00F05728">
      <w:pPr>
        <w:pStyle w:val="BodyText"/>
        <w:spacing w:before="120"/>
        <w:ind w:left="222"/>
        <w:jc w:val="both"/>
      </w:pPr>
      <w:r>
        <w:t>UML</w:t>
      </w:r>
      <w:r>
        <w:rPr>
          <w:spacing w:val="-6"/>
        </w:rPr>
        <w:t xml:space="preserve"> </w:t>
      </w:r>
      <w:r>
        <w:t>has</w:t>
      </w:r>
      <w:r>
        <w:rPr>
          <w:spacing w:val="-4"/>
        </w:rPr>
        <w:t xml:space="preserve"> </w:t>
      </w:r>
      <w:r>
        <w:t>the</w:t>
      </w:r>
      <w:r>
        <w:rPr>
          <w:spacing w:val="-5"/>
        </w:rPr>
        <w:t xml:space="preserve"> </w:t>
      </w:r>
      <w:r>
        <w:t>following</w:t>
      </w:r>
      <w:r>
        <w:rPr>
          <w:spacing w:val="-2"/>
        </w:rPr>
        <w:t xml:space="preserve"> characteristics:</w:t>
      </w:r>
    </w:p>
    <w:p w14:paraId="07EC5072" w14:textId="77777777" w:rsidR="005A2A30" w:rsidRDefault="00F05728">
      <w:pPr>
        <w:pStyle w:val="ListParagraph"/>
        <w:numPr>
          <w:ilvl w:val="0"/>
          <w:numId w:val="35"/>
        </w:numPr>
        <w:tabs>
          <w:tab w:val="left" w:pos="942"/>
        </w:tabs>
        <w:spacing w:before="119" w:line="288" w:lineRule="auto"/>
        <w:ind w:left="941" w:right="498"/>
        <w:jc w:val="both"/>
        <w:rPr>
          <w:sz w:val="20"/>
        </w:rPr>
      </w:pPr>
      <w:r>
        <w:rPr>
          <w:b/>
          <w:sz w:val="20"/>
        </w:rPr>
        <w:t xml:space="preserve">Graphical representation: </w:t>
      </w:r>
      <w:r>
        <w:rPr>
          <w:sz w:val="20"/>
        </w:rPr>
        <w:t>UML has become a de-facto standard for the graphical representation of a data model in the form of a class diagram.</w:t>
      </w:r>
    </w:p>
    <w:p w14:paraId="0FD6E495" w14:textId="77777777" w:rsidR="005A2A30" w:rsidRDefault="00F05728">
      <w:pPr>
        <w:pStyle w:val="ListParagraph"/>
        <w:numPr>
          <w:ilvl w:val="0"/>
          <w:numId w:val="35"/>
        </w:numPr>
        <w:tabs>
          <w:tab w:val="left" w:pos="942"/>
        </w:tabs>
        <w:spacing w:line="285" w:lineRule="auto"/>
        <w:ind w:left="941" w:right="497"/>
        <w:jc w:val="both"/>
        <w:rPr>
          <w:sz w:val="20"/>
        </w:rPr>
      </w:pPr>
      <w:r>
        <w:rPr>
          <w:b/>
          <w:sz w:val="20"/>
        </w:rPr>
        <w:t xml:space="preserve">XML Exchange format: </w:t>
      </w:r>
      <w:r>
        <w:rPr>
          <w:sz w:val="20"/>
        </w:rPr>
        <w:t>UML model scan be serialised and exchanged with other tools using the XML Metadata Interchange (XMI) – even though XMI conformance and interoperability is a known weak point of UML tools</w:t>
      </w:r>
      <w:r>
        <w:rPr>
          <w:position w:val="7"/>
          <w:sz w:val="13"/>
        </w:rPr>
        <w:t>35</w:t>
      </w:r>
      <w:r>
        <w:rPr>
          <w:sz w:val="20"/>
        </w:rPr>
        <w:t>.</w:t>
      </w:r>
    </w:p>
    <w:p w14:paraId="420BE053" w14:textId="77777777" w:rsidR="005A2A30" w:rsidRDefault="00F05728">
      <w:pPr>
        <w:pStyle w:val="ListParagraph"/>
        <w:numPr>
          <w:ilvl w:val="0"/>
          <w:numId w:val="35"/>
        </w:numPr>
        <w:tabs>
          <w:tab w:val="left" w:pos="942"/>
        </w:tabs>
        <w:spacing w:before="3" w:line="288" w:lineRule="auto"/>
        <w:ind w:left="941" w:right="499"/>
        <w:jc w:val="both"/>
        <w:rPr>
          <w:sz w:val="20"/>
        </w:rPr>
      </w:pPr>
      <w:r>
        <w:rPr>
          <w:b/>
          <w:sz w:val="20"/>
        </w:rPr>
        <w:t xml:space="preserve">Local data elements: </w:t>
      </w:r>
      <w:r>
        <w:rPr>
          <w:sz w:val="20"/>
        </w:rPr>
        <w:t>In the UML language attributes and associations are local</w:t>
      </w:r>
      <w:r>
        <w:rPr>
          <w:spacing w:val="-9"/>
          <w:sz w:val="20"/>
        </w:rPr>
        <w:t xml:space="preserve"> </w:t>
      </w:r>
      <w:r>
        <w:rPr>
          <w:sz w:val="20"/>
        </w:rPr>
        <w:t>data</w:t>
      </w:r>
      <w:r>
        <w:rPr>
          <w:spacing w:val="-11"/>
          <w:sz w:val="20"/>
        </w:rPr>
        <w:t xml:space="preserve"> </w:t>
      </w:r>
      <w:r>
        <w:rPr>
          <w:sz w:val="20"/>
        </w:rPr>
        <w:t>elements</w:t>
      </w:r>
      <w:r>
        <w:rPr>
          <w:spacing w:val="-12"/>
          <w:sz w:val="20"/>
        </w:rPr>
        <w:t xml:space="preserve"> </w:t>
      </w:r>
      <w:r>
        <w:rPr>
          <w:sz w:val="20"/>
        </w:rPr>
        <w:t>that</w:t>
      </w:r>
      <w:r>
        <w:rPr>
          <w:spacing w:val="-11"/>
          <w:sz w:val="20"/>
        </w:rPr>
        <w:t xml:space="preserve"> </w:t>
      </w:r>
      <w:r>
        <w:rPr>
          <w:sz w:val="20"/>
        </w:rPr>
        <w:t>are</w:t>
      </w:r>
      <w:r>
        <w:rPr>
          <w:spacing w:val="-10"/>
          <w:sz w:val="20"/>
        </w:rPr>
        <w:t xml:space="preserve"> </w:t>
      </w:r>
      <w:r>
        <w:rPr>
          <w:sz w:val="20"/>
        </w:rPr>
        <w:t>encapsulated</w:t>
      </w:r>
      <w:r>
        <w:rPr>
          <w:spacing w:val="-11"/>
          <w:sz w:val="20"/>
        </w:rPr>
        <w:t xml:space="preserve"> </w:t>
      </w:r>
      <w:r>
        <w:rPr>
          <w:sz w:val="20"/>
        </w:rPr>
        <w:t>within</w:t>
      </w:r>
      <w:r>
        <w:rPr>
          <w:spacing w:val="-13"/>
          <w:sz w:val="20"/>
        </w:rPr>
        <w:t xml:space="preserve"> </w:t>
      </w:r>
      <w:r>
        <w:rPr>
          <w:sz w:val="20"/>
        </w:rPr>
        <w:t>the</w:t>
      </w:r>
      <w:r>
        <w:rPr>
          <w:spacing w:val="-13"/>
          <w:sz w:val="20"/>
        </w:rPr>
        <w:t xml:space="preserve"> </w:t>
      </w:r>
      <w:r>
        <w:rPr>
          <w:sz w:val="20"/>
        </w:rPr>
        <w:t>classes</w:t>
      </w:r>
      <w:r>
        <w:rPr>
          <w:spacing w:val="-12"/>
          <w:sz w:val="20"/>
        </w:rPr>
        <w:t xml:space="preserve"> </w:t>
      </w:r>
      <w:r>
        <w:rPr>
          <w:sz w:val="20"/>
        </w:rPr>
        <w:t>in</w:t>
      </w:r>
      <w:r>
        <w:rPr>
          <w:spacing w:val="-10"/>
          <w:sz w:val="20"/>
        </w:rPr>
        <w:t xml:space="preserve"> </w:t>
      </w:r>
      <w:r>
        <w:rPr>
          <w:sz w:val="20"/>
        </w:rPr>
        <w:t>which</w:t>
      </w:r>
      <w:r>
        <w:rPr>
          <w:spacing w:val="-11"/>
          <w:sz w:val="20"/>
        </w:rPr>
        <w:t xml:space="preserve"> </w:t>
      </w:r>
      <w:r>
        <w:rPr>
          <w:sz w:val="20"/>
        </w:rPr>
        <w:t>they</w:t>
      </w:r>
      <w:r>
        <w:rPr>
          <w:spacing w:val="-12"/>
          <w:sz w:val="20"/>
        </w:rPr>
        <w:t xml:space="preserve"> </w:t>
      </w:r>
      <w:r>
        <w:rPr>
          <w:sz w:val="20"/>
        </w:rPr>
        <w:t>are defined. This encapsulation prevents attributes and associations from being reused independently from the classes in which they are defined. Unlike properties in RDF Schema, UML attributes and relationships are not global data elements.</w:t>
      </w:r>
    </w:p>
    <w:p w14:paraId="5CA9B2D5" w14:textId="77777777" w:rsidR="005A2A30" w:rsidRDefault="00F05728">
      <w:pPr>
        <w:pStyle w:val="ListParagraph"/>
        <w:numPr>
          <w:ilvl w:val="0"/>
          <w:numId w:val="35"/>
        </w:numPr>
        <w:tabs>
          <w:tab w:val="left" w:pos="942"/>
        </w:tabs>
        <w:spacing w:line="288" w:lineRule="auto"/>
        <w:ind w:left="941" w:right="495"/>
        <w:jc w:val="both"/>
        <w:rPr>
          <w:sz w:val="20"/>
        </w:rPr>
      </w:pPr>
      <w:r>
        <w:rPr>
          <w:b/>
          <w:sz w:val="20"/>
        </w:rPr>
        <w:t xml:space="preserve">UML profiles: </w:t>
      </w:r>
      <w:r>
        <w:rPr>
          <w:sz w:val="20"/>
        </w:rPr>
        <w:t>The use of UML profiles allows extending the UML language with</w:t>
      </w:r>
      <w:r>
        <w:rPr>
          <w:spacing w:val="-18"/>
          <w:sz w:val="20"/>
        </w:rPr>
        <w:t xml:space="preserve"> </w:t>
      </w:r>
      <w:r>
        <w:rPr>
          <w:sz w:val="20"/>
        </w:rPr>
        <w:t>a</w:t>
      </w:r>
      <w:r>
        <w:rPr>
          <w:spacing w:val="-18"/>
          <w:sz w:val="20"/>
        </w:rPr>
        <w:t xml:space="preserve"> </w:t>
      </w:r>
      <w:r>
        <w:rPr>
          <w:sz w:val="20"/>
        </w:rPr>
        <w:t>number</w:t>
      </w:r>
      <w:r>
        <w:rPr>
          <w:spacing w:val="-17"/>
          <w:sz w:val="20"/>
        </w:rPr>
        <w:t xml:space="preserve"> </w:t>
      </w:r>
      <w:r>
        <w:rPr>
          <w:sz w:val="20"/>
        </w:rPr>
        <w:t>of</w:t>
      </w:r>
      <w:r>
        <w:rPr>
          <w:spacing w:val="-18"/>
          <w:sz w:val="20"/>
        </w:rPr>
        <w:t xml:space="preserve"> </w:t>
      </w:r>
      <w:r>
        <w:rPr>
          <w:sz w:val="20"/>
        </w:rPr>
        <w:t>method-specific</w:t>
      </w:r>
      <w:r>
        <w:rPr>
          <w:spacing w:val="-17"/>
          <w:sz w:val="20"/>
        </w:rPr>
        <w:t xml:space="preserve"> </w:t>
      </w:r>
      <w:r>
        <w:rPr>
          <w:sz w:val="20"/>
        </w:rPr>
        <w:t>stereotypes,</w:t>
      </w:r>
      <w:r>
        <w:rPr>
          <w:spacing w:val="-18"/>
          <w:sz w:val="20"/>
        </w:rPr>
        <w:t xml:space="preserve"> </w:t>
      </w:r>
      <w:r>
        <w:rPr>
          <w:sz w:val="20"/>
        </w:rPr>
        <w:t>tagged</w:t>
      </w:r>
      <w:r>
        <w:rPr>
          <w:spacing w:val="-18"/>
          <w:sz w:val="20"/>
        </w:rPr>
        <w:t xml:space="preserve"> </w:t>
      </w:r>
      <w:r>
        <w:rPr>
          <w:sz w:val="20"/>
        </w:rPr>
        <w:t>values,</w:t>
      </w:r>
      <w:r>
        <w:rPr>
          <w:spacing w:val="-17"/>
          <w:sz w:val="20"/>
        </w:rPr>
        <w:t xml:space="preserve"> </w:t>
      </w:r>
      <w:r>
        <w:rPr>
          <w:sz w:val="20"/>
        </w:rPr>
        <w:t>and</w:t>
      </w:r>
      <w:r>
        <w:rPr>
          <w:spacing w:val="-18"/>
          <w:sz w:val="20"/>
        </w:rPr>
        <w:t xml:space="preserve"> </w:t>
      </w:r>
      <w:r>
        <w:rPr>
          <w:sz w:val="20"/>
        </w:rPr>
        <w:t>constraints. UML</w:t>
      </w:r>
      <w:r>
        <w:rPr>
          <w:spacing w:val="-17"/>
          <w:sz w:val="20"/>
        </w:rPr>
        <w:t xml:space="preserve"> </w:t>
      </w:r>
      <w:r>
        <w:rPr>
          <w:sz w:val="20"/>
        </w:rPr>
        <w:t>profiles</w:t>
      </w:r>
      <w:r>
        <w:rPr>
          <w:spacing w:val="-17"/>
          <w:sz w:val="20"/>
        </w:rPr>
        <w:t xml:space="preserve"> </w:t>
      </w:r>
      <w:r>
        <w:rPr>
          <w:sz w:val="20"/>
        </w:rPr>
        <w:t>are</w:t>
      </w:r>
      <w:r>
        <w:rPr>
          <w:spacing w:val="-15"/>
          <w:sz w:val="20"/>
        </w:rPr>
        <w:t xml:space="preserve"> </w:t>
      </w:r>
      <w:r>
        <w:rPr>
          <w:sz w:val="20"/>
        </w:rPr>
        <w:t>useful</w:t>
      </w:r>
      <w:r>
        <w:rPr>
          <w:spacing w:val="-13"/>
          <w:sz w:val="20"/>
        </w:rPr>
        <w:t xml:space="preserve"> </w:t>
      </w:r>
      <w:r>
        <w:rPr>
          <w:sz w:val="20"/>
        </w:rPr>
        <w:t>to</w:t>
      </w:r>
      <w:r>
        <w:rPr>
          <w:spacing w:val="-17"/>
          <w:sz w:val="20"/>
        </w:rPr>
        <w:t xml:space="preserve"> </w:t>
      </w:r>
      <w:r>
        <w:rPr>
          <w:sz w:val="20"/>
        </w:rPr>
        <w:t>adhere</w:t>
      </w:r>
      <w:r>
        <w:rPr>
          <w:spacing w:val="-15"/>
          <w:sz w:val="20"/>
        </w:rPr>
        <w:t xml:space="preserve"> </w:t>
      </w:r>
      <w:r>
        <w:rPr>
          <w:sz w:val="20"/>
        </w:rPr>
        <w:t>to</w:t>
      </w:r>
      <w:r>
        <w:rPr>
          <w:spacing w:val="-17"/>
          <w:sz w:val="20"/>
        </w:rPr>
        <w:t xml:space="preserve"> </w:t>
      </w:r>
      <w:r>
        <w:rPr>
          <w:sz w:val="20"/>
        </w:rPr>
        <w:t>a</w:t>
      </w:r>
      <w:r>
        <w:rPr>
          <w:spacing w:val="-13"/>
          <w:sz w:val="20"/>
        </w:rPr>
        <w:t xml:space="preserve"> </w:t>
      </w:r>
      <w:r>
        <w:rPr>
          <w:sz w:val="20"/>
        </w:rPr>
        <w:t>specific</w:t>
      </w:r>
      <w:r>
        <w:rPr>
          <w:spacing w:val="-17"/>
          <w:sz w:val="20"/>
        </w:rPr>
        <w:t xml:space="preserve"> </w:t>
      </w:r>
      <w:r>
        <w:rPr>
          <w:sz w:val="20"/>
        </w:rPr>
        <w:t>design</w:t>
      </w:r>
      <w:r>
        <w:rPr>
          <w:spacing w:val="-15"/>
          <w:sz w:val="20"/>
        </w:rPr>
        <w:t xml:space="preserve"> </w:t>
      </w:r>
      <w:r>
        <w:rPr>
          <w:sz w:val="20"/>
        </w:rPr>
        <w:t>patterns,</w:t>
      </w:r>
      <w:r>
        <w:rPr>
          <w:spacing w:val="-17"/>
          <w:sz w:val="20"/>
        </w:rPr>
        <w:t xml:space="preserve"> </w:t>
      </w:r>
      <w:r>
        <w:rPr>
          <w:sz w:val="20"/>
        </w:rPr>
        <w:t>and</w:t>
      </w:r>
      <w:r>
        <w:rPr>
          <w:spacing w:val="-16"/>
          <w:sz w:val="20"/>
        </w:rPr>
        <w:t xml:space="preserve"> </w:t>
      </w:r>
      <w:r>
        <w:rPr>
          <w:sz w:val="20"/>
        </w:rPr>
        <w:t>use</w:t>
      </w:r>
      <w:r>
        <w:rPr>
          <w:spacing w:val="-13"/>
          <w:sz w:val="20"/>
        </w:rPr>
        <w:t xml:space="preserve"> </w:t>
      </w:r>
      <w:r>
        <w:rPr>
          <w:sz w:val="20"/>
        </w:rPr>
        <w:t>model- driven development aids for the generation of XML and RDF Schemas.</w:t>
      </w:r>
    </w:p>
    <w:p w14:paraId="753E77AF" w14:textId="77777777" w:rsidR="005A2A30" w:rsidRDefault="005A2A30">
      <w:pPr>
        <w:pStyle w:val="BodyText"/>
        <w:spacing w:before="4"/>
        <w:rPr>
          <w:sz w:val="19"/>
        </w:rPr>
      </w:pPr>
    </w:p>
    <w:p w14:paraId="78825A66" w14:textId="77777777" w:rsidR="005A2A30" w:rsidRDefault="00F05728">
      <w:pPr>
        <w:pStyle w:val="Heading5"/>
        <w:numPr>
          <w:ilvl w:val="2"/>
          <w:numId w:val="80"/>
        </w:numPr>
        <w:tabs>
          <w:tab w:val="left" w:pos="1662"/>
        </w:tabs>
        <w:ind w:left="1662" w:hanging="1016"/>
      </w:pPr>
      <w:bookmarkStart w:id="74" w:name="_TOC_250017"/>
      <w:r>
        <w:t>XML</w:t>
      </w:r>
      <w:r>
        <w:rPr>
          <w:spacing w:val="-8"/>
        </w:rPr>
        <w:t xml:space="preserve"> </w:t>
      </w:r>
      <w:r>
        <w:t>Metadata</w:t>
      </w:r>
      <w:r>
        <w:rPr>
          <w:spacing w:val="-8"/>
        </w:rPr>
        <w:t xml:space="preserve"> </w:t>
      </w:r>
      <w:bookmarkEnd w:id="74"/>
      <w:r>
        <w:rPr>
          <w:spacing w:val="-2"/>
        </w:rPr>
        <w:t>Interchange</w:t>
      </w:r>
    </w:p>
    <w:p w14:paraId="3BD2F590" w14:textId="77777777" w:rsidR="005A2A30" w:rsidRDefault="00F05728">
      <w:pPr>
        <w:pStyle w:val="BodyText"/>
        <w:spacing w:before="122" w:line="276" w:lineRule="auto"/>
        <w:ind w:left="222" w:right="504"/>
        <w:jc w:val="both"/>
      </w:pPr>
      <w:r>
        <w:t>The</w:t>
      </w:r>
      <w:r>
        <w:rPr>
          <w:spacing w:val="-1"/>
        </w:rPr>
        <w:t xml:space="preserve"> </w:t>
      </w:r>
      <w:r>
        <w:t>XML Metadata Interchange, or</w:t>
      </w:r>
      <w:r>
        <w:rPr>
          <w:spacing w:val="-1"/>
        </w:rPr>
        <w:t xml:space="preserve"> </w:t>
      </w:r>
      <w:r>
        <w:t>XMI, is</w:t>
      </w:r>
      <w:r>
        <w:rPr>
          <w:spacing w:val="-2"/>
        </w:rPr>
        <w:t xml:space="preserve"> </w:t>
      </w:r>
      <w:r>
        <w:t>a standard</w:t>
      </w:r>
      <w:r>
        <w:rPr>
          <w:spacing w:val="-2"/>
        </w:rPr>
        <w:t xml:space="preserve"> </w:t>
      </w:r>
      <w:r>
        <w:t>for</w:t>
      </w:r>
      <w:r>
        <w:rPr>
          <w:spacing w:val="-1"/>
        </w:rPr>
        <w:t xml:space="preserve"> </w:t>
      </w:r>
      <w:r>
        <w:t>the exchange</w:t>
      </w:r>
      <w:r>
        <w:rPr>
          <w:spacing w:val="-1"/>
        </w:rPr>
        <w:t xml:space="preserve"> </w:t>
      </w:r>
      <w:r>
        <w:t>of metadata information,</w:t>
      </w:r>
      <w:r>
        <w:rPr>
          <w:spacing w:val="-6"/>
        </w:rPr>
        <w:t xml:space="preserve"> </w:t>
      </w:r>
      <w:r>
        <w:t>using</w:t>
      </w:r>
      <w:r>
        <w:rPr>
          <w:spacing w:val="-4"/>
        </w:rPr>
        <w:t xml:space="preserve"> </w:t>
      </w:r>
      <w:r>
        <w:t>XML.</w:t>
      </w:r>
      <w:r>
        <w:rPr>
          <w:spacing w:val="-4"/>
        </w:rPr>
        <w:t xml:space="preserve"> </w:t>
      </w:r>
      <w:r>
        <w:t>The</w:t>
      </w:r>
      <w:r>
        <w:rPr>
          <w:spacing w:val="-4"/>
        </w:rPr>
        <w:t xml:space="preserve"> </w:t>
      </w:r>
      <w:r>
        <w:t>standard</w:t>
      </w:r>
      <w:r>
        <w:rPr>
          <w:spacing w:val="-2"/>
        </w:rPr>
        <w:t xml:space="preserve"> </w:t>
      </w:r>
      <w:r>
        <w:t>is</w:t>
      </w:r>
      <w:r>
        <w:rPr>
          <w:spacing w:val="-6"/>
        </w:rPr>
        <w:t xml:space="preserve"> </w:t>
      </w:r>
      <w:r>
        <w:t>managed</w:t>
      </w:r>
      <w:r>
        <w:rPr>
          <w:spacing w:val="-4"/>
        </w:rPr>
        <w:t xml:space="preserve"> </w:t>
      </w:r>
      <w:r>
        <w:t>by</w:t>
      </w:r>
      <w:r>
        <w:rPr>
          <w:spacing w:val="-3"/>
        </w:rPr>
        <w:t xml:space="preserve"> </w:t>
      </w:r>
      <w:r>
        <w:t>the</w:t>
      </w:r>
      <w:r>
        <w:rPr>
          <w:spacing w:val="-4"/>
        </w:rPr>
        <w:t xml:space="preserve"> </w:t>
      </w:r>
      <w:r>
        <w:t>Object</w:t>
      </w:r>
      <w:r>
        <w:rPr>
          <w:spacing w:val="-5"/>
        </w:rPr>
        <w:t xml:space="preserve"> </w:t>
      </w:r>
      <w:r>
        <w:t>Management</w:t>
      </w:r>
      <w:r>
        <w:rPr>
          <w:spacing w:val="-2"/>
        </w:rPr>
        <w:t xml:space="preserve"> </w:t>
      </w:r>
      <w:r>
        <w:t>Group (OMG). In principle, XMI splits models in two parts:</w:t>
      </w:r>
    </w:p>
    <w:p w14:paraId="27236E8E" w14:textId="77777777" w:rsidR="005A2A30" w:rsidRDefault="00F05728">
      <w:pPr>
        <w:pStyle w:val="ListParagraph"/>
        <w:numPr>
          <w:ilvl w:val="0"/>
          <w:numId w:val="34"/>
        </w:numPr>
        <w:tabs>
          <w:tab w:val="left" w:pos="942"/>
        </w:tabs>
        <w:spacing w:before="119"/>
        <w:ind w:hanging="361"/>
        <w:jc w:val="both"/>
        <w:rPr>
          <w:sz w:val="20"/>
        </w:rPr>
      </w:pPr>
      <w:r>
        <w:rPr>
          <w:sz w:val="20"/>
        </w:rPr>
        <w:t>Abstract</w:t>
      </w:r>
      <w:r>
        <w:rPr>
          <w:spacing w:val="-8"/>
          <w:sz w:val="20"/>
        </w:rPr>
        <w:t xml:space="preserve"> </w:t>
      </w:r>
      <w:r>
        <w:rPr>
          <w:sz w:val="20"/>
        </w:rPr>
        <w:t>models,</w:t>
      </w:r>
      <w:r>
        <w:rPr>
          <w:spacing w:val="-8"/>
          <w:sz w:val="20"/>
        </w:rPr>
        <w:t xml:space="preserve"> </w:t>
      </w:r>
      <w:r>
        <w:rPr>
          <w:sz w:val="20"/>
        </w:rPr>
        <w:t>the</w:t>
      </w:r>
      <w:r>
        <w:rPr>
          <w:spacing w:val="-6"/>
          <w:sz w:val="20"/>
        </w:rPr>
        <w:t xml:space="preserve"> </w:t>
      </w:r>
      <w:r>
        <w:rPr>
          <w:sz w:val="20"/>
        </w:rPr>
        <w:t>representation</w:t>
      </w:r>
      <w:r>
        <w:rPr>
          <w:spacing w:val="-7"/>
          <w:sz w:val="20"/>
        </w:rPr>
        <w:t xml:space="preserve"> </w:t>
      </w:r>
      <w:r>
        <w:rPr>
          <w:sz w:val="20"/>
        </w:rPr>
        <w:t>of</w:t>
      </w:r>
      <w:r>
        <w:rPr>
          <w:spacing w:val="-8"/>
          <w:sz w:val="20"/>
        </w:rPr>
        <w:t xml:space="preserve"> </w:t>
      </w:r>
      <w:r>
        <w:rPr>
          <w:sz w:val="20"/>
        </w:rPr>
        <w:t>the</w:t>
      </w:r>
      <w:r>
        <w:rPr>
          <w:spacing w:val="-8"/>
          <w:sz w:val="20"/>
        </w:rPr>
        <w:t xml:space="preserve"> </w:t>
      </w:r>
      <w:r>
        <w:rPr>
          <w:sz w:val="20"/>
        </w:rPr>
        <w:t>semantic</w:t>
      </w:r>
      <w:r>
        <w:rPr>
          <w:spacing w:val="-10"/>
          <w:sz w:val="20"/>
        </w:rPr>
        <w:t xml:space="preserve"> </w:t>
      </w:r>
      <w:r>
        <w:rPr>
          <w:sz w:val="20"/>
        </w:rPr>
        <w:t>information;</w:t>
      </w:r>
      <w:r>
        <w:rPr>
          <w:spacing w:val="-6"/>
          <w:sz w:val="20"/>
        </w:rPr>
        <w:t xml:space="preserve"> </w:t>
      </w:r>
      <w:r>
        <w:rPr>
          <w:spacing w:val="-5"/>
          <w:sz w:val="20"/>
        </w:rPr>
        <w:t>and</w:t>
      </w:r>
    </w:p>
    <w:p w14:paraId="1554FDE1" w14:textId="77777777" w:rsidR="005A2A30" w:rsidRDefault="00F05728">
      <w:pPr>
        <w:pStyle w:val="ListParagraph"/>
        <w:numPr>
          <w:ilvl w:val="0"/>
          <w:numId w:val="34"/>
        </w:numPr>
        <w:tabs>
          <w:tab w:val="left" w:pos="942"/>
        </w:tabs>
        <w:spacing w:before="156"/>
        <w:ind w:hanging="361"/>
        <w:jc w:val="both"/>
        <w:rPr>
          <w:sz w:val="20"/>
        </w:rPr>
      </w:pPr>
      <w:r>
        <w:rPr>
          <w:sz w:val="20"/>
        </w:rPr>
        <w:t>Concrete</w:t>
      </w:r>
      <w:r>
        <w:rPr>
          <w:spacing w:val="-8"/>
          <w:sz w:val="20"/>
        </w:rPr>
        <w:t xml:space="preserve"> </w:t>
      </w:r>
      <w:r>
        <w:rPr>
          <w:sz w:val="20"/>
        </w:rPr>
        <w:t>models,</w:t>
      </w:r>
      <w:r>
        <w:rPr>
          <w:spacing w:val="-8"/>
          <w:sz w:val="20"/>
        </w:rPr>
        <w:t xml:space="preserve"> </w:t>
      </w:r>
      <w:r>
        <w:rPr>
          <w:sz w:val="20"/>
        </w:rPr>
        <w:t>the</w:t>
      </w:r>
      <w:r>
        <w:rPr>
          <w:spacing w:val="-6"/>
          <w:sz w:val="20"/>
        </w:rPr>
        <w:t xml:space="preserve"> </w:t>
      </w:r>
      <w:r>
        <w:rPr>
          <w:sz w:val="20"/>
        </w:rPr>
        <w:t>representation</w:t>
      </w:r>
      <w:r>
        <w:rPr>
          <w:spacing w:val="-6"/>
          <w:sz w:val="20"/>
        </w:rPr>
        <w:t xml:space="preserve"> </w:t>
      </w:r>
      <w:r>
        <w:rPr>
          <w:sz w:val="20"/>
        </w:rPr>
        <w:t>of</w:t>
      </w:r>
      <w:r>
        <w:rPr>
          <w:spacing w:val="-8"/>
          <w:sz w:val="20"/>
        </w:rPr>
        <w:t xml:space="preserve"> </w:t>
      </w:r>
      <w:r>
        <w:rPr>
          <w:sz w:val="20"/>
        </w:rPr>
        <w:t>the</w:t>
      </w:r>
      <w:r>
        <w:rPr>
          <w:spacing w:val="-8"/>
          <w:sz w:val="20"/>
        </w:rPr>
        <w:t xml:space="preserve"> </w:t>
      </w:r>
      <w:r>
        <w:rPr>
          <w:sz w:val="20"/>
        </w:rPr>
        <w:t>visual</w:t>
      </w:r>
      <w:r>
        <w:rPr>
          <w:spacing w:val="-4"/>
          <w:sz w:val="20"/>
        </w:rPr>
        <w:t xml:space="preserve"> </w:t>
      </w:r>
      <w:r>
        <w:rPr>
          <w:spacing w:val="-2"/>
          <w:sz w:val="20"/>
        </w:rPr>
        <w:t>diagrams.</w:t>
      </w:r>
    </w:p>
    <w:p w14:paraId="789C4E5E" w14:textId="77777777" w:rsidR="005A2A30" w:rsidRDefault="00F05728">
      <w:pPr>
        <w:pStyle w:val="BodyText"/>
        <w:spacing w:before="154" w:line="276" w:lineRule="auto"/>
        <w:ind w:left="222" w:right="497"/>
        <w:jc w:val="both"/>
      </w:pPr>
      <w:r>
        <w:t>Most</w:t>
      </w:r>
      <w:r>
        <w:rPr>
          <w:spacing w:val="-18"/>
        </w:rPr>
        <w:t xml:space="preserve"> </w:t>
      </w:r>
      <w:r>
        <w:t>commonly,</w:t>
      </w:r>
      <w:r>
        <w:rPr>
          <w:spacing w:val="-18"/>
        </w:rPr>
        <w:t xml:space="preserve"> </w:t>
      </w:r>
      <w:r>
        <w:t>XMI</w:t>
      </w:r>
      <w:r>
        <w:rPr>
          <w:spacing w:val="-17"/>
        </w:rPr>
        <w:t xml:space="preserve"> </w:t>
      </w:r>
      <w:r>
        <w:t>is</w:t>
      </w:r>
      <w:r>
        <w:rPr>
          <w:spacing w:val="-17"/>
        </w:rPr>
        <w:t xml:space="preserve"> </w:t>
      </w:r>
      <w:r>
        <w:t>used</w:t>
      </w:r>
      <w:r>
        <w:rPr>
          <w:spacing w:val="-18"/>
        </w:rPr>
        <w:t xml:space="preserve"> </w:t>
      </w:r>
      <w:r>
        <w:t>for</w:t>
      </w:r>
      <w:r>
        <w:rPr>
          <w:spacing w:val="-18"/>
        </w:rPr>
        <w:t xml:space="preserve"> </w:t>
      </w:r>
      <w:r>
        <w:t>the</w:t>
      </w:r>
      <w:r>
        <w:rPr>
          <w:spacing w:val="-17"/>
        </w:rPr>
        <w:t xml:space="preserve"> </w:t>
      </w:r>
      <w:r>
        <w:t>exchange</w:t>
      </w:r>
      <w:r>
        <w:rPr>
          <w:spacing w:val="-17"/>
        </w:rPr>
        <w:t xml:space="preserve"> </w:t>
      </w:r>
      <w:r>
        <w:t>of</w:t>
      </w:r>
      <w:r>
        <w:rPr>
          <w:spacing w:val="-17"/>
        </w:rPr>
        <w:t xml:space="preserve"> </w:t>
      </w:r>
      <w:r>
        <w:t>UML</w:t>
      </w:r>
      <w:r>
        <w:rPr>
          <w:spacing w:val="-17"/>
        </w:rPr>
        <w:t xml:space="preserve"> </w:t>
      </w:r>
      <w:r>
        <w:t>models.</w:t>
      </w:r>
      <w:r>
        <w:rPr>
          <w:spacing w:val="-18"/>
        </w:rPr>
        <w:t xml:space="preserve"> </w:t>
      </w:r>
      <w:r>
        <w:t>As</w:t>
      </w:r>
      <w:r>
        <w:rPr>
          <w:spacing w:val="-9"/>
        </w:rPr>
        <w:t xml:space="preserve"> </w:t>
      </w:r>
      <w:r>
        <w:t>described</w:t>
      </w:r>
      <w:r>
        <w:rPr>
          <w:spacing w:val="-17"/>
        </w:rPr>
        <w:t xml:space="preserve"> </w:t>
      </w:r>
      <w:r>
        <w:t>in</w:t>
      </w:r>
      <w:r>
        <w:rPr>
          <w:spacing w:val="-18"/>
        </w:rPr>
        <w:t xml:space="preserve"> </w:t>
      </w:r>
      <w:r>
        <w:t xml:space="preserve">chapter </w:t>
      </w:r>
      <w:hyperlink w:anchor="_bookmark27" w:history="1">
        <w:r>
          <w:t>4.2.1</w:t>
        </w:r>
      </w:hyperlink>
      <w:r>
        <w:t>, XMI</w:t>
      </w:r>
      <w:r>
        <w:rPr>
          <w:spacing w:val="-2"/>
        </w:rPr>
        <w:t xml:space="preserve"> </w:t>
      </w:r>
      <w:r>
        <w:t>is implemented in many UML modelling tools as a standard for exporting or</w:t>
      </w:r>
      <w:r>
        <w:rPr>
          <w:spacing w:val="-4"/>
        </w:rPr>
        <w:t xml:space="preserve"> </w:t>
      </w:r>
      <w:r>
        <w:t>importing</w:t>
      </w:r>
      <w:r>
        <w:rPr>
          <w:spacing w:val="-1"/>
        </w:rPr>
        <w:t xml:space="preserve"> </w:t>
      </w:r>
      <w:r>
        <w:t>UML</w:t>
      </w:r>
      <w:r>
        <w:rPr>
          <w:spacing w:val="-3"/>
        </w:rPr>
        <w:t xml:space="preserve"> </w:t>
      </w:r>
      <w:r>
        <w:t>models,</w:t>
      </w:r>
      <w:r>
        <w:rPr>
          <w:spacing w:val="-3"/>
        </w:rPr>
        <w:t xml:space="preserve"> </w:t>
      </w:r>
      <w:r>
        <w:t>and</w:t>
      </w:r>
      <w:r>
        <w:rPr>
          <w:spacing w:val="-2"/>
        </w:rPr>
        <w:t xml:space="preserve"> </w:t>
      </w:r>
      <w:r>
        <w:t>thus</w:t>
      </w:r>
      <w:r>
        <w:rPr>
          <w:spacing w:val="-2"/>
        </w:rPr>
        <w:t xml:space="preserve"> </w:t>
      </w:r>
      <w:r>
        <w:t>exchanging</w:t>
      </w:r>
      <w:r>
        <w:rPr>
          <w:spacing w:val="-4"/>
        </w:rPr>
        <w:t xml:space="preserve"> </w:t>
      </w:r>
      <w:r>
        <w:t>data</w:t>
      </w:r>
      <w:r>
        <w:rPr>
          <w:spacing w:val="-2"/>
        </w:rPr>
        <w:t xml:space="preserve"> </w:t>
      </w:r>
      <w:r>
        <w:t>between</w:t>
      </w:r>
      <w:r>
        <w:rPr>
          <w:spacing w:val="-1"/>
        </w:rPr>
        <w:t xml:space="preserve"> </w:t>
      </w:r>
      <w:r>
        <w:t>those</w:t>
      </w:r>
      <w:r>
        <w:rPr>
          <w:spacing w:val="-4"/>
        </w:rPr>
        <w:t xml:space="preserve"> </w:t>
      </w:r>
      <w:r>
        <w:t>tools.</w:t>
      </w:r>
      <w:r>
        <w:rPr>
          <w:spacing w:val="5"/>
        </w:rPr>
        <w:t xml:space="preserve"> </w:t>
      </w:r>
      <w:r>
        <w:rPr>
          <w:spacing w:val="-2"/>
        </w:rPr>
        <w:t>However,</w:t>
      </w:r>
    </w:p>
    <w:p w14:paraId="1F775DBE" w14:textId="77777777" w:rsidR="005A2A30" w:rsidRDefault="005A2A30">
      <w:pPr>
        <w:pStyle w:val="BodyText"/>
      </w:pPr>
    </w:p>
    <w:p w14:paraId="41540396" w14:textId="77777777" w:rsidR="005A2A30" w:rsidRDefault="001066FE">
      <w:pPr>
        <w:pStyle w:val="BodyText"/>
        <w:spacing w:before="8"/>
        <w:rPr>
          <w:sz w:val="10"/>
        </w:rPr>
      </w:pPr>
      <w:r>
        <w:pict w14:anchorId="1BA0249F">
          <v:rect id="docshape259" o:spid="_x0000_s2068" style="position:absolute;margin-left:85.1pt;margin-top:7.7pt;width:2in;height:.6pt;z-index:-15700992;mso-wrap-distance-left:0;mso-wrap-distance-right:0;mso-position-horizontal-relative:page" fillcolor="black" stroked="f">
            <w10:wrap type="topAndBottom" anchorx="page"/>
          </v:rect>
        </w:pict>
      </w:r>
    </w:p>
    <w:p w14:paraId="4F1A68DC" w14:textId="77777777" w:rsidR="005A2A30" w:rsidRDefault="00F05728">
      <w:pPr>
        <w:pStyle w:val="BodyText"/>
        <w:spacing w:before="103"/>
        <w:ind w:left="334" w:right="2733" w:hanging="113"/>
        <w:rPr>
          <w:rFonts w:ascii="Times New Roman"/>
        </w:rPr>
      </w:pPr>
      <w:r>
        <w:rPr>
          <w:rFonts w:ascii="Times New Roman"/>
          <w:vertAlign w:val="superscript"/>
        </w:rPr>
        <w:t>35</w:t>
      </w:r>
      <w:r>
        <w:rPr>
          <w:rFonts w:ascii="Times New Roman"/>
          <w:spacing w:val="-4"/>
        </w:rPr>
        <w:t xml:space="preserve"> </w:t>
      </w:r>
      <w:r>
        <w:rPr>
          <w:rFonts w:ascii="Times New Roman"/>
        </w:rPr>
        <w:t>See</w:t>
      </w:r>
      <w:r>
        <w:rPr>
          <w:rFonts w:ascii="Times New Roman"/>
          <w:spacing w:val="-4"/>
        </w:rPr>
        <w:t xml:space="preserve"> </w:t>
      </w:r>
      <w:r>
        <w:rPr>
          <w:rFonts w:ascii="Times New Roman"/>
        </w:rPr>
        <w:t>also</w:t>
      </w:r>
      <w:r>
        <w:rPr>
          <w:rFonts w:ascii="Times New Roman"/>
          <w:spacing w:val="-4"/>
        </w:rPr>
        <w:t xml:space="preserve"> </w:t>
      </w:r>
      <w:r>
        <w:rPr>
          <w:rFonts w:ascii="Times New Roman"/>
        </w:rPr>
        <w:t>the</w:t>
      </w:r>
      <w:r>
        <w:rPr>
          <w:rFonts w:ascii="Times New Roman"/>
          <w:spacing w:val="-1"/>
        </w:rPr>
        <w:t xml:space="preserve"> </w:t>
      </w:r>
      <w:r>
        <w:rPr>
          <w:rFonts w:ascii="Times New Roman"/>
        </w:rPr>
        <w:t>work</w:t>
      </w:r>
      <w:r>
        <w:rPr>
          <w:rFonts w:ascii="Times New Roman"/>
          <w:spacing w:val="-5"/>
        </w:rPr>
        <w:t xml:space="preserve"> </w:t>
      </w:r>
      <w:r>
        <w:rPr>
          <w:rFonts w:ascii="Times New Roman"/>
        </w:rPr>
        <w:t>of</w:t>
      </w:r>
      <w:r>
        <w:rPr>
          <w:rFonts w:ascii="Times New Roman"/>
          <w:spacing w:val="-6"/>
        </w:rPr>
        <w:t xml:space="preserve"> </w:t>
      </w:r>
      <w:r>
        <w:rPr>
          <w:rFonts w:ascii="Times New Roman"/>
        </w:rPr>
        <w:t>the</w:t>
      </w:r>
      <w:r>
        <w:rPr>
          <w:rFonts w:ascii="Times New Roman"/>
          <w:spacing w:val="-4"/>
        </w:rPr>
        <w:t xml:space="preserve"> </w:t>
      </w:r>
      <w:r>
        <w:rPr>
          <w:rFonts w:ascii="Times New Roman"/>
        </w:rPr>
        <w:t>OMG</w:t>
      </w:r>
      <w:r>
        <w:rPr>
          <w:rFonts w:ascii="Times New Roman"/>
          <w:spacing w:val="-1"/>
        </w:rPr>
        <w:t xml:space="preserve"> </w:t>
      </w:r>
      <w:r>
        <w:rPr>
          <w:rFonts w:ascii="Times New Roman"/>
        </w:rPr>
        <w:t>Model</w:t>
      </w:r>
      <w:r>
        <w:rPr>
          <w:rFonts w:ascii="Times New Roman"/>
          <w:spacing w:val="-4"/>
        </w:rPr>
        <w:t xml:space="preserve"> </w:t>
      </w:r>
      <w:r>
        <w:rPr>
          <w:rFonts w:ascii="Times New Roman"/>
        </w:rPr>
        <w:t>Interchange</w:t>
      </w:r>
      <w:r>
        <w:rPr>
          <w:rFonts w:ascii="Times New Roman"/>
          <w:spacing w:val="-4"/>
        </w:rPr>
        <w:t xml:space="preserve"> </w:t>
      </w:r>
      <w:r>
        <w:rPr>
          <w:rFonts w:ascii="Times New Roman"/>
        </w:rPr>
        <w:t>Working</w:t>
      </w:r>
      <w:r>
        <w:rPr>
          <w:rFonts w:ascii="Times New Roman"/>
          <w:spacing w:val="-5"/>
        </w:rPr>
        <w:t xml:space="preserve"> </w:t>
      </w:r>
      <w:r>
        <w:rPr>
          <w:rFonts w:ascii="Times New Roman"/>
        </w:rPr>
        <w:t>Group</w:t>
      </w:r>
      <w:r>
        <w:rPr>
          <w:rFonts w:ascii="Times New Roman"/>
          <w:spacing w:val="-3"/>
        </w:rPr>
        <w:t xml:space="preserve"> </w:t>
      </w:r>
      <w:r>
        <w:rPr>
          <w:rFonts w:ascii="Times New Roman"/>
        </w:rPr>
        <w:t xml:space="preserve">(MIWG) </w:t>
      </w:r>
      <w:hyperlink r:id="rId68">
        <w:r>
          <w:rPr>
            <w:rFonts w:ascii="Times New Roman"/>
            <w:color w:val="0000FF"/>
            <w:spacing w:val="-2"/>
            <w:u w:val="single" w:color="0000FF"/>
          </w:rPr>
          <w:t>http://www.omgwiki.org/model-interchange/doku.php</w:t>
        </w:r>
      </w:hyperlink>
    </w:p>
    <w:p w14:paraId="433591D2" w14:textId="77777777" w:rsidR="005A2A30" w:rsidRDefault="005A2A30">
      <w:pPr>
        <w:rPr>
          <w:rFonts w:ascii="Times New Roman"/>
        </w:rPr>
        <w:sectPr w:rsidR="005A2A30">
          <w:pgSz w:w="11910" w:h="16840"/>
          <w:pgMar w:top="1840" w:right="1200" w:bottom="1900" w:left="1480" w:header="657" w:footer="1710" w:gutter="0"/>
          <w:cols w:space="720"/>
        </w:sectPr>
      </w:pPr>
    </w:p>
    <w:p w14:paraId="7927ED38" w14:textId="77777777" w:rsidR="005A2A30" w:rsidRDefault="00F05728">
      <w:pPr>
        <w:pStyle w:val="BodyText"/>
        <w:spacing w:before="94" w:line="276" w:lineRule="auto"/>
        <w:ind w:left="222" w:right="493"/>
        <w:jc w:val="both"/>
      </w:pPr>
      <w:r>
        <w:lastRenderedPageBreak/>
        <w:t>currently the implementation of XMI in those tools is often incompatible [5], which makes it difficult in practice to exchange metadata between different tools.</w:t>
      </w:r>
    </w:p>
    <w:p w14:paraId="0BC46593" w14:textId="77777777" w:rsidR="005A2A30" w:rsidRDefault="005A2A30">
      <w:pPr>
        <w:pStyle w:val="BodyText"/>
        <w:spacing w:before="9"/>
        <w:rPr>
          <w:sz w:val="19"/>
        </w:rPr>
      </w:pPr>
    </w:p>
    <w:p w14:paraId="08795EFE" w14:textId="77777777" w:rsidR="005A2A30" w:rsidRDefault="00F05728">
      <w:pPr>
        <w:pStyle w:val="Heading5"/>
        <w:numPr>
          <w:ilvl w:val="2"/>
          <w:numId w:val="80"/>
        </w:numPr>
        <w:tabs>
          <w:tab w:val="left" w:pos="1662"/>
        </w:tabs>
        <w:ind w:left="1662" w:hanging="1016"/>
      </w:pPr>
      <w:bookmarkStart w:id="75" w:name="_TOC_250016"/>
      <w:r>
        <w:t>XML</w:t>
      </w:r>
      <w:r>
        <w:rPr>
          <w:spacing w:val="-8"/>
        </w:rPr>
        <w:t xml:space="preserve"> </w:t>
      </w:r>
      <w:r>
        <w:t>Schema</w:t>
      </w:r>
      <w:r>
        <w:rPr>
          <w:spacing w:val="-8"/>
        </w:rPr>
        <w:t xml:space="preserve"> </w:t>
      </w:r>
      <w:bookmarkEnd w:id="75"/>
      <w:r>
        <w:rPr>
          <w:spacing w:val="-2"/>
        </w:rPr>
        <w:t>languages</w:t>
      </w:r>
    </w:p>
    <w:p w14:paraId="333DFEA8" w14:textId="77777777" w:rsidR="005A2A30" w:rsidRDefault="00F05728">
      <w:pPr>
        <w:pStyle w:val="BodyText"/>
        <w:spacing w:before="120" w:line="276" w:lineRule="auto"/>
        <w:ind w:left="222" w:right="498"/>
        <w:jc w:val="both"/>
      </w:pPr>
      <w:r>
        <w:t>An XML schema is a description of a type of XML document, typically expressed in terms of constraints on the structure and content of documents of that type, above and beyond the basic syntax constraints imposed by XML itself. There are several different languages available for specifying an XML schema such as XSD, WXS and Schematron. Each language has its strengths and weaknesses.</w:t>
      </w:r>
    </w:p>
    <w:p w14:paraId="6C5F3856" w14:textId="77777777" w:rsidR="005A2A30" w:rsidRDefault="00F05728">
      <w:pPr>
        <w:pStyle w:val="BodyText"/>
        <w:spacing w:before="119"/>
        <w:ind w:left="222"/>
        <w:jc w:val="both"/>
      </w:pPr>
      <w:r>
        <w:t>Schema-validity</w:t>
      </w:r>
      <w:r>
        <w:rPr>
          <w:spacing w:val="-10"/>
        </w:rPr>
        <w:t xml:space="preserve"> </w:t>
      </w:r>
      <w:r>
        <w:t>assessment</w:t>
      </w:r>
      <w:r>
        <w:rPr>
          <w:spacing w:val="-8"/>
        </w:rPr>
        <w:t xml:space="preserve"> </w:t>
      </w:r>
      <w:r>
        <w:t>has</w:t>
      </w:r>
      <w:r>
        <w:rPr>
          <w:spacing w:val="-10"/>
        </w:rPr>
        <w:t xml:space="preserve"> </w:t>
      </w:r>
      <w:r>
        <w:t>three</w:t>
      </w:r>
      <w:r>
        <w:rPr>
          <w:spacing w:val="-10"/>
        </w:rPr>
        <w:t xml:space="preserve"> </w:t>
      </w:r>
      <w:r>
        <w:rPr>
          <w:spacing w:val="-2"/>
        </w:rPr>
        <w:t>aspects:</w:t>
      </w:r>
    </w:p>
    <w:p w14:paraId="1C013C1F" w14:textId="77777777" w:rsidR="005A2A30" w:rsidRDefault="00F05728">
      <w:pPr>
        <w:pStyle w:val="ListParagraph"/>
        <w:numPr>
          <w:ilvl w:val="0"/>
          <w:numId w:val="33"/>
        </w:numPr>
        <w:tabs>
          <w:tab w:val="left" w:pos="942"/>
        </w:tabs>
        <w:spacing w:before="158" w:line="276" w:lineRule="auto"/>
        <w:ind w:left="941" w:right="498"/>
        <w:jc w:val="both"/>
        <w:rPr>
          <w:sz w:val="20"/>
        </w:rPr>
      </w:pPr>
      <w:r>
        <w:rPr>
          <w:sz w:val="20"/>
        </w:rPr>
        <w:t>Determining local schema-validity, that is whether an element or attribute information item satisfies the constraints embodied in the relevant components of an XSD schema;</w:t>
      </w:r>
    </w:p>
    <w:p w14:paraId="766C34EB" w14:textId="77777777" w:rsidR="005A2A30" w:rsidRDefault="00F05728">
      <w:pPr>
        <w:pStyle w:val="ListParagraph"/>
        <w:numPr>
          <w:ilvl w:val="0"/>
          <w:numId w:val="33"/>
        </w:numPr>
        <w:tabs>
          <w:tab w:val="left" w:pos="942"/>
        </w:tabs>
        <w:spacing w:before="119" w:line="276" w:lineRule="auto"/>
        <w:ind w:left="941" w:right="495"/>
        <w:jc w:val="both"/>
        <w:rPr>
          <w:sz w:val="20"/>
        </w:rPr>
      </w:pPr>
      <w:r>
        <w:rPr>
          <w:sz w:val="20"/>
        </w:rPr>
        <w:t>Determining an overall validation outcome for the item by combining local schema-validity with the results of schema-validity assessments of its descendants, if any; and</w:t>
      </w:r>
    </w:p>
    <w:p w14:paraId="30371C66" w14:textId="77777777" w:rsidR="005A2A30" w:rsidRDefault="00F05728">
      <w:pPr>
        <w:pStyle w:val="ListParagraph"/>
        <w:numPr>
          <w:ilvl w:val="0"/>
          <w:numId w:val="33"/>
        </w:numPr>
        <w:tabs>
          <w:tab w:val="left" w:pos="942"/>
        </w:tabs>
        <w:spacing w:before="122" w:line="276" w:lineRule="auto"/>
        <w:ind w:left="941" w:right="499"/>
        <w:jc w:val="both"/>
        <w:rPr>
          <w:sz w:val="20"/>
        </w:rPr>
      </w:pPr>
      <w:r>
        <w:rPr>
          <w:sz w:val="20"/>
        </w:rPr>
        <w:t xml:space="preserve">Determining the appropriate augmentations to the info set (and, if desired, exposing them to downstream applications in some way, to record this </w:t>
      </w:r>
      <w:r>
        <w:rPr>
          <w:spacing w:val="-2"/>
          <w:sz w:val="20"/>
        </w:rPr>
        <w:t>outcome).</w:t>
      </w:r>
    </w:p>
    <w:p w14:paraId="4D4946CD" w14:textId="77777777" w:rsidR="005A2A30" w:rsidRDefault="00F05728">
      <w:pPr>
        <w:pStyle w:val="BodyText"/>
        <w:spacing w:before="119" w:line="276" w:lineRule="auto"/>
        <w:ind w:left="222" w:right="498"/>
        <w:jc w:val="both"/>
      </w:pPr>
      <w:r>
        <w:t>As</w:t>
      </w:r>
      <w:r>
        <w:rPr>
          <w:spacing w:val="-12"/>
        </w:rPr>
        <w:t xml:space="preserve"> </w:t>
      </w:r>
      <w:r>
        <w:t>mentioned</w:t>
      </w:r>
      <w:r>
        <w:rPr>
          <w:spacing w:val="-12"/>
        </w:rPr>
        <w:t xml:space="preserve"> </w:t>
      </w:r>
      <w:r>
        <w:t>in</w:t>
      </w:r>
      <w:r>
        <w:rPr>
          <w:spacing w:val="-11"/>
        </w:rPr>
        <w:t xml:space="preserve"> </w:t>
      </w:r>
      <w:r>
        <w:t>chapter</w:t>
      </w:r>
      <w:r>
        <w:rPr>
          <w:spacing w:val="-9"/>
        </w:rPr>
        <w:t xml:space="preserve"> </w:t>
      </w:r>
      <w:hyperlink w:anchor="_bookmark16" w:history="1">
        <w:r>
          <w:t>3.4.2</w:t>
        </w:r>
      </w:hyperlink>
      <w:r>
        <w:rPr>
          <w:spacing w:val="-9"/>
        </w:rPr>
        <w:t xml:space="preserve"> </w:t>
      </w:r>
      <w:r>
        <w:t>structural</w:t>
      </w:r>
      <w:r>
        <w:rPr>
          <w:spacing w:val="-9"/>
        </w:rPr>
        <w:t xml:space="preserve"> </w:t>
      </w:r>
      <w:r>
        <w:t>metadata</w:t>
      </w:r>
      <w:r>
        <w:rPr>
          <w:spacing w:val="-12"/>
        </w:rPr>
        <w:t xml:space="preserve"> </w:t>
      </w:r>
      <w:r>
        <w:t>can</w:t>
      </w:r>
      <w:r>
        <w:rPr>
          <w:spacing w:val="-10"/>
        </w:rPr>
        <w:t xml:space="preserve"> </w:t>
      </w:r>
      <w:r>
        <w:t>be</w:t>
      </w:r>
      <w:r>
        <w:rPr>
          <w:spacing w:val="-11"/>
        </w:rPr>
        <w:t xml:space="preserve"> </w:t>
      </w:r>
      <w:r>
        <w:t>managed</w:t>
      </w:r>
      <w:r>
        <w:rPr>
          <w:spacing w:val="-12"/>
        </w:rPr>
        <w:t xml:space="preserve"> </w:t>
      </w:r>
      <w:r>
        <w:t>in</w:t>
      </w:r>
      <w:r>
        <w:rPr>
          <w:spacing w:val="-11"/>
        </w:rPr>
        <w:t xml:space="preserve"> </w:t>
      </w:r>
      <w:r>
        <w:t>an</w:t>
      </w:r>
      <w:r>
        <w:rPr>
          <w:spacing w:val="-11"/>
        </w:rPr>
        <w:t xml:space="preserve"> </w:t>
      </w:r>
      <w:r>
        <w:t>XML-based environment using XML Schema Definitions, or in a Linked Data environment using RDF-based formats</w:t>
      </w:r>
    </w:p>
    <w:p w14:paraId="0F2E06D5" w14:textId="77777777" w:rsidR="005A2A30" w:rsidRDefault="005A2A30">
      <w:pPr>
        <w:pStyle w:val="BodyText"/>
        <w:rPr>
          <w:sz w:val="24"/>
        </w:rPr>
      </w:pPr>
    </w:p>
    <w:p w14:paraId="73C8E37B" w14:textId="77777777" w:rsidR="005A2A30" w:rsidRDefault="005A2A30">
      <w:pPr>
        <w:pStyle w:val="BodyText"/>
        <w:spacing w:before="8"/>
        <w:rPr>
          <w:sz w:val="28"/>
        </w:rPr>
      </w:pPr>
    </w:p>
    <w:p w14:paraId="7CCBD82C" w14:textId="77777777" w:rsidR="005A2A30" w:rsidRDefault="00F05728">
      <w:pPr>
        <w:pStyle w:val="Heading5"/>
        <w:numPr>
          <w:ilvl w:val="2"/>
          <w:numId w:val="80"/>
        </w:numPr>
        <w:tabs>
          <w:tab w:val="left" w:pos="1662"/>
        </w:tabs>
        <w:ind w:left="1662" w:hanging="1016"/>
      </w:pPr>
      <w:bookmarkStart w:id="76" w:name="_TOC_250015"/>
      <w:r>
        <w:t>RDF</w:t>
      </w:r>
      <w:r>
        <w:rPr>
          <w:spacing w:val="-8"/>
        </w:rPr>
        <w:t xml:space="preserve"> </w:t>
      </w:r>
      <w:bookmarkEnd w:id="76"/>
      <w:r>
        <w:rPr>
          <w:spacing w:val="-2"/>
        </w:rPr>
        <w:t>Schema</w:t>
      </w:r>
    </w:p>
    <w:p w14:paraId="3330FECE" w14:textId="77777777" w:rsidR="005A2A30" w:rsidRDefault="00F05728">
      <w:pPr>
        <w:pStyle w:val="BodyText"/>
        <w:spacing w:before="119" w:line="276" w:lineRule="auto"/>
        <w:ind w:left="222" w:right="494"/>
        <w:jc w:val="both"/>
      </w:pPr>
      <w:r>
        <w:t>In the Resource Description Framework (RDF) data is organised in graphs around subject-predicate-object statements (called triples). RDF has come to be used as a general method for conceptual description or modelling of information that is implemented in web resources, using a variety of syntax notations and data serialization formats.</w:t>
      </w:r>
    </w:p>
    <w:p w14:paraId="79ABF12F" w14:textId="77777777" w:rsidR="005A2A30" w:rsidRDefault="00F05728">
      <w:pPr>
        <w:pStyle w:val="BodyText"/>
        <w:spacing w:before="119"/>
        <w:ind w:left="222"/>
        <w:jc w:val="both"/>
      </w:pPr>
      <w:r>
        <w:t>RDF</w:t>
      </w:r>
      <w:r>
        <w:rPr>
          <w:spacing w:val="-5"/>
        </w:rPr>
        <w:t xml:space="preserve"> </w:t>
      </w:r>
      <w:r>
        <w:t>has</w:t>
      </w:r>
      <w:r>
        <w:rPr>
          <w:spacing w:val="-6"/>
        </w:rPr>
        <w:t xml:space="preserve"> </w:t>
      </w:r>
      <w:r>
        <w:t>among</w:t>
      </w:r>
      <w:r>
        <w:rPr>
          <w:spacing w:val="-5"/>
        </w:rPr>
        <w:t xml:space="preserve"> </w:t>
      </w:r>
      <w:r>
        <w:t>others</w:t>
      </w:r>
      <w:r>
        <w:rPr>
          <w:spacing w:val="-4"/>
        </w:rPr>
        <w:t xml:space="preserve"> </w:t>
      </w:r>
      <w:r>
        <w:t>the</w:t>
      </w:r>
      <w:r>
        <w:rPr>
          <w:spacing w:val="-6"/>
        </w:rPr>
        <w:t xml:space="preserve"> </w:t>
      </w:r>
      <w:r>
        <w:t>following</w:t>
      </w:r>
      <w:r>
        <w:rPr>
          <w:spacing w:val="-4"/>
        </w:rPr>
        <w:t xml:space="preserve"> </w:t>
      </w:r>
      <w:r>
        <w:rPr>
          <w:spacing w:val="-2"/>
        </w:rPr>
        <w:t>characteristics:</w:t>
      </w:r>
    </w:p>
    <w:p w14:paraId="54509BCC" w14:textId="77777777" w:rsidR="005A2A30" w:rsidRDefault="00F05728">
      <w:pPr>
        <w:pStyle w:val="ListParagraph"/>
        <w:numPr>
          <w:ilvl w:val="0"/>
          <w:numId w:val="32"/>
        </w:numPr>
        <w:tabs>
          <w:tab w:val="left" w:pos="942"/>
        </w:tabs>
        <w:spacing w:before="158"/>
        <w:ind w:hanging="361"/>
        <w:jc w:val="both"/>
        <w:rPr>
          <w:sz w:val="20"/>
        </w:rPr>
      </w:pPr>
      <w:r>
        <w:rPr>
          <w:sz w:val="20"/>
        </w:rPr>
        <w:t>Flexible</w:t>
      </w:r>
      <w:r>
        <w:rPr>
          <w:spacing w:val="-8"/>
          <w:sz w:val="20"/>
        </w:rPr>
        <w:t xml:space="preserve"> </w:t>
      </w:r>
      <w:r>
        <w:rPr>
          <w:sz w:val="20"/>
        </w:rPr>
        <w:t>data</w:t>
      </w:r>
      <w:r>
        <w:rPr>
          <w:spacing w:val="-8"/>
          <w:sz w:val="20"/>
        </w:rPr>
        <w:t xml:space="preserve"> </w:t>
      </w:r>
      <w:r>
        <w:rPr>
          <w:spacing w:val="-2"/>
          <w:sz w:val="20"/>
        </w:rPr>
        <w:t>integration</w:t>
      </w:r>
    </w:p>
    <w:p w14:paraId="3375C78A" w14:textId="77777777" w:rsidR="005A2A30" w:rsidRDefault="00F05728">
      <w:pPr>
        <w:pStyle w:val="ListParagraph"/>
        <w:numPr>
          <w:ilvl w:val="0"/>
          <w:numId w:val="32"/>
        </w:numPr>
        <w:tabs>
          <w:tab w:val="left" w:pos="942"/>
        </w:tabs>
        <w:spacing w:before="154"/>
        <w:ind w:hanging="361"/>
        <w:jc w:val="both"/>
        <w:rPr>
          <w:sz w:val="20"/>
        </w:rPr>
      </w:pPr>
      <w:r>
        <w:rPr>
          <w:sz w:val="20"/>
        </w:rPr>
        <w:t>Global</w:t>
      </w:r>
      <w:r>
        <w:rPr>
          <w:spacing w:val="-4"/>
          <w:sz w:val="20"/>
        </w:rPr>
        <w:t xml:space="preserve"> </w:t>
      </w:r>
      <w:r>
        <w:rPr>
          <w:sz w:val="20"/>
        </w:rPr>
        <w:t>data</w:t>
      </w:r>
      <w:r>
        <w:rPr>
          <w:spacing w:val="-6"/>
          <w:sz w:val="20"/>
        </w:rPr>
        <w:t xml:space="preserve"> </w:t>
      </w:r>
      <w:r>
        <w:rPr>
          <w:spacing w:val="-2"/>
          <w:sz w:val="20"/>
        </w:rPr>
        <w:t>elements</w:t>
      </w:r>
    </w:p>
    <w:p w14:paraId="4874B839" w14:textId="77777777" w:rsidR="005A2A30" w:rsidRDefault="00F05728">
      <w:pPr>
        <w:pStyle w:val="ListParagraph"/>
        <w:numPr>
          <w:ilvl w:val="0"/>
          <w:numId w:val="32"/>
        </w:numPr>
        <w:tabs>
          <w:tab w:val="left" w:pos="942"/>
        </w:tabs>
        <w:spacing w:before="155"/>
        <w:ind w:hanging="361"/>
        <w:jc w:val="both"/>
        <w:rPr>
          <w:sz w:val="20"/>
        </w:rPr>
      </w:pPr>
      <w:r>
        <w:rPr>
          <w:sz w:val="20"/>
        </w:rPr>
        <w:t>Uniform</w:t>
      </w:r>
      <w:r>
        <w:rPr>
          <w:spacing w:val="-10"/>
          <w:sz w:val="20"/>
        </w:rPr>
        <w:t xml:space="preserve"> </w:t>
      </w:r>
      <w:r>
        <w:rPr>
          <w:sz w:val="20"/>
        </w:rPr>
        <w:t>Resource</w:t>
      </w:r>
      <w:r>
        <w:rPr>
          <w:spacing w:val="-8"/>
          <w:sz w:val="20"/>
        </w:rPr>
        <w:t xml:space="preserve"> </w:t>
      </w:r>
      <w:r>
        <w:rPr>
          <w:spacing w:val="-2"/>
          <w:sz w:val="20"/>
        </w:rPr>
        <w:t>Identifiers</w:t>
      </w:r>
    </w:p>
    <w:p w14:paraId="40CC3A4C" w14:textId="77777777" w:rsidR="005A2A30" w:rsidRDefault="00F05728">
      <w:pPr>
        <w:pStyle w:val="ListParagraph"/>
        <w:numPr>
          <w:ilvl w:val="0"/>
          <w:numId w:val="32"/>
        </w:numPr>
        <w:tabs>
          <w:tab w:val="left" w:pos="942"/>
        </w:tabs>
        <w:spacing w:before="154"/>
        <w:ind w:hanging="361"/>
        <w:jc w:val="both"/>
        <w:rPr>
          <w:sz w:val="20"/>
        </w:rPr>
      </w:pPr>
      <w:r>
        <w:rPr>
          <w:sz w:val="20"/>
        </w:rPr>
        <w:t>Multiple</w:t>
      </w:r>
      <w:r>
        <w:rPr>
          <w:spacing w:val="-9"/>
          <w:sz w:val="20"/>
        </w:rPr>
        <w:t xml:space="preserve"> </w:t>
      </w:r>
      <w:r>
        <w:rPr>
          <w:spacing w:val="-2"/>
          <w:sz w:val="20"/>
        </w:rPr>
        <w:t>formats</w:t>
      </w:r>
    </w:p>
    <w:p w14:paraId="75E55C68" w14:textId="77777777" w:rsidR="005A2A30" w:rsidRDefault="005A2A30">
      <w:pPr>
        <w:jc w:val="both"/>
        <w:rPr>
          <w:sz w:val="20"/>
        </w:rPr>
        <w:sectPr w:rsidR="005A2A30">
          <w:pgSz w:w="11910" w:h="16840"/>
          <w:pgMar w:top="1840" w:right="1200" w:bottom="1980" w:left="1480" w:header="657" w:footer="1710" w:gutter="0"/>
          <w:cols w:space="720"/>
        </w:sectPr>
      </w:pPr>
    </w:p>
    <w:p w14:paraId="7B170A13" w14:textId="77777777" w:rsidR="005A2A30" w:rsidRDefault="00F05728">
      <w:pPr>
        <w:pStyle w:val="Heading5"/>
        <w:numPr>
          <w:ilvl w:val="2"/>
          <w:numId w:val="80"/>
        </w:numPr>
        <w:tabs>
          <w:tab w:val="left" w:pos="1662"/>
        </w:tabs>
        <w:spacing w:before="94"/>
        <w:ind w:left="1662" w:hanging="1016"/>
      </w:pPr>
      <w:bookmarkStart w:id="77" w:name="_TOC_250014"/>
      <w:r>
        <w:lastRenderedPageBreak/>
        <w:t>Simple</w:t>
      </w:r>
      <w:r>
        <w:rPr>
          <w:spacing w:val="-12"/>
        </w:rPr>
        <w:t xml:space="preserve"> </w:t>
      </w:r>
      <w:r>
        <w:t>Knowledge</w:t>
      </w:r>
      <w:r>
        <w:rPr>
          <w:spacing w:val="-14"/>
        </w:rPr>
        <w:t xml:space="preserve"> </w:t>
      </w:r>
      <w:r>
        <w:t>Organisation</w:t>
      </w:r>
      <w:r>
        <w:rPr>
          <w:spacing w:val="-11"/>
        </w:rPr>
        <w:t xml:space="preserve"> </w:t>
      </w:r>
      <w:r>
        <w:t>System</w:t>
      </w:r>
      <w:r>
        <w:rPr>
          <w:spacing w:val="-11"/>
        </w:rPr>
        <w:t xml:space="preserve"> </w:t>
      </w:r>
      <w:bookmarkEnd w:id="77"/>
      <w:r>
        <w:rPr>
          <w:spacing w:val="-2"/>
        </w:rPr>
        <w:t>(SKOS)</w:t>
      </w:r>
    </w:p>
    <w:p w14:paraId="3DEA6454" w14:textId="77777777" w:rsidR="005A2A30" w:rsidRDefault="00F05728">
      <w:pPr>
        <w:pStyle w:val="BodyText"/>
        <w:spacing w:before="119" w:line="276" w:lineRule="auto"/>
        <w:ind w:left="222" w:right="498"/>
        <w:jc w:val="both"/>
      </w:pPr>
      <w:r>
        <w:t>SKOS</w:t>
      </w:r>
      <w:r>
        <w:rPr>
          <w:position w:val="7"/>
          <w:sz w:val="13"/>
        </w:rPr>
        <w:t>36</w:t>
      </w:r>
      <w:r>
        <w:t>, the Simple Knowledge Organisation System, is a common data model for sharing controlled vocabularies such as code lists, thesauri, and taxonomies via the Web</w:t>
      </w:r>
      <w:r>
        <w:rPr>
          <w:spacing w:val="-6"/>
        </w:rPr>
        <w:t xml:space="preserve"> </w:t>
      </w:r>
      <w:r>
        <w:t>in</w:t>
      </w:r>
      <w:r>
        <w:rPr>
          <w:spacing w:val="-6"/>
        </w:rPr>
        <w:t xml:space="preserve"> </w:t>
      </w:r>
      <w:r>
        <w:t>a</w:t>
      </w:r>
      <w:r>
        <w:rPr>
          <w:spacing w:val="-6"/>
        </w:rPr>
        <w:t xml:space="preserve"> </w:t>
      </w:r>
      <w:r>
        <w:t>machine-readable</w:t>
      </w:r>
      <w:r>
        <w:rPr>
          <w:spacing w:val="-8"/>
        </w:rPr>
        <w:t xml:space="preserve"> </w:t>
      </w:r>
      <w:r>
        <w:t>format.</w:t>
      </w:r>
      <w:r>
        <w:rPr>
          <w:spacing w:val="-6"/>
        </w:rPr>
        <w:t xml:space="preserve"> </w:t>
      </w:r>
      <w:r>
        <w:t>SKOS</w:t>
      </w:r>
      <w:r>
        <w:rPr>
          <w:spacing w:val="-4"/>
        </w:rPr>
        <w:t xml:space="preserve"> </w:t>
      </w:r>
      <w:r>
        <w:t>is</w:t>
      </w:r>
      <w:r>
        <w:rPr>
          <w:spacing w:val="-7"/>
        </w:rPr>
        <w:t xml:space="preserve"> </w:t>
      </w:r>
      <w:r>
        <w:t>a</w:t>
      </w:r>
      <w:r>
        <w:rPr>
          <w:spacing w:val="-6"/>
        </w:rPr>
        <w:t xml:space="preserve"> </w:t>
      </w:r>
      <w:r>
        <w:t>W3C</w:t>
      </w:r>
      <w:r>
        <w:rPr>
          <w:spacing w:val="-6"/>
        </w:rPr>
        <w:t xml:space="preserve"> </w:t>
      </w:r>
      <w:r>
        <w:t>Recommendation</w:t>
      </w:r>
      <w:r>
        <w:rPr>
          <w:spacing w:val="-6"/>
        </w:rPr>
        <w:t xml:space="preserve"> </w:t>
      </w:r>
      <w:r>
        <w:t>and</w:t>
      </w:r>
      <w:r>
        <w:rPr>
          <w:spacing w:val="-6"/>
        </w:rPr>
        <w:t xml:space="preserve"> </w:t>
      </w:r>
      <w:r>
        <w:t>commonly used</w:t>
      </w:r>
      <w:r>
        <w:rPr>
          <w:spacing w:val="-3"/>
        </w:rPr>
        <w:t xml:space="preserve"> </w:t>
      </w:r>
      <w:r>
        <w:t>in</w:t>
      </w:r>
      <w:r>
        <w:rPr>
          <w:spacing w:val="-3"/>
        </w:rPr>
        <w:t xml:space="preserve"> </w:t>
      </w:r>
      <w:r>
        <w:t>open-source</w:t>
      </w:r>
      <w:r>
        <w:rPr>
          <w:spacing w:val="-5"/>
        </w:rPr>
        <w:t xml:space="preserve"> </w:t>
      </w:r>
      <w:r>
        <w:t>and</w:t>
      </w:r>
      <w:r>
        <w:rPr>
          <w:spacing w:val="-3"/>
        </w:rPr>
        <w:t xml:space="preserve"> </w:t>
      </w:r>
      <w:r>
        <w:t>proprietary</w:t>
      </w:r>
      <w:r>
        <w:rPr>
          <w:spacing w:val="-2"/>
        </w:rPr>
        <w:t xml:space="preserve"> </w:t>
      </w:r>
      <w:r>
        <w:t>tools.</w:t>
      </w:r>
      <w:r>
        <w:rPr>
          <w:spacing w:val="40"/>
        </w:rPr>
        <w:t xml:space="preserve"> </w:t>
      </w:r>
      <w:r>
        <w:t>In</w:t>
      </w:r>
      <w:r>
        <w:rPr>
          <w:spacing w:val="-3"/>
        </w:rPr>
        <w:t xml:space="preserve"> </w:t>
      </w:r>
      <w:r>
        <w:t>the</w:t>
      </w:r>
      <w:r>
        <w:rPr>
          <w:spacing w:val="-5"/>
        </w:rPr>
        <w:t xml:space="preserve"> </w:t>
      </w:r>
      <w:r>
        <w:t>Core</w:t>
      </w:r>
      <w:r>
        <w:rPr>
          <w:spacing w:val="-3"/>
        </w:rPr>
        <w:t xml:space="preserve"> </w:t>
      </w:r>
      <w:r>
        <w:t>Vocabularies</w:t>
      </w:r>
      <w:r>
        <w:rPr>
          <w:position w:val="7"/>
          <w:sz w:val="13"/>
        </w:rPr>
        <w:t xml:space="preserve">37 </w:t>
      </w:r>
      <w:r>
        <w:t>specifications of</w:t>
      </w:r>
      <w:r>
        <w:rPr>
          <w:spacing w:val="-7"/>
        </w:rPr>
        <w:t xml:space="preserve"> </w:t>
      </w:r>
      <w:r>
        <w:t>the</w:t>
      </w:r>
      <w:r>
        <w:rPr>
          <w:spacing w:val="-3"/>
        </w:rPr>
        <w:t xml:space="preserve"> </w:t>
      </w:r>
      <w:r>
        <w:t>ISA</w:t>
      </w:r>
      <w:r>
        <w:rPr>
          <w:spacing w:val="-6"/>
        </w:rPr>
        <w:t xml:space="preserve"> </w:t>
      </w:r>
      <w:r>
        <w:t>Programme,</w:t>
      </w:r>
      <w:r>
        <w:rPr>
          <w:spacing w:val="-5"/>
        </w:rPr>
        <w:t xml:space="preserve"> </w:t>
      </w:r>
      <w:r>
        <w:t>SKOS</w:t>
      </w:r>
      <w:r>
        <w:rPr>
          <w:spacing w:val="-6"/>
        </w:rPr>
        <w:t xml:space="preserve"> </w:t>
      </w:r>
      <w:r>
        <w:t>is</w:t>
      </w:r>
      <w:r>
        <w:rPr>
          <w:spacing w:val="-7"/>
        </w:rPr>
        <w:t xml:space="preserve"> </w:t>
      </w:r>
      <w:r>
        <w:t>the</w:t>
      </w:r>
      <w:r>
        <w:rPr>
          <w:spacing w:val="-8"/>
        </w:rPr>
        <w:t xml:space="preserve"> </w:t>
      </w:r>
      <w:r>
        <w:t>recommended</w:t>
      </w:r>
      <w:r>
        <w:rPr>
          <w:spacing w:val="-6"/>
        </w:rPr>
        <w:t xml:space="preserve"> </w:t>
      </w:r>
      <w:r>
        <w:t>vocabulary</w:t>
      </w:r>
      <w:r>
        <w:rPr>
          <w:spacing w:val="-7"/>
        </w:rPr>
        <w:t xml:space="preserve"> </w:t>
      </w:r>
      <w:r>
        <w:t>for</w:t>
      </w:r>
      <w:r>
        <w:rPr>
          <w:spacing w:val="-5"/>
        </w:rPr>
        <w:t xml:space="preserve"> </w:t>
      </w:r>
      <w:r>
        <w:t>the</w:t>
      </w:r>
      <w:r>
        <w:rPr>
          <w:spacing w:val="-5"/>
        </w:rPr>
        <w:t xml:space="preserve"> </w:t>
      </w:r>
      <w:r>
        <w:t>representation of code lists. The Publications Office already uses SKOS as the official format of EuroVoc, the EU’s multilingual thesaurus, and the Named Authority Lists.</w:t>
      </w:r>
    </w:p>
    <w:p w14:paraId="6417B3DE" w14:textId="77777777" w:rsidR="005A2A30" w:rsidRDefault="00F05728">
      <w:pPr>
        <w:pStyle w:val="BodyText"/>
        <w:spacing w:before="120" w:line="276" w:lineRule="auto"/>
        <w:ind w:left="222" w:right="502"/>
        <w:jc w:val="both"/>
      </w:pPr>
      <w:r>
        <w:t>SKOS provides a standard way to represent knowledge organization systems using the</w:t>
      </w:r>
      <w:r>
        <w:rPr>
          <w:spacing w:val="-18"/>
        </w:rPr>
        <w:t xml:space="preserve"> </w:t>
      </w:r>
      <w:r>
        <w:t>Resource</w:t>
      </w:r>
      <w:r>
        <w:rPr>
          <w:spacing w:val="-18"/>
        </w:rPr>
        <w:t xml:space="preserve"> </w:t>
      </w:r>
      <w:r>
        <w:t>Description</w:t>
      </w:r>
      <w:r>
        <w:rPr>
          <w:spacing w:val="-17"/>
        </w:rPr>
        <w:t xml:space="preserve"> </w:t>
      </w:r>
      <w:r>
        <w:t>Framework</w:t>
      </w:r>
      <w:r>
        <w:rPr>
          <w:position w:val="7"/>
          <w:sz w:val="13"/>
        </w:rPr>
        <w:t>38</w:t>
      </w:r>
      <w:r>
        <w:rPr>
          <w:spacing w:val="-12"/>
          <w:position w:val="7"/>
          <w:sz w:val="13"/>
        </w:rPr>
        <w:t xml:space="preserve"> </w:t>
      </w:r>
      <w:r>
        <w:t>(RDF).</w:t>
      </w:r>
      <w:r>
        <w:rPr>
          <w:spacing w:val="-17"/>
        </w:rPr>
        <w:t xml:space="preserve"> </w:t>
      </w:r>
      <w:r>
        <w:t>Encoding</w:t>
      </w:r>
      <w:r>
        <w:rPr>
          <w:spacing w:val="-18"/>
        </w:rPr>
        <w:t xml:space="preserve"> </w:t>
      </w:r>
      <w:r>
        <w:t>this</w:t>
      </w:r>
      <w:r>
        <w:rPr>
          <w:spacing w:val="-17"/>
        </w:rPr>
        <w:t xml:space="preserve"> </w:t>
      </w:r>
      <w:r>
        <w:t>information</w:t>
      </w:r>
      <w:r>
        <w:rPr>
          <w:spacing w:val="-18"/>
        </w:rPr>
        <w:t xml:space="preserve"> </w:t>
      </w:r>
      <w:r>
        <w:t>in</w:t>
      </w:r>
      <w:r>
        <w:rPr>
          <w:spacing w:val="-18"/>
        </w:rPr>
        <w:t xml:space="preserve"> </w:t>
      </w:r>
      <w:r>
        <w:t>RDF</w:t>
      </w:r>
      <w:r>
        <w:rPr>
          <w:spacing w:val="-17"/>
        </w:rPr>
        <w:t xml:space="preserve"> </w:t>
      </w:r>
      <w:r>
        <w:t>allows it to be passed between computer applications in an interoperable way.</w:t>
      </w:r>
    </w:p>
    <w:p w14:paraId="7C5C452E" w14:textId="77777777" w:rsidR="005A2A30" w:rsidRDefault="00F05728">
      <w:pPr>
        <w:pStyle w:val="BodyText"/>
        <w:spacing w:before="121" w:line="276" w:lineRule="auto"/>
        <w:ind w:left="222" w:right="506"/>
        <w:jc w:val="both"/>
      </w:pPr>
      <w:r>
        <w:t>Using RDF also allows knowledge organization systems to be used in distributed, decentralised metadata applications. Decentralised metadata is becoming a typical scenario, where service providers want to add value to metadata harvested from multiple sources.</w:t>
      </w:r>
    </w:p>
    <w:p w14:paraId="7AD6E760" w14:textId="77777777" w:rsidR="005A2A30" w:rsidRDefault="00F05728">
      <w:pPr>
        <w:pStyle w:val="BodyText"/>
        <w:spacing w:before="121" w:line="276" w:lineRule="auto"/>
        <w:ind w:left="222" w:right="493"/>
        <w:jc w:val="both"/>
      </w:pPr>
      <w:r>
        <w:t>SKOS represents the terms in a controlled vocabulary as instances of the class skos:Concepts. SKOS also defines properties for multi-lingual labels (skos:prefLabel),</w:t>
      </w:r>
      <w:r>
        <w:rPr>
          <w:spacing w:val="-8"/>
        </w:rPr>
        <w:t xml:space="preserve"> </w:t>
      </w:r>
      <w:r>
        <w:t>associated</w:t>
      </w:r>
      <w:r>
        <w:rPr>
          <w:spacing w:val="-8"/>
        </w:rPr>
        <w:t xml:space="preserve"> </w:t>
      </w:r>
      <w:r>
        <w:t>codes</w:t>
      </w:r>
      <w:r>
        <w:rPr>
          <w:spacing w:val="-10"/>
        </w:rPr>
        <w:t xml:space="preserve"> </w:t>
      </w:r>
      <w:r>
        <w:t>(skos:notation),</w:t>
      </w:r>
      <w:r>
        <w:rPr>
          <w:spacing w:val="-10"/>
        </w:rPr>
        <w:t xml:space="preserve"> </w:t>
      </w:r>
      <w:r>
        <w:t>and</w:t>
      </w:r>
      <w:r>
        <w:rPr>
          <w:spacing w:val="-9"/>
        </w:rPr>
        <w:t xml:space="preserve"> </w:t>
      </w:r>
      <w:r>
        <w:t>definitions</w:t>
      </w:r>
      <w:r>
        <w:rPr>
          <w:spacing w:val="-10"/>
        </w:rPr>
        <w:t xml:space="preserve"> </w:t>
      </w:r>
      <w:r>
        <w:t>(skos:definition). The publication of controlled vocabularies represented in SKOS on the Web brings the following advantages:</w:t>
      </w:r>
    </w:p>
    <w:p w14:paraId="21773CD9" w14:textId="77777777" w:rsidR="005A2A30" w:rsidRDefault="00F05728">
      <w:pPr>
        <w:pStyle w:val="ListParagraph"/>
        <w:numPr>
          <w:ilvl w:val="0"/>
          <w:numId w:val="31"/>
        </w:numPr>
        <w:tabs>
          <w:tab w:val="left" w:pos="942"/>
          <w:tab w:val="left" w:pos="2986"/>
          <w:tab w:val="left" w:pos="4507"/>
          <w:tab w:val="left" w:pos="6594"/>
          <w:tab w:val="left" w:pos="8267"/>
        </w:tabs>
        <w:spacing w:before="119" w:line="276" w:lineRule="auto"/>
        <w:ind w:left="941" w:right="497"/>
        <w:jc w:val="both"/>
        <w:rPr>
          <w:sz w:val="20"/>
        </w:rPr>
      </w:pPr>
      <w:r>
        <w:rPr>
          <w:b/>
          <w:sz w:val="20"/>
        </w:rPr>
        <w:t>De-referencing</w:t>
      </w:r>
      <w:r>
        <w:rPr>
          <w:sz w:val="20"/>
        </w:rPr>
        <w:t xml:space="preserve">: the principles of </w:t>
      </w:r>
      <w:hyperlink r:id="rId69">
        <w:r>
          <w:rPr>
            <w:color w:val="0000FF"/>
            <w:sz w:val="20"/>
            <w:u w:val="single" w:color="0000FF"/>
          </w:rPr>
          <w:t>Linked Data</w:t>
        </w:r>
      </w:hyperlink>
      <w:r>
        <w:rPr>
          <w:color w:val="0000FF"/>
          <w:sz w:val="20"/>
        </w:rPr>
        <w:t xml:space="preserve"> </w:t>
      </w:r>
      <w:r>
        <w:rPr>
          <w:sz w:val="20"/>
        </w:rPr>
        <w:t>requires each term in the controlled vocabulary to be identified by a corresponding term URI based on the</w:t>
      </w:r>
      <w:r>
        <w:rPr>
          <w:spacing w:val="-2"/>
          <w:sz w:val="20"/>
        </w:rPr>
        <w:t xml:space="preserve"> </w:t>
      </w:r>
      <w:r>
        <w:rPr>
          <w:sz w:val="20"/>
        </w:rPr>
        <w:t>HTTP</w:t>
      </w:r>
      <w:r>
        <w:rPr>
          <w:spacing w:val="-2"/>
          <w:sz w:val="20"/>
        </w:rPr>
        <w:t xml:space="preserve"> </w:t>
      </w:r>
      <w:r>
        <w:rPr>
          <w:sz w:val="20"/>
        </w:rPr>
        <w:t>protocol.</w:t>
      </w:r>
      <w:r>
        <w:rPr>
          <w:spacing w:val="-1"/>
          <w:sz w:val="20"/>
        </w:rPr>
        <w:t xml:space="preserve"> </w:t>
      </w:r>
      <w:r>
        <w:rPr>
          <w:sz w:val="20"/>
        </w:rPr>
        <w:t>The term “Taxonomy”</w:t>
      </w:r>
      <w:r>
        <w:rPr>
          <w:spacing w:val="-1"/>
          <w:sz w:val="20"/>
        </w:rPr>
        <w:t xml:space="preserve"> </w:t>
      </w:r>
      <w:r>
        <w:rPr>
          <w:sz w:val="20"/>
        </w:rPr>
        <w:t>in the</w:t>
      </w:r>
      <w:r>
        <w:rPr>
          <w:spacing w:val="-2"/>
          <w:sz w:val="20"/>
        </w:rPr>
        <w:t xml:space="preserve"> </w:t>
      </w:r>
      <w:r>
        <w:rPr>
          <w:sz w:val="20"/>
        </w:rPr>
        <w:t>“Asset</w:t>
      </w:r>
      <w:r>
        <w:rPr>
          <w:spacing w:val="-1"/>
          <w:sz w:val="20"/>
        </w:rPr>
        <w:t xml:space="preserve"> </w:t>
      </w:r>
      <w:r>
        <w:rPr>
          <w:sz w:val="20"/>
        </w:rPr>
        <w:t>Type” scheme</w:t>
      </w:r>
      <w:r>
        <w:rPr>
          <w:spacing w:val="-2"/>
          <w:sz w:val="20"/>
        </w:rPr>
        <w:t xml:space="preserve"> </w:t>
      </w:r>
      <w:r>
        <w:rPr>
          <w:sz w:val="20"/>
        </w:rPr>
        <w:t>has</w:t>
      </w:r>
      <w:r>
        <w:rPr>
          <w:spacing w:val="-1"/>
          <w:sz w:val="20"/>
        </w:rPr>
        <w:t xml:space="preserve"> </w:t>
      </w:r>
      <w:r>
        <w:rPr>
          <w:sz w:val="20"/>
        </w:rPr>
        <w:t xml:space="preserve">for </w:t>
      </w:r>
      <w:r>
        <w:rPr>
          <w:spacing w:val="-2"/>
          <w:sz w:val="20"/>
        </w:rPr>
        <w:t>example</w:t>
      </w:r>
      <w:r>
        <w:rPr>
          <w:sz w:val="20"/>
        </w:rPr>
        <w:tab/>
      </w:r>
      <w:r>
        <w:rPr>
          <w:spacing w:val="-4"/>
          <w:sz w:val="20"/>
        </w:rPr>
        <w:t>the</w:t>
      </w:r>
      <w:r>
        <w:rPr>
          <w:sz w:val="20"/>
        </w:rPr>
        <w:tab/>
      </w:r>
      <w:r>
        <w:rPr>
          <w:spacing w:val="-2"/>
          <w:sz w:val="20"/>
        </w:rPr>
        <w:t>following</w:t>
      </w:r>
      <w:r>
        <w:rPr>
          <w:sz w:val="20"/>
        </w:rPr>
        <w:tab/>
      </w:r>
      <w:r>
        <w:rPr>
          <w:spacing w:val="-4"/>
          <w:sz w:val="20"/>
        </w:rPr>
        <w:t>term</w:t>
      </w:r>
      <w:r>
        <w:rPr>
          <w:sz w:val="20"/>
        </w:rPr>
        <w:tab/>
      </w:r>
      <w:r>
        <w:rPr>
          <w:spacing w:val="-4"/>
          <w:sz w:val="20"/>
        </w:rPr>
        <w:t>URI:</w:t>
      </w:r>
    </w:p>
    <w:p w14:paraId="766604C1" w14:textId="77777777" w:rsidR="005A2A30" w:rsidRDefault="00F05728">
      <w:pPr>
        <w:pStyle w:val="BodyText"/>
        <w:spacing w:before="1" w:line="276" w:lineRule="auto"/>
        <w:ind w:left="941" w:right="495"/>
        <w:jc w:val="both"/>
      </w:pPr>
      <w:r>
        <w:t>&lt;</w:t>
      </w:r>
      <w:hyperlink r:id="rId70">
        <w:r>
          <w:rPr>
            <w:color w:val="0000FF"/>
            <w:u w:val="single" w:color="0000FF"/>
          </w:rPr>
          <w:t>http://purl.org/adms/assettype/Taxonomy</w:t>
        </w:r>
      </w:hyperlink>
      <w:r>
        <w:t>&gt;. This means that when someone</w:t>
      </w:r>
      <w:r>
        <w:rPr>
          <w:spacing w:val="-14"/>
        </w:rPr>
        <w:t xml:space="preserve"> </w:t>
      </w:r>
      <w:r>
        <w:t>else</w:t>
      </w:r>
      <w:r>
        <w:rPr>
          <w:spacing w:val="-15"/>
        </w:rPr>
        <w:t xml:space="preserve"> </w:t>
      </w:r>
      <w:r>
        <w:t>encounters</w:t>
      </w:r>
      <w:r>
        <w:rPr>
          <w:spacing w:val="-13"/>
        </w:rPr>
        <w:t xml:space="preserve"> </w:t>
      </w:r>
      <w:r>
        <w:t>such</w:t>
      </w:r>
      <w:r>
        <w:rPr>
          <w:spacing w:val="-14"/>
        </w:rPr>
        <w:t xml:space="preserve"> </w:t>
      </w:r>
      <w:r>
        <w:t>an</w:t>
      </w:r>
      <w:r>
        <w:rPr>
          <w:spacing w:val="-12"/>
        </w:rPr>
        <w:t xml:space="preserve"> </w:t>
      </w:r>
      <w:r>
        <w:t>URI,</w:t>
      </w:r>
      <w:r>
        <w:rPr>
          <w:spacing w:val="-14"/>
        </w:rPr>
        <w:t xml:space="preserve"> </w:t>
      </w:r>
      <w:r>
        <w:t>he</w:t>
      </w:r>
      <w:r>
        <w:rPr>
          <w:spacing w:val="-12"/>
        </w:rPr>
        <w:t xml:space="preserve"> </w:t>
      </w:r>
      <w:r>
        <w:t>can</w:t>
      </w:r>
      <w:r>
        <w:rPr>
          <w:spacing w:val="-15"/>
        </w:rPr>
        <w:t xml:space="preserve"> </w:t>
      </w:r>
      <w:r>
        <w:t>look</w:t>
      </w:r>
      <w:r>
        <w:rPr>
          <w:spacing w:val="-13"/>
        </w:rPr>
        <w:t xml:space="preserve"> </w:t>
      </w:r>
      <w:r>
        <w:t>up</w:t>
      </w:r>
      <w:r>
        <w:rPr>
          <w:spacing w:val="-15"/>
        </w:rPr>
        <w:t xml:space="preserve"> </w:t>
      </w:r>
      <w:r>
        <w:t>its</w:t>
      </w:r>
      <w:r>
        <w:rPr>
          <w:spacing w:val="-16"/>
        </w:rPr>
        <w:t xml:space="preserve"> </w:t>
      </w:r>
      <w:r>
        <w:t>meaning</w:t>
      </w:r>
      <w:r>
        <w:rPr>
          <w:spacing w:val="-15"/>
        </w:rPr>
        <w:t xml:space="preserve"> </w:t>
      </w:r>
      <w:r>
        <w:t>by</w:t>
      </w:r>
      <w:r>
        <w:rPr>
          <w:spacing w:val="-15"/>
        </w:rPr>
        <w:t xml:space="preserve"> </w:t>
      </w:r>
      <w:r>
        <w:t>entering the</w:t>
      </w:r>
      <w:r>
        <w:rPr>
          <w:spacing w:val="-2"/>
        </w:rPr>
        <w:t xml:space="preserve"> </w:t>
      </w:r>
      <w:r>
        <w:t>URI</w:t>
      </w:r>
      <w:r>
        <w:rPr>
          <w:spacing w:val="-1"/>
        </w:rPr>
        <w:t xml:space="preserve"> </w:t>
      </w:r>
      <w:r>
        <w:t>in the</w:t>
      </w:r>
      <w:r>
        <w:rPr>
          <w:spacing w:val="-2"/>
        </w:rPr>
        <w:t xml:space="preserve"> </w:t>
      </w:r>
      <w:r>
        <w:t>address bar</w:t>
      </w:r>
      <w:r>
        <w:rPr>
          <w:spacing w:val="-2"/>
        </w:rPr>
        <w:t xml:space="preserve"> </w:t>
      </w:r>
      <w:r>
        <w:t>in his</w:t>
      </w:r>
      <w:r>
        <w:rPr>
          <w:spacing w:val="-1"/>
        </w:rPr>
        <w:t xml:space="preserve"> </w:t>
      </w:r>
      <w:r>
        <w:t>browser. This</w:t>
      </w:r>
      <w:r>
        <w:rPr>
          <w:spacing w:val="-1"/>
        </w:rPr>
        <w:t xml:space="preserve"> </w:t>
      </w:r>
      <w:r>
        <w:t>is</w:t>
      </w:r>
      <w:r>
        <w:rPr>
          <w:spacing w:val="-1"/>
        </w:rPr>
        <w:t xml:space="preserve"> </w:t>
      </w:r>
      <w:r>
        <w:t xml:space="preserve">called </w:t>
      </w:r>
      <w:r>
        <w:rPr>
          <w:i/>
        </w:rPr>
        <w:t>de-referencing</w:t>
      </w:r>
      <w:r>
        <w:t>.</w:t>
      </w:r>
      <w:r>
        <w:rPr>
          <w:spacing w:val="74"/>
        </w:rPr>
        <w:t xml:space="preserve"> </w:t>
      </w:r>
      <w:r>
        <w:t>This is a simple yet powerful feature of the Web.</w:t>
      </w:r>
    </w:p>
    <w:p w14:paraId="42D15B98" w14:textId="77777777" w:rsidR="005A2A30" w:rsidRDefault="00F05728">
      <w:pPr>
        <w:pStyle w:val="ListParagraph"/>
        <w:numPr>
          <w:ilvl w:val="0"/>
          <w:numId w:val="31"/>
        </w:numPr>
        <w:tabs>
          <w:tab w:val="left" w:pos="935"/>
        </w:tabs>
        <w:spacing w:line="276" w:lineRule="auto"/>
        <w:ind w:left="934" w:right="494" w:hanging="356"/>
        <w:jc w:val="both"/>
        <w:rPr>
          <w:sz w:val="20"/>
        </w:rPr>
      </w:pPr>
      <w:r>
        <w:rPr>
          <w:b/>
          <w:sz w:val="20"/>
        </w:rPr>
        <w:t>Machine-readability</w:t>
      </w:r>
      <w:r>
        <w:rPr>
          <w:sz w:val="20"/>
        </w:rPr>
        <w:t>: In the example of “Taxonomy”, the user can use the term URI to retrieve both a machine-readable and human-readable file containing definitions, labels, and</w:t>
      </w:r>
      <w:r>
        <w:rPr>
          <w:spacing w:val="28"/>
          <w:sz w:val="20"/>
        </w:rPr>
        <w:t xml:space="preserve"> </w:t>
      </w:r>
      <w:r>
        <w:rPr>
          <w:sz w:val="20"/>
        </w:rPr>
        <w:t>related</w:t>
      </w:r>
      <w:r>
        <w:rPr>
          <w:spacing w:val="28"/>
          <w:sz w:val="20"/>
        </w:rPr>
        <w:t xml:space="preserve"> </w:t>
      </w:r>
      <w:r>
        <w:rPr>
          <w:sz w:val="20"/>
        </w:rPr>
        <w:t>concepts</w:t>
      </w:r>
      <w:r>
        <w:rPr>
          <w:spacing w:val="27"/>
          <w:sz w:val="20"/>
        </w:rPr>
        <w:t xml:space="preserve"> </w:t>
      </w:r>
      <w:r>
        <w:rPr>
          <w:sz w:val="20"/>
        </w:rPr>
        <w:t>for this term</w:t>
      </w:r>
      <w:r>
        <w:rPr>
          <w:spacing w:val="28"/>
          <w:sz w:val="20"/>
        </w:rPr>
        <w:t xml:space="preserve"> </w:t>
      </w:r>
      <w:r>
        <w:rPr>
          <w:sz w:val="20"/>
        </w:rPr>
        <w:t xml:space="preserve">expressed in </w:t>
      </w:r>
      <w:hyperlink r:id="rId71">
        <w:r>
          <w:rPr>
            <w:color w:val="0000FF"/>
            <w:sz w:val="20"/>
            <w:u w:val="single" w:color="0000FF"/>
          </w:rPr>
          <w:t>SKOS</w:t>
        </w:r>
      </w:hyperlink>
      <w:r>
        <w:rPr>
          <w:sz w:val="20"/>
        </w:rPr>
        <w:t xml:space="preserve">. Well-known thesauri such as </w:t>
      </w:r>
      <w:hyperlink r:id="rId72">
        <w:r>
          <w:rPr>
            <w:color w:val="0000FF"/>
            <w:sz w:val="20"/>
            <w:u w:val="single" w:color="0000FF"/>
          </w:rPr>
          <w:t>EuroVoc</w:t>
        </w:r>
      </w:hyperlink>
      <w:r>
        <w:rPr>
          <w:color w:val="0000FF"/>
          <w:sz w:val="20"/>
        </w:rPr>
        <w:t xml:space="preserve"> </w:t>
      </w:r>
      <w:r>
        <w:rPr>
          <w:sz w:val="20"/>
        </w:rPr>
        <w:t>have been defined using an ontology that extends SKOS.</w:t>
      </w:r>
    </w:p>
    <w:p w14:paraId="74B3BD3E" w14:textId="77777777" w:rsidR="005A2A30" w:rsidRDefault="00F05728">
      <w:pPr>
        <w:pStyle w:val="ListParagraph"/>
        <w:numPr>
          <w:ilvl w:val="0"/>
          <w:numId w:val="31"/>
        </w:numPr>
        <w:tabs>
          <w:tab w:val="left" w:pos="935"/>
        </w:tabs>
        <w:spacing w:line="276" w:lineRule="auto"/>
        <w:ind w:left="934" w:right="496" w:hanging="356"/>
        <w:jc w:val="both"/>
        <w:rPr>
          <w:sz w:val="20"/>
        </w:rPr>
      </w:pPr>
      <w:r>
        <w:rPr>
          <w:b/>
          <w:sz w:val="20"/>
        </w:rPr>
        <w:t>Multilingualism</w:t>
      </w:r>
      <w:r>
        <w:rPr>
          <w:sz w:val="20"/>
        </w:rPr>
        <w:t xml:space="preserve">: SKOS allows to associate labels and definitions in multiple languages to any concept. This means that we can associate the labels “taxonomie”@FR, “Taxonomie”@DE, or “taxonomia”@PT to the concept identified with URI </w:t>
      </w:r>
      <w:hyperlink r:id="rId73">
        <w:r>
          <w:rPr>
            <w:color w:val="0000FF"/>
            <w:sz w:val="20"/>
            <w:u w:val="single" w:color="0000FF"/>
          </w:rPr>
          <w:t>http://purl.org/net/mediatypes/application/OWL+XML</w:t>
        </w:r>
      </w:hyperlink>
      <w:r>
        <w:rPr>
          <w:color w:val="0000FF"/>
          <w:sz w:val="20"/>
        </w:rPr>
        <w:t xml:space="preserve"> </w:t>
      </w:r>
      <w:r>
        <w:rPr>
          <w:sz w:val="20"/>
        </w:rPr>
        <w:t>to include the French, German, and Portuguese labels.</w:t>
      </w:r>
    </w:p>
    <w:p w14:paraId="2E6FEA5C" w14:textId="77777777" w:rsidR="005A2A30" w:rsidRDefault="005A2A30">
      <w:pPr>
        <w:pStyle w:val="BodyText"/>
      </w:pPr>
    </w:p>
    <w:p w14:paraId="167EA890" w14:textId="77777777" w:rsidR="005A2A30" w:rsidRDefault="001066FE">
      <w:pPr>
        <w:pStyle w:val="BodyText"/>
        <w:spacing w:before="12"/>
      </w:pPr>
      <w:r>
        <w:pict w14:anchorId="69A9B7C8">
          <v:rect id="docshape260" o:spid="_x0000_s2067" style="position:absolute;margin-left:85.1pt;margin-top:13.95pt;width:2in;height:.6pt;z-index:-15700480;mso-wrap-distance-left:0;mso-wrap-distance-right:0;mso-position-horizontal-relative:page" fillcolor="black" stroked="f">
            <w10:wrap type="topAndBottom" anchorx="page"/>
          </v:rect>
        </w:pict>
      </w:r>
    </w:p>
    <w:p w14:paraId="14154753" w14:textId="77777777" w:rsidR="005A2A30" w:rsidRDefault="00F05728">
      <w:pPr>
        <w:pStyle w:val="BodyText"/>
        <w:spacing w:before="106"/>
        <w:ind w:left="222"/>
        <w:rPr>
          <w:rFonts w:ascii="Times New Roman"/>
        </w:rPr>
      </w:pPr>
      <w:r>
        <w:rPr>
          <w:rFonts w:ascii="Times New Roman"/>
          <w:vertAlign w:val="superscript"/>
        </w:rPr>
        <w:t>36</w:t>
      </w:r>
      <w:r>
        <w:rPr>
          <w:rFonts w:ascii="Times New Roman"/>
          <w:spacing w:val="-2"/>
        </w:rPr>
        <w:t xml:space="preserve"> </w:t>
      </w:r>
      <w:hyperlink r:id="rId74">
        <w:r>
          <w:rPr>
            <w:rFonts w:ascii="Times New Roman"/>
            <w:color w:val="0000FF"/>
            <w:spacing w:val="-2"/>
            <w:u w:val="single" w:color="0000FF"/>
          </w:rPr>
          <w:t>http://www.w3.org/2004/02/skos/vocabs</w:t>
        </w:r>
      </w:hyperlink>
    </w:p>
    <w:p w14:paraId="0F5DF8AC" w14:textId="77777777" w:rsidR="005A2A30" w:rsidRDefault="00F05728">
      <w:pPr>
        <w:pStyle w:val="BodyText"/>
        <w:spacing w:before="151"/>
        <w:ind w:left="334" w:right="1172" w:hanging="113"/>
        <w:rPr>
          <w:rFonts w:ascii="Times New Roman"/>
        </w:rPr>
      </w:pPr>
      <w:r>
        <w:rPr>
          <w:rFonts w:ascii="Times New Roman"/>
          <w:vertAlign w:val="superscript"/>
        </w:rPr>
        <w:t>37</w:t>
      </w:r>
      <w:r>
        <w:rPr>
          <w:rFonts w:ascii="Times New Roman"/>
          <w:spacing w:val="-13"/>
        </w:rPr>
        <w:t xml:space="preserve"> </w:t>
      </w:r>
      <w:hyperlink r:id="rId75">
        <w:r>
          <w:rPr>
            <w:rFonts w:ascii="Times New Roman"/>
            <w:color w:val="0000FF"/>
            <w:u w:val="single" w:color="0000FF"/>
          </w:rPr>
          <w:t>https://joinup.ec.europa.eu/system/files/project/Core_Vocabularies-Business_Location_Person-</w:t>
        </w:r>
      </w:hyperlink>
      <w:r>
        <w:rPr>
          <w:rFonts w:ascii="Times New Roman"/>
          <w:color w:val="0000FF"/>
        </w:rPr>
        <w:t xml:space="preserve"> </w:t>
      </w:r>
      <w:hyperlink r:id="rId76">
        <w:r>
          <w:rPr>
            <w:rFonts w:ascii="Times New Roman"/>
            <w:color w:val="0000FF"/>
            <w:spacing w:val="-2"/>
            <w:u w:val="single" w:color="0000FF"/>
          </w:rPr>
          <w:t>Specification-v1.00_0.pdf</w:t>
        </w:r>
      </w:hyperlink>
    </w:p>
    <w:p w14:paraId="231996D5" w14:textId="77777777" w:rsidR="005A2A30" w:rsidRDefault="00F05728">
      <w:pPr>
        <w:pStyle w:val="BodyText"/>
        <w:spacing w:before="1"/>
        <w:ind w:left="222"/>
        <w:rPr>
          <w:rFonts w:ascii="Times New Roman"/>
        </w:rPr>
      </w:pPr>
      <w:r>
        <w:rPr>
          <w:rFonts w:ascii="Times New Roman"/>
          <w:vertAlign w:val="superscript"/>
        </w:rPr>
        <w:t>38</w:t>
      </w:r>
      <w:r>
        <w:rPr>
          <w:rFonts w:ascii="Times New Roman"/>
          <w:spacing w:val="-2"/>
        </w:rPr>
        <w:t xml:space="preserve"> </w:t>
      </w:r>
      <w:hyperlink r:id="rId77">
        <w:r>
          <w:rPr>
            <w:rFonts w:ascii="Times New Roman"/>
            <w:spacing w:val="-2"/>
          </w:rPr>
          <w:t>http://www.w3.org/RDF/</w:t>
        </w:r>
      </w:hyperlink>
    </w:p>
    <w:p w14:paraId="27BC33A2" w14:textId="77777777" w:rsidR="005A2A30" w:rsidRDefault="005A2A30">
      <w:pPr>
        <w:rPr>
          <w:rFonts w:ascii="Times New Roman"/>
        </w:rPr>
        <w:sectPr w:rsidR="005A2A30">
          <w:pgSz w:w="11910" w:h="16840"/>
          <w:pgMar w:top="1840" w:right="1200" w:bottom="1900" w:left="1480" w:header="657" w:footer="1710" w:gutter="0"/>
          <w:cols w:space="720"/>
        </w:sectPr>
      </w:pPr>
    </w:p>
    <w:p w14:paraId="7A15A7EA" w14:textId="77777777" w:rsidR="005A2A30" w:rsidRDefault="00F05728">
      <w:pPr>
        <w:pStyle w:val="ListParagraph"/>
        <w:numPr>
          <w:ilvl w:val="0"/>
          <w:numId w:val="31"/>
        </w:numPr>
        <w:tabs>
          <w:tab w:val="left" w:pos="935"/>
        </w:tabs>
        <w:spacing w:before="94" w:line="276" w:lineRule="auto"/>
        <w:ind w:left="934" w:right="501" w:hanging="356"/>
        <w:jc w:val="both"/>
        <w:rPr>
          <w:sz w:val="20"/>
        </w:rPr>
      </w:pPr>
      <w:r>
        <w:rPr>
          <w:b/>
          <w:sz w:val="20"/>
        </w:rPr>
        <w:lastRenderedPageBreak/>
        <w:t>Metadata alignment</w:t>
      </w:r>
      <w:r>
        <w:rPr>
          <w:sz w:val="20"/>
        </w:rPr>
        <w:t>: SKOS provides mapping properties like skos:closeMatch, skos:exactMatch, skos:broadMatch, skos:narrowMatch and skos:relatedMatch. These properties are used to state mapping alignment links between SKOS concepts in different concept schemes, where the links are inherent in the meaning of the linked concepts.</w:t>
      </w:r>
    </w:p>
    <w:p w14:paraId="2BD7A296" w14:textId="77777777" w:rsidR="005A2A30" w:rsidRDefault="005A2A30">
      <w:pPr>
        <w:pStyle w:val="BodyText"/>
        <w:spacing w:before="8"/>
        <w:rPr>
          <w:sz w:val="19"/>
        </w:rPr>
      </w:pPr>
    </w:p>
    <w:p w14:paraId="0A852199" w14:textId="77777777" w:rsidR="005A2A30" w:rsidRDefault="00F05728">
      <w:pPr>
        <w:pStyle w:val="ListParagraph"/>
        <w:numPr>
          <w:ilvl w:val="1"/>
          <w:numId w:val="31"/>
        </w:numPr>
        <w:tabs>
          <w:tab w:val="left" w:pos="1662"/>
        </w:tabs>
        <w:spacing w:line="276" w:lineRule="auto"/>
        <w:ind w:right="505"/>
        <w:jc w:val="both"/>
        <w:rPr>
          <w:sz w:val="20"/>
        </w:rPr>
      </w:pPr>
      <w:r>
        <w:rPr>
          <w:sz w:val="20"/>
        </w:rPr>
        <w:t>The properties skos:broadMatch and skos:narrowMatch are used to state a hierarchical mapping link between two concepts.</w:t>
      </w:r>
    </w:p>
    <w:p w14:paraId="30669A8A" w14:textId="77777777" w:rsidR="005A2A30" w:rsidRDefault="00F05728">
      <w:pPr>
        <w:pStyle w:val="ListParagraph"/>
        <w:numPr>
          <w:ilvl w:val="1"/>
          <w:numId w:val="31"/>
        </w:numPr>
        <w:tabs>
          <w:tab w:val="left" w:pos="1662"/>
        </w:tabs>
        <w:spacing w:before="121" w:line="276" w:lineRule="auto"/>
        <w:ind w:right="497"/>
        <w:jc w:val="both"/>
        <w:rPr>
          <w:sz w:val="20"/>
        </w:rPr>
      </w:pPr>
      <w:r>
        <w:rPr>
          <w:sz w:val="20"/>
        </w:rPr>
        <w:t xml:space="preserve">The property skos:relatedMatch is used to state an </w:t>
      </w:r>
      <w:r>
        <w:rPr>
          <w:b/>
          <w:sz w:val="20"/>
        </w:rPr>
        <w:t>associative mapping link between two concepts</w:t>
      </w:r>
      <w:r>
        <w:rPr>
          <w:sz w:val="20"/>
        </w:rPr>
        <w:t>.</w:t>
      </w:r>
    </w:p>
    <w:p w14:paraId="6B435D32" w14:textId="77777777" w:rsidR="005A2A30" w:rsidRDefault="00F05728">
      <w:pPr>
        <w:pStyle w:val="ListParagraph"/>
        <w:numPr>
          <w:ilvl w:val="1"/>
          <w:numId w:val="31"/>
        </w:numPr>
        <w:tabs>
          <w:tab w:val="left" w:pos="1662"/>
        </w:tabs>
        <w:spacing w:before="120" w:line="276" w:lineRule="auto"/>
        <w:ind w:right="498"/>
        <w:jc w:val="both"/>
        <w:rPr>
          <w:sz w:val="20"/>
        </w:rPr>
      </w:pPr>
      <w:r>
        <w:rPr>
          <w:sz w:val="20"/>
        </w:rPr>
        <w:t xml:space="preserve">The property skos:closeMatch is used to link two concepts that are sufficiently similar that they can be used interchangeably in some information retrieval applications. In order to avoid possibilities of "compound errors" when combining mappings across more than two concept schemes, </w:t>
      </w:r>
      <w:r>
        <w:rPr>
          <w:b/>
          <w:sz w:val="20"/>
        </w:rPr>
        <w:t>skos:closeMatch is not declared to be a transitive property</w:t>
      </w:r>
      <w:r>
        <w:rPr>
          <w:sz w:val="20"/>
        </w:rPr>
        <w:t>.</w:t>
      </w:r>
    </w:p>
    <w:p w14:paraId="125B48CB" w14:textId="77777777" w:rsidR="005A2A30" w:rsidRDefault="00F05728">
      <w:pPr>
        <w:pStyle w:val="ListParagraph"/>
        <w:numPr>
          <w:ilvl w:val="1"/>
          <w:numId w:val="31"/>
        </w:numPr>
        <w:tabs>
          <w:tab w:val="left" w:pos="1662"/>
        </w:tabs>
        <w:spacing w:before="121" w:line="276" w:lineRule="auto"/>
        <w:ind w:right="496"/>
        <w:jc w:val="both"/>
        <w:rPr>
          <w:sz w:val="20"/>
        </w:rPr>
      </w:pPr>
      <w:r>
        <w:rPr>
          <w:sz w:val="20"/>
        </w:rPr>
        <w:t>The</w:t>
      </w:r>
      <w:r>
        <w:rPr>
          <w:spacing w:val="-1"/>
          <w:sz w:val="20"/>
        </w:rPr>
        <w:t xml:space="preserve"> </w:t>
      </w:r>
      <w:r>
        <w:rPr>
          <w:sz w:val="20"/>
        </w:rPr>
        <w:t xml:space="preserve">property skos:exactMatch is used to link two concepts, indicating a high degree of confidence that the concepts can be used interchangeably across a wide range of information retrieval applications. </w:t>
      </w:r>
      <w:r>
        <w:rPr>
          <w:b/>
          <w:sz w:val="20"/>
        </w:rPr>
        <w:t>skos:exactMatch is a transitive property</w:t>
      </w:r>
      <w:r>
        <w:rPr>
          <w:sz w:val="20"/>
        </w:rPr>
        <w:t>, and is a sub-property of skos:closeMatch.</w:t>
      </w:r>
    </w:p>
    <w:p w14:paraId="53045083" w14:textId="77777777" w:rsidR="005A2A30" w:rsidRDefault="00F05728">
      <w:pPr>
        <w:pStyle w:val="BodyText"/>
        <w:spacing w:before="119" w:line="278" w:lineRule="auto"/>
        <w:ind w:left="222" w:right="498"/>
        <w:jc w:val="both"/>
      </w:pPr>
      <w:r>
        <w:t>SKOS</w:t>
      </w:r>
      <w:r>
        <w:rPr>
          <w:spacing w:val="-10"/>
        </w:rPr>
        <w:t xml:space="preserve"> </w:t>
      </w:r>
      <w:r>
        <w:t>is</w:t>
      </w:r>
      <w:r>
        <w:rPr>
          <w:spacing w:val="-11"/>
        </w:rPr>
        <w:t xml:space="preserve"> </w:t>
      </w:r>
      <w:r>
        <w:t>an</w:t>
      </w:r>
      <w:r>
        <w:rPr>
          <w:spacing w:val="-7"/>
        </w:rPr>
        <w:t xml:space="preserve"> </w:t>
      </w:r>
      <w:r>
        <w:t>extensible</w:t>
      </w:r>
      <w:r>
        <w:rPr>
          <w:spacing w:val="-12"/>
        </w:rPr>
        <w:t xml:space="preserve"> </w:t>
      </w:r>
      <w:r>
        <w:t>vocabulary.</w:t>
      </w:r>
      <w:r>
        <w:rPr>
          <w:spacing w:val="-9"/>
        </w:rPr>
        <w:t xml:space="preserve"> </w:t>
      </w:r>
      <w:r>
        <w:t>One</w:t>
      </w:r>
      <w:r>
        <w:rPr>
          <w:spacing w:val="-12"/>
        </w:rPr>
        <w:t xml:space="preserve"> </w:t>
      </w:r>
      <w:r>
        <w:t>popular</w:t>
      </w:r>
      <w:r>
        <w:rPr>
          <w:spacing w:val="-9"/>
        </w:rPr>
        <w:t xml:space="preserve"> </w:t>
      </w:r>
      <w:r>
        <w:t>extension</w:t>
      </w:r>
      <w:r>
        <w:rPr>
          <w:spacing w:val="-9"/>
        </w:rPr>
        <w:t xml:space="preserve"> </w:t>
      </w:r>
      <w:r>
        <w:t>is</w:t>
      </w:r>
      <w:r>
        <w:rPr>
          <w:spacing w:val="-7"/>
        </w:rPr>
        <w:t xml:space="preserve"> </w:t>
      </w:r>
      <w:r>
        <w:t>SKOS-XL,</w:t>
      </w:r>
      <w:r>
        <w:rPr>
          <w:spacing w:val="-8"/>
        </w:rPr>
        <w:t xml:space="preserve"> </w:t>
      </w:r>
      <w:r>
        <w:t>which</w:t>
      </w:r>
      <w:r>
        <w:rPr>
          <w:spacing w:val="-10"/>
        </w:rPr>
        <w:t xml:space="preserve"> </w:t>
      </w:r>
      <w:r>
        <w:t>extends SKOS with labels (SKOS eXtension for Labels).</w:t>
      </w:r>
    </w:p>
    <w:p w14:paraId="67919757" w14:textId="77777777" w:rsidR="005A2A30" w:rsidRDefault="005A2A30">
      <w:pPr>
        <w:pStyle w:val="BodyText"/>
        <w:spacing w:before="4"/>
        <w:rPr>
          <w:sz w:val="19"/>
        </w:rPr>
      </w:pPr>
    </w:p>
    <w:p w14:paraId="5767D812" w14:textId="77777777" w:rsidR="005A2A30" w:rsidRDefault="00F05728">
      <w:pPr>
        <w:pStyle w:val="Heading5"/>
        <w:numPr>
          <w:ilvl w:val="2"/>
          <w:numId w:val="80"/>
        </w:numPr>
        <w:tabs>
          <w:tab w:val="left" w:pos="942"/>
        </w:tabs>
        <w:ind w:left="942"/>
      </w:pPr>
      <w:bookmarkStart w:id="78" w:name="_TOC_250013"/>
      <w:r>
        <w:rPr>
          <w:spacing w:val="-2"/>
        </w:rPr>
        <w:t>Ge</w:t>
      </w:r>
      <w:bookmarkEnd w:id="78"/>
      <w:r>
        <w:rPr>
          <w:spacing w:val="-2"/>
        </w:rPr>
        <w:t>neriCode</w:t>
      </w:r>
    </w:p>
    <w:p w14:paraId="45D900DB" w14:textId="77777777" w:rsidR="005A2A30" w:rsidRDefault="00F05728">
      <w:pPr>
        <w:pStyle w:val="BodyText"/>
        <w:spacing w:before="120" w:line="276" w:lineRule="auto"/>
        <w:ind w:left="222" w:right="499"/>
        <w:jc w:val="both"/>
      </w:pPr>
      <w:r>
        <w:t>The</w:t>
      </w:r>
      <w:r>
        <w:rPr>
          <w:spacing w:val="-15"/>
        </w:rPr>
        <w:t xml:space="preserve"> </w:t>
      </w:r>
      <w:r>
        <w:t>OASIS</w:t>
      </w:r>
      <w:r>
        <w:rPr>
          <w:spacing w:val="-15"/>
        </w:rPr>
        <w:t xml:space="preserve"> </w:t>
      </w:r>
      <w:r>
        <w:t>Code</w:t>
      </w:r>
      <w:r>
        <w:rPr>
          <w:spacing w:val="-15"/>
        </w:rPr>
        <w:t xml:space="preserve"> </w:t>
      </w:r>
      <w:r>
        <w:t>List</w:t>
      </w:r>
      <w:r>
        <w:rPr>
          <w:spacing w:val="-16"/>
        </w:rPr>
        <w:t xml:space="preserve"> </w:t>
      </w:r>
      <w:r>
        <w:t>Representation</w:t>
      </w:r>
      <w:r>
        <w:rPr>
          <w:spacing w:val="-15"/>
        </w:rPr>
        <w:t xml:space="preserve"> </w:t>
      </w:r>
      <w:r>
        <w:t>format,</w:t>
      </w:r>
      <w:r>
        <w:rPr>
          <w:spacing w:val="-14"/>
        </w:rPr>
        <w:t xml:space="preserve"> </w:t>
      </w:r>
      <w:r>
        <w:t>GeneriCode</w:t>
      </w:r>
      <w:r>
        <w:rPr>
          <w:position w:val="7"/>
          <w:sz w:val="13"/>
        </w:rPr>
        <w:t>39</w:t>
      </w:r>
      <w:r>
        <w:t>,</w:t>
      </w:r>
      <w:r>
        <w:rPr>
          <w:spacing w:val="-17"/>
        </w:rPr>
        <w:t xml:space="preserve"> </w:t>
      </w:r>
      <w:r>
        <w:t>is</w:t>
      </w:r>
      <w:r>
        <w:rPr>
          <w:spacing w:val="-17"/>
        </w:rPr>
        <w:t xml:space="preserve"> </w:t>
      </w:r>
      <w:r>
        <w:t>a</w:t>
      </w:r>
      <w:r>
        <w:rPr>
          <w:spacing w:val="-16"/>
        </w:rPr>
        <w:t xml:space="preserve"> </w:t>
      </w:r>
      <w:r>
        <w:t>single</w:t>
      </w:r>
      <w:r>
        <w:rPr>
          <w:spacing w:val="-17"/>
        </w:rPr>
        <w:t xml:space="preserve"> </w:t>
      </w:r>
      <w:r>
        <w:t>model</w:t>
      </w:r>
      <w:r>
        <w:rPr>
          <w:spacing w:val="-14"/>
        </w:rPr>
        <w:t xml:space="preserve"> </w:t>
      </w:r>
      <w:r>
        <w:t>and</w:t>
      </w:r>
      <w:r>
        <w:rPr>
          <w:spacing w:val="-16"/>
        </w:rPr>
        <w:t xml:space="preserve"> </w:t>
      </w:r>
      <w:r>
        <w:t>XML format (with a W3C XML Schema) that can encode a broad range of code list information. The XML format is designed to support interchange or distribution of machine-readable code list information between systems.</w:t>
      </w:r>
    </w:p>
    <w:p w14:paraId="3102B4FD" w14:textId="77777777" w:rsidR="005A2A30" w:rsidRDefault="005A2A30">
      <w:pPr>
        <w:pStyle w:val="BodyText"/>
        <w:spacing w:before="9"/>
        <w:rPr>
          <w:sz w:val="19"/>
        </w:rPr>
      </w:pPr>
    </w:p>
    <w:p w14:paraId="4FE6292C" w14:textId="77777777" w:rsidR="005A2A30" w:rsidRDefault="00F05728">
      <w:pPr>
        <w:pStyle w:val="Heading5"/>
        <w:numPr>
          <w:ilvl w:val="2"/>
          <w:numId w:val="80"/>
        </w:numPr>
        <w:tabs>
          <w:tab w:val="left" w:pos="942"/>
        </w:tabs>
        <w:ind w:left="942"/>
      </w:pPr>
      <w:bookmarkStart w:id="79" w:name="_TOC_250012"/>
      <w:r>
        <w:t>HTTP</w:t>
      </w:r>
      <w:r>
        <w:rPr>
          <w:spacing w:val="-7"/>
        </w:rPr>
        <w:t xml:space="preserve"> </w:t>
      </w:r>
      <w:bookmarkEnd w:id="79"/>
      <w:r>
        <w:rPr>
          <w:spacing w:val="-4"/>
        </w:rPr>
        <w:t>URIs</w:t>
      </w:r>
    </w:p>
    <w:p w14:paraId="4BC65FF7" w14:textId="77777777" w:rsidR="005A2A30" w:rsidRDefault="00F05728">
      <w:pPr>
        <w:pStyle w:val="BodyText"/>
        <w:spacing w:before="120" w:line="276" w:lineRule="auto"/>
        <w:ind w:left="222" w:right="499"/>
        <w:jc w:val="both"/>
      </w:pPr>
      <w:r>
        <w:t>In</w:t>
      </w:r>
      <w:r>
        <w:rPr>
          <w:spacing w:val="-17"/>
        </w:rPr>
        <w:t xml:space="preserve"> </w:t>
      </w:r>
      <w:r>
        <w:t>order</w:t>
      </w:r>
      <w:r>
        <w:rPr>
          <w:spacing w:val="-16"/>
        </w:rPr>
        <w:t xml:space="preserve"> </w:t>
      </w:r>
      <w:r>
        <w:t>to</w:t>
      </w:r>
      <w:r>
        <w:rPr>
          <w:spacing w:val="-17"/>
        </w:rPr>
        <w:t xml:space="preserve"> </w:t>
      </w:r>
      <w:r>
        <w:t>facilitate</w:t>
      </w:r>
      <w:r>
        <w:rPr>
          <w:spacing w:val="-18"/>
        </w:rPr>
        <w:t xml:space="preserve"> </w:t>
      </w:r>
      <w:r>
        <w:t>its</w:t>
      </w:r>
      <w:r>
        <w:rPr>
          <w:spacing w:val="-17"/>
        </w:rPr>
        <w:t xml:space="preserve"> </w:t>
      </w:r>
      <w:r>
        <w:t>sharing</w:t>
      </w:r>
      <w:r>
        <w:rPr>
          <w:spacing w:val="-16"/>
        </w:rPr>
        <w:t xml:space="preserve"> </w:t>
      </w:r>
      <w:r>
        <w:t>and</w:t>
      </w:r>
      <w:r>
        <w:rPr>
          <w:spacing w:val="-16"/>
        </w:rPr>
        <w:t xml:space="preserve"> </w:t>
      </w:r>
      <w:r>
        <w:t>reuse</w:t>
      </w:r>
      <w:r>
        <w:rPr>
          <w:spacing w:val="-18"/>
        </w:rPr>
        <w:t xml:space="preserve"> </w:t>
      </w:r>
      <w:r>
        <w:t>across</w:t>
      </w:r>
      <w:r>
        <w:rPr>
          <w:spacing w:val="-15"/>
        </w:rPr>
        <w:t xml:space="preserve"> </w:t>
      </w:r>
      <w:r>
        <w:t>systems</w:t>
      </w:r>
      <w:r>
        <w:rPr>
          <w:spacing w:val="-16"/>
        </w:rPr>
        <w:t xml:space="preserve"> </w:t>
      </w:r>
      <w:r>
        <w:t>and</w:t>
      </w:r>
      <w:r>
        <w:rPr>
          <w:spacing w:val="-16"/>
        </w:rPr>
        <w:t xml:space="preserve"> </w:t>
      </w:r>
      <w:r>
        <w:t>organisation,</w:t>
      </w:r>
      <w:r>
        <w:rPr>
          <w:spacing w:val="-17"/>
        </w:rPr>
        <w:t xml:space="preserve"> </w:t>
      </w:r>
      <w:r>
        <w:t>structural metadata</w:t>
      </w:r>
      <w:r>
        <w:rPr>
          <w:spacing w:val="-10"/>
        </w:rPr>
        <w:t xml:space="preserve"> </w:t>
      </w:r>
      <w:r>
        <w:t>needs</w:t>
      </w:r>
      <w:r>
        <w:rPr>
          <w:spacing w:val="-11"/>
        </w:rPr>
        <w:t xml:space="preserve"> </w:t>
      </w:r>
      <w:r>
        <w:t>to</w:t>
      </w:r>
      <w:r>
        <w:rPr>
          <w:spacing w:val="-11"/>
        </w:rPr>
        <w:t xml:space="preserve"> </w:t>
      </w:r>
      <w:r>
        <w:t>have</w:t>
      </w:r>
      <w:r>
        <w:rPr>
          <w:spacing w:val="-9"/>
        </w:rPr>
        <w:t xml:space="preserve"> </w:t>
      </w:r>
      <w:r>
        <w:t>persistent</w:t>
      </w:r>
      <w:r>
        <w:rPr>
          <w:spacing w:val="-10"/>
        </w:rPr>
        <w:t xml:space="preserve"> </w:t>
      </w:r>
      <w:r>
        <w:t>unique</w:t>
      </w:r>
      <w:r>
        <w:rPr>
          <w:spacing w:val="-12"/>
        </w:rPr>
        <w:t xml:space="preserve"> </w:t>
      </w:r>
      <w:r>
        <w:t>identifiers.</w:t>
      </w:r>
      <w:r>
        <w:rPr>
          <w:spacing w:val="-11"/>
        </w:rPr>
        <w:t xml:space="preserve"> </w:t>
      </w:r>
      <w:r>
        <w:t>As</w:t>
      </w:r>
      <w:r>
        <w:rPr>
          <w:spacing w:val="-11"/>
        </w:rPr>
        <w:t xml:space="preserve"> </w:t>
      </w:r>
      <w:r>
        <w:t>we</w:t>
      </w:r>
      <w:r>
        <w:rPr>
          <w:spacing w:val="-12"/>
        </w:rPr>
        <w:t xml:space="preserve"> </w:t>
      </w:r>
      <w:r>
        <w:t>are</w:t>
      </w:r>
      <w:r>
        <w:rPr>
          <w:spacing w:val="-9"/>
        </w:rPr>
        <w:t xml:space="preserve"> </w:t>
      </w:r>
      <w:r>
        <w:t>experiencing</w:t>
      </w:r>
      <w:r>
        <w:rPr>
          <w:spacing w:val="-10"/>
        </w:rPr>
        <w:t xml:space="preserve"> </w:t>
      </w:r>
      <w:r>
        <w:t>the</w:t>
      </w:r>
      <w:r>
        <w:rPr>
          <w:spacing w:val="-12"/>
        </w:rPr>
        <w:t xml:space="preserve"> </w:t>
      </w:r>
      <w:r>
        <w:t>era of</w:t>
      </w:r>
      <w:r>
        <w:rPr>
          <w:spacing w:val="-12"/>
        </w:rPr>
        <w:t xml:space="preserve"> </w:t>
      </w:r>
      <w:r>
        <w:t>the</w:t>
      </w:r>
      <w:r>
        <w:rPr>
          <w:spacing w:val="-10"/>
        </w:rPr>
        <w:t xml:space="preserve"> </w:t>
      </w:r>
      <w:r>
        <w:t>Web</w:t>
      </w:r>
      <w:r>
        <w:rPr>
          <w:spacing w:val="-8"/>
        </w:rPr>
        <w:t xml:space="preserve"> </w:t>
      </w:r>
      <w:r>
        <w:t>of</w:t>
      </w:r>
      <w:r>
        <w:rPr>
          <w:spacing w:val="-12"/>
        </w:rPr>
        <w:t xml:space="preserve"> </w:t>
      </w:r>
      <w:r>
        <w:t>Data,</w:t>
      </w:r>
      <w:r>
        <w:rPr>
          <w:spacing w:val="-12"/>
        </w:rPr>
        <w:t xml:space="preserve"> </w:t>
      </w:r>
      <w:r>
        <w:t>it</w:t>
      </w:r>
      <w:r>
        <w:rPr>
          <w:spacing w:val="-13"/>
        </w:rPr>
        <w:t xml:space="preserve"> </w:t>
      </w:r>
      <w:r>
        <w:t>is</w:t>
      </w:r>
      <w:r>
        <w:rPr>
          <w:spacing w:val="-12"/>
        </w:rPr>
        <w:t xml:space="preserve"> </w:t>
      </w:r>
      <w:r>
        <w:t>recommended</w:t>
      </w:r>
      <w:r>
        <w:rPr>
          <w:spacing w:val="-11"/>
        </w:rPr>
        <w:t xml:space="preserve"> </w:t>
      </w:r>
      <w:r>
        <w:t>that</w:t>
      </w:r>
      <w:r>
        <w:rPr>
          <w:spacing w:val="-11"/>
        </w:rPr>
        <w:t xml:space="preserve"> </w:t>
      </w:r>
      <w:r>
        <w:t>such</w:t>
      </w:r>
      <w:r>
        <w:rPr>
          <w:spacing w:val="-8"/>
        </w:rPr>
        <w:t xml:space="preserve"> </w:t>
      </w:r>
      <w:r>
        <w:t>identifiers</w:t>
      </w:r>
      <w:r>
        <w:rPr>
          <w:spacing w:val="-12"/>
        </w:rPr>
        <w:t xml:space="preserve"> </w:t>
      </w:r>
      <w:r>
        <w:t>come</w:t>
      </w:r>
      <w:r>
        <w:rPr>
          <w:spacing w:val="-12"/>
        </w:rPr>
        <w:t xml:space="preserve"> </w:t>
      </w:r>
      <w:r>
        <w:t>in</w:t>
      </w:r>
      <w:r>
        <w:rPr>
          <w:spacing w:val="-10"/>
        </w:rPr>
        <w:t xml:space="preserve"> </w:t>
      </w:r>
      <w:r>
        <w:t>the</w:t>
      </w:r>
      <w:r>
        <w:rPr>
          <w:spacing w:val="-13"/>
        </w:rPr>
        <w:t xml:space="preserve"> </w:t>
      </w:r>
      <w:r>
        <w:t>form</w:t>
      </w:r>
      <w:r>
        <w:rPr>
          <w:spacing w:val="-8"/>
        </w:rPr>
        <w:t xml:space="preserve"> </w:t>
      </w:r>
      <w:r>
        <w:t>of</w:t>
      </w:r>
      <w:r>
        <w:rPr>
          <w:spacing w:val="-9"/>
        </w:rPr>
        <w:t xml:space="preserve"> </w:t>
      </w:r>
      <w:r>
        <w:t>HTTP URIs.</w:t>
      </w:r>
      <w:r>
        <w:rPr>
          <w:spacing w:val="-17"/>
        </w:rPr>
        <w:t xml:space="preserve"> </w:t>
      </w:r>
      <w:r>
        <w:t>The</w:t>
      </w:r>
      <w:r>
        <w:rPr>
          <w:spacing w:val="-15"/>
        </w:rPr>
        <w:t xml:space="preserve"> </w:t>
      </w:r>
      <w:r>
        <w:t>ISA</w:t>
      </w:r>
      <w:r>
        <w:rPr>
          <w:spacing w:val="-13"/>
        </w:rPr>
        <w:t xml:space="preserve"> </w:t>
      </w:r>
      <w:r>
        <w:t>Programme</w:t>
      </w:r>
      <w:r>
        <w:rPr>
          <w:spacing w:val="-17"/>
        </w:rPr>
        <w:t xml:space="preserve"> </w:t>
      </w:r>
      <w:r>
        <w:t>as</w:t>
      </w:r>
      <w:r>
        <w:rPr>
          <w:spacing w:val="-14"/>
        </w:rPr>
        <w:t xml:space="preserve"> </w:t>
      </w:r>
      <w:r>
        <w:t>well</w:t>
      </w:r>
      <w:r>
        <w:rPr>
          <w:spacing w:val="-14"/>
        </w:rPr>
        <w:t xml:space="preserve"> </w:t>
      </w:r>
      <w:r>
        <w:t>as</w:t>
      </w:r>
      <w:r>
        <w:rPr>
          <w:spacing w:val="-16"/>
        </w:rPr>
        <w:t xml:space="preserve"> </w:t>
      </w:r>
      <w:r>
        <w:t>W3C</w:t>
      </w:r>
      <w:r>
        <w:rPr>
          <w:spacing w:val="-16"/>
        </w:rPr>
        <w:t xml:space="preserve"> </w:t>
      </w:r>
      <w:r>
        <w:t>have</w:t>
      </w:r>
      <w:r>
        <w:rPr>
          <w:spacing w:val="-15"/>
        </w:rPr>
        <w:t xml:space="preserve"> </w:t>
      </w:r>
      <w:r>
        <w:t>created</w:t>
      </w:r>
      <w:r>
        <w:rPr>
          <w:spacing w:val="-16"/>
        </w:rPr>
        <w:t xml:space="preserve"> </w:t>
      </w:r>
      <w:r>
        <w:t>good</w:t>
      </w:r>
      <w:r>
        <w:rPr>
          <w:spacing w:val="-13"/>
        </w:rPr>
        <w:t xml:space="preserve"> </w:t>
      </w:r>
      <w:r>
        <w:t>practices</w:t>
      </w:r>
      <w:r>
        <w:rPr>
          <w:spacing w:val="-17"/>
        </w:rPr>
        <w:t xml:space="preserve"> </w:t>
      </w:r>
      <w:r>
        <w:t>and</w:t>
      </w:r>
      <w:r>
        <w:rPr>
          <w:spacing w:val="-16"/>
        </w:rPr>
        <w:t xml:space="preserve"> </w:t>
      </w:r>
      <w:r>
        <w:t>guidelines for</w:t>
      </w:r>
      <w:r>
        <w:rPr>
          <w:spacing w:val="7"/>
        </w:rPr>
        <w:t xml:space="preserve"> </w:t>
      </w:r>
      <w:r>
        <w:t>the</w:t>
      </w:r>
      <w:r>
        <w:rPr>
          <w:spacing w:val="7"/>
        </w:rPr>
        <w:t xml:space="preserve"> </w:t>
      </w:r>
      <w:r>
        <w:t>design</w:t>
      </w:r>
      <w:r>
        <w:rPr>
          <w:spacing w:val="7"/>
        </w:rPr>
        <w:t xml:space="preserve"> </w:t>
      </w:r>
      <w:r>
        <w:t>and</w:t>
      </w:r>
      <w:r>
        <w:rPr>
          <w:spacing w:val="6"/>
        </w:rPr>
        <w:t xml:space="preserve"> </w:t>
      </w:r>
      <w:r>
        <w:t>management</w:t>
      </w:r>
      <w:r>
        <w:rPr>
          <w:spacing w:val="9"/>
        </w:rPr>
        <w:t xml:space="preserve"> </w:t>
      </w:r>
      <w:r>
        <w:t>of</w:t>
      </w:r>
      <w:r>
        <w:rPr>
          <w:spacing w:val="7"/>
        </w:rPr>
        <w:t xml:space="preserve"> </w:t>
      </w:r>
      <w:r>
        <w:t>well-formed,</w:t>
      </w:r>
      <w:r>
        <w:rPr>
          <w:spacing w:val="5"/>
        </w:rPr>
        <w:t xml:space="preserve"> </w:t>
      </w:r>
      <w:r>
        <w:t>persistent</w:t>
      </w:r>
      <w:r>
        <w:rPr>
          <w:spacing w:val="6"/>
        </w:rPr>
        <w:t xml:space="preserve"> </w:t>
      </w:r>
      <w:r>
        <w:t>URIs</w:t>
      </w:r>
      <w:r>
        <w:rPr>
          <w:spacing w:val="7"/>
        </w:rPr>
        <w:t xml:space="preserve"> </w:t>
      </w:r>
      <w:r>
        <w:t>[6],</w:t>
      </w:r>
      <w:r>
        <w:rPr>
          <w:spacing w:val="7"/>
        </w:rPr>
        <w:t xml:space="preserve"> </w:t>
      </w:r>
      <w:r>
        <w:t>e.g.</w:t>
      </w:r>
      <w:r>
        <w:rPr>
          <w:spacing w:val="6"/>
        </w:rPr>
        <w:t xml:space="preserve"> </w:t>
      </w:r>
      <w:r>
        <w:t>see</w:t>
      </w:r>
      <w:r>
        <w:rPr>
          <w:spacing w:val="9"/>
        </w:rPr>
        <w:t xml:space="preserve"> </w:t>
      </w:r>
      <w:r>
        <w:rPr>
          <w:spacing w:val="-2"/>
        </w:rPr>
        <w:t>ISA’s</w:t>
      </w:r>
    </w:p>
    <w:p w14:paraId="145C5E8D" w14:textId="77777777" w:rsidR="005A2A30" w:rsidRDefault="00F05728">
      <w:pPr>
        <w:pStyle w:val="BodyText"/>
        <w:spacing w:before="1" w:line="276" w:lineRule="auto"/>
        <w:ind w:left="222" w:right="500"/>
        <w:jc w:val="both"/>
      </w:pPr>
      <w:r>
        <w:t>10 Rules for Persistent URIs</w:t>
      </w:r>
      <w:r>
        <w:rPr>
          <w:position w:val="7"/>
          <w:sz w:val="13"/>
        </w:rPr>
        <w:t>40</w:t>
      </w:r>
      <w:r>
        <w:rPr>
          <w:spacing w:val="40"/>
          <w:position w:val="7"/>
          <w:sz w:val="13"/>
        </w:rPr>
        <w:t xml:space="preserve"> </w:t>
      </w:r>
      <w:r>
        <w:t xml:space="preserve">as represented in </w:t>
      </w:r>
      <w:hyperlink w:anchor="_bookmark25" w:history="1">
        <w:r>
          <w:t>Figure 14</w:t>
        </w:r>
      </w:hyperlink>
      <w:r>
        <w:t>. Moreover, the ISA Programme</w:t>
      </w:r>
      <w:r>
        <w:rPr>
          <w:spacing w:val="-7"/>
        </w:rPr>
        <w:t xml:space="preserve"> </w:t>
      </w:r>
      <w:r>
        <w:t>has</w:t>
      </w:r>
      <w:r>
        <w:rPr>
          <w:spacing w:val="-4"/>
        </w:rPr>
        <w:t xml:space="preserve"> </w:t>
      </w:r>
      <w:r>
        <w:t>set</w:t>
      </w:r>
      <w:r>
        <w:rPr>
          <w:spacing w:val="-3"/>
        </w:rPr>
        <w:t xml:space="preserve"> </w:t>
      </w:r>
      <w:r>
        <w:t>up</w:t>
      </w:r>
      <w:r>
        <w:rPr>
          <w:spacing w:val="-2"/>
        </w:rPr>
        <w:t xml:space="preserve"> </w:t>
      </w:r>
      <w:r>
        <w:t>a</w:t>
      </w:r>
      <w:r>
        <w:rPr>
          <w:spacing w:val="-6"/>
        </w:rPr>
        <w:t xml:space="preserve"> </w:t>
      </w:r>
      <w:r>
        <w:t>persistent</w:t>
      </w:r>
      <w:r>
        <w:rPr>
          <w:spacing w:val="-5"/>
        </w:rPr>
        <w:t xml:space="preserve"> </w:t>
      </w:r>
      <w:r>
        <w:t>URI</w:t>
      </w:r>
      <w:r>
        <w:rPr>
          <w:spacing w:val="-5"/>
        </w:rPr>
        <w:t xml:space="preserve"> </w:t>
      </w:r>
      <w:r>
        <w:t>Task</w:t>
      </w:r>
      <w:r>
        <w:rPr>
          <w:spacing w:val="-4"/>
        </w:rPr>
        <w:t xml:space="preserve"> </w:t>
      </w:r>
      <w:r>
        <w:t>Force,</w:t>
      </w:r>
      <w:r>
        <w:rPr>
          <w:spacing w:val="-6"/>
        </w:rPr>
        <w:t xml:space="preserve"> </w:t>
      </w:r>
      <w:r>
        <w:t>which</w:t>
      </w:r>
      <w:r>
        <w:rPr>
          <w:spacing w:val="-5"/>
        </w:rPr>
        <w:t xml:space="preserve"> </w:t>
      </w:r>
      <w:r>
        <w:t>works</w:t>
      </w:r>
      <w:r>
        <w:rPr>
          <w:spacing w:val="-4"/>
        </w:rPr>
        <w:t xml:space="preserve"> </w:t>
      </w:r>
      <w:r>
        <w:t>on</w:t>
      </w:r>
      <w:r>
        <w:rPr>
          <w:spacing w:val="-2"/>
        </w:rPr>
        <w:t xml:space="preserve"> </w:t>
      </w:r>
      <w:r>
        <w:t>a</w:t>
      </w:r>
      <w:r>
        <w:rPr>
          <w:spacing w:val="-3"/>
        </w:rPr>
        <w:t xml:space="preserve"> </w:t>
      </w:r>
      <w:r>
        <w:t>persistent</w:t>
      </w:r>
      <w:r>
        <w:rPr>
          <w:spacing w:val="-5"/>
        </w:rPr>
        <w:t xml:space="preserve"> </w:t>
      </w:r>
      <w:r>
        <w:t>URI policy for EU institutions [7].</w:t>
      </w:r>
    </w:p>
    <w:p w14:paraId="36A3F634" w14:textId="77777777" w:rsidR="005A2A30" w:rsidRDefault="005A2A30">
      <w:pPr>
        <w:pStyle w:val="BodyText"/>
      </w:pPr>
    </w:p>
    <w:p w14:paraId="4B28FE75" w14:textId="77777777" w:rsidR="005A2A30" w:rsidRDefault="005A2A30">
      <w:pPr>
        <w:pStyle w:val="BodyText"/>
      </w:pPr>
    </w:p>
    <w:p w14:paraId="7EB6B8F9" w14:textId="77777777" w:rsidR="005A2A30" w:rsidRDefault="005A2A30">
      <w:pPr>
        <w:pStyle w:val="BodyText"/>
      </w:pPr>
    </w:p>
    <w:p w14:paraId="42E32CEE" w14:textId="77777777" w:rsidR="005A2A30" w:rsidRDefault="001066FE">
      <w:pPr>
        <w:pStyle w:val="BodyText"/>
        <w:spacing w:before="5"/>
        <w:rPr>
          <w:sz w:val="11"/>
        </w:rPr>
      </w:pPr>
      <w:r>
        <w:pict w14:anchorId="2EFC738F">
          <v:rect id="docshape261" o:spid="_x0000_s2066" style="position:absolute;margin-left:85.1pt;margin-top:8.15pt;width:2in;height:.6pt;z-index:-15699968;mso-wrap-distance-left:0;mso-wrap-distance-right:0;mso-position-horizontal-relative:page" fillcolor="black" stroked="f">
            <w10:wrap type="topAndBottom" anchorx="page"/>
          </v:rect>
        </w:pict>
      </w:r>
    </w:p>
    <w:p w14:paraId="203F85B2" w14:textId="77777777" w:rsidR="005A2A30" w:rsidRDefault="00F05728">
      <w:pPr>
        <w:pStyle w:val="BodyText"/>
        <w:spacing w:before="103"/>
        <w:ind w:left="222"/>
        <w:rPr>
          <w:rFonts w:ascii="Times New Roman"/>
        </w:rPr>
      </w:pPr>
      <w:r>
        <w:rPr>
          <w:rFonts w:ascii="Times New Roman"/>
          <w:spacing w:val="-2"/>
          <w:vertAlign w:val="superscript"/>
        </w:rPr>
        <w:t>39</w:t>
      </w:r>
      <w:r>
        <w:rPr>
          <w:rFonts w:ascii="Times New Roman"/>
          <w:spacing w:val="25"/>
        </w:rPr>
        <w:t xml:space="preserve"> </w:t>
      </w:r>
      <w:hyperlink r:id="rId78">
        <w:r>
          <w:rPr>
            <w:rFonts w:ascii="Times New Roman"/>
            <w:color w:val="0000FF"/>
            <w:spacing w:val="-2"/>
            <w:u w:val="single" w:color="0000FF"/>
          </w:rPr>
          <w:t>http://docs.oasis-open.org/codelist/ns/genericode/1.0/</w:t>
        </w:r>
      </w:hyperlink>
    </w:p>
    <w:p w14:paraId="3FF8D255" w14:textId="77777777" w:rsidR="005A2A30" w:rsidRDefault="00F05728">
      <w:pPr>
        <w:pStyle w:val="BodyText"/>
        <w:spacing w:before="1"/>
        <w:ind w:left="222"/>
        <w:rPr>
          <w:rFonts w:ascii="Times New Roman"/>
        </w:rPr>
      </w:pPr>
      <w:r>
        <w:rPr>
          <w:rFonts w:ascii="Times New Roman"/>
          <w:spacing w:val="-2"/>
          <w:vertAlign w:val="superscript"/>
        </w:rPr>
        <w:t>40</w:t>
      </w:r>
      <w:r>
        <w:rPr>
          <w:rFonts w:ascii="Times New Roman"/>
          <w:spacing w:val="66"/>
          <w:w w:val="150"/>
        </w:rPr>
        <w:t xml:space="preserve"> </w:t>
      </w:r>
      <w:hyperlink r:id="rId79">
        <w:r>
          <w:rPr>
            <w:rFonts w:ascii="Times New Roman"/>
            <w:color w:val="0000FF"/>
            <w:spacing w:val="-2"/>
            <w:u w:val="single" w:color="0000FF"/>
          </w:rPr>
          <w:t>https://joinup.ec.europa.eu/community/semic/document/10-rules-persistent-uris/</w:t>
        </w:r>
      </w:hyperlink>
    </w:p>
    <w:p w14:paraId="47A9EA75" w14:textId="77777777" w:rsidR="005A2A30" w:rsidRDefault="005A2A30">
      <w:pPr>
        <w:rPr>
          <w:rFonts w:ascii="Times New Roman"/>
        </w:rPr>
        <w:sectPr w:rsidR="005A2A30">
          <w:pgSz w:w="11910" w:h="16840"/>
          <w:pgMar w:top="1840" w:right="1200" w:bottom="1900" w:left="1480" w:header="657" w:footer="1710" w:gutter="0"/>
          <w:cols w:space="720"/>
        </w:sectPr>
      </w:pPr>
    </w:p>
    <w:p w14:paraId="5C9473B4" w14:textId="77777777" w:rsidR="005A2A30" w:rsidRDefault="00F05728">
      <w:pPr>
        <w:spacing w:before="96"/>
        <w:ind w:left="222"/>
        <w:jc w:val="both"/>
        <w:rPr>
          <w:b/>
          <w:sz w:val="16"/>
        </w:rPr>
      </w:pPr>
      <w:bookmarkStart w:id="80" w:name="_bookmark25"/>
      <w:bookmarkEnd w:id="80"/>
      <w:r>
        <w:rPr>
          <w:b/>
          <w:sz w:val="16"/>
        </w:rPr>
        <w:lastRenderedPageBreak/>
        <w:t>Figure</w:t>
      </w:r>
      <w:r>
        <w:rPr>
          <w:b/>
          <w:spacing w:val="-4"/>
          <w:sz w:val="16"/>
        </w:rPr>
        <w:t xml:space="preserve"> </w:t>
      </w:r>
      <w:r>
        <w:rPr>
          <w:b/>
          <w:sz w:val="16"/>
        </w:rPr>
        <w:t>14</w:t>
      </w:r>
      <w:r>
        <w:rPr>
          <w:b/>
          <w:spacing w:val="-2"/>
          <w:sz w:val="16"/>
        </w:rPr>
        <w:t xml:space="preserve"> </w:t>
      </w:r>
      <w:r>
        <w:rPr>
          <w:b/>
          <w:sz w:val="16"/>
        </w:rPr>
        <w:t>-</w:t>
      </w:r>
      <w:r>
        <w:rPr>
          <w:b/>
          <w:spacing w:val="-6"/>
          <w:sz w:val="16"/>
        </w:rPr>
        <w:t xml:space="preserve"> </w:t>
      </w:r>
      <w:r>
        <w:rPr>
          <w:b/>
          <w:sz w:val="16"/>
        </w:rPr>
        <w:t>10</w:t>
      </w:r>
      <w:r>
        <w:rPr>
          <w:b/>
          <w:spacing w:val="-5"/>
          <w:sz w:val="16"/>
        </w:rPr>
        <w:t xml:space="preserve"> </w:t>
      </w:r>
      <w:r>
        <w:rPr>
          <w:b/>
          <w:sz w:val="16"/>
        </w:rPr>
        <w:t>rules</w:t>
      </w:r>
      <w:r>
        <w:rPr>
          <w:b/>
          <w:spacing w:val="-5"/>
          <w:sz w:val="16"/>
        </w:rPr>
        <w:t xml:space="preserve"> </w:t>
      </w:r>
      <w:r>
        <w:rPr>
          <w:b/>
          <w:sz w:val="16"/>
        </w:rPr>
        <w:t>for</w:t>
      </w:r>
      <w:r>
        <w:rPr>
          <w:b/>
          <w:spacing w:val="-4"/>
          <w:sz w:val="16"/>
        </w:rPr>
        <w:t xml:space="preserve"> </w:t>
      </w:r>
      <w:r>
        <w:rPr>
          <w:b/>
          <w:sz w:val="16"/>
        </w:rPr>
        <w:t>persistent</w:t>
      </w:r>
      <w:r>
        <w:rPr>
          <w:b/>
          <w:spacing w:val="-1"/>
          <w:sz w:val="16"/>
        </w:rPr>
        <w:t xml:space="preserve"> </w:t>
      </w:r>
      <w:r>
        <w:rPr>
          <w:b/>
          <w:spacing w:val="-4"/>
          <w:sz w:val="16"/>
        </w:rPr>
        <w:t>URIs</w:t>
      </w:r>
    </w:p>
    <w:p w14:paraId="46279B21" w14:textId="77777777" w:rsidR="005A2A30" w:rsidRDefault="00F05728">
      <w:pPr>
        <w:pStyle w:val="BodyText"/>
        <w:rPr>
          <w:b/>
          <w:sz w:val="10"/>
        </w:rPr>
      </w:pPr>
      <w:r>
        <w:rPr>
          <w:noProof/>
        </w:rPr>
        <w:drawing>
          <wp:anchor distT="0" distB="0" distL="0" distR="0" simplePos="0" relativeHeight="57" behindDoc="0" locked="0" layoutInCell="1" allowOverlap="1" wp14:anchorId="25EA111D" wp14:editId="1F9F490C">
            <wp:simplePos x="0" y="0"/>
            <wp:positionH relativeFrom="page">
              <wp:posOffset>1080516</wp:posOffset>
            </wp:positionH>
            <wp:positionV relativeFrom="paragraph">
              <wp:posOffset>92871</wp:posOffset>
            </wp:positionV>
            <wp:extent cx="5333647" cy="2000250"/>
            <wp:effectExtent l="0" t="0" r="0" b="0"/>
            <wp:wrapTopAndBottom/>
            <wp:docPr id="19" name="image14.jpeg" descr="https://joinup.ec.europa.eu/sites/default/files/ckeditor_files/images/URI_Visualisation_v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80" cstate="print"/>
                    <a:stretch>
                      <a:fillRect/>
                    </a:stretch>
                  </pic:blipFill>
                  <pic:spPr>
                    <a:xfrm>
                      <a:off x="0" y="0"/>
                      <a:ext cx="5333647" cy="2000250"/>
                    </a:xfrm>
                    <a:prstGeom prst="rect">
                      <a:avLst/>
                    </a:prstGeom>
                  </pic:spPr>
                </pic:pic>
              </a:graphicData>
            </a:graphic>
          </wp:anchor>
        </w:drawing>
      </w:r>
    </w:p>
    <w:p w14:paraId="7877198D" w14:textId="77777777" w:rsidR="005A2A30" w:rsidRDefault="005A2A30">
      <w:pPr>
        <w:pStyle w:val="BodyText"/>
        <w:spacing w:before="8"/>
        <w:rPr>
          <w:b/>
          <w:sz w:val="28"/>
        </w:rPr>
      </w:pPr>
    </w:p>
    <w:p w14:paraId="0C1C2AE4" w14:textId="77777777" w:rsidR="005A2A30" w:rsidRDefault="00F05728">
      <w:pPr>
        <w:pStyle w:val="Heading5"/>
        <w:numPr>
          <w:ilvl w:val="2"/>
          <w:numId w:val="80"/>
        </w:numPr>
        <w:tabs>
          <w:tab w:val="left" w:pos="942"/>
        </w:tabs>
        <w:ind w:left="942"/>
      </w:pPr>
      <w:bookmarkStart w:id="81" w:name="_TOC_250011"/>
      <w:r>
        <w:t>Asset</w:t>
      </w:r>
      <w:r>
        <w:rPr>
          <w:spacing w:val="-10"/>
        </w:rPr>
        <w:t xml:space="preserve"> </w:t>
      </w:r>
      <w:r>
        <w:t>Description</w:t>
      </w:r>
      <w:r>
        <w:rPr>
          <w:spacing w:val="-12"/>
        </w:rPr>
        <w:t xml:space="preserve"> </w:t>
      </w:r>
      <w:r>
        <w:t>Metadata</w:t>
      </w:r>
      <w:r>
        <w:rPr>
          <w:spacing w:val="-11"/>
        </w:rPr>
        <w:t xml:space="preserve"> </w:t>
      </w:r>
      <w:r>
        <w:t>Schema</w:t>
      </w:r>
      <w:r>
        <w:rPr>
          <w:spacing w:val="-13"/>
        </w:rPr>
        <w:t xml:space="preserve"> </w:t>
      </w:r>
      <w:bookmarkEnd w:id="81"/>
      <w:r>
        <w:rPr>
          <w:spacing w:val="-2"/>
        </w:rPr>
        <w:t>(ADMS)</w:t>
      </w:r>
    </w:p>
    <w:p w14:paraId="2FA61943" w14:textId="77777777" w:rsidR="005A2A30" w:rsidRDefault="00F05728">
      <w:pPr>
        <w:pStyle w:val="BodyText"/>
        <w:spacing w:before="119" w:line="276" w:lineRule="auto"/>
        <w:ind w:left="222" w:right="494"/>
        <w:jc w:val="both"/>
      </w:pPr>
      <w:r>
        <w:t>The Asset Description Metadata Schema (ADMS) is a common vocabulary for descriptive metadata, used to describe interoperability solutions [8] making it possible</w:t>
      </w:r>
      <w:r>
        <w:rPr>
          <w:spacing w:val="-9"/>
        </w:rPr>
        <w:t xml:space="preserve"> </w:t>
      </w:r>
      <w:r>
        <w:t>for</w:t>
      </w:r>
      <w:r>
        <w:rPr>
          <w:spacing w:val="-3"/>
        </w:rPr>
        <w:t xml:space="preserve"> </w:t>
      </w:r>
      <w:r>
        <w:t>ICT</w:t>
      </w:r>
      <w:r>
        <w:rPr>
          <w:spacing w:val="-8"/>
        </w:rPr>
        <w:t xml:space="preserve"> </w:t>
      </w:r>
      <w:r>
        <w:t>developers</w:t>
      </w:r>
      <w:r>
        <w:rPr>
          <w:spacing w:val="-8"/>
        </w:rPr>
        <w:t xml:space="preserve"> </w:t>
      </w:r>
      <w:r>
        <w:t>to</w:t>
      </w:r>
      <w:r>
        <w:rPr>
          <w:spacing w:val="-6"/>
        </w:rPr>
        <w:t xml:space="preserve"> </w:t>
      </w:r>
      <w:r>
        <w:t>explore</w:t>
      </w:r>
      <w:r>
        <w:rPr>
          <w:spacing w:val="-9"/>
        </w:rPr>
        <w:t xml:space="preserve"> </w:t>
      </w:r>
      <w:r>
        <w:t>and</w:t>
      </w:r>
      <w:r>
        <w:rPr>
          <w:spacing w:val="-4"/>
        </w:rPr>
        <w:t xml:space="preserve"> </w:t>
      </w:r>
      <w:r>
        <w:t>search</w:t>
      </w:r>
      <w:r>
        <w:rPr>
          <w:spacing w:val="-7"/>
        </w:rPr>
        <w:t xml:space="preserve"> </w:t>
      </w:r>
      <w:r>
        <w:t>for</w:t>
      </w:r>
      <w:r>
        <w:rPr>
          <w:spacing w:val="-6"/>
        </w:rPr>
        <w:t xml:space="preserve"> </w:t>
      </w:r>
      <w:r>
        <w:t>interoperability</w:t>
      </w:r>
      <w:r>
        <w:rPr>
          <w:spacing w:val="-8"/>
        </w:rPr>
        <w:t xml:space="preserve"> </w:t>
      </w:r>
      <w:r>
        <w:t>assets.</w:t>
      </w:r>
      <w:r>
        <w:rPr>
          <w:spacing w:val="-1"/>
        </w:rPr>
        <w:t xml:space="preserve"> </w:t>
      </w:r>
      <w:r>
        <w:t>ADMS</w:t>
      </w:r>
      <w:r>
        <w:rPr>
          <w:position w:val="7"/>
          <w:sz w:val="13"/>
        </w:rPr>
        <w:t xml:space="preserve">41 </w:t>
      </w:r>
      <w:r>
        <w:t>was developed by the ISA programme in 2011 and 2012. ADMS was subsequently published by the World Wide Web Consortium (W3C) as a W3C Note</w:t>
      </w:r>
      <w:r>
        <w:rPr>
          <w:position w:val="7"/>
          <w:sz w:val="13"/>
        </w:rPr>
        <w:t>42</w:t>
      </w:r>
      <w:r>
        <w:rPr>
          <w:spacing w:val="32"/>
          <w:position w:val="7"/>
          <w:sz w:val="13"/>
        </w:rPr>
        <w:t xml:space="preserve"> </w:t>
      </w:r>
      <w:r>
        <w:t>in 2013.</w:t>
      </w:r>
    </w:p>
    <w:p w14:paraId="1223EE2B" w14:textId="77777777" w:rsidR="005A2A30" w:rsidRDefault="005A2A30">
      <w:pPr>
        <w:pStyle w:val="BodyText"/>
        <w:spacing w:before="7"/>
        <w:rPr>
          <w:sz w:val="29"/>
        </w:rPr>
      </w:pPr>
    </w:p>
    <w:p w14:paraId="07749E66" w14:textId="77777777" w:rsidR="005A2A30" w:rsidRDefault="00F05728">
      <w:pPr>
        <w:pStyle w:val="Heading1"/>
        <w:numPr>
          <w:ilvl w:val="1"/>
          <w:numId w:val="80"/>
        </w:numPr>
        <w:tabs>
          <w:tab w:val="left" w:pos="942"/>
        </w:tabs>
        <w:jc w:val="both"/>
      </w:pPr>
      <w:bookmarkStart w:id="82" w:name="_TOC_250010"/>
      <w:r>
        <w:t>Existing</w:t>
      </w:r>
      <w:r>
        <w:rPr>
          <w:spacing w:val="-4"/>
        </w:rPr>
        <w:t xml:space="preserve"> </w:t>
      </w:r>
      <w:r>
        <w:t>metadata</w:t>
      </w:r>
      <w:r>
        <w:rPr>
          <w:spacing w:val="-2"/>
        </w:rPr>
        <w:t xml:space="preserve"> </w:t>
      </w:r>
      <w:r>
        <w:t>services</w:t>
      </w:r>
      <w:r>
        <w:rPr>
          <w:spacing w:val="-1"/>
        </w:rPr>
        <w:t xml:space="preserve"> </w:t>
      </w:r>
      <w:r>
        <w:t>and</w:t>
      </w:r>
      <w:r>
        <w:rPr>
          <w:spacing w:val="-3"/>
        </w:rPr>
        <w:t xml:space="preserve"> </w:t>
      </w:r>
      <w:bookmarkEnd w:id="82"/>
      <w:r>
        <w:rPr>
          <w:spacing w:val="-4"/>
        </w:rPr>
        <w:t>tools</w:t>
      </w:r>
    </w:p>
    <w:p w14:paraId="1FED5A11" w14:textId="77777777" w:rsidR="005A2A30" w:rsidRDefault="00F05728">
      <w:pPr>
        <w:pStyle w:val="BodyText"/>
        <w:spacing w:before="241" w:line="276" w:lineRule="auto"/>
        <w:ind w:left="222" w:right="498"/>
        <w:jc w:val="both"/>
      </w:pPr>
      <w:r>
        <w:t>This</w:t>
      </w:r>
      <w:r>
        <w:rPr>
          <w:spacing w:val="-4"/>
        </w:rPr>
        <w:t xml:space="preserve"> </w:t>
      </w:r>
      <w:r>
        <w:t>section</w:t>
      </w:r>
      <w:r>
        <w:rPr>
          <w:spacing w:val="-2"/>
        </w:rPr>
        <w:t xml:space="preserve"> </w:t>
      </w:r>
      <w:r>
        <w:t>lists</w:t>
      </w:r>
      <w:r>
        <w:rPr>
          <w:spacing w:val="-4"/>
        </w:rPr>
        <w:t xml:space="preserve"> </w:t>
      </w:r>
      <w:r>
        <w:t>a</w:t>
      </w:r>
      <w:r>
        <w:rPr>
          <w:spacing w:val="-3"/>
        </w:rPr>
        <w:t xml:space="preserve"> </w:t>
      </w:r>
      <w:r>
        <w:t>number</w:t>
      </w:r>
      <w:r>
        <w:rPr>
          <w:spacing w:val="-1"/>
        </w:rPr>
        <w:t xml:space="preserve"> </w:t>
      </w:r>
      <w:r>
        <w:t>of</w:t>
      </w:r>
      <w:r>
        <w:rPr>
          <w:spacing w:val="-4"/>
        </w:rPr>
        <w:t xml:space="preserve"> </w:t>
      </w:r>
      <w:r>
        <w:t>metadata</w:t>
      </w:r>
      <w:r>
        <w:rPr>
          <w:spacing w:val="-3"/>
        </w:rPr>
        <w:t xml:space="preserve"> </w:t>
      </w:r>
      <w:r>
        <w:t>tools</w:t>
      </w:r>
      <w:r>
        <w:rPr>
          <w:spacing w:val="-4"/>
        </w:rPr>
        <w:t xml:space="preserve"> </w:t>
      </w:r>
      <w:r>
        <w:t>that</w:t>
      </w:r>
      <w:r>
        <w:rPr>
          <w:spacing w:val="-2"/>
        </w:rPr>
        <w:t xml:space="preserve"> </w:t>
      </w:r>
      <w:r>
        <w:t>could</w:t>
      </w:r>
      <w:r>
        <w:rPr>
          <w:spacing w:val="-2"/>
        </w:rPr>
        <w:t xml:space="preserve"> </w:t>
      </w:r>
      <w:r>
        <w:t>support the</w:t>
      </w:r>
      <w:r>
        <w:rPr>
          <w:spacing w:val="-2"/>
        </w:rPr>
        <w:t xml:space="preserve"> </w:t>
      </w:r>
      <w:r>
        <w:t>management</w:t>
      </w:r>
      <w:r>
        <w:rPr>
          <w:spacing w:val="-1"/>
        </w:rPr>
        <w:t xml:space="preserve"> </w:t>
      </w:r>
      <w:r>
        <w:t xml:space="preserve">of data and metadata. The sections below contain an overview of tools that are most commonly used. The tools are categorised following the generic tool chain, as represented in </w:t>
      </w:r>
      <w:hyperlink w:anchor="_bookmark26" w:history="1">
        <w:r>
          <w:t>Figure 15</w:t>
        </w:r>
      </w:hyperlink>
      <w:r>
        <w:t>.</w:t>
      </w:r>
    </w:p>
    <w:p w14:paraId="6FA4FBB0" w14:textId="77777777" w:rsidR="005A2A30" w:rsidRDefault="005A2A30">
      <w:pPr>
        <w:pStyle w:val="BodyText"/>
      </w:pPr>
    </w:p>
    <w:p w14:paraId="27589403" w14:textId="77777777" w:rsidR="005A2A30" w:rsidRDefault="005A2A30">
      <w:pPr>
        <w:pStyle w:val="BodyText"/>
      </w:pPr>
    </w:p>
    <w:p w14:paraId="0C330159" w14:textId="77777777" w:rsidR="005A2A30" w:rsidRDefault="005A2A30">
      <w:pPr>
        <w:pStyle w:val="BodyText"/>
      </w:pPr>
    </w:p>
    <w:p w14:paraId="1BC76709" w14:textId="77777777" w:rsidR="005A2A30" w:rsidRDefault="005A2A30">
      <w:pPr>
        <w:pStyle w:val="BodyText"/>
      </w:pPr>
    </w:p>
    <w:p w14:paraId="4BC8847C" w14:textId="77777777" w:rsidR="005A2A30" w:rsidRDefault="005A2A30">
      <w:pPr>
        <w:pStyle w:val="BodyText"/>
      </w:pPr>
    </w:p>
    <w:p w14:paraId="668F5612" w14:textId="77777777" w:rsidR="005A2A30" w:rsidRDefault="005A2A30">
      <w:pPr>
        <w:pStyle w:val="BodyText"/>
      </w:pPr>
    </w:p>
    <w:p w14:paraId="23E5E641" w14:textId="77777777" w:rsidR="005A2A30" w:rsidRDefault="005A2A30">
      <w:pPr>
        <w:pStyle w:val="BodyText"/>
      </w:pPr>
    </w:p>
    <w:p w14:paraId="45BF0CCD" w14:textId="77777777" w:rsidR="005A2A30" w:rsidRDefault="005A2A30">
      <w:pPr>
        <w:pStyle w:val="BodyText"/>
      </w:pPr>
    </w:p>
    <w:p w14:paraId="4D5AEF5C" w14:textId="77777777" w:rsidR="005A2A30" w:rsidRDefault="005A2A30">
      <w:pPr>
        <w:pStyle w:val="BodyText"/>
      </w:pPr>
    </w:p>
    <w:p w14:paraId="349D82ED" w14:textId="77777777" w:rsidR="005A2A30" w:rsidRDefault="005A2A30">
      <w:pPr>
        <w:pStyle w:val="BodyText"/>
      </w:pPr>
    </w:p>
    <w:p w14:paraId="19B48429" w14:textId="77777777" w:rsidR="005A2A30" w:rsidRDefault="005A2A30">
      <w:pPr>
        <w:pStyle w:val="BodyText"/>
      </w:pPr>
    </w:p>
    <w:p w14:paraId="3D3EC600" w14:textId="77777777" w:rsidR="005A2A30" w:rsidRDefault="005A2A30">
      <w:pPr>
        <w:pStyle w:val="BodyText"/>
      </w:pPr>
    </w:p>
    <w:p w14:paraId="2C3ED52E" w14:textId="77777777" w:rsidR="005A2A30" w:rsidRDefault="005A2A30">
      <w:pPr>
        <w:pStyle w:val="BodyText"/>
      </w:pPr>
    </w:p>
    <w:p w14:paraId="0184FDC3" w14:textId="77777777" w:rsidR="005A2A30" w:rsidRDefault="005A2A30">
      <w:pPr>
        <w:pStyle w:val="BodyText"/>
      </w:pPr>
    </w:p>
    <w:p w14:paraId="6607D038" w14:textId="77777777" w:rsidR="005A2A30" w:rsidRDefault="005A2A30">
      <w:pPr>
        <w:pStyle w:val="BodyText"/>
      </w:pPr>
    </w:p>
    <w:p w14:paraId="54CBDEE4" w14:textId="77777777" w:rsidR="005A2A30" w:rsidRDefault="005A2A30">
      <w:pPr>
        <w:pStyle w:val="BodyText"/>
      </w:pPr>
    </w:p>
    <w:p w14:paraId="2C32C15F" w14:textId="77777777" w:rsidR="005A2A30" w:rsidRDefault="001066FE">
      <w:pPr>
        <w:pStyle w:val="BodyText"/>
        <w:rPr>
          <w:sz w:val="28"/>
        </w:rPr>
      </w:pPr>
      <w:r>
        <w:pict w14:anchorId="3CC21E16">
          <v:rect id="docshape262" o:spid="_x0000_s2065" style="position:absolute;margin-left:85.1pt;margin-top:18.25pt;width:2in;height:.6pt;z-index:-15698944;mso-wrap-distance-left:0;mso-wrap-distance-right:0;mso-position-horizontal-relative:page" fillcolor="black" stroked="f">
            <w10:wrap type="topAndBottom" anchorx="page"/>
          </v:rect>
        </w:pict>
      </w:r>
    </w:p>
    <w:p w14:paraId="32312C9C" w14:textId="77777777" w:rsidR="005A2A30" w:rsidRDefault="00F05728">
      <w:pPr>
        <w:pStyle w:val="BodyText"/>
        <w:spacing w:before="103"/>
        <w:ind w:left="334" w:hanging="113"/>
        <w:rPr>
          <w:rFonts w:ascii="Times New Roman"/>
        </w:rPr>
      </w:pPr>
      <w:r>
        <w:rPr>
          <w:rFonts w:ascii="Times New Roman"/>
          <w:vertAlign w:val="superscript"/>
        </w:rPr>
        <w:t>41</w:t>
      </w:r>
      <w:r>
        <w:rPr>
          <w:rFonts w:ascii="Times New Roman"/>
          <w:spacing w:val="-4"/>
        </w:rPr>
        <w:t xml:space="preserve"> </w:t>
      </w:r>
      <w:r>
        <w:rPr>
          <w:rFonts w:ascii="Times New Roman"/>
        </w:rPr>
        <w:t>European</w:t>
      </w:r>
      <w:r>
        <w:rPr>
          <w:rFonts w:ascii="Times New Roman"/>
          <w:spacing w:val="-5"/>
        </w:rPr>
        <w:t xml:space="preserve"> </w:t>
      </w:r>
      <w:r>
        <w:rPr>
          <w:rFonts w:ascii="Times New Roman"/>
        </w:rPr>
        <w:t>Commission.</w:t>
      </w:r>
      <w:r>
        <w:rPr>
          <w:rFonts w:ascii="Times New Roman"/>
          <w:spacing w:val="-4"/>
        </w:rPr>
        <w:t xml:space="preserve"> </w:t>
      </w:r>
      <w:r>
        <w:rPr>
          <w:rFonts w:ascii="Times New Roman"/>
        </w:rPr>
        <w:t>Joinup.</w:t>
      </w:r>
      <w:r>
        <w:rPr>
          <w:rFonts w:ascii="Times New Roman"/>
          <w:spacing w:val="-6"/>
        </w:rPr>
        <w:t xml:space="preserve"> </w:t>
      </w:r>
      <w:r>
        <w:rPr>
          <w:rFonts w:ascii="Times New Roman"/>
        </w:rPr>
        <w:t>The</w:t>
      </w:r>
      <w:r>
        <w:rPr>
          <w:rFonts w:ascii="Times New Roman"/>
          <w:spacing w:val="-4"/>
        </w:rPr>
        <w:t xml:space="preserve"> </w:t>
      </w:r>
      <w:r>
        <w:rPr>
          <w:rFonts w:ascii="Times New Roman"/>
        </w:rPr>
        <w:t>Asset</w:t>
      </w:r>
      <w:r>
        <w:rPr>
          <w:rFonts w:ascii="Times New Roman"/>
          <w:spacing w:val="-4"/>
        </w:rPr>
        <w:t xml:space="preserve"> </w:t>
      </w:r>
      <w:r>
        <w:rPr>
          <w:rFonts w:ascii="Times New Roman"/>
        </w:rPr>
        <w:t>Description</w:t>
      </w:r>
      <w:r>
        <w:rPr>
          <w:rFonts w:ascii="Times New Roman"/>
          <w:spacing w:val="-5"/>
        </w:rPr>
        <w:t xml:space="preserve"> </w:t>
      </w:r>
      <w:r>
        <w:rPr>
          <w:rFonts w:ascii="Times New Roman"/>
        </w:rPr>
        <w:t>Metadata</w:t>
      </w:r>
      <w:r>
        <w:rPr>
          <w:rFonts w:ascii="Times New Roman"/>
          <w:spacing w:val="-4"/>
        </w:rPr>
        <w:t xml:space="preserve"> </w:t>
      </w:r>
      <w:r>
        <w:rPr>
          <w:rFonts w:ascii="Times New Roman"/>
        </w:rPr>
        <w:t>Schema</w:t>
      </w:r>
      <w:r>
        <w:rPr>
          <w:rFonts w:ascii="Times New Roman"/>
          <w:spacing w:val="-4"/>
        </w:rPr>
        <w:t xml:space="preserve"> </w:t>
      </w:r>
      <w:r>
        <w:rPr>
          <w:rFonts w:ascii="Times New Roman"/>
        </w:rPr>
        <w:t xml:space="preserve">(ADMS). </w:t>
      </w:r>
      <w:hyperlink r:id="rId81">
        <w:r>
          <w:rPr>
            <w:rFonts w:ascii="Times New Roman"/>
            <w:color w:val="0000FF"/>
            <w:spacing w:val="-2"/>
            <w:u w:val="single" w:color="0000FF"/>
          </w:rPr>
          <w:t>https://joinup.ec.europa.eu/asset/adms/home</w:t>
        </w:r>
      </w:hyperlink>
    </w:p>
    <w:p w14:paraId="23892102" w14:textId="77777777" w:rsidR="005A2A30" w:rsidRDefault="00F05728">
      <w:pPr>
        <w:pStyle w:val="BodyText"/>
        <w:ind w:left="334" w:right="971" w:hanging="113"/>
        <w:rPr>
          <w:rFonts w:ascii="Times New Roman"/>
        </w:rPr>
      </w:pPr>
      <w:r>
        <w:rPr>
          <w:rFonts w:ascii="Times New Roman"/>
          <w:vertAlign w:val="superscript"/>
        </w:rPr>
        <w:t>42</w:t>
      </w:r>
      <w:r>
        <w:rPr>
          <w:rFonts w:ascii="Times New Roman"/>
          <w:spacing w:val="-3"/>
        </w:rPr>
        <w:t xml:space="preserve"> </w:t>
      </w:r>
      <w:r>
        <w:rPr>
          <w:rFonts w:ascii="Times New Roman"/>
        </w:rPr>
        <w:t>W3C.</w:t>
      </w:r>
      <w:r>
        <w:rPr>
          <w:rFonts w:ascii="Times New Roman"/>
          <w:spacing w:val="-3"/>
        </w:rPr>
        <w:t xml:space="preserve"> </w:t>
      </w:r>
      <w:r>
        <w:rPr>
          <w:rFonts w:ascii="Times New Roman"/>
        </w:rPr>
        <w:t>Asset</w:t>
      </w:r>
      <w:r>
        <w:rPr>
          <w:rFonts w:ascii="Times New Roman"/>
          <w:spacing w:val="-4"/>
        </w:rPr>
        <w:t xml:space="preserve"> </w:t>
      </w:r>
      <w:r>
        <w:rPr>
          <w:rFonts w:ascii="Times New Roman"/>
        </w:rPr>
        <w:t>Description</w:t>
      </w:r>
      <w:r>
        <w:rPr>
          <w:rFonts w:ascii="Times New Roman"/>
          <w:spacing w:val="-4"/>
        </w:rPr>
        <w:t xml:space="preserve"> </w:t>
      </w:r>
      <w:r>
        <w:rPr>
          <w:rFonts w:ascii="Times New Roman"/>
        </w:rPr>
        <w:t>Metadata</w:t>
      </w:r>
      <w:r>
        <w:rPr>
          <w:rFonts w:ascii="Times New Roman"/>
          <w:spacing w:val="-3"/>
        </w:rPr>
        <w:t xml:space="preserve"> </w:t>
      </w:r>
      <w:r>
        <w:rPr>
          <w:rFonts w:ascii="Times New Roman"/>
        </w:rPr>
        <w:t>Schema</w:t>
      </w:r>
      <w:r>
        <w:rPr>
          <w:rFonts w:ascii="Times New Roman"/>
          <w:spacing w:val="-3"/>
        </w:rPr>
        <w:t xml:space="preserve"> </w:t>
      </w:r>
      <w:r>
        <w:rPr>
          <w:rFonts w:ascii="Times New Roman"/>
        </w:rPr>
        <w:t>(ADMS).</w:t>
      </w:r>
      <w:r>
        <w:rPr>
          <w:rFonts w:ascii="Times New Roman"/>
          <w:spacing w:val="-3"/>
        </w:rPr>
        <w:t xml:space="preserve"> </w:t>
      </w:r>
      <w:r>
        <w:rPr>
          <w:rFonts w:ascii="Times New Roman"/>
        </w:rPr>
        <w:t>W3C</w:t>
      </w:r>
      <w:r>
        <w:rPr>
          <w:rFonts w:ascii="Times New Roman"/>
          <w:spacing w:val="-4"/>
        </w:rPr>
        <w:t xml:space="preserve"> </w:t>
      </w:r>
      <w:r>
        <w:rPr>
          <w:rFonts w:ascii="Times New Roman"/>
        </w:rPr>
        <w:t>Working</w:t>
      </w:r>
      <w:r>
        <w:rPr>
          <w:rFonts w:ascii="Times New Roman"/>
          <w:spacing w:val="-4"/>
        </w:rPr>
        <w:t xml:space="preserve"> </w:t>
      </w:r>
      <w:r>
        <w:rPr>
          <w:rFonts w:ascii="Times New Roman"/>
        </w:rPr>
        <w:t>Group</w:t>
      </w:r>
      <w:r>
        <w:rPr>
          <w:rFonts w:ascii="Times New Roman"/>
          <w:spacing w:val="-2"/>
        </w:rPr>
        <w:t xml:space="preserve"> </w:t>
      </w:r>
      <w:r>
        <w:rPr>
          <w:rFonts w:ascii="Times New Roman"/>
        </w:rPr>
        <w:t>Note</w:t>
      </w:r>
      <w:r>
        <w:rPr>
          <w:rFonts w:ascii="Times New Roman"/>
          <w:spacing w:val="-3"/>
        </w:rPr>
        <w:t xml:space="preserve"> </w:t>
      </w:r>
      <w:r>
        <w:rPr>
          <w:rFonts w:ascii="Times New Roman"/>
        </w:rPr>
        <w:t>01</w:t>
      </w:r>
      <w:r>
        <w:rPr>
          <w:rFonts w:ascii="Times New Roman"/>
          <w:spacing w:val="-2"/>
        </w:rPr>
        <w:t xml:space="preserve"> </w:t>
      </w:r>
      <w:r>
        <w:rPr>
          <w:rFonts w:ascii="Times New Roman"/>
        </w:rPr>
        <w:t>August</w:t>
      </w:r>
      <w:r>
        <w:rPr>
          <w:rFonts w:ascii="Times New Roman"/>
          <w:spacing w:val="-4"/>
        </w:rPr>
        <w:t xml:space="preserve"> </w:t>
      </w:r>
      <w:r>
        <w:rPr>
          <w:rFonts w:ascii="Times New Roman"/>
        </w:rPr>
        <w:t xml:space="preserve">2013. </w:t>
      </w:r>
      <w:hyperlink r:id="rId82">
        <w:r>
          <w:rPr>
            <w:rFonts w:ascii="Times New Roman"/>
            <w:color w:val="0000FF"/>
            <w:spacing w:val="-2"/>
            <w:u w:val="single" w:color="0000FF"/>
          </w:rPr>
          <w:t>http://www.w3.org/TR/vocab-adms/</w:t>
        </w:r>
      </w:hyperlink>
    </w:p>
    <w:p w14:paraId="5EC41660" w14:textId="77777777" w:rsidR="005A2A30" w:rsidRDefault="005A2A30">
      <w:pPr>
        <w:rPr>
          <w:rFonts w:ascii="Times New Roman"/>
        </w:rPr>
        <w:sectPr w:rsidR="005A2A30">
          <w:pgSz w:w="11910" w:h="16840"/>
          <w:pgMar w:top="1840" w:right="1200" w:bottom="1900" w:left="1480" w:header="657" w:footer="1710" w:gutter="0"/>
          <w:cols w:space="720"/>
        </w:sectPr>
      </w:pPr>
    </w:p>
    <w:p w14:paraId="239B5A1C" w14:textId="77777777" w:rsidR="005A2A30" w:rsidRDefault="00F05728">
      <w:pPr>
        <w:spacing w:before="96"/>
        <w:ind w:left="222"/>
        <w:jc w:val="both"/>
        <w:rPr>
          <w:b/>
          <w:sz w:val="16"/>
        </w:rPr>
      </w:pPr>
      <w:bookmarkStart w:id="83" w:name="_bookmark26"/>
      <w:bookmarkEnd w:id="83"/>
      <w:r>
        <w:rPr>
          <w:b/>
          <w:sz w:val="16"/>
        </w:rPr>
        <w:lastRenderedPageBreak/>
        <w:t>Figure</w:t>
      </w:r>
      <w:r>
        <w:rPr>
          <w:b/>
          <w:spacing w:val="-5"/>
          <w:sz w:val="16"/>
        </w:rPr>
        <w:t xml:space="preserve"> </w:t>
      </w:r>
      <w:r>
        <w:rPr>
          <w:b/>
          <w:sz w:val="16"/>
        </w:rPr>
        <w:t>15</w:t>
      </w:r>
      <w:r>
        <w:rPr>
          <w:b/>
          <w:spacing w:val="-2"/>
          <w:sz w:val="16"/>
        </w:rPr>
        <w:t xml:space="preserve"> </w:t>
      </w:r>
      <w:r>
        <w:rPr>
          <w:b/>
          <w:sz w:val="16"/>
        </w:rPr>
        <w:t>-</w:t>
      </w:r>
      <w:r>
        <w:rPr>
          <w:b/>
          <w:spacing w:val="-6"/>
          <w:sz w:val="16"/>
        </w:rPr>
        <w:t xml:space="preserve"> </w:t>
      </w:r>
      <w:r>
        <w:rPr>
          <w:b/>
          <w:sz w:val="16"/>
        </w:rPr>
        <w:t>Tool</w:t>
      </w:r>
      <w:r>
        <w:rPr>
          <w:b/>
          <w:spacing w:val="-6"/>
          <w:sz w:val="16"/>
        </w:rPr>
        <w:t xml:space="preserve"> </w:t>
      </w:r>
      <w:r>
        <w:rPr>
          <w:b/>
          <w:sz w:val="16"/>
        </w:rPr>
        <w:t>Categories:</w:t>
      </w:r>
      <w:r>
        <w:rPr>
          <w:b/>
          <w:spacing w:val="-3"/>
          <w:sz w:val="16"/>
        </w:rPr>
        <w:t xml:space="preserve"> </w:t>
      </w:r>
      <w:r>
        <w:rPr>
          <w:b/>
          <w:sz w:val="16"/>
        </w:rPr>
        <w:t>generic</w:t>
      </w:r>
      <w:r>
        <w:rPr>
          <w:b/>
          <w:spacing w:val="-4"/>
          <w:sz w:val="16"/>
        </w:rPr>
        <w:t xml:space="preserve"> </w:t>
      </w:r>
      <w:r>
        <w:rPr>
          <w:b/>
          <w:sz w:val="16"/>
        </w:rPr>
        <w:t>tool</w:t>
      </w:r>
      <w:r>
        <w:rPr>
          <w:b/>
          <w:spacing w:val="-3"/>
          <w:sz w:val="16"/>
        </w:rPr>
        <w:t xml:space="preserve"> </w:t>
      </w:r>
      <w:r>
        <w:rPr>
          <w:b/>
          <w:spacing w:val="-4"/>
          <w:sz w:val="16"/>
        </w:rPr>
        <w:t>chain</w:t>
      </w:r>
    </w:p>
    <w:p w14:paraId="19DCB9F8" w14:textId="77777777" w:rsidR="005A2A30" w:rsidRDefault="00F05728">
      <w:pPr>
        <w:pStyle w:val="BodyText"/>
        <w:rPr>
          <w:b/>
          <w:sz w:val="10"/>
        </w:rPr>
      </w:pPr>
      <w:r>
        <w:rPr>
          <w:noProof/>
        </w:rPr>
        <w:drawing>
          <wp:anchor distT="0" distB="0" distL="0" distR="0" simplePos="0" relativeHeight="59" behindDoc="0" locked="0" layoutInCell="1" allowOverlap="1" wp14:anchorId="7E090BD4" wp14:editId="3C17BC0D">
            <wp:simplePos x="0" y="0"/>
            <wp:positionH relativeFrom="page">
              <wp:posOffset>1080516</wp:posOffset>
            </wp:positionH>
            <wp:positionV relativeFrom="paragraph">
              <wp:posOffset>92871</wp:posOffset>
            </wp:positionV>
            <wp:extent cx="5023528" cy="2396490"/>
            <wp:effectExtent l="0" t="0" r="0" b="0"/>
            <wp:wrapTopAndBottom/>
            <wp:docPr id="21" name="image15.png" descr="C:\Users\wynsb\Documents\PwC\Jobs 2014\European Commission - SEMIC 5\D04.02.01.A Methodology\Figures\Tool Chain\Toolchain_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83" cstate="print"/>
                    <a:stretch>
                      <a:fillRect/>
                    </a:stretch>
                  </pic:blipFill>
                  <pic:spPr>
                    <a:xfrm>
                      <a:off x="0" y="0"/>
                      <a:ext cx="5023528" cy="2396490"/>
                    </a:xfrm>
                    <a:prstGeom prst="rect">
                      <a:avLst/>
                    </a:prstGeom>
                  </pic:spPr>
                </pic:pic>
              </a:graphicData>
            </a:graphic>
          </wp:anchor>
        </w:drawing>
      </w:r>
    </w:p>
    <w:p w14:paraId="43D711BF" w14:textId="77777777" w:rsidR="005A2A30" w:rsidRDefault="005A2A30">
      <w:pPr>
        <w:pStyle w:val="BodyText"/>
        <w:spacing w:before="3"/>
        <w:rPr>
          <w:b/>
          <w:sz w:val="24"/>
        </w:rPr>
      </w:pPr>
    </w:p>
    <w:p w14:paraId="2CD09E23" w14:textId="77777777" w:rsidR="005A2A30" w:rsidRDefault="00F05728">
      <w:pPr>
        <w:pStyle w:val="Heading5"/>
        <w:numPr>
          <w:ilvl w:val="2"/>
          <w:numId w:val="80"/>
        </w:numPr>
        <w:tabs>
          <w:tab w:val="left" w:pos="942"/>
        </w:tabs>
        <w:spacing w:before="1"/>
        <w:ind w:left="942"/>
      </w:pPr>
      <w:bookmarkStart w:id="84" w:name="_bookmark27"/>
      <w:bookmarkStart w:id="85" w:name="_TOC_250009"/>
      <w:bookmarkEnd w:id="84"/>
      <w:r>
        <w:t>Data</w:t>
      </w:r>
      <w:r>
        <w:rPr>
          <w:spacing w:val="-8"/>
        </w:rPr>
        <w:t xml:space="preserve"> </w:t>
      </w:r>
      <w:r>
        <w:t>model</w:t>
      </w:r>
      <w:r>
        <w:rPr>
          <w:spacing w:val="-7"/>
        </w:rPr>
        <w:t xml:space="preserve"> </w:t>
      </w:r>
      <w:bookmarkEnd w:id="85"/>
      <w:r>
        <w:rPr>
          <w:spacing w:val="-2"/>
        </w:rPr>
        <w:t>editors</w:t>
      </w:r>
    </w:p>
    <w:p w14:paraId="5A4F5EB5" w14:textId="77777777" w:rsidR="005A2A30" w:rsidRDefault="00F05728">
      <w:pPr>
        <w:pStyle w:val="Heading2"/>
        <w:numPr>
          <w:ilvl w:val="3"/>
          <w:numId w:val="80"/>
        </w:numPr>
        <w:tabs>
          <w:tab w:val="left" w:pos="2203"/>
        </w:tabs>
        <w:spacing w:before="110"/>
        <w:ind w:left="2202" w:hanging="781"/>
      </w:pPr>
      <w:bookmarkStart w:id="86" w:name="4.2.1.1.__Tool:_Sparx_Enterprise_Archite"/>
      <w:bookmarkEnd w:id="86"/>
      <w:r>
        <w:t>Tool:</w:t>
      </w:r>
      <w:r>
        <w:rPr>
          <w:spacing w:val="-5"/>
        </w:rPr>
        <w:t xml:space="preserve"> </w:t>
      </w:r>
      <w:r>
        <w:t>Sparx</w:t>
      </w:r>
      <w:r>
        <w:rPr>
          <w:spacing w:val="-2"/>
        </w:rPr>
        <w:t xml:space="preserve"> </w:t>
      </w:r>
      <w:r>
        <w:t>Enterprise</w:t>
      </w:r>
      <w:r>
        <w:rPr>
          <w:spacing w:val="-2"/>
        </w:rPr>
        <w:t xml:space="preserve"> Architect</w:t>
      </w:r>
    </w:p>
    <w:p w14:paraId="31F13639" w14:textId="77777777" w:rsidR="005A2A30" w:rsidRDefault="005A2A30">
      <w:pPr>
        <w:pStyle w:val="BodyText"/>
        <w:spacing w:before="7"/>
        <w:rPr>
          <w:rFonts w:ascii="Times New Roman"/>
          <w:sz w:val="21"/>
        </w:rPr>
      </w:pPr>
    </w:p>
    <w:p w14:paraId="0DB9F4D6" w14:textId="77777777" w:rsidR="005A2A30" w:rsidRDefault="00F05728">
      <w:pPr>
        <w:pStyle w:val="BodyText"/>
        <w:spacing w:line="276" w:lineRule="auto"/>
        <w:ind w:left="222" w:right="497"/>
        <w:jc w:val="both"/>
      </w:pPr>
      <w:r>
        <w:t>Sparx Enterprise Architect is a commercial-licensed tool for data modelling and visualisation. The built-in visualization function of Enterprise Architect can be used for representing data models in a human readable format. Enterprise Architects allows</w:t>
      </w:r>
      <w:r>
        <w:rPr>
          <w:spacing w:val="-18"/>
        </w:rPr>
        <w:t xml:space="preserve"> </w:t>
      </w:r>
      <w:r>
        <w:t>modifying</w:t>
      </w:r>
      <w:r>
        <w:rPr>
          <w:spacing w:val="-16"/>
        </w:rPr>
        <w:t xml:space="preserve"> </w:t>
      </w:r>
      <w:r>
        <w:t>the</w:t>
      </w:r>
      <w:r>
        <w:rPr>
          <w:spacing w:val="-18"/>
        </w:rPr>
        <w:t xml:space="preserve"> </w:t>
      </w:r>
      <w:r>
        <w:t>script</w:t>
      </w:r>
      <w:r>
        <w:rPr>
          <w:spacing w:val="-16"/>
        </w:rPr>
        <w:t xml:space="preserve"> </w:t>
      </w:r>
      <w:r>
        <w:t>that</w:t>
      </w:r>
      <w:r>
        <w:rPr>
          <w:spacing w:val="-17"/>
        </w:rPr>
        <w:t xml:space="preserve"> </w:t>
      </w:r>
      <w:r>
        <w:t>is</w:t>
      </w:r>
      <w:r>
        <w:rPr>
          <w:spacing w:val="-18"/>
        </w:rPr>
        <w:t xml:space="preserve"> </w:t>
      </w:r>
      <w:r>
        <w:t>used</w:t>
      </w:r>
      <w:r>
        <w:rPr>
          <w:spacing w:val="-16"/>
        </w:rPr>
        <w:t xml:space="preserve"> </w:t>
      </w:r>
      <w:r>
        <w:t>for</w:t>
      </w:r>
      <w:r>
        <w:rPr>
          <w:spacing w:val="-16"/>
        </w:rPr>
        <w:t xml:space="preserve"> </w:t>
      </w:r>
      <w:r>
        <w:t>exporting</w:t>
      </w:r>
      <w:r>
        <w:rPr>
          <w:spacing w:val="-17"/>
        </w:rPr>
        <w:t xml:space="preserve"> </w:t>
      </w:r>
      <w:r>
        <w:t>data</w:t>
      </w:r>
      <w:r>
        <w:rPr>
          <w:spacing w:val="-17"/>
        </w:rPr>
        <w:t xml:space="preserve"> </w:t>
      </w:r>
      <w:r>
        <w:t>models</w:t>
      </w:r>
      <w:r>
        <w:rPr>
          <w:spacing w:val="-18"/>
        </w:rPr>
        <w:t xml:space="preserve"> </w:t>
      </w:r>
      <w:r>
        <w:t>to</w:t>
      </w:r>
      <w:r>
        <w:rPr>
          <w:spacing w:val="-15"/>
        </w:rPr>
        <w:t xml:space="preserve"> </w:t>
      </w:r>
      <w:r>
        <w:t>HTML.</w:t>
      </w:r>
      <w:r>
        <w:rPr>
          <w:spacing w:val="-18"/>
        </w:rPr>
        <w:t xml:space="preserve"> </w:t>
      </w:r>
      <w:r>
        <w:t>By</w:t>
      </w:r>
      <w:r>
        <w:rPr>
          <w:spacing w:val="-15"/>
        </w:rPr>
        <w:t xml:space="preserve"> </w:t>
      </w:r>
      <w:r>
        <w:t>slightly adapting the script, we can link the human-readable representation with the repository</w:t>
      </w:r>
      <w:r>
        <w:rPr>
          <w:spacing w:val="-12"/>
        </w:rPr>
        <w:t xml:space="preserve"> </w:t>
      </w:r>
      <w:r>
        <w:t>of</w:t>
      </w:r>
      <w:r>
        <w:rPr>
          <w:spacing w:val="-14"/>
        </w:rPr>
        <w:t xml:space="preserve"> </w:t>
      </w:r>
      <w:r>
        <w:t>machine-readable</w:t>
      </w:r>
      <w:r>
        <w:rPr>
          <w:spacing w:val="-15"/>
        </w:rPr>
        <w:t xml:space="preserve"> </w:t>
      </w:r>
      <w:r>
        <w:t>distributions</w:t>
      </w:r>
      <w:r>
        <w:rPr>
          <w:spacing w:val="-14"/>
        </w:rPr>
        <w:t xml:space="preserve"> </w:t>
      </w:r>
      <w:r>
        <w:t>of</w:t>
      </w:r>
      <w:r>
        <w:rPr>
          <w:spacing w:val="-12"/>
        </w:rPr>
        <w:t xml:space="preserve"> </w:t>
      </w:r>
      <w:r>
        <w:t>the</w:t>
      </w:r>
      <w:r>
        <w:rPr>
          <w:spacing w:val="-15"/>
        </w:rPr>
        <w:t xml:space="preserve"> </w:t>
      </w:r>
      <w:r>
        <w:t>metadata</w:t>
      </w:r>
      <w:r>
        <w:rPr>
          <w:spacing w:val="-11"/>
        </w:rPr>
        <w:t xml:space="preserve"> </w:t>
      </w:r>
      <w:r>
        <w:t>and</w:t>
      </w:r>
      <w:r>
        <w:rPr>
          <w:spacing w:val="-13"/>
        </w:rPr>
        <w:t xml:space="preserve"> </w:t>
      </w:r>
      <w:r>
        <w:t>the</w:t>
      </w:r>
      <w:r>
        <w:rPr>
          <w:spacing w:val="-13"/>
        </w:rPr>
        <w:t xml:space="preserve"> </w:t>
      </w:r>
      <w:r>
        <w:t>code</w:t>
      </w:r>
      <w:r>
        <w:rPr>
          <w:spacing w:val="-15"/>
        </w:rPr>
        <w:t xml:space="preserve"> </w:t>
      </w:r>
      <w:r>
        <w:t>lists</w:t>
      </w:r>
      <w:r>
        <w:rPr>
          <w:spacing w:val="-9"/>
        </w:rPr>
        <w:t xml:space="preserve"> </w:t>
      </w:r>
      <w:r>
        <w:t>used, and even with the issue tracker on JIRA.</w:t>
      </w:r>
    </w:p>
    <w:p w14:paraId="31F27E33" w14:textId="77777777" w:rsidR="005A2A30" w:rsidRDefault="00F05728">
      <w:pPr>
        <w:pStyle w:val="Heading2"/>
        <w:numPr>
          <w:ilvl w:val="3"/>
          <w:numId w:val="80"/>
        </w:numPr>
        <w:tabs>
          <w:tab w:val="left" w:pos="2203"/>
        </w:tabs>
        <w:spacing w:before="114"/>
        <w:ind w:left="2202" w:hanging="781"/>
      </w:pPr>
      <w:bookmarkStart w:id="87" w:name="4.2.1.2.__Alternatives"/>
      <w:bookmarkEnd w:id="87"/>
      <w:r>
        <w:rPr>
          <w:spacing w:val="-2"/>
        </w:rPr>
        <w:t>Alternatives</w:t>
      </w:r>
    </w:p>
    <w:p w14:paraId="3EE036CE" w14:textId="77777777" w:rsidR="005A2A30" w:rsidRDefault="005A2A30">
      <w:pPr>
        <w:pStyle w:val="BodyText"/>
        <w:spacing w:before="7"/>
        <w:rPr>
          <w:rFonts w:ascii="Times New Roman"/>
          <w:sz w:val="21"/>
        </w:rPr>
      </w:pPr>
    </w:p>
    <w:p w14:paraId="3AA3533B" w14:textId="77777777" w:rsidR="005A2A30" w:rsidRDefault="00F05728">
      <w:pPr>
        <w:pStyle w:val="BodyText"/>
        <w:spacing w:line="276" w:lineRule="auto"/>
        <w:ind w:left="222" w:right="499"/>
        <w:jc w:val="both"/>
      </w:pPr>
      <w:r>
        <w:t>Sparx</w:t>
      </w:r>
      <w:r>
        <w:rPr>
          <w:spacing w:val="-4"/>
        </w:rPr>
        <w:t xml:space="preserve"> </w:t>
      </w:r>
      <w:r>
        <w:t>Enterprise</w:t>
      </w:r>
      <w:r>
        <w:rPr>
          <w:spacing w:val="-6"/>
        </w:rPr>
        <w:t xml:space="preserve"> </w:t>
      </w:r>
      <w:r>
        <w:t>Architect</w:t>
      </w:r>
      <w:r>
        <w:rPr>
          <w:spacing w:val="-6"/>
        </w:rPr>
        <w:t xml:space="preserve"> </w:t>
      </w:r>
      <w:r>
        <w:t>is</w:t>
      </w:r>
      <w:r>
        <w:rPr>
          <w:spacing w:val="-5"/>
        </w:rPr>
        <w:t xml:space="preserve"> </w:t>
      </w:r>
      <w:r>
        <w:t>already</w:t>
      </w:r>
      <w:r>
        <w:rPr>
          <w:spacing w:val="-4"/>
        </w:rPr>
        <w:t xml:space="preserve"> </w:t>
      </w:r>
      <w:r>
        <w:t>successfully</w:t>
      </w:r>
      <w:r>
        <w:rPr>
          <w:spacing w:val="-6"/>
        </w:rPr>
        <w:t xml:space="preserve"> </w:t>
      </w:r>
      <w:r>
        <w:t>used</w:t>
      </w:r>
      <w:r>
        <w:rPr>
          <w:spacing w:val="-6"/>
        </w:rPr>
        <w:t xml:space="preserve"> </w:t>
      </w:r>
      <w:r>
        <w:t>in</w:t>
      </w:r>
      <w:r>
        <w:rPr>
          <w:spacing w:val="-6"/>
        </w:rPr>
        <w:t xml:space="preserve"> </w:t>
      </w:r>
      <w:r>
        <w:t>different</w:t>
      </w:r>
      <w:r>
        <w:rPr>
          <w:spacing w:val="-3"/>
        </w:rPr>
        <w:t xml:space="preserve"> </w:t>
      </w:r>
      <w:r>
        <w:t>Institutions</w:t>
      </w:r>
      <w:r>
        <w:rPr>
          <w:spacing w:val="-7"/>
        </w:rPr>
        <w:t xml:space="preserve"> </w:t>
      </w:r>
      <w:r>
        <w:t>of</w:t>
      </w:r>
      <w:r>
        <w:rPr>
          <w:spacing w:val="-7"/>
        </w:rPr>
        <w:t xml:space="preserve"> </w:t>
      </w:r>
      <w:r>
        <w:t>the European Commission. However, for UML modelling, multiple open source and commercial alternatives are available, for instance:</w:t>
      </w:r>
    </w:p>
    <w:p w14:paraId="26BCC278" w14:textId="77777777" w:rsidR="005A2A30" w:rsidRDefault="00F05728">
      <w:pPr>
        <w:pStyle w:val="ListParagraph"/>
        <w:numPr>
          <w:ilvl w:val="0"/>
          <w:numId w:val="30"/>
        </w:numPr>
        <w:tabs>
          <w:tab w:val="left" w:pos="942"/>
        </w:tabs>
        <w:spacing w:before="119" w:line="276" w:lineRule="auto"/>
        <w:ind w:left="941" w:right="496"/>
        <w:jc w:val="both"/>
        <w:rPr>
          <w:sz w:val="20"/>
        </w:rPr>
      </w:pPr>
      <w:r>
        <w:rPr>
          <w:b/>
          <w:sz w:val="20"/>
        </w:rPr>
        <w:t>ArgoUML:</w:t>
      </w:r>
      <w:r>
        <w:rPr>
          <w:b/>
          <w:spacing w:val="-5"/>
          <w:sz w:val="20"/>
        </w:rPr>
        <w:t xml:space="preserve"> </w:t>
      </w:r>
      <w:r>
        <w:rPr>
          <w:sz w:val="20"/>
        </w:rPr>
        <w:t>ArgoUML</w:t>
      </w:r>
      <w:r>
        <w:rPr>
          <w:spacing w:val="-5"/>
          <w:sz w:val="20"/>
        </w:rPr>
        <w:t xml:space="preserve"> </w:t>
      </w:r>
      <w:r>
        <w:rPr>
          <w:sz w:val="20"/>
        </w:rPr>
        <w:t>is</w:t>
      </w:r>
      <w:r>
        <w:rPr>
          <w:spacing w:val="-2"/>
          <w:sz w:val="20"/>
        </w:rPr>
        <w:t xml:space="preserve"> </w:t>
      </w:r>
      <w:r>
        <w:rPr>
          <w:sz w:val="20"/>
        </w:rPr>
        <w:t>an</w:t>
      </w:r>
      <w:r>
        <w:rPr>
          <w:spacing w:val="-2"/>
          <w:sz w:val="20"/>
        </w:rPr>
        <w:t xml:space="preserve"> </w:t>
      </w:r>
      <w:r>
        <w:rPr>
          <w:sz w:val="20"/>
        </w:rPr>
        <w:t>open</w:t>
      </w:r>
      <w:r>
        <w:rPr>
          <w:spacing w:val="-1"/>
          <w:sz w:val="20"/>
        </w:rPr>
        <w:t xml:space="preserve"> </w:t>
      </w:r>
      <w:r>
        <w:rPr>
          <w:sz w:val="20"/>
        </w:rPr>
        <w:t>source</w:t>
      </w:r>
      <w:r>
        <w:rPr>
          <w:spacing w:val="-4"/>
          <w:sz w:val="20"/>
        </w:rPr>
        <w:t xml:space="preserve"> </w:t>
      </w:r>
      <w:r>
        <w:rPr>
          <w:sz w:val="20"/>
        </w:rPr>
        <w:t>application</w:t>
      </w:r>
      <w:r>
        <w:rPr>
          <w:spacing w:val="-2"/>
          <w:sz w:val="20"/>
        </w:rPr>
        <w:t xml:space="preserve"> </w:t>
      </w:r>
      <w:r>
        <w:rPr>
          <w:sz w:val="20"/>
        </w:rPr>
        <w:t>for</w:t>
      </w:r>
      <w:r>
        <w:rPr>
          <w:spacing w:val="-5"/>
          <w:sz w:val="20"/>
        </w:rPr>
        <w:t xml:space="preserve"> </w:t>
      </w:r>
      <w:r>
        <w:rPr>
          <w:sz w:val="20"/>
        </w:rPr>
        <w:t>designing</w:t>
      </w:r>
      <w:r>
        <w:rPr>
          <w:spacing w:val="-3"/>
          <w:sz w:val="20"/>
        </w:rPr>
        <w:t xml:space="preserve"> </w:t>
      </w:r>
      <w:r>
        <w:rPr>
          <w:sz w:val="20"/>
        </w:rPr>
        <w:t>UML</w:t>
      </w:r>
      <w:r>
        <w:rPr>
          <w:spacing w:val="-5"/>
          <w:sz w:val="20"/>
        </w:rPr>
        <w:t xml:space="preserve"> </w:t>
      </w:r>
      <w:r>
        <w:rPr>
          <w:sz w:val="20"/>
        </w:rPr>
        <w:t>models, running on Java and providing support for all UML 1.4 diagrams, licensed under the Eclipse Public License (EPL). Through the XMI standard ArgoUML supports the exchange with other UML modelling tools.</w:t>
      </w:r>
    </w:p>
    <w:p w14:paraId="327D4CBD" w14:textId="77777777" w:rsidR="005A2A30" w:rsidRDefault="00F05728">
      <w:pPr>
        <w:pStyle w:val="ListParagraph"/>
        <w:numPr>
          <w:ilvl w:val="0"/>
          <w:numId w:val="30"/>
        </w:numPr>
        <w:tabs>
          <w:tab w:val="left" w:pos="942"/>
        </w:tabs>
        <w:spacing w:before="118" w:line="276" w:lineRule="auto"/>
        <w:ind w:left="941" w:right="500"/>
        <w:jc w:val="both"/>
        <w:rPr>
          <w:sz w:val="20"/>
        </w:rPr>
      </w:pPr>
      <w:r>
        <w:rPr>
          <w:b/>
          <w:sz w:val="20"/>
        </w:rPr>
        <w:t>Umbrello</w:t>
      </w:r>
      <w:r>
        <w:rPr>
          <w:sz w:val="20"/>
        </w:rPr>
        <w:t>: Umbrello is an open source diagram tool, licensed under GNU Public License (GPL). Amongst other features, the tool supports XMI import and export.</w:t>
      </w:r>
    </w:p>
    <w:p w14:paraId="0BF5ABA8" w14:textId="77777777" w:rsidR="005A2A30" w:rsidRDefault="00F05728">
      <w:pPr>
        <w:pStyle w:val="ListParagraph"/>
        <w:numPr>
          <w:ilvl w:val="0"/>
          <w:numId w:val="30"/>
        </w:numPr>
        <w:tabs>
          <w:tab w:val="left" w:pos="942"/>
        </w:tabs>
        <w:spacing w:before="117" w:line="276" w:lineRule="auto"/>
        <w:ind w:left="941" w:right="494"/>
        <w:jc w:val="both"/>
        <w:rPr>
          <w:sz w:val="20"/>
        </w:rPr>
      </w:pPr>
      <w:r>
        <w:rPr>
          <w:b/>
          <w:sz w:val="20"/>
        </w:rPr>
        <w:t>Open</w:t>
      </w:r>
      <w:r>
        <w:rPr>
          <w:b/>
          <w:spacing w:val="-18"/>
          <w:sz w:val="20"/>
        </w:rPr>
        <w:t xml:space="preserve"> </w:t>
      </w:r>
      <w:r>
        <w:rPr>
          <w:b/>
          <w:sz w:val="20"/>
        </w:rPr>
        <w:t>ModelSphere</w:t>
      </w:r>
      <w:r>
        <w:rPr>
          <w:sz w:val="20"/>
        </w:rPr>
        <w:t>:</w:t>
      </w:r>
      <w:r>
        <w:rPr>
          <w:spacing w:val="-17"/>
          <w:sz w:val="20"/>
        </w:rPr>
        <w:t xml:space="preserve"> </w:t>
      </w:r>
      <w:r>
        <w:rPr>
          <w:sz w:val="20"/>
        </w:rPr>
        <w:t>OpenModelSphere</w:t>
      </w:r>
      <w:r>
        <w:rPr>
          <w:spacing w:val="-18"/>
          <w:sz w:val="20"/>
        </w:rPr>
        <w:t xml:space="preserve"> </w:t>
      </w:r>
      <w:r>
        <w:rPr>
          <w:sz w:val="20"/>
        </w:rPr>
        <w:t>is</w:t>
      </w:r>
      <w:r>
        <w:rPr>
          <w:spacing w:val="-17"/>
          <w:sz w:val="20"/>
        </w:rPr>
        <w:t xml:space="preserve"> </w:t>
      </w:r>
      <w:r>
        <w:rPr>
          <w:sz w:val="20"/>
        </w:rPr>
        <w:t>a</w:t>
      </w:r>
      <w:r>
        <w:rPr>
          <w:spacing w:val="-18"/>
          <w:sz w:val="20"/>
        </w:rPr>
        <w:t xml:space="preserve"> </w:t>
      </w:r>
      <w:r>
        <w:rPr>
          <w:sz w:val="20"/>
        </w:rPr>
        <w:t>data,</w:t>
      </w:r>
      <w:r>
        <w:rPr>
          <w:spacing w:val="-17"/>
          <w:sz w:val="20"/>
        </w:rPr>
        <w:t xml:space="preserve"> </w:t>
      </w:r>
      <w:r>
        <w:rPr>
          <w:sz w:val="20"/>
        </w:rPr>
        <w:t>process</w:t>
      </w:r>
      <w:r>
        <w:rPr>
          <w:spacing w:val="-18"/>
          <w:sz w:val="20"/>
        </w:rPr>
        <w:t xml:space="preserve"> </w:t>
      </w:r>
      <w:r>
        <w:rPr>
          <w:sz w:val="20"/>
        </w:rPr>
        <w:t>and</w:t>
      </w:r>
      <w:r>
        <w:rPr>
          <w:spacing w:val="-18"/>
          <w:sz w:val="20"/>
        </w:rPr>
        <w:t xml:space="preserve"> </w:t>
      </w:r>
      <w:r>
        <w:rPr>
          <w:sz w:val="20"/>
        </w:rPr>
        <w:t>UML</w:t>
      </w:r>
      <w:r>
        <w:rPr>
          <w:spacing w:val="-17"/>
          <w:sz w:val="20"/>
        </w:rPr>
        <w:t xml:space="preserve"> </w:t>
      </w:r>
      <w:r>
        <w:rPr>
          <w:sz w:val="20"/>
        </w:rPr>
        <w:t>modelling tool. The software is available as open source under the GPL.</w:t>
      </w:r>
    </w:p>
    <w:p w14:paraId="6AC6F9F6" w14:textId="77777777" w:rsidR="005A2A30" w:rsidRDefault="00F05728">
      <w:pPr>
        <w:pStyle w:val="ListParagraph"/>
        <w:numPr>
          <w:ilvl w:val="0"/>
          <w:numId w:val="30"/>
        </w:numPr>
        <w:tabs>
          <w:tab w:val="left" w:pos="942"/>
        </w:tabs>
        <w:spacing w:before="118" w:line="276" w:lineRule="auto"/>
        <w:ind w:left="941" w:right="501"/>
        <w:jc w:val="both"/>
        <w:rPr>
          <w:sz w:val="20"/>
        </w:rPr>
      </w:pPr>
      <w:r>
        <w:rPr>
          <w:b/>
          <w:sz w:val="20"/>
        </w:rPr>
        <w:t>UMLet</w:t>
      </w:r>
      <w:r>
        <w:rPr>
          <w:sz w:val="20"/>
        </w:rPr>
        <w:t>: UMLet is an open source tool for quickly creating UML models. The software has been licensed under GPL. Since no underlying dictionary or directory</w:t>
      </w:r>
      <w:r>
        <w:rPr>
          <w:spacing w:val="-2"/>
          <w:sz w:val="20"/>
        </w:rPr>
        <w:t xml:space="preserve"> </w:t>
      </w:r>
      <w:r>
        <w:rPr>
          <w:sz w:val="20"/>
        </w:rPr>
        <w:t>for</w:t>
      </w:r>
      <w:r>
        <w:rPr>
          <w:spacing w:val="-1"/>
          <w:sz w:val="20"/>
        </w:rPr>
        <w:t xml:space="preserve"> </w:t>
      </w:r>
      <w:r>
        <w:rPr>
          <w:sz w:val="20"/>
        </w:rPr>
        <w:t>reusable</w:t>
      </w:r>
      <w:r>
        <w:rPr>
          <w:spacing w:val="-3"/>
          <w:sz w:val="20"/>
        </w:rPr>
        <w:t xml:space="preserve"> </w:t>
      </w:r>
      <w:r>
        <w:rPr>
          <w:sz w:val="20"/>
        </w:rPr>
        <w:t>design</w:t>
      </w:r>
      <w:r>
        <w:rPr>
          <w:spacing w:val="-1"/>
          <w:sz w:val="20"/>
        </w:rPr>
        <w:t xml:space="preserve"> </w:t>
      </w:r>
      <w:r>
        <w:rPr>
          <w:sz w:val="20"/>
        </w:rPr>
        <w:t>objects is</w:t>
      </w:r>
      <w:r>
        <w:rPr>
          <w:spacing w:val="-2"/>
          <w:sz w:val="20"/>
        </w:rPr>
        <w:t xml:space="preserve"> </w:t>
      </w:r>
      <w:r>
        <w:rPr>
          <w:sz w:val="20"/>
        </w:rPr>
        <w:t>used, UMlet</w:t>
      </w:r>
      <w:r>
        <w:rPr>
          <w:spacing w:val="-2"/>
          <w:sz w:val="20"/>
        </w:rPr>
        <w:t xml:space="preserve"> </w:t>
      </w:r>
      <w:r>
        <w:rPr>
          <w:sz w:val="20"/>
        </w:rPr>
        <w:t>is</w:t>
      </w:r>
      <w:r>
        <w:rPr>
          <w:spacing w:val="-2"/>
          <w:sz w:val="20"/>
        </w:rPr>
        <w:t xml:space="preserve"> </w:t>
      </w:r>
      <w:r>
        <w:rPr>
          <w:sz w:val="20"/>
        </w:rPr>
        <w:t>more</w:t>
      </w:r>
      <w:r>
        <w:rPr>
          <w:spacing w:val="-1"/>
          <w:sz w:val="20"/>
        </w:rPr>
        <w:t xml:space="preserve"> </w:t>
      </w:r>
      <w:r>
        <w:rPr>
          <w:sz w:val="20"/>
        </w:rPr>
        <w:t>of a</w:t>
      </w:r>
      <w:r>
        <w:rPr>
          <w:spacing w:val="-2"/>
          <w:sz w:val="20"/>
        </w:rPr>
        <w:t xml:space="preserve"> </w:t>
      </w:r>
      <w:r>
        <w:rPr>
          <w:sz w:val="20"/>
        </w:rPr>
        <w:t>drawing</w:t>
      </w:r>
      <w:r>
        <w:rPr>
          <w:spacing w:val="-2"/>
          <w:sz w:val="20"/>
        </w:rPr>
        <w:t xml:space="preserve"> </w:t>
      </w:r>
      <w:r>
        <w:rPr>
          <w:sz w:val="20"/>
        </w:rPr>
        <w:t>tool rather than a modelling tool.</w:t>
      </w:r>
    </w:p>
    <w:p w14:paraId="6E703977" w14:textId="77777777" w:rsidR="005A2A30" w:rsidRDefault="005A2A30">
      <w:pPr>
        <w:spacing w:line="276" w:lineRule="auto"/>
        <w:jc w:val="both"/>
        <w:rPr>
          <w:sz w:val="20"/>
        </w:rPr>
        <w:sectPr w:rsidR="005A2A30">
          <w:pgSz w:w="11910" w:h="16840"/>
          <w:pgMar w:top="1840" w:right="1200" w:bottom="1980" w:left="1480" w:header="657" w:footer="1710" w:gutter="0"/>
          <w:cols w:space="720"/>
        </w:sectPr>
      </w:pPr>
    </w:p>
    <w:p w14:paraId="62598809" w14:textId="77777777" w:rsidR="005A2A30" w:rsidRDefault="00F05728">
      <w:pPr>
        <w:pStyle w:val="ListParagraph"/>
        <w:numPr>
          <w:ilvl w:val="0"/>
          <w:numId w:val="30"/>
        </w:numPr>
        <w:tabs>
          <w:tab w:val="left" w:pos="942"/>
        </w:tabs>
        <w:spacing w:before="94" w:line="276" w:lineRule="auto"/>
        <w:ind w:left="941" w:right="501"/>
        <w:jc w:val="both"/>
        <w:rPr>
          <w:sz w:val="20"/>
        </w:rPr>
      </w:pPr>
      <w:r>
        <w:rPr>
          <w:b/>
          <w:sz w:val="20"/>
        </w:rPr>
        <w:lastRenderedPageBreak/>
        <w:t>PowerDesigner</w:t>
      </w:r>
      <w:r>
        <w:rPr>
          <w:sz w:val="20"/>
        </w:rPr>
        <w:t>: SAP Sybase PowerDesigner is a commercial modelling for process, data and metadata management, making it. PowerDesigner has features for collaborative modelling.</w:t>
      </w:r>
    </w:p>
    <w:p w14:paraId="1FC49A36" w14:textId="77777777" w:rsidR="005A2A30" w:rsidRDefault="00F05728">
      <w:pPr>
        <w:pStyle w:val="ListParagraph"/>
        <w:numPr>
          <w:ilvl w:val="0"/>
          <w:numId w:val="30"/>
        </w:numPr>
        <w:tabs>
          <w:tab w:val="left" w:pos="942"/>
        </w:tabs>
        <w:spacing w:before="117" w:line="276" w:lineRule="auto"/>
        <w:ind w:left="941" w:right="501"/>
        <w:jc w:val="both"/>
        <w:rPr>
          <w:sz w:val="20"/>
        </w:rPr>
      </w:pPr>
      <w:r>
        <w:rPr>
          <w:b/>
          <w:sz w:val="20"/>
        </w:rPr>
        <w:t>MagicDraw</w:t>
      </w:r>
      <w:r>
        <w:rPr>
          <w:sz w:val="20"/>
        </w:rPr>
        <w:t>: MagicDraw is a commercial UML, BPMN, SysML and UPDM modelling tool, allowing for collaborative design of models.</w:t>
      </w:r>
    </w:p>
    <w:p w14:paraId="545CD465" w14:textId="77777777" w:rsidR="005A2A30" w:rsidRDefault="005A2A30">
      <w:pPr>
        <w:pStyle w:val="BodyText"/>
        <w:spacing w:before="7"/>
        <w:rPr>
          <w:sz w:val="19"/>
        </w:rPr>
      </w:pPr>
    </w:p>
    <w:p w14:paraId="084D0B2D" w14:textId="77777777" w:rsidR="005A2A30" w:rsidRDefault="00F05728">
      <w:pPr>
        <w:pStyle w:val="Heading5"/>
        <w:numPr>
          <w:ilvl w:val="2"/>
          <w:numId w:val="80"/>
        </w:numPr>
        <w:tabs>
          <w:tab w:val="left" w:pos="942"/>
        </w:tabs>
        <w:ind w:left="942"/>
      </w:pPr>
      <w:bookmarkStart w:id="88" w:name="_TOC_250008"/>
      <w:r>
        <w:t>Reference</w:t>
      </w:r>
      <w:r>
        <w:rPr>
          <w:spacing w:val="-10"/>
        </w:rPr>
        <w:t xml:space="preserve"> </w:t>
      </w:r>
      <w:r>
        <w:t>data</w:t>
      </w:r>
      <w:r>
        <w:rPr>
          <w:spacing w:val="-11"/>
        </w:rPr>
        <w:t xml:space="preserve"> </w:t>
      </w:r>
      <w:bookmarkEnd w:id="88"/>
      <w:r>
        <w:rPr>
          <w:spacing w:val="-2"/>
        </w:rPr>
        <w:t>editors</w:t>
      </w:r>
    </w:p>
    <w:p w14:paraId="0EB260B8" w14:textId="77777777" w:rsidR="005A2A30" w:rsidRDefault="00F05728">
      <w:pPr>
        <w:pStyle w:val="Heading2"/>
        <w:numPr>
          <w:ilvl w:val="3"/>
          <w:numId w:val="80"/>
        </w:numPr>
        <w:tabs>
          <w:tab w:val="left" w:pos="2143"/>
        </w:tabs>
        <w:rPr>
          <w:sz w:val="22"/>
        </w:rPr>
      </w:pPr>
      <w:bookmarkStart w:id="89" w:name="4.2.2.1._Tool:_VocBench"/>
      <w:bookmarkEnd w:id="89"/>
      <w:r>
        <w:t xml:space="preserve">Tool: </w:t>
      </w:r>
      <w:r>
        <w:rPr>
          <w:spacing w:val="-2"/>
        </w:rPr>
        <w:t>VocBench</w:t>
      </w:r>
    </w:p>
    <w:p w14:paraId="6C351C20" w14:textId="77777777" w:rsidR="005A2A30" w:rsidRDefault="005A2A30">
      <w:pPr>
        <w:pStyle w:val="BodyText"/>
        <w:spacing w:before="7"/>
        <w:rPr>
          <w:rFonts w:ascii="Times New Roman"/>
          <w:sz w:val="21"/>
        </w:rPr>
      </w:pPr>
    </w:p>
    <w:p w14:paraId="4C84FB0C" w14:textId="77777777" w:rsidR="005A2A30" w:rsidRDefault="00F05728">
      <w:pPr>
        <w:pStyle w:val="BodyText"/>
        <w:spacing w:line="276" w:lineRule="auto"/>
        <w:ind w:left="222" w:right="500"/>
        <w:jc w:val="both"/>
      </w:pPr>
      <w:r>
        <w:t>VocBench</w:t>
      </w:r>
      <w:r>
        <w:rPr>
          <w:position w:val="7"/>
          <w:sz w:val="13"/>
        </w:rPr>
        <w:t>43</w:t>
      </w:r>
      <w:r>
        <w:rPr>
          <w:spacing w:val="-12"/>
          <w:position w:val="7"/>
          <w:sz w:val="13"/>
        </w:rPr>
        <w:t xml:space="preserve"> </w:t>
      </w:r>
      <w:r>
        <w:t>is</w:t>
      </w:r>
      <w:r>
        <w:rPr>
          <w:spacing w:val="-17"/>
        </w:rPr>
        <w:t xml:space="preserve"> </w:t>
      </w:r>
      <w:r>
        <w:t>a</w:t>
      </w:r>
      <w:r>
        <w:rPr>
          <w:spacing w:val="-18"/>
        </w:rPr>
        <w:t xml:space="preserve"> </w:t>
      </w:r>
      <w:r>
        <w:t>web-based</w:t>
      </w:r>
      <w:r>
        <w:rPr>
          <w:spacing w:val="-18"/>
        </w:rPr>
        <w:t xml:space="preserve"> </w:t>
      </w:r>
      <w:r>
        <w:t>editing</w:t>
      </w:r>
      <w:r>
        <w:rPr>
          <w:spacing w:val="-17"/>
        </w:rPr>
        <w:t xml:space="preserve"> </w:t>
      </w:r>
      <w:r>
        <w:t>and</w:t>
      </w:r>
      <w:r>
        <w:rPr>
          <w:spacing w:val="-18"/>
        </w:rPr>
        <w:t xml:space="preserve"> </w:t>
      </w:r>
      <w:r>
        <w:t>workflow</w:t>
      </w:r>
      <w:r>
        <w:rPr>
          <w:spacing w:val="-17"/>
        </w:rPr>
        <w:t xml:space="preserve"> </w:t>
      </w:r>
      <w:r>
        <w:t>tool</w:t>
      </w:r>
      <w:r>
        <w:rPr>
          <w:spacing w:val="-18"/>
        </w:rPr>
        <w:t xml:space="preserve"> </w:t>
      </w:r>
      <w:r>
        <w:t>for</w:t>
      </w:r>
      <w:r>
        <w:rPr>
          <w:spacing w:val="-18"/>
        </w:rPr>
        <w:t xml:space="preserve"> </w:t>
      </w:r>
      <w:r>
        <w:t>managing</w:t>
      </w:r>
      <w:r>
        <w:rPr>
          <w:spacing w:val="-17"/>
        </w:rPr>
        <w:t xml:space="preserve"> </w:t>
      </w:r>
      <w:r>
        <w:t>thesauri,</w:t>
      </w:r>
      <w:r>
        <w:rPr>
          <w:spacing w:val="-18"/>
        </w:rPr>
        <w:t xml:space="preserve"> </w:t>
      </w:r>
      <w:r>
        <w:t>authority lists</w:t>
      </w:r>
      <w:r>
        <w:rPr>
          <w:spacing w:val="-14"/>
        </w:rPr>
        <w:t xml:space="preserve"> </w:t>
      </w:r>
      <w:r>
        <w:t>and</w:t>
      </w:r>
      <w:r>
        <w:rPr>
          <w:spacing w:val="-13"/>
        </w:rPr>
        <w:t xml:space="preserve"> </w:t>
      </w:r>
      <w:r>
        <w:t>glossaries</w:t>
      </w:r>
      <w:r>
        <w:rPr>
          <w:spacing w:val="-14"/>
        </w:rPr>
        <w:t xml:space="preserve"> </w:t>
      </w:r>
      <w:r>
        <w:t>based</w:t>
      </w:r>
      <w:r>
        <w:rPr>
          <w:spacing w:val="-13"/>
        </w:rPr>
        <w:t xml:space="preserve"> </w:t>
      </w:r>
      <w:r>
        <w:t>on</w:t>
      </w:r>
      <w:r>
        <w:rPr>
          <w:spacing w:val="-13"/>
        </w:rPr>
        <w:t xml:space="preserve"> </w:t>
      </w:r>
      <w:r>
        <w:t>SKOS</w:t>
      </w:r>
      <w:r>
        <w:rPr>
          <w:spacing w:val="-13"/>
        </w:rPr>
        <w:t xml:space="preserve"> </w:t>
      </w:r>
      <w:r>
        <w:t>and</w:t>
      </w:r>
      <w:r>
        <w:rPr>
          <w:spacing w:val="-13"/>
        </w:rPr>
        <w:t xml:space="preserve"> </w:t>
      </w:r>
      <w:r>
        <w:t>RDF.</w:t>
      </w:r>
      <w:r>
        <w:rPr>
          <w:spacing w:val="-14"/>
        </w:rPr>
        <w:t xml:space="preserve"> </w:t>
      </w:r>
      <w:r>
        <w:t>The</w:t>
      </w:r>
      <w:r>
        <w:rPr>
          <w:spacing w:val="-15"/>
        </w:rPr>
        <w:t xml:space="preserve"> </w:t>
      </w:r>
      <w:r>
        <w:t>tool</w:t>
      </w:r>
      <w:r>
        <w:rPr>
          <w:spacing w:val="-11"/>
        </w:rPr>
        <w:t xml:space="preserve"> </w:t>
      </w:r>
      <w:r>
        <w:t>was</w:t>
      </w:r>
      <w:r>
        <w:rPr>
          <w:spacing w:val="-14"/>
        </w:rPr>
        <w:t xml:space="preserve"> </w:t>
      </w:r>
      <w:r>
        <w:t>developed</w:t>
      </w:r>
      <w:r>
        <w:rPr>
          <w:spacing w:val="-13"/>
        </w:rPr>
        <w:t xml:space="preserve"> </w:t>
      </w:r>
      <w:r>
        <w:t>by</w:t>
      </w:r>
      <w:r>
        <w:rPr>
          <w:spacing w:val="-12"/>
        </w:rPr>
        <w:t xml:space="preserve"> </w:t>
      </w:r>
      <w:r>
        <w:t>the</w:t>
      </w:r>
      <w:r>
        <w:rPr>
          <w:spacing w:val="-15"/>
        </w:rPr>
        <w:t xml:space="preserve"> </w:t>
      </w:r>
      <w:r>
        <w:t>Food</w:t>
      </w:r>
      <w:r>
        <w:rPr>
          <w:spacing w:val="-13"/>
        </w:rPr>
        <w:t xml:space="preserve"> </w:t>
      </w:r>
      <w:r>
        <w:t>and Agricultural Organisation (FAO) of the United Nations. VocBench supports collaborative editing, multilingual terminologies and administration functions that allow assigning roles for maintenance, validation and quality assurance. The Publications Office of the European Commission uses VocBench to manage its EuroVoc thesaurus.</w:t>
      </w:r>
    </w:p>
    <w:p w14:paraId="249FEC47" w14:textId="77777777" w:rsidR="005A2A30" w:rsidRDefault="00F05728">
      <w:pPr>
        <w:pStyle w:val="Heading2"/>
        <w:numPr>
          <w:ilvl w:val="3"/>
          <w:numId w:val="80"/>
        </w:numPr>
        <w:tabs>
          <w:tab w:val="left" w:pos="2143"/>
        </w:tabs>
        <w:spacing w:before="114"/>
        <w:rPr>
          <w:sz w:val="22"/>
        </w:rPr>
      </w:pPr>
      <w:bookmarkStart w:id="90" w:name="4.2.2.2._Tool:_PoolParty:_Thesaurus_Mana"/>
      <w:bookmarkEnd w:id="90"/>
      <w:r>
        <w:t>Tool:</w:t>
      </w:r>
      <w:r>
        <w:rPr>
          <w:spacing w:val="-8"/>
        </w:rPr>
        <w:t xml:space="preserve"> </w:t>
      </w:r>
      <w:r>
        <w:t>PoolParty:</w:t>
      </w:r>
      <w:r>
        <w:rPr>
          <w:spacing w:val="-8"/>
        </w:rPr>
        <w:t xml:space="preserve"> </w:t>
      </w:r>
      <w:r>
        <w:t>Thesaurus</w:t>
      </w:r>
      <w:r>
        <w:rPr>
          <w:spacing w:val="-6"/>
        </w:rPr>
        <w:t xml:space="preserve"> </w:t>
      </w:r>
      <w:r>
        <w:rPr>
          <w:spacing w:val="-2"/>
        </w:rPr>
        <w:t>Management</w:t>
      </w:r>
    </w:p>
    <w:p w14:paraId="26382F5E" w14:textId="77777777" w:rsidR="005A2A30" w:rsidRDefault="005A2A30">
      <w:pPr>
        <w:pStyle w:val="BodyText"/>
        <w:spacing w:before="6"/>
        <w:rPr>
          <w:rFonts w:ascii="Times New Roman"/>
          <w:sz w:val="21"/>
        </w:rPr>
      </w:pPr>
    </w:p>
    <w:p w14:paraId="547DFF3D" w14:textId="77777777" w:rsidR="005A2A30" w:rsidRDefault="00F05728">
      <w:pPr>
        <w:pStyle w:val="BodyText"/>
        <w:spacing w:before="1" w:line="276" w:lineRule="auto"/>
        <w:ind w:left="222" w:right="501"/>
        <w:jc w:val="both"/>
      </w:pPr>
      <w:r>
        <w:t>PoolParty Thesaurus Server</w:t>
      </w:r>
      <w:r>
        <w:rPr>
          <w:position w:val="7"/>
          <w:sz w:val="13"/>
        </w:rPr>
        <w:t>44</w:t>
      </w:r>
      <w:r>
        <w:rPr>
          <w:spacing w:val="40"/>
          <w:position w:val="7"/>
          <w:sz w:val="13"/>
        </w:rPr>
        <w:t xml:space="preserve"> </w:t>
      </w:r>
      <w:r>
        <w:t>is a software tool for creating and maintaining taxonomies,</w:t>
      </w:r>
      <w:r>
        <w:rPr>
          <w:spacing w:val="-14"/>
        </w:rPr>
        <w:t xml:space="preserve"> </w:t>
      </w:r>
      <w:r>
        <w:t>thesauri,</w:t>
      </w:r>
      <w:r>
        <w:rPr>
          <w:spacing w:val="-15"/>
        </w:rPr>
        <w:t xml:space="preserve"> </w:t>
      </w:r>
      <w:r>
        <w:t>ontologies</w:t>
      </w:r>
      <w:r>
        <w:rPr>
          <w:spacing w:val="-15"/>
        </w:rPr>
        <w:t xml:space="preserve"> </w:t>
      </w:r>
      <w:r>
        <w:t>and</w:t>
      </w:r>
      <w:r>
        <w:rPr>
          <w:spacing w:val="-14"/>
        </w:rPr>
        <w:t xml:space="preserve"> </w:t>
      </w:r>
      <w:r>
        <w:t>knowledge</w:t>
      </w:r>
      <w:r>
        <w:rPr>
          <w:spacing w:val="-16"/>
        </w:rPr>
        <w:t xml:space="preserve"> </w:t>
      </w:r>
      <w:r>
        <w:t>graphs.</w:t>
      </w:r>
      <w:r>
        <w:rPr>
          <w:spacing w:val="-15"/>
        </w:rPr>
        <w:t xml:space="preserve"> </w:t>
      </w:r>
      <w:r>
        <w:t>The</w:t>
      </w:r>
      <w:r>
        <w:rPr>
          <w:spacing w:val="-16"/>
        </w:rPr>
        <w:t xml:space="preserve"> </w:t>
      </w:r>
      <w:r>
        <w:t>tool</w:t>
      </w:r>
      <w:r>
        <w:rPr>
          <w:spacing w:val="-12"/>
        </w:rPr>
        <w:t xml:space="preserve"> </w:t>
      </w:r>
      <w:r>
        <w:t>manages</w:t>
      </w:r>
      <w:r>
        <w:rPr>
          <w:spacing w:val="-15"/>
        </w:rPr>
        <w:t xml:space="preserve"> </w:t>
      </w:r>
      <w:r>
        <w:t>metadata based on standards like RDF and SKOS. Designing code lists can be done via the graphical interface or by importing existing lists in formats like XML, Excel, etc. Moreover, the tool carries out automatic quality checks based on SKOS.</w:t>
      </w:r>
    </w:p>
    <w:p w14:paraId="00B5BC0D" w14:textId="77777777" w:rsidR="005A2A30" w:rsidRDefault="00F05728">
      <w:pPr>
        <w:pStyle w:val="BodyText"/>
        <w:spacing w:before="119" w:line="276" w:lineRule="auto"/>
        <w:ind w:left="222" w:right="504"/>
        <w:jc w:val="both"/>
      </w:pPr>
      <w:r>
        <w:t>For system integration purposes, PoolParty provides an API which is based on the SPARQL standard, an RDF database query language.</w:t>
      </w:r>
    </w:p>
    <w:p w14:paraId="56FBFFFC" w14:textId="77777777" w:rsidR="005A2A30" w:rsidRDefault="00F05728">
      <w:pPr>
        <w:pStyle w:val="Heading2"/>
        <w:numPr>
          <w:ilvl w:val="3"/>
          <w:numId w:val="80"/>
        </w:numPr>
        <w:tabs>
          <w:tab w:val="left" w:pos="2203"/>
        </w:tabs>
        <w:spacing w:before="112"/>
        <w:ind w:left="2202" w:hanging="781"/>
      </w:pPr>
      <w:bookmarkStart w:id="91" w:name="4.2.2.3.__Tool:_Reference_Data_Component"/>
      <w:bookmarkEnd w:id="91"/>
      <w:r>
        <w:t>Tool:</w:t>
      </w:r>
      <w:r>
        <w:rPr>
          <w:spacing w:val="-2"/>
        </w:rPr>
        <w:t xml:space="preserve"> </w:t>
      </w:r>
      <w:r>
        <w:t>Reference</w:t>
      </w:r>
      <w:r>
        <w:rPr>
          <w:spacing w:val="-3"/>
        </w:rPr>
        <w:t xml:space="preserve"> </w:t>
      </w:r>
      <w:r>
        <w:t>Data</w:t>
      </w:r>
      <w:r>
        <w:rPr>
          <w:spacing w:val="-1"/>
        </w:rPr>
        <w:t xml:space="preserve"> </w:t>
      </w:r>
      <w:r>
        <w:t>Component</w:t>
      </w:r>
      <w:r>
        <w:rPr>
          <w:spacing w:val="-2"/>
        </w:rPr>
        <w:t xml:space="preserve"> </w:t>
      </w:r>
      <w:r>
        <w:t>(RDC)</w:t>
      </w:r>
      <w:r>
        <w:rPr>
          <w:spacing w:val="-3"/>
        </w:rPr>
        <w:t xml:space="preserve"> </w:t>
      </w:r>
      <w:r>
        <w:t>-</w:t>
      </w:r>
      <w:r>
        <w:rPr>
          <w:spacing w:val="-2"/>
        </w:rPr>
        <w:t xml:space="preserve"> Editor</w:t>
      </w:r>
    </w:p>
    <w:p w14:paraId="1C984868" w14:textId="77777777" w:rsidR="005A2A30" w:rsidRDefault="005A2A30">
      <w:pPr>
        <w:pStyle w:val="BodyText"/>
        <w:spacing w:before="7"/>
        <w:rPr>
          <w:rFonts w:ascii="Times New Roman"/>
          <w:sz w:val="21"/>
        </w:rPr>
      </w:pPr>
    </w:p>
    <w:p w14:paraId="191E8544" w14:textId="77777777" w:rsidR="005A2A30" w:rsidRDefault="00F05728">
      <w:pPr>
        <w:pStyle w:val="BodyText"/>
        <w:spacing w:line="276" w:lineRule="auto"/>
        <w:ind w:left="222" w:right="498"/>
        <w:jc w:val="both"/>
      </w:pPr>
      <w:r>
        <w:t>The</w:t>
      </w:r>
      <w:r>
        <w:rPr>
          <w:spacing w:val="-1"/>
        </w:rPr>
        <w:t xml:space="preserve"> </w:t>
      </w:r>
      <w:r>
        <w:t>generic Reference Data Component (RDC), which will evolve into</w:t>
      </w:r>
      <w:r>
        <w:rPr>
          <w:spacing w:val="-3"/>
        </w:rPr>
        <w:t xml:space="preserve"> </w:t>
      </w:r>
      <w:r>
        <w:t>the</w:t>
      </w:r>
      <w:r>
        <w:rPr>
          <w:spacing w:val="-1"/>
        </w:rPr>
        <w:t xml:space="preserve"> </w:t>
      </w:r>
      <w:r>
        <w:t>Reference Data Deployment Adaptor (REDDA), is developed by DG COMP with the</w:t>
      </w:r>
      <w:r>
        <w:rPr>
          <w:spacing w:val="-1"/>
        </w:rPr>
        <w:t xml:space="preserve"> </w:t>
      </w:r>
      <w:r>
        <w:t>intention to be also used by other EU Institutions.</w:t>
      </w:r>
    </w:p>
    <w:p w14:paraId="42EB401E" w14:textId="77777777" w:rsidR="005A2A30" w:rsidRDefault="00F05728">
      <w:pPr>
        <w:pStyle w:val="BodyText"/>
        <w:spacing w:before="119" w:line="276" w:lineRule="auto"/>
        <w:ind w:left="222" w:right="501"/>
        <w:jc w:val="both"/>
      </w:pPr>
      <w:r>
        <w:t>RDC</w:t>
      </w:r>
      <w:r>
        <w:rPr>
          <w:spacing w:val="-14"/>
        </w:rPr>
        <w:t xml:space="preserve"> </w:t>
      </w:r>
      <w:r>
        <w:t>has</w:t>
      </w:r>
      <w:r>
        <w:rPr>
          <w:spacing w:val="-15"/>
        </w:rPr>
        <w:t xml:space="preserve"> </w:t>
      </w:r>
      <w:r>
        <w:t>the</w:t>
      </w:r>
      <w:r>
        <w:rPr>
          <w:spacing w:val="-16"/>
        </w:rPr>
        <w:t xml:space="preserve"> </w:t>
      </w:r>
      <w:r>
        <w:t>main</w:t>
      </w:r>
      <w:r>
        <w:rPr>
          <w:spacing w:val="-14"/>
        </w:rPr>
        <w:t xml:space="preserve"> </w:t>
      </w:r>
      <w:r>
        <w:t>purpose</w:t>
      </w:r>
      <w:r>
        <w:rPr>
          <w:spacing w:val="-14"/>
        </w:rPr>
        <w:t xml:space="preserve"> </w:t>
      </w:r>
      <w:r>
        <w:t>of</w:t>
      </w:r>
      <w:r>
        <w:rPr>
          <w:spacing w:val="-15"/>
        </w:rPr>
        <w:t xml:space="preserve"> </w:t>
      </w:r>
      <w:r>
        <w:t>automatically</w:t>
      </w:r>
      <w:r>
        <w:rPr>
          <w:spacing w:val="-15"/>
        </w:rPr>
        <w:t xml:space="preserve"> </w:t>
      </w:r>
      <w:r>
        <w:t>deploying</w:t>
      </w:r>
      <w:r>
        <w:rPr>
          <w:spacing w:val="-14"/>
        </w:rPr>
        <w:t xml:space="preserve"> </w:t>
      </w:r>
      <w:r>
        <w:t>reference</w:t>
      </w:r>
      <w:r>
        <w:rPr>
          <w:spacing w:val="-16"/>
        </w:rPr>
        <w:t xml:space="preserve"> </w:t>
      </w:r>
      <w:r>
        <w:t>data</w:t>
      </w:r>
      <w:r>
        <w:rPr>
          <w:spacing w:val="-14"/>
        </w:rPr>
        <w:t xml:space="preserve"> </w:t>
      </w:r>
      <w:r>
        <w:t>into</w:t>
      </w:r>
      <w:r>
        <w:rPr>
          <w:spacing w:val="-16"/>
        </w:rPr>
        <w:t xml:space="preserve"> </w:t>
      </w:r>
      <w:r>
        <w:t>information systems, offers a basic reference data editor feature. For the REDDA editor to be compliant to the proposed management and governance methodology, further development of the tool is however needed.</w:t>
      </w:r>
    </w:p>
    <w:p w14:paraId="5607A480" w14:textId="77777777" w:rsidR="005A2A30" w:rsidRDefault="005A2A30">
      <w:pPr>
        <w:pStyle w:val="BodyText"/>
        <w:spacing w:before="9"/>
        <w:rPr>
          <w:sz w:val="19"/>
        </w:rPr>
      </w:pPr>
    </w:p>
    <w:p w14:paraId="7E3EA806" w14:textId="77777777" w:rsidR="005A2A30" w:rsidRDefault="00F05728">
      <w:pPr>
        <w:pStyle w:val="Heading5"/>
        <w:numPr>
          <w:ilvl w:val="2"/>
          <w:numId w:val="80"/>
        </w:numPr>
        <w:tabs>
          <w:tab w:val="left" w:pos="942"/>
        </w:tabs>
        <w:ind w:left="942"/>
      </w:pPr>
      <w:bookmarkStart w:id="92" w:name="_TOC_250007"/>
      <w:r>
        <w:t>Publication</w:t>
      </w:r>
      <w:r>
        <w:rPr>
          <w:spacing w:val="-13"/>
        </w:rPr>
        <w:t xml:space="preserve"> </w:t>
      </w:r>
      <w:bookmarkEnd w:id="92"/>
      <w:r>
        <w:rPr>
          <w:spacing w:val="-4"/>
        </w:rPr>
        <w:t>tools</w:t>
      </w:r>
    </w:p>
    <w:p w14:paraId="44C0F31A" w14:textId="77777777" w:rsidR="005A2A30" w:rsidRDefault="00F05728">
      <w:pPr>
        <w:pStyle w:val="Heading2"/>
        <w:numPr>
          <w:ilvl w:val="3"/>
          <w:numId w:val="80"/>
        </w:numPr>
        <w:tabs>
          <w:tab w:val="left" w:pos="2143"/>
        </w:tabs>
        <w:rPr>
          <w:sz w:val="22"/>
        </w:rPr>
      </w:pPr>
      <w:bookmarkStart w:id="93" w:name="4.2.3.1._Service:_Joinup"/>
      <w:bookmarkEnd w:id="93"/>
      <w:r>
        <w:t>Service:</w:t>
      </w:r>
      <w:r>
        <w:rPr>
          <w:spacing w:val="-6"/>
        </w:rPr>
        <w:t xml:space="preserve"> </w:t>
      </w:r>
      <w:r>
        <w:rPr>
          <w:spacing w:val="-2"/>
        </w:rPr>
        <w:t>Joinup</w:t>
      </w:r>
    </w:p>
    <w:p w14:paraId="393B0F47" w14:textId="77777777" w:rsidR="005A2A30" w:rsidRDefault="005A2A30">
      <w:pPr>
        <w:pStyle w:val="BodyText"/>
        <w:spacing w:before="8"/>
        <w:rPr>
          <w:rFonts w:ascii="Times New Roman"/>
          <w:sz w:val="21"/>
        </w:rPr>
      </w:pPr>
    </w:p>
    <w:p w14:paraId="29C5E0AD" w14:textId="77777777" w:rsidR="005A2A30" w:rsidRDefault="00F05728">
      <w:pPr>
        <w:pStyle w:val="BodyText"/>
        <w:spacing w:line="276" w:lineRule="auto"/>
        <w:ind w:left="222" w:right="499"/>
        <w:jc w:val="both"/>
      </w:pPr>
      <w:r>
        <w:t>Joinup is an online platform which was developed by the ISA programme of the European Commission for documenting and disseminating semantic assets such as ontologies,</w:t>
      </w:r>
      <w:r>
        <w:rPr>
          <w:spacing w:val="22"/>
        </w:rPr>
        <w:t xml:space="preserve"> </w:t>
      </w:r>
      <w:r>
        <w:t>data</w:t>
      </w:r>
      <w:r>
        <w:rPr>
          <w:spacing w:val="24"/>
        </w:rPr>
        <w:t xml:space="preserve"> </w:t>
      </w:r>
      <w:r>
        <w:t>models,</w:t>
      </w:r>
      <w:r>
        <w:rPr>
          <w:spacing w:val="23"/>
        </w:rPr>
        <w:t xml:space="preserve"> </w:t>
      </w:r>
      <w:r>
        <w:t>code</w:t>
      </w:r>
      <w:r>
        <w:rPr>
          <w:spacing w:val="26"/>
        </w:rPr>
        <w:t xml:space="preserve"> </w:t>
      </w:r>
      <w:r>
        <w:t>lists,</w:t>
      </w:r>
      <w:r>
        <w:rPr>
          <w:spacing w:val="23"/>
        </w:rPr>
        <w:t xml:space="preserve"> </w:t>
      </w:r>
      <w:r>
        <w:t>XML</w:t>
      </w:r>
      <w:r>
        <w:rPr>
          <w:spacing w:val="25"/>
        </w:rPr>
        <w:t xml:space="preserve"> </w:t>
      </w:r>
      <w:r>
        <w:t>schemas,</w:t>
      </w:r>
      <w:r>
        <w:rPr>
          <w:spacing w:val="25"/>
        </w:rPr>
        <w:t xml:space="preserve"> </w:t>
      </w:r>
      <w:r>
        <w:t>reference</w:t>
      </w:r>
      <w:r>
        <w:rPr>
          <w:spacing w:val="23"/>
        </w:rPr>
        <w:t xml:space="preserve"> </w:t>
      </w:r>
      <w:r>
        <w:t>data,</w:t>
      </w:r>
      <w:r>
        <w:rPr>
          <w:spacing w:val="26"/>
        </w:rPr>
        <w:t xml:space="preserve"> </w:t>
      </w:r>
      <w:r>
        <w:t>etc.</w:t>
      </w:r>
      <w:r>
        <w:rPr>
          <w:spacing w:val="23"/>
        </w:rPr>
        <w:t xml:space="preserve"> </w:t>
      </w:r>
      <w:r>
        <w:rPr>
          <w:spacing w:val="-2"/>
        </w:rPr>
        <w:t>Publishing</w:t>
      </w:r>
    </w:p>
    <w:p w14:paraId="27490412" w14:textId="77777777" w:rsidR="005A2A30" w:rsidRDefault="001066FE">
      <w:pPr>
        <w:pStyle w:val="BodyText"/>
        <w:spacing w:before="6"/>
        <w:rPr>
          <w:sz w:val="26"/>
        </w:rPr>
      </w:pPr>
      <w:r>
        <w:pict w14:anchorId="75961842">
          <v:rect id="docshape263" o:spid="_x0000_s2064" style="position:absolute;margin-left:85.1pt;margin-top:17.35pt;width:2in;height:.6pt;z-index:-15697920;mso-wrap-distance-left:0;mso-wrap-distance-right:0;mso-position-horizontal-relative:page" fillcolor="black" stroked="f">
            <w10:wrap type="topAndBottom" anchorx="page"/>
          </v:rect>
        </w:pict>
      </w:r>
    </w:p>
    <w:p w14:paraId="372DFB5C" w14:textId="77777777" w:rsidR="005A2A30" w:rsidRDefault="00F05728">
      <w:pPr>
        <w:pStyle w:val="BodyText"/>
        <w:spacing w:before="103"/>
        <w:ind w:left="222"/>
        <w:rPr>
          <w:rFonts w:ascii="Times New Roman"/>
        </w:rPr>
      </w:pPr>
      <w:r>
        <w:rPr>
          <w:rFonts w:ascii="Times New Roman"/>
          <w:spacing w:val="-2"/>
          <w:vertAlign w:val="superscript"/>
        </w:rPr>
        <w:t>43</w:t>
      </w:r>
      <w:r>
        <w:rPr>
          <w:rFonts w:ascii="Times New Roman"/>
          <w:spacing w:val="23"/>
        </w:rPr>
        <w:t xml:space="preserve"> </w:t>
      </w:r>
      <w:hyperlink r:id="rId84">
        <w:r>
          <w:rPr>
            <w:rFonts w:ascii="Times New Roman"/>
            <w:color w:val="0000FF"/>
            <w:spacing w:val="-2"/>
            <w:u w:val="single" w:color="0000FF"/>
          </w:rPr>
          <w:t>http://aims.fao.org/tools/vocbench-2</w:t>
        </w:r>
        <w:r>
          <w:rPr>
            <w:rFonts w:ascii="Times New Roman"/>
            <w:spacing w:val="-2"/>
          </w:rPr>
          <w:t>;</w:t>
        </w:r>
      </w:hyperlink>
      <w:r>
        <w:rPr>
          <w:rFonts w:ascii="Times New Roman"/>
          <w:spacing w:val="24"/>
        </w:rPr>
        <w:t xml:space="preserve"> </w:t>
      </w:r>
      <w:hyperlink r:id="rId85">
        <w:r>
          <w:rPr>
            <w:rFonts w:ascii="Times New Roman"/>
            <w:color w:val="0000FF"/>
            <w:spacing w:val="-2"/>
            <w:u w:val="single" w:color="0000FF"/>
          </w:rPr>
          <w:t>http://vocbench.uniroma2.it/</w:t>
        </w:r>
      </w:hyperlink>
    </w:p>
    <w:p w14:paraId="7A10C392" w14:textId="77777777" w:rsidR="005A2A30" w:rsidRDefault="00F05728">
      <w:pPr>
        <w:pStyle w:val="BodyText"/>
        <w:spacing w:before="1"/>
        <w:ind w:left="222"/>
        <w:rPr>
          <w:rFonts w:ascii="Times New Roman"/>
        </w:rPr>
      </w:pPr>
      <w:r>
        <w:rPr>
          <w:rFonts w:ascii="Times New Roman"/>
          <w:spacing w:val="-2"/>
          <w:vertAlign w:val="superscript"/>
        </w:rPr>
        <w:t>44</w:t>
      </w:r>
      <w:r>
        <w:rPr>
          <w:rFonts w:ascii="Times New Roman"/>
          <w:spacing w:val="77"/>
        </w:rPr>
        <w:t xml:space="preserve"> </w:t>
      </w:r>
      <w:hyperlink r:id="rId86">
        <w:r>
          <w:rPr>
            <w:rFonts w:ascii="Times New Roman"/>
            <w:color w:val="0000FF"/>
            <w:spacing w:val="-2"/>
            <w:u w:val="single" w:color="0000FF"/>
          </w:rPr>
          <w:t>http://www.poolparty.biz/portfolio-item/poolparty-thesaurus-server/</w:t>
        </w:r>
      </w:hyperlink>
    </w:p>
    <w:p w14:paraId="702BBF5B" w14:textId="77777777" w:rsidR="005A2A30" w:rsidRDefault="005A2A30">
      <w:pPr>
        <w:rPr>
          <w:rFonts w:ascii="Times New Roman"/>
        </w:rPr>
        <w:sectPr w:rsidR="005A2A30">
          <w:pgSz w:w="11910" w:h="16840"/>
          <w:pgMar w:top="1840" w:right="1200" w:bottom="1900" w:left="1480" w:header="657" w:footer="1710" w:gutter="0"/>
          <w:cols w:space="720"/>
        </w:sectPr>
      </w:pPr>
    </w:p>
    <w:p w14:paraId="5959080F" w14:textId="77777777" w:rsidR="005A2A30" w:rsidRDefault="00F05728">
      <w:pPr>
        <w:pStyle w:val="BodyText"/>
        <w:spacing w:before="94" w:line="276" w:lineRule="auto"/>
        <w:ind w:left="222" w:right="494"/>
        <w:jc w:val="both"/>
      </w:pPr>
      <w:r>
        <w:lastRenderedPageBreak/>
        <w:t>reference data on Joinup would allow users to easily find the data, download it and provide feedback.</w:t>
      </w:r>
    </w:p>
    <w:p w14:paraId="479706FC" w14:textId="77777777" w:rsidR="005A2A30" w:rsidRDefault="00F05728">
      <w:pPr>
        <w:pStyle w:val="Heading2"/>
        <w:numPr>
          <w:ilvl w:val="3"/>
          <w:numId w:val="29"/>
        </w:numPr>
        <w:tabs>
          <w:tab w:val="left" w:pos="2143"/>
        </w:tabs>
        <w:spacing w:before="112"/>
      </w:pPr>
      <w:bookmarkStart w:id="94" w:name="4.2.3.1._Tool:_Metadata_Registry_of_the_"/>
      <w:bookmarkEnd w:id="94"/>
      <w:r>
        <w:t>Tool:</w:t>
      </w:r>
      <w:r>
        <w:rPr>
          <w:spacing w:val="-5"/>
        </w:rPr>
        <w:t xml:space="preserve"> </w:t>
      </w:r>
      <w:r>
        <w:t>Metadata</w:t>
      </w:r>
      <w:r>
        <w:rPr>
          <w:spacing w:val="-4"/>
        </w:rPr>
        <w:t xml:space="preserve"> </w:t>
      </w:r>
      <w:r>
        <w:t>Registry</w:t>
      </w:r>
      <w:r>
        <w:rPr>
          <w:spacing w:val="-7"/>
        </w:rPr>
        <w:t xml:space="preserve"> </w:t>
      </w:r>
      <w:r>
        <w:t>of</w:t>
      </w:r>
      <w:r>
        <w:rPr>
          <w:spacing w:val="-5"/>
        </w:rPr>
        <w:t xml:space="preserve"> </w:t>
      </w:r>
      <w:r>
        <w:t>the</w:t>
      </w:r>
      <w:r>
        <w:rPr>
          <w:spacing w:val="-6"/>
        </w:rPr>
        <w:t xml:space="preserve"> </w:t>
      </w:r>
      <w:r>
        <w:t>Publications</w:t>
      </w:r>
      <w:r>
        <w:rPr>
          <w:spacing w:val="-4"/>
        </w:rPr>
        <w:t xml:space="preserve"> </w:t>
      </w:r>
      <w:r>
        <w:t>Office</w:t>
      </w:r>
      <w:r>
        <w:rPr>
          <w:spacing w:val="-6"/>
        </w:rPr>
        <w:t xml:space="preserve"> </w:t>
      </w:r>
      <w:r>
        <w:rPr>
          <w:spacing w:val="-2"/>
        </w:rPr>
        <w:t>(MDR)</w:t>
      </w:r>
    </w:p>
    <w:p w14:paraId="07F3BBBB" w14:textId="77777777" w:rsidR="005A2A30" w:rsidRDefault="005A2A30">
      <w:pPr>
        <w:pStyle w:val="BodyText"/>
        <w:spacing w:before="7"/>
        <w:rPr>
          <w:rFonts w:ascii="Times New Roman"/>
          <w:sz w:val="21"/>
        </w:rPr>
      </w:pPr>
    </w:p>
    <w:p w14:paraId="2C75A1AB" w14:textId="77777777" w:rsidR="005A2A30" w:rsidRDefault="00F05728">
      <w:pPr>
        <w:pStyle w:val="BodyText"/>
        <w:spacing w:line="276" w:lineRule="auto"/>
        <w:ind w:left="222" w:right="498"/>
        <w:jc w:val="both"/>
      </w:pPr>
      <w:r>
        <w:t>The</w:t>
      </w:r>
      <w:r>
        <w:rPr>
          <w:spacing w:val="-18"/>
        </w:rPr>
        <w:t xml:space="preserve"> </w:t>
      </w:r>
      <w:r>
        <w:t>Metadata</w:t>
      </w:r>
      <w:r>
        <w:rPr>
          <w:spacing w:val="-18"/>
        </w:rPr>
        <w:t xml:space="preserve"> </w:t>
      </w:r>
      <w:r>
        <w:t>Registry</w:t>
      </w:r>
      <w:r>
        <w:rPr>
          <w:spacing w:val="-17"/>
        </w:rPr>
        <w:t xml:space="preserve"> </w:t>
      </w:r>
      <w:r>
        <w:t>(MDR)</w:t>
      </w:r>
      <w:r>
        <w:rPr>
          <w:spacing w:val="-16"/>
        </w:rPr>
        <w:t xml:space="preserve"> </w:t>
      </w:r>
      <w:r>
        <w:t>of</w:t>
      </w:r>
      <w:r>
        <w:rPr>
          <w:spacing w:val="-17"/>
        </w:rPr>
        <w:t xml:space="preserve"> </w:t>
      </w:r>
      <w:r>
        <w:t>the</w:t>
      </w:r>
      <w:r>
        <w:rPr>
          <w:spacing w:val="-16"/>
        </w:rPr>
        <w:t xml:space="preserve"> </w:t>
      </w:r>
      <w:r>
        <w:t>Publications</w:t>
      </w:r>
      <w:r>
        <w:rPr>
          <w:spacing w:val="-18"/>
        </w:rPr>
        <w:t xml:space="preserve"> </w:t>
      </w:r>
      <w:r>
        <w:t>Office</w:t>
      </w:r>
      <w:r>
        <w:rPr>
          <w:position w:val="7"/>
          <w:sz w:val="13"/>
        </w:rPr>
        <w:t>45</w:t>
      </w:r>
      <w:r>
        <w:rPr>
          <w:spacing w:val="7"/>
          <w:position w:val="7"/>
          <w:sz w:val="13"/>
        </w:rPr>
        <w:t xml:space="preserve"> </w:t>
      </w:r>
      <w:r>
        <w:t>of</w:t>
      </w:r>
      <w:r>
        <w:rPr>
          <w:spacing w:val="-17"/>
        </w:rPr>
        <w:t xml:space="preserve"> </w:t>
      </w:r>
      <w:r>
        <w:t>the</w:t>
      </w:r>
      <w:r>
        <w:rPr>
          <w:spacing w:val="-15"/>
        </w:rPr>
        <w:t xml:space="preserve"> </w:t>
      </w:r>
      <w:r>
        <w:t>EU</w:t>
      </w:r>
      <w:r>
        <w:rPr>
          <w:spacing w:val="-16"/>
        </w:rPr>
        <w:t xml:space="preserve"> </w:t>
      </w:r>
      <w:r>
        <w:t>is</w:t>
      </w:r>
      <w:r>
        <w:rPr>
          <w:spacing w:val="-17"/>
        </w:rPr>
        <w:t xml:space="preserve"> </w:t>
      </w:r>
      <w:r>
        <w:t>the</w:t>
      </w:r>
      <w:r>
        <w:rPr>
          <w:spacing w:val="-16"/>
        </w:rPr>
        <w:t xml:space="preserve"> </w:t>
      </w:r>
      <w:r>
        <w:t>authoritative source</w:t>
      </w:r>
      <w:r>
        <w:rPr>
          <w:spacing w:val="-9"/>
        </w:rPr>
        <w:t xml:space="preserve"> </w:t>
      </w:r>
      <w:r>
        <w:t>for</w:t>
      </w:r>
      <w:r>
        <w:rPr>
          <w:spacing w:val="-10"/>
        </w:rPr>
        <w:t xml:space="preserve"> </w:t>
      </w:r>
      <w:r>
        <w:t>definition</w:t>
      </w:r>
      <w:r>
        <w:rPr>
          <w:spacing w:val="-8"/>
        </w:rPr>
        <w:t xml:space="preserve"> </w:t>
      </w:r>
      <w:r>
        <w:t>data</w:t>
      </w:r>
      <w:r>
        <w:rPr>
          <w:spacing w:val="-6"/>
        </w:rPr>
        <w:t xml:space="preserve"> </w:t>
      </w:r>
      <w:r>
        <w:t>–</w:t>
      </w:r>
      <w:r>
        <w:rPr>
          <w:spacing w:val="-6"/>
        </w:rPr>
        <w:t xml:space="preserve"> </w:t>
      </w:r>
      <w:r>
        <w:t>metadata</w:t>
      </w:r>
      <w:r>
        <w:rPr>
          <w:spacing w:val="-7"/>
        </w:rPr>
        <w:t xml:space="preserve"> </w:t>
      </w:r>
      <w:r>
        <w:t>elements,</w:t>
      </w:r>
      <w:r>
        <w:rPr>
          <w:spacing w:val="-8"/>
        </w:rPr>
        <w:t xml:space="preserve"> </w:t>
      </w:r>
      <w:r>
        <w:t>named</w:t>
      </w:r>
      <w:r>
        <w:rPr>
          <w:spacing w:val="-6"/>
        </w:rPr>
        <w:t xml:space="preserve"> </w:t>
      </w:r>
      <w:r>
        <w:t>authority</w:t>
      </w:r>
      <w:r>
        <w:rPr>
          <w:spacing w:val="-9"/>
        </w:rPr>
        <w:t xml:space="preserve"> </w:t>
      </w:r>
      <w:r>
        <w:t>lists,</w:t>
      </w:r>
      <w:r>
        <w:rPr>
          <w:spacing w:val="-10"/>
        </w:rPr>
        <w:t xml:space="preserve"> </w:t>
      </w:r>
      <w:r>
        <w:t>schemas,</w:t>
      </w:r>
      <w:r>
        <w:rPr>
          <w:spacing w:val="-7"/>
        </w:rPr>
        <w:t xml:space="preserve"> </w:t>
      </w:r>
      <w:r>
        <w:t>etc. – and authority data used for exchanging data between institutions involved in the legal</w:t>
      </w:r>
      <w:r>
        <w:rPr>
          <w:spacing w:val="-4"/>
        </w:rPr>
        <w:t xml:space="preserve"> </w:t>
      </w:r>
      <w:r>
        <w:t>decision</w:t>
      </w:r>
      <w:r>
        <w:rPr>
          <w:spacing w:val="-6"/>
        </w:rPr>
        <w:t xml:space="preserve"> </w:t>
      </w:r>
      <w:r>
        <w:t>making</w:t>
      </w:r>
      <w:r>
        <w:rPr>
          <w:spacing w:val="-8"/>
        </w:rPr>
        <w:t xml:space="preserve"> </w:t>
      </w:r>
      <w:r>
        <w:t>process.</w:t>
      </w:r>
      <w:r>
        <w:rPr>
          <w:spacing w:val="-7"/>
        </w:rPr>
        <w:t xml:space="preserve"> </w:t>
      </w:r>
      <w:r>
        <w:t>Many</w:t>
      </w:r>
      <w:r>
        <w:rPr>
          <w:spacing w:val="-4"/>
        </w:rPr>
        <w:t xml:space="preserve"> </w:t>
      </w:r>
      <w:r>
        <w:t>of</w:t>
      </w:r>
      <w:r>
        <w:rPr>
          <w:spacing w:val="-7"/>
        </w:rPr>
        <w:t xml:space="preserve"> </w:t>
      </w:r>
      <w:r>
        <w:t>the</w:t>
      </w:r>
      <w:r>
        <w:rPr>
          <w:spacing w:val="-8"/>
        </w:rPr>
        <w:t xml:space="preserve"> </w:t>
      </w:r>
      <w:r>
        <w:t>definition</w:t>
      </w:r>
      <w:r>
        <w:rPr>
          <w:spacing w:val="-6"/>
        </w:rPr>
        <w:t xml:space="preserve"> </w:t>
      </w:r>
      <w:r>
        <w:t>data</w:t>
      </w:r>
      <w:r>
        <w:rPr>
          <w:spacing w:val="-6"/>
        </w:rPr>
        <w:t xml:space="preserve"> </w:t>
      </w:r>
      <w:r>
        <w:t>sets</w:t>
      </w:r>
      <w:r>
        <w:rPr>
          <w:spacing w:val="-7"/>
        </w:rPr>
        <w:t xml:space="preserve"> </w:t>
      </w:r>
      <w:r>
        <w:t>contained</w:t>
      </w:r>
      <w:r>
        <w:rPr>
          <w:spacing w:val="-6"/>
        </w:rPr>
        <w:t xml:space="preserve"> </w:t>
      </w:r>
      <w:r>
        <w:t>in</w:t>
      </w:r>
      <w:r>
        <w:rPr>
          <w:spacing w:val="-6"/>
        </w:rPr>
        <w:t xml:space="preserve"> </w:t>
      </w:r>
      <w:r>
        <w:t>the</w:t>
      </w:r>
      <w:r>
        <w:rPr>
          <w:spacing w:val="-8"/>
        </w:rPr>
        <w:t xml:space="preserve"> </w:t>
      </w:r>
      <w:r>
        <w:t>MDR are governed by the Inter-Institutional Metadata Maintenance Committee (IMMC).</w:t>
      </w:r>
    </w:p>
    <w:p w14:paraId="37C7E175" w14:textId="77777777" w:rsidR="005A2A30" w:rsidRDefault="00F05728">
      <w:pPr>
        <w:pStyle w:val="BodyText"/>
        <w:spacing w:before="119" w:line="276" w:lineRule="auto"/>
        <w:ind w:left="222" w:right="497"/>
        <w:jc w:val="both"/>
      </w:pPr>
      <w:r>
        <w:t>The</w:t>
      </w:r>
      <w:r>
        <w:rPr>
          <w:spacing w:val="-18"/>
        </w:rPr>
        <w:t xml:space="preserve"> </w:t>
      </w:r>
      <w:r>
        <w:t>Publications</w:t>
      </w:r>
      <w:r>
        <w:rPr>
          <w:spacing w:val="-18"/>
        </w:rPr>
        <w:t xml:space="preserve"> </w:t>
      </w:r>
      <w:r>
        <w:t>Office</w:t>
      </w:r>
      <w:r>
        <w:rPr>
          <w:spacing w:val="-17"/>
        </w:rPr>
        <w:t xml:space="preserve"> </w:t>
      </w:r>
      <w:r>
        <w:t>uses</w:t>
      </w:r>
      <w:r>
        <w:rPr>
          <w:spacing w:val="-18"/>
        </w:rPr>
        <w:t xml:space="preserve"> </w:t>
      </w:r>
      <w:r>
        <w:t>a</w:t>
      </w:r>
      <w:r>
        <w:rPr>
          <w:spacing w:val="-17"/>
        </w:rPr>
        <w:t xml:space="preserve"> </w:t>
      </w:r>
      <w:r>
        <w:t>tool</w:t>
      </w:r>
      <w:r>
        <w:rPr>
          <w:spacing w:val="-15"/>
        </w:rPr>
        <w:t xml:space="preserve"> </w:t>
      </w:r>
      <w:r>
        <w:t>chain</w:t>
      </w:r>
      <w:r>
        <w:rPr>
          <w:spacing w:val="-17"/>
        </w:rPr>
        <w:t xml:space="preserve"> </w:t>
      </w:r>
      <w:r>
        <w:t>and</w:t>
      </w:r>
      <w:r>
        <w:rPr>
          <w:spacing w:val="-17"/>
        </w:rPr>
        <w:t xml:space="preserve"> </w:t>
      </w:r>
      <w:r>
        <w:t>some</w:t>
      </w:r>
      <w:r>
        <w:rPr>
          <w:spacing w:val="-18"/>
        </w:rPr>
        <w:t xml:space="preserve"> </w:t>
      </w:r>
      <w:r>
        <w:t>scripts</w:t>
      </w:r>
      <w:r>
        <w:rPr>
          <w:spacing w:val="-18"/>
        </w:rPr>
        <w:t xml:space="preserve"> </w:t>
      </w:r>
      <w:r>
        <w:t>to</w:t>
      </w:r>
      <w:r>
        <w:rPr>
          <w:spacing w:val="-15"/>
        </w:rPr>
        <w:t xml:space="preserve"> </w:t>
      </w:r>
      <w:r>
        <w:t>edit</w:t>
      </w:r>
      <w:r>
        <w:rPr>
          <w:spacing w:val="-17"/>
        </w:rPr>
        <w:t xml:space="preserve"> </w:t>
      </w:r>
      <w:r>
        <w:t>the</w:t>
      </w:r>
      <w:r>
        <w:rPr>
          <w:spacing w:val="-18"/>
        </w:rPr>
        <w:t xml:space="preserve"> </w:t>
      </w:r>
      <w:r>
        <w:t>Named</w:t>
      </w:r>
      <w:r>
        <w:rPr>
          <w:spacing w:val="-17"/>
        </w:rPr>
        <w:t xml:space="preserve"> </w:t>
      </w:r>
      <w:r>
        <w:t>Authority Lists. For each NAL, the Publications Office publishes a set of distribution which can be downloaded from the MDR website. These sets are composed of a SKOS, XML, XSD and HTML version.</w:t>
      </w:r>
    </w:p>
    <w:p w14:paraId="0A211229" w14:textId="77777777" w:rsidR="005A2A30" w:rsidRDefault="00F05728">
      <w:pPr>
        <w:pStyle w:val="BodyText"/>
        <w:spacing w:before="121" w:line="276" w:lineRule="auto"/>
        <w:ind w:left="222" w:right="496"/>
        <w:jc w:val="both"/>
      </w:pPr>
      <w:r>
        <w:t>A publication package is also available as a zip file. It contains the distribution of changed NALs (XML, SKOS, ATTO-XML), a comparison file allowing to identify differences between the previous and the current version, and the release notes listing the changes to the NALs included in the publication.</w:t>
      </w:r>
    </w:p>
    <w:p w14:paraId="31C25B67" w14:textId="77777777" w:rsidR="005A2A30" w:rsidRDefault="00F05728">
      <w:pPr>
        <w:pStyle w:val="Heading2"/>
        <w:numPr>
          <w:ilvl w:val="3"/>
          <w:numId w:val="28"/>
        </w:numPr>
        <w:tabs>
          <w:tab w:val="left" w:pos="2143"/>
        </w:tabs>
        <w:spacing w:before="112"/>
      </w:pPr>
      <w:bookmarkStart w:id="95" w:name="4.2.3.1._Tool:_The_Re3Gistry"/>
      <w:bookmarkEnd w:id="95"/>
      <w:r>
        <w:t>Tool: The</w:t>
      </w:r>
      <w:r>
        <w:rPr>
          <w:spacing w:val="-2"/>
        </w:rPr>
        <w:t xml:space="preserve"> Re3Gistry</w:t>
      </w:r>
    </w:p>
    <w:p w14:paraId="08395437" w14:textId="77777777" w:rsidR="005A2A30" w:rsidRDefault="005A2A30">
      <w:pPr>
        <w:pStyle w:val="BodyText"/>
        <w:spacing w:before="7"/>
        <w:rPr>
          <w:rFonts w:ascii="Times New Roman"/>
          <w:sz w:val="21"/>
        </w:rPr>
      </w:pPr>
    </w:p>
    <w:p w14:paraId="1A6074A2" w14:textId="77777777" w:rsidR="005A2A30" w:rsidRDefault="00F05728">
      <w:pPr>
        <w:pStyle w:val="BodyText"/>
        <w:spacing w:line="276" w:lineRule="auto"/>
        <w:ind w:left="222" w:right="497"/>
        <w:jc w:val="both"/>
      </w:pPr>
      <w:r>
        <w:t>The Re3Gistry is an online platform for managing metadata registers, which was initially developed as a solution for publishing INSPIRE</w:t>
      </w:r>
      <w:r>
        <w:rPr>
          <w:position w:val="7"/>
          <w:sz w:val="13"/>
        </w:rPr>
        <w:t>46</w:t>
      </w:r>
      <w:r>
        <w:rPr>
          <w:spacing w:val="25"/>
          <w:position w:val="7"/>
          <w:sz w:val="13"/>
        </w:rPr>
        <w:t xml:space="preserve"> </w:t>
      </w:r>
      <w:r>
        <w:t xml:space="preserve">code lists. The first release of the Re3Gistry supports multilingual representations, browsing and downloading functionalities via its online interface. The registry’s content can be made available for download in several formats, including HTML, XML, Atom, JSON and RDF/SKOS [9]. Moreover, the tool allows the owner of structural metadata to assigns statuses (Valid, Invalid, Submitted, Superseded, Retired) following the ISO 19135 standard [10]. </w:t>
      </w:r>
      <w:hyperlink w:anchor="_bookmark28" w:history="1">
        <w:r>
          <w:t>Figure 16</w:t>
        </w:r>
      </w:hyperlink>
      <w:r>
        <w:t>represents the information model of the Re3Gistry.</w:t>
      </w:r>
    </w:p>
    <w:p w14:paraId="01673C9A" w14:textId="77777777" w:rsidR="005A2A30" w:rsidRDefault="005A2A30">
      <w:pPr>
        <w:pStyle w:val="BodyText"/>
      </w:pPr>
    </w:p>
    <w:p w14:paraId="708C99F0" w14:textId="77777777" w:rsidR="005A2A30" w:rsidRDefault="005A2A30">
      <w:pPr>
        <w:pStyle w:val="BodyText"/>
      </w:pPr>
    </w:p>
    <w:p w14:paraId="5CFA7CA8" w14:textId="77777777" w:rsidR="005A2A30" w:rsidRDefault="005A2A30">
      <w:pPr>
        <w:pStyle w:val="BodyText"/>
      </w:pPr>
    </w:p>
    <w:p w14:paraId="108D10C7" w14:textId="77777777" w:rsidR="005A2A30" w:rsidRDefault="005A2A30">
      <w:pPr>
        <w:pStyle w:val="BodyText"/>
      </w:pPr>
    </w:p>
    <w:p w14:paraId="0EC94A4F" w14:textId="77777777" w:rsidR="005A2A30" w:rsidRDefault="005A2A30">
      <w:pPr>
        <w:pStyle w:val="BodyText"/>
      </w:pPr>
    </w:p>
    <w:p w14:paraId="5B346C06" w14:textId="77777777" w:rsidR="005A2A30" w:rsidRDefault="005A2A30">
      <w:pPr>
        <w:pStyle w:val="BodyText"/>
      </w:pPr>
    </w:p>
    <w:p w14:paraId="05210C48" w14:textId="77777777" w:rsidR="005A2A30" w:rsidRDefault="005A2A30">
      <w:pPr>
        <w:pStyle w:val="BodyText"/>
      </w:pPr>
    </w:p>
    <w:p w14:paraId="5FE0E16C" w14:textId="77777777" w:rsidR="005A2A30" w:rsidRDefault="005A2A30">
      <w:pPr>
        <w:pStyle w:val="BodyText"/>
      </w:pPr>
    </w:p>
    <w:p w14:paraId="5134E013" w14:textId="77777777" w:rsidR="005A2A30" w:rsidRDefault="005A2A30">
      <w:pPr>
        <w:pStyle w:val="BodyText"/>
      </w:pPr>
    </w:p>
    <w:p w14:paraId="74850BB2" w14:textId="77777777" w:rsidR="005A2A30" w:rsidRDefault="005A2A30">
      <w:pPr>
        <w:pStyle w:val="BodyText"/>
      </w:pPr>
    </w:p>
    <w:p w14:paraId="2F1EA0DA" w14:textId="77777777" w:rsidR="005A2A30" w:rsidRDefault="005A2A30">
      <w:pPr>
        <w:pStyle w:val="BodyText"/>
      </w:pPr>
    </w:p>
    <w:p w14:paraId="450DA855" w14:textId="77777777" w:rsidR="005A2A30" w:rsidRDefault="005A2A30">
      <w:pPr>
        <w:pStyle w:val="BodyText"/>
      </w:pPr>
    </w:p>
    <w:p w14:paraId="37FF9640" w14:textId="77777777" w:rsidR="005A2A30" w:rsidRDefault="005A2A30">
      <w:pPr>
        <w:pStyle w:val="BodyText"/>
      </w:pPr>
    </w:p>
    <w:p w14:paraId="6333F921" w14:textId="77777777" w:rsidR="005A2A30" w:rsidRDefault="005A2A30">
      <w:pPr>
        <w:pStyle w:val="BodyText"/>
      </w:pPr>
    </w:p>
    <w:p w14:paraId="5BE945B2" w14:textId="77777777" w:rsidR="005A2A30" w:rsidRDefault="005A2A30">
      <w:pPr>
        <w:pStyle w:val="BodyText"/>
      </w:pPr>
    </w:p>
    <w:p w14:paraId="1F23AE49" w14:textId="77777777" w:rsidR="005A2A30" w:rsidRDefault="005A2A30">
      <w:pPr>
        <w:pStyle w:val="BodyText"/>
      </w:pPr>
    </w:p>
    <w:p w14:paraId="36E1DA39" w14:textId="77777777" w:rsidR="005A2A30" w:rsidRDefault="005A2A30">
      <w:pPr>
        <w:pStyle w:val="BodyText"/>
      </w:pPr>
    </w:p>
    <w:p w14:paraId="117D7CEC" w14:textId="77777777" w:rsidR="005A2A30" w:rsidRDefault="001066FE">
      <w:pPr>
        <w:pStyle w:val="BodyText"/>
        <w:spacing w:before="6"/>
        <w:rPr>
          <w:sz w:val="18"/>
        </w:rPr>
      </w:pPr>
      <w:r>
        <w:pict w14:anchorId="1A2D9E81">
          <v:rect id="docshape264" o:spid="_x0000_s2063" style="position:absolute;margin-left:85.1pt;margin-top:12.45pt;width:2in;height:.6pt;z-index:-15697408;mso-wrap-distance-left:0;mso-wrap-distance-right:0;mso-position-horizontal-relative:page" fillcolor="black" stroked="f">
            <w10:wrap type="topAndBottom" anchorx="page"/>
          </v:rect>
        </w:pict>
      </w:r>
    </w:p>
    <w:p w14:paraId="162E36C3" w14:textId="77777777" w:rsidR="005A2A30" w:rsidRDefault="00F05728">
      <w:pPr>
        <w:pStyle w:val="BodyText"/>
        <w:spacing w:before="103"/>
        <w:ind w:left="222"/>
        <w:rPr>
          <w:rFonts w:ascii="Times New Roman"/>
        </w:rPr>
      </w:pPr>
      <w:r>
        <w:rPr>
          <w:rFonts w:ascii="Times New Roman"/>
          <w:vertAlign w:val="superscript"/>
        </w:rPr>
        <w:t>45</w:t>
      </w:r>
      <w:r>
        <w:rPr>
          <w:rFonts w:ascii="Times New Roman"/>
          <w:spacing w:val="-2"/>
        </w:rPr>
        <w:t xml:space="preserve"> </w:t>
      </w:r>
      <w:hyperlink r:id="rId87">
        <w:r>
          <w:rPr>
            <w:rFonts w:ascii="Times New Roman"/>
            <w:color w:val="0000FF"/>
            <w:spacing w:val="-2"/>
            <w:u w:val="single" w:color="0000FF"/>
          </w:rPr>
          <w:t>http://publications.europa.eu/mdr/</w:t>
        </w:r>
      </w:hyperlink>
    </w:p>
    <w:p w14:paraId="05F7A631" w14:textId="77777777" w:rsidR="005A2A30" w:rsidRDefault="001066FE">
      <w:pPr>
        <w:pStyle w:val="BodyText"/>
        <w:spacing w:before="1"/>
        <w:ind w:left="222"/>
        <w:rPr>
          <w:rFonts w:ascii="Times New Roman"/>
        </w:rPr>
      </w:pPr>
      <w:r>
        <w:pict w14:anchorId="63267E86">
          <v:rect id="docshape265" o:spid="_x0000_s2062" style="position:absolute;left:0;text-align:left;margin-left:364.65pt;margin-top:10.45pt;width:106.8pt;height:.5pt;z-index:15760384;mso-position-horizontal-relative:page" fillcolor="blue" stroked="f">
            <w10:wrap anchorx="page"/>
          </v:rect>
        </w:pict>
      </w:r>
      <w:r w:rsidR="00F05728">
        <w:rPr>
          <w:rFonts w:ascii="Times New Roman"/>
          <w:vertAlign w:val="superscript"/>
        </w:rPr>
        <w:t>46</w:t>
      </w:r>
      <w:r w:rsidR="00F05728">
        <w:rPr>
          <w:rFonts w:ascii="Times New Roman"/>
          <w:spacing w:val="-6"/>
        </w:rPr>
        <w:t xml:space="preserve"> </w:t>
      </w:r>
      <w:r w:rsidR="00F05728">
        <w:rPr>
          <w:rFonts w:ascii="Times New Roman"/>
        </w:rPr>
        <w:t>Infrastructure</w:t>
      </w:r>
      <w:r w:rsidR="00F05728">
        <w:rPr>
          <w:rFonts w:ascii="Times New Roman"/>
          <w:spacing w:val="-5"/>
        </w:rPr>
        <w:t xml:space="preserve"> </w:t>
      </w:r>
      <w:r w:rsidR="00F05728">
        <w:rPr>
          <w:rFonts w:ascii="Times New Roman"/>
        </w:rPr>
        <w:t>for</w:t>
      </w:r>
      <w:r w:rsidR="00F05728">
        <w:rPr>
          <w:rFonts w:ascii="Times New Roman"/>
          <w:spacing w:val="-6"/>
        </w:rPr>
        <w:t xml:space="preserve"> </w:t>
      </w:r>
      <w:r w:rsidR="00F05728">
        <w:rPr>
          <w:rFonts w:ascii="Times New Roman"/>
        </w:rPr>
        <w:t>Spatial</w:t>
      </w:r>
      <w:r w:rsidR="00F05728">
        <w:rPr>
          <w:rFonts w:ascii="Times New Roman"/>
          <w:spacing w:val="-5"/>
        </w:rPr>
        <w:t xml:space="preserve"> </w:t>
      </w:r>
      <w:r w:rsidR="00F05728">
        <w:rPr>
          <w:rFonts w:ascii="Times New Roman"/>
        </w:rPr>
        <w:t>Information</w:t>
      </w:r>
      <w:r w:rsidR="00F05728">
        <w:rPr>
          <w:rFonts w:ascii="Times New Roman"/>
          <w:spacing w:val="-7"/>
        </w:rPr>
        <w:t xml:space="preserve"> </w:t>
      </w:r>
      <w:r w:rsidR="00F05728">
        <w:rPr>
          <w:rFonts w:ascii="Times New Roman"/>
        </w:rPr>
        <w:t>in</w:t>
      </w:r>
      <w:r w:rsidR="00F05728">
        <w:rPr>
          <w:rFonts w:ascii="Times New Roman"/>
          <w:spacing w:val="-6"/>
        </w:rPr>
        <w:t xml:space="preserve"> </w:t>
      </w:r>
      <w:r w:rsidR="00F05728">
        <w:rPr>
          <w:rFonts w:ascii="Times New Roman"/>
        </w:rPr>
        <w:t>the</w:t>
      </w:r>
      <w:r w:rsidR="00F05728">
        <w:rPr>
          <w:rFonts w:ascii="Times New Roman"/>
          <w:spacing w:val="-6"/>
        </w:rPr>
        <w:t xml:space="preserve"> </w:t>
      </w:r>
      <w:r w:rsidR="00F05728">
        <w:rPr>
          <w:rFonts w:ascii="Times New Roman"/>
        </w:rPr>
        <w:t>European</w:t>
      </w:r>
      <w:r w:rsidR="00F05728">
        <w:rPr>
          <w:rFonts w:ascii="Times New Roman"/>
          <w:spacing w:val="-6"/>
        </w:rPr>
        <w:t xml:space="preserve"> </w:t>
      </w:r>
      <w:r w:rsidR="00F05728">
        <w:rPr>
          <w:rFonts w:ascii="Times New Roman"/>
        </w:rPr>
        <w:t>Community:</w:t>
      </w:r>
      <w:r w:rsidR="00F05728">
        <w:rPr>
          <w:rFonts w:ascii="Times New Roman"/>
          <w:spacing w:val="-4"/>
        </w:rPr>
        <w:t xml:space="preserve"> </w:t>
      </w:r>
      <w:hyperlink r:id="rId88">
        <w:r w:rsidR="00F05728">
          <w:rPr>
            <w:rFonts w:ascii="Times New Roman"/>
            <w:color w:val="0000FF"/>
            <w:spacing w:val="-2"/>
          </w:rPr>
          <w:t>http://inspire.ec.europa.eu/</w:t>
        </w:r>
      </w:hyperlink>
    </w:p>
    <w:p w14:paraId="08AF66FE" w14:textId="77777777" w:rsidR="005A2A30" w:rsidRDefault="005A2A30">
      <w:pPr>
        <w:rPr>
          <w:rFonts w:ascii="Times New Roman"/>
        </w:rPr>
        <w:sectPr w:rsidR="005A2A30">
          <w:pgSz w:w="11910" w:h="16840"/>
          <w:pgMar w:top="1840" w:right="1200" w:bottom="1900" w:left="1480" w:header="657" w:footer="1710" w:gutter="0"/>
          <w:cols w:space="720"/>
        </w:sectPr>
      </w:pPr>
    </w:p>
    <w:p w14:paraId="4C0ED2CC" w14:textId="77777777" w:rsidR="005A2A30" w:rsidRDefault="00F05728">
      <w:pPr>
        <w:spacing w:before="96"/>
        <w:ind w:left="222"/>
        <w:jc w:val="both"/>
        <w:rPr>
          <w:b/>
          <w:sz w:val="16"/>
        </w:rPr>
      </w:pPr>
      <w:bookmarkStart w:id="96" w:name="_bookmark28"/>
      <w:bookmarkEnd w:id="96"/>
      <w:r>
        <w:rPr>
          <w:b/>
          <w:sz w:val="16"/>
        </w:rPr>
        <w:lastRenderedPageBreak/>
        <w:t>Figure</w:t>
      </w:r>
      <w:r>
        <w:rPr>
          <w:b/>
          <w:spacing w:val="-7"/>
          <w:sz w:val="16"/>
        </w:rPr>
        <w:t xml:space="preserve"> </w:t>
      </w:r>
      <w:r>
        <w:rPr>
          <w:b/>
          <w:sz w:val="16"/>
        </w:rPr>
        <w:t>16:</w:t>
      </w:r>
      <w:r>
        <w:rPr>
          <w:b/>
          <w:spacing w:val="-5"/>
          <w:sz w:val="16"/>
        </w:rPr>
        <w:t xml:space="preserve"> </w:t>
      </w:r>
      <w:r>
        <w:rPr>
          <w:b/>
          <w:sz w:val="16"/>
        </w:rPr>
        <w:t>Re3Gistry</w:t>
      </w:r>
      <w:r>
        <w:rPr>
          <w:b/>
          <w:spacing w:val="-8"/>
          <w:sz w:val="16"/>
        </w:rPr>
        <w:t xml:space="preserve"> </w:t>
      </w:r>
      <w:r>
        <w:rPr>
          <w:b/>
          <w:sz w:val="16"/>
        </w:rPr>
        <w:t>Information</w:t>
      </w:r>
      <w:r>
        <w:rPr>
          <w:b/>
          <w:spacing w:val="-9"/>
          <w:sz w:val="16"/>
        </w:rPr>
        <w:t xml:space="preserve"> </w:t>
      </w:r>
      <w:r>
        <w:rPr>
          <w:b/>
          <w:sz w:val="16"/>
        </w:rPr>
        <w:t>Model</w:t>
      </w:r>
      <w:r>
        <w:rPr>
          <w:b/>
          <w:spacing w:val="-5"/>
          <w:sz w:val="16"/>
        </w:rPr>
        <w:t xml:space="preserve"> </w:t>
      </w:r>
      <w:r>
        <w:rPr>
          <w:b/>
          <w:sz w:val="16"/>
        </w:rPr>
        <w:t>(Joint</w:t>
      </w:r>
      <w:r>
        <w:rPr>
          <w:b/>
          <w:spacing w:val="-5"/>
          <w:sz w:val="16"/>
        </w:rPr>
        <w:t xml:space="preserve"> </w:t>
      </w:r>
      <w:r>
        <w:rPr>
          <w:b/>
          <w:sz w:val="16"/>
        </w:rPr>
        <w:t>Research</w:t>
      </w:r>
      <w:r>
        <w:rPr>
          <w:b/>
          <w:spacing w:val="-5"/>
          <w:sz w:val="16"/>
        </w:rPr>
        <w:t xml:space="preserve"> </w:t>
      </w:r>
      <w:r>
        <w:rPr>
          <w:b/>
          <w:sz w:val="16"/>
        </w:rPr>
        <w:t>Centre,</w:t>
      </w:r>
      <w:r>
        <w:rPr>
          <w:b/>
          <w:spacing w:val="-5"/>
          <w:sz w:val="16"/>
        </w:rPr>
        <w:t xml:space="preserve"> </w:t>
      </w:r>
      <w:r>
        <w:rPr>
          <w:b/>
          <w:spacing w:val="-2"/>
          <w:sz w:val="16"/>
        </w:rPr>
        <w:t>2014)</w:t>
      </w:r>
    </w:p>
    <w:p w14:paraId="6FB9C29C" w14:textId="77777777" w:rsidR="005A2A30" w:rsidRDefault="001066FE">
      <w:pPr>
        <w:pStyle w:val="BodyText"/>
        <w:spacing w:before="9"/>
        <w:rPr>
          <w:b/>
          <w:sz w:val="10"/>
        </w:rPr>
      </w:pPr>
      <w:r>
        <w:pict w14:anchorId="56D0B558">
          <v:group id="docshapegroup266" o:spid="_x0000_s2059" style="position:absolute;margin-left:85.55pt;margin-top:7.8pt;width:322.45pt;height:213.75pt;z-index:-15696384;mso-wrap-distance-left:0;mso-wrap-distance-right:0;mso-position-horizontal-relative:page" coordorigin="1711,156" coordsize="6449,4275">
            <v:shape id="docshape267" o:spid="_x0000_s2061" type="#_x0000_t75" style="position:absolute;left:2030;top:314;width:5947;height:3847">
              <v:imagedata r:id="rId89" o:title=""/>
            </v:shape>
            <v:rect id="docshape268" o:spid="_x0000_s2060" style="position:absolute;left:1720;top:165;width:6430;height:4256" filled="f" strokecolor="#1f487c" strokeweight=".96pt">
              <v:stroke dashstyle="1 1"/>
            </v:rect>
            <w10:wrap type="topAndBottom" anchorx="page"/>
          </v:group>
        </w:pict>
      </w:r>
    </w:p>
    <w:p w14:paraId="446BC718" w14:textId="77777777" w:rsidR="005A2A30" w:rsidRDefault="005A2A30">
      <w:pPr>
        <w:pStyle w:val="BodyText"/>
        <w:rPr>
          <w:b/>
        </w:rPr>
      </w:pPr>
    </w:p>
    <w:p w14:paraId="75C1B743" w14:textId="77777777" w:rsidR="005A2A30" w:rsidRDefault="005A2A30">
      <w:pPr>
        <w:pStyle w:val="BodyText"/>
        <w:spacing w:before="4"/>
        <w:rPr>
          <w:b/>
          <w:sz w:val="26"/>
        </w:rPr>
      </w:pPr>
    </w:p>
    <w:p w14:paraId="23A0737D" w14:textId="77777777" w:rsidR="005A2A30" w:rsidRDefault="00F05728">
      <w:pPr>
        <w:pStyle w:val="BodyText"/>
        <w:spacing w:line="276" w:lineRule="auto"/>
        <w:ind w:left="222" w:right="503"/>
        <w:jc w:val="both"/>
      </w:pPr>
      <w:r>
        <w:t>The</w:t>
      </w:r>
      <w:r>
        <w:rPr>
          <w:spacing w:val="-15"/>
        </w:rPr>
        <w:t xml:space="preserve"> </w:t>
      </w:r>
      <w:r>
        <w:t>software</w:t>
      </w:r>
      <w:r>
        <w:rPr>
          <w:spacing w:val="-15"/>
        </w:rPr>
        <w:t xml:space="preserve"> </w:t>
      </w:r>
      <w:r>
        <w:t>consists</w:t>
      </w:r>
      <w:r>
        <w:rPr>
          <w:spacing w:val="-17"/>
        </w:rPr>
        <w:t xml:space="preserve"> </w:t>
      </w:r>
      <w:r>
        <w:t>of</w:t>
      </w:r>
      <w:r>
        <w:rPr>
          <w:spacing w:val="-15"/>
        </w:rPr>
        <w:t xml:space="preserve"> </w:t>
      </w:r>
      <w:r>
        <w:t>two</w:t>
      </w:r>
      <w:r>
        <w:rPr>
          <w:spacing w:val="-15"/>
        </w:rPr>
        <w:t xml:space="preserve"> </w:t>
      </w:r>
      <w:r>
        <w:t>main</w:t>
      </w:r>
      <w:r>
        <w:rPr>
          <w:spacing w:val="-15"/>
        </w:rPr>
        <w:t xml:space="preserve"> </w:t>
      </w:r>
      <w:r>
        <w:t>parts:</w:t>
      </w:r>
      <w:r>
        <w:rPr>
          <w:spacing w:val="-14"/>
        </w:rPr>
        <w:t xml:space="preserve"> </w:t>
      </w:r>
      <w:r>
        <w:t>a</w:t>
      </w:r>
      <w:r>
        <w:rPr>
          <w:spacing w:val="-16"/>
        </w:rPr>
        <w:t xml:space="preserve"> </w:t>
      </w:r>
      <w:r>
        <w:t>data</w:t>
      </w:r>
      <w:r>
        <w:rPr>
          <w:spacing w:val="-11"/>
        </w:rPr>
        <w:t xml:space="preserve"> </w:t>
      </w:r>
      <w:r>
        <w:t>handling</w:t>
      </w:r>
      <w:r>
        <w:rPr>
          <w:spacing w:val="-16"/>
        </w:rPr>
        <w:t xml:space="preserve"> </w:t>
      </w:r>
      <w:r>
        <w:t>system</w:t>
      </w:r>
      <w:r>
        <w:rPr>
          <w:spacing w:val="-13"/>
        </w:rPr>
        <w:t xml:space="preserve"> </w:t>
      </w:r>
      <w:r>
        <w:t>and</w:t>
      </w:r>
      <w:r>
        <w:rPr>
          <w:spacing w:val="-16"/>
        </w:rPr>
        <w:t xml:space="preserve"> </w:t>
      </w:r>
      <w:r>
        <w:t>a</w:t>
      </w:r>
      <w:r>
        <w:rPr>
          <w:spacing w:val="-11"/>
        </w:rPr>
        <w:t xml:space="preserve"> </w:t>
      </w:r>
      <w:r>
        <w:t>web</w:t>
      </w:r>
      <w:r>
        <w:rPr>
          <w:spacing w:val="-16"/>
        </w:rPr>
        <w:t xml:space="preserve"> </w:t>
      </w:r>
      <w:r>
        <w:t xml:space="preserve">interface. </w:t>
      </w:r>
      <w:hyperlink w:anchor="_bookmark29" w:history="1">
        <w:r>
          <w:t>Figure 17</w:t>
        </w:r>
      </w:hyperlink>
      <w:r>
        <w:t xml:space="preserve"> represents the schematic details of the system:</w:t>
      </w:r>
    </w:p>
    <w:p w14:paraId="5D7B367C" w14:textId="77777777" w:rsidR="005A2A30" w:rsidRDefault="00F05728">
      <w:pPr>
        <w:spacing w:before="122"/>
        <w:ind w:left="222"/>
        <w:jc w:val="both"/>
        <w:rPr>
          <w:b/>
          <w:sz w:val="16"/>
        </w:rPr>
      </w:pPr>
      <w:bookmarkStart w:id="97" w:name="_bookmark29"/>
      <w:bookmarkEnd w:id="97"/>
      <w:r>
        <w:rPr>
          <w:b/>
          <w:sz w:val="16"/>
        </w:rPr>
        <w:t>Figure</w:t>
      </w:r>
      <w:r>
        <w:rPr>
          <w:b/>
          <w:spacing w:val="-8"/>
          <w:sz w:val="16"/>
        </w:rPr>
        <w:t xml:space="preserve"> </w:t>
      </w:r>
      <w:r>
        <w:rPr>
          <w:b/>
          <w:sz w:val="16"/>
        </w:rPr>
        <w:t>17:</w:t>
      </w:r>
      <w:r>
        <w:rPr>
          <w:b/>
          <w:spacing w:val="-6"/>
          <w:sz w:val="16"/>
        </w:rPr>
        <w:t xml:space="preserve"> </w:t>
      </w:r>
      <w:r>
        <w:rPr>
          <w:b/>
          <w:sz w:val="16"/>
        </w:rPr>
        <w:t>Re3Gistry</w:t>
      </w:r>
      <w:r>
        <w:rPr>
          <w:b/>
          <w:spacing w:val="-8"/>
          <w:sz w:val="16"/>
        </w:rPr>
        <w:t xml:space="preserve"> </w:t>
      </w:r>
      <w:r>
        <w:rPr>
          <w:b/>
          <w:sz w:val="16"/>
        </w:rPr>
        <w:t>Schematic</w:t>
      </w:r>
      <w:r>
        <w:rPr>
          <w:b/>
          <w:spacing w:val="-7"/>
          <w:sz w:val="16"/>
        </w:rPr>
        <w:t xml:space="preserve"> </w:t>
      </w:r>
      <w:r>
        <w:rPr>
          <w:b/>
          <w:sz w:val="16"/>
        </w:rPr>
        <w:t>Details</w:t>
      </w:r>
      <w:r>
        <w:rPr>
          <w:b/>
          <w:spacing w:val="-6"/>
          <w:sz w:val="16"/>
        </w:rPr>
        <w:t xml:space="preserve"> </w:t>
      </w:r>
      <w:r>
        <w:rPr>
          <w:b/>
          <w:sz w:val="16"/>
        </w:rPr>
        <w:t>(Joint</w:t>
      </w:r>
      <w:r>
        <w:rPr>
          <w:b/>
          <w:spacing w:val="-6"/>
          <w:sz w:val="16"/>
        </w:rPr>
        <w:t xml:space="preserve"> </w:t>
      </w:r>
      <w:r>
        <w:rPr>
          <w:b/>
          <w:sz w:val="16"/>
        </w:rPr>
        <w:t>Research</w:t>
      </w:r>
      <w:r>
        <w:rPr>
          <w:b/>
          <w:spacing w:val="-6"/>
          <w:sz w:val="16"/>
        </w:rPr>
        <w:t xml:space="preserve"> </w:t>
      </w:r>
      <w:r>
        <w:rPr>
          <w:b/>
          <w:sz w:val="16"/>
        </w:rPr>
        <w:t>Centre,</w:t>
      </w:r>
      <w:r>
        <w:rPr>
          <w:b/>
          <w:spacing w:val="-6"/>
          <w:sz w:val="16"/>
        </w:rPr>
        <w:t xml:space="preserve"> </w:t>
      </w:r>
      <w:r>
        <w:rPr>
          <w:b/>
          <w:spacing w:val="-2"/>
          <w:sz w:val="16"/>
        </w:rPr>
        <w:t>2014)</w:t>
      </w:r>
    </w:p>
    <w:p w14:paraId="5AE6161A" w14:textId="77777777" w:rsidR="005A2A30" w:rsidRDefault="001066FE">
      <w:pPr>
        <w:pStyle w:val="BodyText"/>
        <w:spacing w:before="3"/>
        <w:rPr>
          <w:b/>
          <w:sz w:val="11"/>
        </w:rPr>
      </w:pPr>
      <w:r>
        <w:pict w14:anchorId="1FC9C291">
          <v:group id="docshapegroup269" o:spid="_x0000_s2056" style="position:absolute;margin-left:85.8pt;margin-top:8.1pt;width:364.2pt;height:199.1pt;z-index:-15695872;mso-wrap-distance-left:0;mso-wrap-distance-right:0;mso-position-horizontal-relative:page" coordorigin="1716,162" coordsize="7284,3982">
            <v:shape id="docshape270" o:spid="_x0000_s2058" type="#_x0000_t75" style="position:absolute;left:1893;top:306;width:6957;height:3658">
              <v:imagedata r:id="rId90" o:title=""/>
            </v:shape>
            <v:rect id="docshape271" o:spid="_x0000_s2057" style="position:absolute;left:1723;top:169;width:7270;height:3968" filled="f" strokecolor="#1f487c" strokeweight=".72pt">
              <v:stroke dashstyle="1 1"/>
            </v:rect>
            <w10:wrap type="topAndBottom" anchorx="page"/>
          </v:group>
        </w:pict>
      </w:r>
    </w:p>
    <w:p w14:paraId="47EAC23B" w14:textId="77777777" w:rsidR="005A2A30" w:rsidRDefault="005A2A30">
      <w:pPr>
        <w:pStyle w:val="BodyText"/>
        <w:rPr>
          <w:b/>
        </w:rPr>
      </w:pPr>
    </w:p>
    <w:p w14:paraId="142A22A9" w14:textId="77777777" w:rsidR="005A2A30" w:rsidRDefault="005A2A30">
      <w:pPr>
        <w:pStyle w:val="BodyText"/>
        <w:spacing w:before="9"/>
        <w:rPr>
          <w:b/>
          <w:sz w:val="27"/>
        </w:rPr>
      </w:pPr>
    </w:p>
    <w:p w14:paraId="2F805CFA" w14:textId="77777777" w:rsidR="005A2A30" w:rsidRDefault="00F05728">
      <w:pPr>
        <w:pStyle w:val="BodyText"/>
        <w:spacing w:line="276" w:lineRule="auto"/>
        <w:ind w:left="222" w:right="504"/>
        <w:jc w:val="both"/>
      </w:pPr>
      <w:r>
        <w:t>Future releases could support metadata mapping, SPARQL querying and</w:t>
      </w:r>
      <w:r>
        <w:rPr>
          <w:spacing w:val="-1"/>
        </w:rPr>
        <w:t xml:space="preserve"> </w:t>
      </w:r>
      <w:r>
        <w:t>integration with collaborative</w:t>
      </w:r>
      <w:r>
        <w:rPr>
          <w:spacing w:val="-2"/>
        </w:rPr>
        <w:t xml:space="preserve"> </w:t>
      </w:r>
      <w:r>
        <w:t>development tools</w:t>
      </w:r>
      <w:r>
        <w:rPr>
          <w:spacing w:val="-1"/>
        </w:rPr>
        <w:t xml:space="preserve"> </w:t>
      </w:r>
      <w:r>
        <w:t>for</w:t>
      </w:r>
      <w:r>
        <w:rPr>
          <w:spacing w:val="-2"/>
        </w:rPr>
        <w:t xml:space="preserve"> </w:t>
      </w:r>
      <w:r>
        <w:t>maintaining registers and registered items. The</w:t>
      </w:r>
      <w:r>
        <w:rPr>
          <w:spacing w:val="-4"/>
        </w:rPr>
        <w:t xml:space="preserve"> </w:t>
      </w:r>
      <w:r>
        <w:t>Re3Gistry</w:t>
      </w:r>
      <w:r>
        <w:rPr>
          <w:spacing w:val="-2"/>
        </w:rPr>
        <w:t xml:space="preserve"> </w:t>
      </w:r>
      <w:r>
        <w:t>is</w:t>
      </w:r>
      <w:r>
        <w:rPr>
          <w:spacing w:val="-4"/>
        </w:rPr>
        <w:t xml:space="preserve"> </w:t>
      </w:r>
      <w:r>
        <w:t>made</w:t>
      </w:r>
      <w:r>
        <w:rPr>
          <w:spacing w:val="-2"/>
        </w:rPr>
        <w:t xml:space="preserve"> </w:t>
      </w:r>
      <w:r>
        <w:t>available</w:t>
      </w:r>
      <w:r>
        <w:rPr>
          <w:spacing w:val="-4"/>
        </w:rPr>
        <w:t xml:space="preserve"> </w:t>
      </w:r>
      <w:r>
        <w:t>as</w:t>
      </w:r>
      <w:r>
        <w:rPr>
          <w:spacing w:val="-2"/>
        </w:rPr>
        <w:t xml:space="preserve"> </w:t>
      </w:r>
      <w:r>
        <w:t>open source</w:t>
      </w:r>
      <w:r>
        <w:rPr>
          <w:spacing w:val="-2"/>
        </w:rPr>
        <w:t xml:space="preserve"> </w:t>
      </w:r>
      <w:r>
        <w:t>software</w:t>
      </w:r>
      <w:r>
        <w:rPr>
          <w:spacing w:val="-4"/>
        </w:rPr>
        <w:t xml:space="preserve"> </w:t>
      </w:r>
      <w:r>
        <w:t>under</w:t>
      </w:r>
      <w:r>
        <w:rPr>
          <w:spacing w:val="-4"/>
        </w:rPr>
        <w:t xml:space="preserve"> </w:t>
      </w:r>
      <w:r>
        <w:t>the</w:t>
      </w:r>
      <w:r>
        <w:rPr>
          <w:spacing w:val="-2"/>
        </w:rPr>
        <w:t xml:space="preserve"> </w:t>
      </w:r>
      <w:r>
        <w:t>EUPL</w:t>
      </w:r>
      <w:r>
        <w:rPr>
          <w:spacing w:val="-3"/>
        </w:rPr>
        <w:t xml:space="preserve"> </w:t>
      </w:r>
      <w:r>
        <w:t>licence</w:t>
      </w:r>
      <w:r>
        <w:rPr>
          <w:spacing w:val="-3"/>
        </w:rPr>
        <w:t xml:space="preserve"> </w:t>
      </w:r>
      <w:r>
        <w:t xml:space="preserve">via Joinup: </w:t>
      </w:r>
      <w:hyperlink r:id="rId91">
        <w:r>
          <w:rPr>
            <w:color w:val="0000FF"/>
            <w:u w:val="single" w:color="0000FF"/>
          </w:rPr>
          <w:t>https://joinup.ec.europa.eu/software/re3gistry/</w:t>
        </w:r>
      </w:hyperlink>
      <w:r>
        <w:t>.</w:t>
      </w:r>
    </w:p>
    <w:p w14:paraId="6A7BA368" w14:textId="77777777" w:rsidR="005A2A30" w:rsidRDefault="005A2A30">
      <w:pPr>
        <w:spacing w:line="276" w:lineRule="auto"/>
        <w:jc w:val="both"/>
        <w:sectPr w:rsidR="005A2A30">
          <w:pgSz w:w="11910" w:h="16840"/>
          <w:pgMar w:top="1840" w:right="1200" w:bottom="1980" w:left="1480" w:header="657" w:footer="1710" w:gutter="0"/>
          <w:cols w:space="720"/>
        </w:sectPr>
      </w:pPr>
    </w:p>
    <w:p w14:paraId="2438BCA7" w14:textId="77777777" w:rsidR="005A2A30" w:rsidRDefault="00F05728">
      <w:pPr>
        <w:pStyle w:val="Heading2"/>
        <w:numPr>
          <w:ilvl w:val="3"/>
          <w:numId w:val="27"/>
        </w:numPr>
        <w:tabs>
          <w:tab w:val="left" w:pos="2143"/>
        </w:tabs>
        <w:spacing w:before="86"/>
      </w:pPr>
      <w:bookmarkStart w:id="98" w:name="4.2.3.1._Tool:_Apache_Subversion"/>
      <w:bookmarkEnd w:id="98"/>
      <w:r>
        <w:lastRenderedPageBreak/>
        <w:t>Tool:</w:t>
      </w:r>
      <w:r>
        <w:rPr>
          <w:spacing w:val="-4"/>
        </w:rPr>
        <w:t xml:space="preserve"> </w:t>
      </w:r>
      <w:r>
        <w:t>Apache</w:t>
      </w:r>
      <w:r>
        <w:rPr>
          <w:spacing w:val="-4"/>
        </w:rPr>
        <w:t xml:space="preserve"> </w:t>
      </w:r>
      <w:r>
        <w:rPr>
          <w:spacing w:val="-2"/>
        </w:rPr>
        <w:t>Subversion</w:t>
      </w:r>
    </w:p>
    <w:p w14:paraId="2FAA0D6A" w14:textId="77777777" w:rsidR="005A2A30" w:rsidRDefault="005A2A30">
      <w:pPr>
        <w:pStyle w:val="BodyText"/>
        <w:spacing w:before="6"/>
        <w:rPr>
          <w:rFonts w:ascii="Times New Roman"/>
          <w:sz w:val="21"/>
        </w:rPr>
      </w:pPr>
    </w:p>
    <w:p w14:paraId="29D15E92" w14:textId="77777777" w:rsidR="005A2A30" w:rsidRDefault="00F05728">
      <w:pPr>
        <w:pStyle w:val="BodyText"/>
        <w:spacing w:before="1" w:line="276" w:lineRule="auto"/>
        <w:ind w:left="222" w:right="496"/>
        <w:jc w:val="both"/>
      </w:pPr>
      <w:r>
        <w:t>On</w:t>
      </w:r>
      <w:r>
        <w:rPr>
          <w:spacing w:val="-7"/>
        </w:rPr>
        <w:t xml:space="preserve"> </w:t>
      </w:r>
      <w:r>
        <w:t>the</w:t>
      </w:r>
      <w:r>
        <w:rPr>
          <w:spacing w:val="-9"/>
        </w:rPr>
        <w:t xml:space="preserve"> </w:t>
      </w:r>
      <w:r>
        <w:t>server</w:t>
      </w:r>
      <w:r>
        <w:rPr>
          <w:spacing w:val="-7"/>
        </w:rPr>
        <w:t xml:space="preserve"> </w:t>
      </w:r>
      <w:r>
        <w:t>side,</w:t>
      </w:r>
      <w:r>
        <w:rPr>
          <w:spacing w:val="-8"/>
        </w:rPr>
        <w:t xml:space="preserve"> </w:t>
      </w:r>
      <w:r>
        <w:t>Apache</w:t>
      </w:r>
      <w:r>
        <w:rPr>
          <w:spacing w:val="-9"/>
        </w:rPr>
        <w:t xml:space="preserve"> </w:t>
      </w:r>
      <w:r>
        <w:t>Subversion</w:t>
      </w:r>
      <w:r>
        <w:rPr>
          <w:spacing w:val="-7"/>
        </w:rPr>
        <w:t xml:space="preserve"> </w:t>
      </w:r>
      <w:r>
        <w:t>(SVN)</w:t>
      </w:r>
      <w:r>
        <w:rPr>
          <w:spacing w:val="-7"/>
        </w:rPr>
        <w:t xml:space="preserve"> </w:t>
      </w:r>
      <w:r>
        <w:t>is</w:t>
      </w:r>
      <w:r>
        <w:rPr>
          <w:spacing w:val="-11"/>
        </w:rPr>
        <w:t xml:space="preserve"> </w:t>
      </w:r>
      <w:r>
        <w:t>used</w:t>
      </w:r>
      <w:r>
        <w:rPr>
          <w:spacing w:val="-7"/>
        </w:rPr>
        <w:t xml:space="preserve"> </w:t>
      </w:r>
      <w:r>
        <w:t>as</w:t>
      </w:r>
      <w:r>
        <w:rPr>
          <w:spacing w:val="-4"/>
        </w:rPr>
        <w:t xml:space="preserve"> </w:t>
      </w:r>
      <w:r>
        <w:t>the</w:t>
      </w:r>
      <w:r>
        <w:rPr>
          <w:spacing w:val="-7"/>
        </w:rPr>
        <w:t xml:space="preserve"> </w:t>
      </w:r>
      <w:r>
        <w:t>versioning</w:t>
      </w:r>
      <w:r>
        <w:rPr>
          <w:spacing w:val="-10"/>
        </w:rPr>
        <w:t xml:space="preserve"> </w:t>
      </w:r>
      <w:r>
        <w:t>tool</w:t>
      </w:r>
      <w:r>
        <w:rPr>
          <w:spacing w:val="-6"/>
        </w:rPr>
        <w:t xml:space="preserve"> </w:t>
      </w:r>
      <w:r>
        <w:t>in</w:t>
      </w:r>
      <w:r>
        <w:rPr>
          <w:spacing w:val="-7"/>
        </w:rPr>
        <w:t xml:space="preserve"> </w:t>
      </w:r>
      <w:r>
        <w:t>Joinup and</w:t>
      </w:r>
      <w:r>
        <w:rPr>
          <w:spacing w:val="-8"/>
        </w:rPr>
        <w:t xml:space="preserve"> </w:t>
      </w:r>
      <w:r>
        <w:t>JIRA.</w:t>
      </w:r>
      <w:r>
        <w:rPr>
          <w:spacing w:val="-6"/>
        </w:rPr>
        <w:t xml:space="preserve"> </w:t>
      </w:r>
      <w:r>
        <w:t>In</w:t>
      </w:r>
      <w:r>
        <w:rPr>
          <w:spacing w:val="-6"/>
        </w:rPr>
        <w:t xml:space="preserve"> </w:t>
      </w:r>
      <w:r>
        <w:t>order</w:t>
      </w:r>
      <w:r>
        <w:rPr>
          <w:spacing w:val="-9"/>
        </w:rPr>
        <w:t xml:space="preserve"> </w:t>
      </w:r>
      <w:r>
        <w:t>to</w:t>
      </w:r>
      <w:r>
        <w:rPr>
          <w:spacing w:val="-9"/>
        </w:rPr>
        <w:t xml:space="preserve"> </w:t>
      </w:r>
      <w:r>
        <w:t>support</w:t>
      </w:r>
      <w:r>
        <w:rPr>
          <w:spacing w:val="-8"/>
        </w:rPr>
        <w:t xml:space="preserve"> </w:t>
      </w:r>
      <w:r>
        <w:t>collaborative</w:t>
      </w:r>
      <w:r>
        <w:rPr>
          <w:spacing w:val="-9"/>
        </w:rPr>
        <w:t xml:space="preserve"> </w:t>
      </w:r>
      <w:r>
        <w:t>development,</w:t>
      </w:r>
      <w:r>
        <w:rPr>
          <w:spacing w:val="-9"/>
        </w:rPr>
        <w:t xml:space="preserve"> </w:t>
      </w:r>
      <w:r>
        <w:t>Subversion</w:t>
      </w:r>
      <w:r>
        <w:rPr>
          <w:spacing w:val="-7"/>
        </w:rPr>
        <w:t xml:space="preserve"> </w:t>
      </w:r>
      <w:r>
        <w:t>releases</w:t>
      </w:r>
      <w:r>
        <w:rPr>
          <w:spacing w:val="-10"/>
        </w:rPr>
        <w:t xml:space="preserve"> </w:t>
      </w:r>
      <w:r>
        <w:rPr>
          <w:spacing w:val="-2"/>
        </w:rPr>
        <w:t>above</w:t>
      </w:r>
    </w:p>
    <w:p w14:paraId="6025D051" w14:textId="77777777" w:rsidR="005A2A30" w:rsidRDefault="00F05728">
      <w:pPr>
        <w:pStyle w:val="BodyText"/>
        <w:spacing w:line="276" w:lineRule="auto"/>
        <w:ind w:left="222" w:right="498"/>
        <w:jc w:val="both"/>
      </w:pPr>
      <w:r>
        <w:t>1.2</w:t>
      </w:r>
      <w:r>
        <w:rPr>
          <w:spacing w:val="-8"/>
        </w:rPr>
        <w:t xml:space="preserve"> </w:t>
      </w:r>
      <w:r>
        <w:t>can</w:t>
      </w:r>
      <w:r>
        <w:rPr>
          <w:spacing w:val="-8"/>
        </w:rPr>
        <w:t xml:space="preserve"> </w:t>
      </w:r>
      <w:r>
        <w:t>be</w:t>
      </w:r>
      <w:r>
        <w:rPr>
          <w:spacing w:val="-10"/>
        </w:rPr>
        <w:t xml:space="preserve"> </w:t>
      </w:r>
      <w:r>
        <w:t>directly</w:t>
      </w:r>
      <w:r>
        <w:rPr>
          <w:spacing w:val="-9"/>
        </w:rPr>
        <w:t xml:space="preserve"> </w:t>
      </w:r>
      <w:r>
        <w:t>integrated</w:t>
      </w:r>
      <w:r>
        <w:rPr>
          <w:spacing w:val="-8"/>
        </w:rPr>
        <w:t xml:space="preserve"> </w:t>
      </w:r>
      <w:r>
        <w:t>in</w:t>
      </w:r>
      <w:r>
        <w:rPr>
          <w:spacing w:val="-8"/>
        </w:rPr>
        <w:t xml:space="preserve"> </w:t>
      </w:r>
      <w:r>
        <w:t>Enterprise</w:t>
      </w:r>
      <w:r>
        <w:rPr>
          <w:spacing w:val="-9"/>
        </w:rPr>
        <w:t xml:space="preserve"> </w:t>
      </w:r>
      <w:r>
        <w:t>Architect,</w:t>
      </w:r>
      <w:r>
        <w:rPr>
          <w:spacing w:val="-7"/>
        </w:rPr>
        <w:t xml:space="preserve"> </w:t>
      </w:r>
      <w:r>
        <w:t>allowing</w:t>
      </w:r>
      <w:r>
        <w:rPr>
          <w:spacing w:val="-8"/>
        </w:rPr>
        <w:t xml:space="preserve"> </w:t>
      </w:r>
      <w:r>
        <w:t>multiple</w:t>
      </w:r>
      <w:r>
        <w:rPr>
          <w:spacing w:val="-10"/>
        </w:rPr>
        <w:t xml:space="preserve"> </w:t>
      </w:r>
      <w:r>
        <w:t>developers</w:t>
      </w:r>
      <w:r>
        <w:rPr>
          <w:spacing w:val="-10"/>
        </w:rPr>
        <w:t xml:space="preserve"> </w:t>
      </w:r>
      <w:r>
        <w:t>to work on specific parts of the model, A client side SVN tool is however required for implementing Enterprise Architect with SVN. Many executable files for Subversion, such as Visual SVN’s Apache Subversion command line tools</w:t>
      </w:r>
      <w:r>
        <w:rPr>
          <w:position w:val="7"/>
          <w:sz w:val="13"/>
        </w:rPr>
        <w:t>47</w:t>
      </w:r>
      <w:r>
        <w:t>, are listed on the Subversion website</w:t>
      </w:r>
      <w:r>
        <w:rPr>
          <w:position w:val="7"/>
          <w:sz w:val="13"/>
        </w:rPr>
        <w:t>48</w:t>
      </w:r>
      <w:r>
        <w:t>. After creating an initial copy of the online SVN repository, completing the installation is limited to linking the executable Subversion file to the Enterprise Architect document.</w:t>
      </w:r>
    </w:p>
    <w:p w14:paraId="25B5A5FE" w14:textId="77777777" w:rsidR="005A2A30" w:rsidRDefault="00F05728">
      <w:pPr>
        <w:pStyle w:val="Heading2"/>
        <w:numPr>
          <w:ilvl w:val="3"/>
          <w:numId w:val="27"/>
        </w:numPr>
        <w:tabs>
          <w:tab w:val="left" w:pos="2143"/>
        </w:tabs>
      </w:pPr>
      <w:bookmarkStart w:id="99" w:name="4.2.3.2._Tool:_GIT"/>
      <w:bookmarkEnd w:id="99"/>
      <w:r>
        <w:t xml:space="preserve">Tool: </w:t>
      </w:r>
      <w:r>
        <w:rPr>
          <w:spacing w:val="-5"/>
        </w:rPr>
        <w:t>GIT</w:t>
      </w:r>
    </w:p>
    <w:p w14:paraId="44ADD0B3" w14:textId="77777777" w:rsidR="005A2A30" w:rsidRDefault="005A2A30">
      <w:pPr>
        <w:pStyle w:val="BodyText"/>
        <w:spacing w:before="7"/>
        <w:rPr>
          <w:rFonts w:ascii="Times New Roman"/>
          <w:sz w:val="21"/>
        </w:rPr>
      </w:pPr>
    </w:p>
    <w:p w14:paraId="5B2C2B2F" w14:textId="77777777" w:rsidR="005A2A30" w:rsidRDefault="00F05728">
      <w:pPr>
        <w:pStyle w:val="BodyText"/>
        <w:spacing w:line="276" w:lineRule="auto"/>
        <w:ind w:left="222" w:right="498"/>
        <w:jc w:val="both"/>
      </w:pPr>
      <w:r>
        <w:t>GIT is a version control system that offers a more extensive set of features than Apache</w:t>
      </w:r>
      <w:r>
        <w:rPr>
          <w:spacing w:val="-14"/>
        </w:rPr>
        <w:t xml:space="preserve"> </w:t>
      </w:r>
      <w:r>
        <w:t>SVN.</w:t>
      </w:r>
      <w:r>
        <w:rPr>
          <w:spacing w:val="-13"/>
        </w:rPr>
        <w:t xml:space="preserve"> </w:t>
      </w:r>
      <w:r>
        <w:t>Although</w:t>
      </w:r>
      <w:r>
        <w:rPr>
          <w:spacing w:val="-12"/>
        </w:rPr>
        <w:t xml:space="preserve"> </w:t>
      </w:r>
      <w:r>
        <w:t>both</w:t>
      </w:r>
      <w:r>
        <w:rPr>
          <w:spacing w:val="-12"/>
        </w:rPr>
        <w:t xml:space="preserve"> </w:t>
      </w:r>
      <w:r>
        <w:t>solutions</w:t>
      </w:r>
      <w:r>
        <w:rPr>
          <w:spacing w:val="-13"/>
        </w:rPr>
        <w:t xml:space="preserve"> </w:t>
      </w:r>
      <w:r>
        <w:t>aim</w:t>
      </w:r>
      <w:r>
        <w:rPr>
          <w:spacing w:val="-12"/>
        </w:rPr>
        <w:t xml:space="preserve"> </w:t>
      </w:r>
      <w:r>
        <w:t>at</w:t>
      </w:r>
      <w:r>
        <w:rPr>
          <w:spacing w:val="-12"/>
        </w:rPr>
        <w:t xml:space="preserve"> </w:t>
      </w:r>
      <w:r>
        <w:t>supporting</w:t>
      </w:r>
      <w:r>
        <w:rPr>
          <w:spacing w:val="-12"/>
        </w:rPr>
        <w:t xml:space="preserve"> </w:t>
      </w:r>
      <w:r>
        <w:t>the</w:t>
      </w:r>
      <w:r>
        <w:rPr>
          <w:spacing w:val="-14"/>
        </w:rPr>
        <w:t xml:space="preserve"> </w:t>
      </w:r>
      <w:r>
        <w:t>versioning</w:t>
      </w:r>
      <w:r>
        <w:rPr>
          <w:spacing w:val="-12"/>
        </w:rPr>
        <w:t xml:space="preserve"> </w:t>
      </w:r>
      <w:r>
        <w:t>process,</w:t>
      </w:r>
      <w:r>
        <w:rPr>
          <w:spacing w:val="-11"/>
        </w:rPr>
        <w:t xml:space="preserve"> </w:t>
      </w:r>
      <w:r>
        <w:t>there are some key</w:t>
      </w:r>
      <w:r>
        <w:rPr>
          <w:spacing w:val="-1"/>
        </w:rPr>
        <w:t xml:space="preserve"> </w:t>
      </w:r>
      <w:r>
        <w:t>differences</w:t>
      </w:r>
      <w:r>
        <w:rPr>
          <w:spacing w:val="-1"/>
        </w:rPr>
        <w:t xml:space="preserve"> </w:t>
      </w:r>
      <w:r>
        <w:t>in their</w:t>
      </w:r>
      <w:r>
        <w:rPr>
          <w:spacing w:val="-2"/>
        </w:rPr>
        <w:t xml:space="preserve"> </w:t>
      </w:r>
      <w:r>
        <w:t>approach and features.</w:t>
      </w:r>
      <w:r>
        <w:rPr>
          <w:spacing w:val="-1"/>
        </w:rPr>
        <w:t xml:space="preserve"> </w:t>
      </w:r>
      <w:r>
        <w:t>The</w:t>
      </w:r>
      <w:r>
        <w:rPr>
          <w:spacing w:val="-2"/>
        </w:rPr>
        <w:t xml:space="preserve"> </w:t>
      </w:r>
      <w:r>
        <w:t>first</w:t>
      </w:r>
      <w:r>
        <w:rPr>
          <w:spacing w:val="-1"/>
        </w:rPr>
        <w:t xml:space="preserve"> </w:t>
      </w:r>
      <w:r>
        <w:t>distinct</w:t>
      </w:r>
      <w:r>
        <w:rPr>
          <w:spacing w:val="-1"/>
        </w:rPr>
        <w:t xml:space="preserve"> </w:t>
      </w:r>
      <w:r>
        <w:t>feature of GIT</w:t>
      </w:r>
      <w:r>
        <w:rPr>
          <w:spacing w:val="-2"/>
        </w:rPr>
        <w:t xml:space="preserve"> </w:t>
      </w:r>
      <w:r>
        <w:t>is</w:t>
      </w:r>
      <w:r>
        <w:rPr>
          <w:spacing w:val="-2"/>
        </w:rPr>
        <w:t xml:space="preserve"> </w:t>
      </w:r>
      <w:r>
        <w:t>that</w:t>
      </w:r>
      <w:r>
        <w:rPr>
          <w:spacing w:val="-1"/>
        </w:rPr>
        <w:t xml:space="preserve"> </w:t>
      </w:r>
      <w:r>
        <w:t>the</w:t>
      </w:r>
      <w:r>
        <w:rPr>
          <w:spacing w:val="-3"/>
        </w:rPr>
        <w:t xml:space="preserve"> </w:t>
      </w:r>
      <w:r>
        <w:t>document</w:t>
      </w:r>
      <w:r>
        <w:rPr>
          <w:spacing w:val="-2"/>
        </w:rPr>
        <w:t xml:space="preserve"> </w:t>
      </w:r>
      <w:r>
        <w:t>repositories</w:t>
      </w:r>
      <w:r>
        <w:rPr>
          <w:spacing w:val="-2"/>
        </w:rPr>
        <w:t xml:space="preserve"> </w:t>
      </w:r>
      <w:r>
        <w:t>are</w:t>
      </w:r>
      <w:r>
        <w:rPr>
          <w:spacing w:val="-3"/>
        </w:rPr>
        <w:t xml:space="preserve"> </w:t>
      </w:r>
      <w:r>
        <w:t>distributed,</w:t>
      </w:r>
      <w:r>
        <w:rPr>
          <w:spacing w:val="-2"/>
        </w:rPr>
        <w:t xml:space="preserve"> </w:t>
      </w:r>
      <w:r>
        <w:t>meaning</w:t>
      </w:r>
      <w:r>
        <w:rPr>
          <w:spacing w:val="-2"/>
        </w:rPr>
        <w:t xml:space="preserve"> </w:t>
      </w:r>
      <w:r>
        <w:t>that</w:t>
      </w:r>
      <w:r>
        <w:rPr>
          <w:spacing w:val="-1"/>
        </w:rPr>
        <w:t xml:space="preserve"> </w:t>
      </w:r>
      <w:r>
        <w:t>every</w:t>
      </w:r>
      <w:r>
        <w:rPr>
          <w:spacing w:val="-2"/>
        </w:rPr>
        <w:t xml:space="preserve"> </w:t>
      </w:r>
      <w:r>
        <w:t>developer has</w:t>
      </w:r>
      <w:r>
        <w:rPr>
          <w:spacing w:val="-9"/>
        </w:rPr>
        <w:t xml:space="preserve"> </w:t>
      </w:r>
      <w:r>
        <w:t>a</w:t>
      </w:r>
      <w:r>
        <w:rPr>
          <w:spacing w:val="-6"/>
        </w:rPr>
        <w:t xml:space="preserve"> </w:t>
      </w:r>
      <w:r>
        <w:t>full</w:t>
      </w:r>
      <w:r>
        <w:rPr>
          <w:spacing w:val="-6"/>
        </w:rPr>
        <w:t xml:space="preserve"> </w:t>
      </w:r>
      <w:r>
        <w:t>clone</w:t>
      </w:r>
      <w:r>
        <w:rPr>
          <w:spacing w:val="-10"/>
        </w:rPr>
        <w:t xml:space="preserve"> </w:t>
      </w:r>
      <w:r>
        <w:t>of</w:t>
      </w:r>
      <w:r>
        <w:rPr>
          <w:spacing w:val="-9"/>
        </w:rPr>
        <w:t xml:space="preserve"> </w:t>
      </w:r>
      <w:r>
        <w:t>the</w:t>
      </w:r>
      <w:r>
        <w:rPr>
          <w:spacing w:val="-6"/>
        </w:rPr>
        <w:t xml:space="preserve"> </w:t>
      </w:r>
      <w:r>
        <w:t>entire</w:t>
      </w:r>
      <w:r>
        <w:rPr>
          <w:spacing w:val="-8"/>
        </w:rPr>
        <w:t xml:space="preserve"> </w:t>
      </w:r>
      <w:r>
        <w:t>repository.</w:t>
      </w:r>
      <w:r>
        <w:rPr>
          <w:spacing w:val="-8"/>
        </w:rPr>
        <w:t xml:space="preserve"> </w:t>
      </w:r>
      <w:r>
        <w:t>As</w:t>
      </w:r>
      <w:r>
        <w:rPr>
          <w:spacing w:val="-7"/>
        </w:rPr>
        <w:t xml:space="preserve"> </w:t>
      </w:r>
      <w:r>
        <w:t>a</w:t>
      </w:r>
      <w:r>
        <w:rPr>
          <w:spacing w:val="-6"/>
        </w:rPr>
        <w:t xml:space="preserve"> </w:t>
      </w:r>
      <w:r>
        <w:t>consequence,</w:t>
      </w:r>
      <w:r>
        <w:rPr>
          <w:spacing w:val="-7"/>
        </w:rPr>
        <w:t xml:space="preserve"> </w:t>
      </w:r>
      <w:r>
        <w:t>GIT</w:t>
      </w:r>
      <w:r>
        <w:rPr>
          <w:spacing w:val="-7"/>
        </w:rPr>
        <w:t xml:space="preserve"> </w:t>
      </w:r>
      <w:r>
        <w:t>offers</w:t>
      </w:r>
      <w:r>
        <w:rPr>
          <w:spacing w:val="-5"/>
        </w:rPr>
        <w:t xml:space="preserve"> </w:t>
      </w:r>
      <w:r>
        <w:t>more</w:t>
      </w:r>
      <w:r>
        <w:rPr>
          <w:spacing w:val="-8"/>
        </w:rPr>
        <w:t xml:space="preserve"> </w:t>
      </w:r>
      <w:r>
        <w:t>flexibility and a better integration with several development work flows</w:t>
      </w:r>
      <w:r>
        <w:rPr>
          <w:position w:val="7"/>
          <w:sz w:val="13"/>
        </w:rPr>
        <w:t>49</w:t>
      </w:r>
      <w:r>
        <w:rPr>
          <w:spacing w:val="40"/>
          <w:position w:val="7"/>
          <w:sz w:val="13"/>
        </w:rPr>
        <w:t xml:space="preserve"> </w:t>
      </w:r>
      <w:r>
        <w:t>compared to non- distributed solutions like SVN. A second unique feature of the GIT is its branching model. The tool allows users to create many local branches of the versioned assets, which offers endless possibilities to modify and test ideas in a separate branch without interfering with another branch. Moreover, branches can easily be merged, deleted or restored to previous versions.</w:t>
      </w:r>
    </w:p>
    <w:p w14:paraId="488180D7" w14:textId="77777777" w:rsidR="005A2A30" w:rsidRDefault="005A2A30">
      <w:pPr>
        <w:pStyle w:val="BodyText"/>
        <w:spacing w:before="9"/>
        <w:rPr>
          <w:sz w:val="19"/>
        </w:rPr>
      </w:pPr>
    </w:p>
    <w:p w14:paraId="2B389EFC" w14:textId="77777777" w:rsidR="005A2A30" w:rsidRDefault="00F05728">
      <w:pPr>
        <w:pStyle w:val="Heading5"/>
        <w:numPr>
          <w:ilvl w:val="2"/>
          <w:numId w:val="80"/>
        </w:numPr>
        <w:tabs>
          <w:tab w:val="left" w:pos="942"/>
        </w:tabs>
        <w:ind w:left="942"/>
      </w:pPr>
      <w:bookmarkStart w:id="100" w:name="_TOC_250006"/>
      <w:r>
        <w:t>Deployment</w:t>
      </w:r>
      <w:r>
        <w:rPr>
          <w:spacing w:val="-17"/>
        </w:rPr>
        <w:t xml:space="preserve"> </w:t>
      </w:r>
      <w:bookmarkEnd w:id="100"/>
      <w:r>
        <w:rPr>
          <w:spacing w:val="-4"/>
        </w:rPr>
        <w:t>tools</w:t>
      </w:r>
    </w:p>
    <w:p w14:paraId="3637EC16" w14:textId="77777777" w:rsidR="005A2A30" w:rsidRDefault="00F05728">
      <w:pPr>
        <w:pStyle w:val="Heading2"/>
        <w:numPr>
          <w:ilvl w:val="3"/>
          <w:numId w:val="80"/>
        </w:numPr>
        <w:tabs>
          <w:tab w:val="left" w:pos="2143"/>
        </w:tabs>
        <w:rPr>
          <w:sz w:val="22"/>
        </w:rPr>
      </w:pPr>
      <w:bookmarkStart w:id="101" w:name="4.2.4.1._Tool:_Reference_Data_Component_"/>
      <w:bookmarkEnd w:id="101"/>
      <w:r>
        <w:t>Tool:</w:t>
      </w:r>
      <w:r>
        <w:rPr>
          <w:spacing w:val="-2"/>
        </w:rPr>
        <w:t xml:space="preserve"> </w:t>
      </w:r>
      <w:r>
        <w:t>Reference</w:t>
      </w:r>
      <w:r>
        <w:rPr>
          <w:spacing w:val="-2"/>
        </w:rPr>
        <w:t xml:space="preserve"> </w:t>
      </w:r>
      <w:r>
        <w:t>Data</w:t>
      </w:r>
      <w:r>
        <w:rPr>
          <w:spacing w:val="-2"/>
        </w:rPr>
        <w:t xml:space="preserve"> </w:t>
      </w:r>
      <w:r>
        <w:t>Component</w:t>
      </w:r>
      <w:r>
        <w:rPr>
          <w:spacing w:val="-1"/>
        </w:rPr>
        <w:t xml:space="preserve"> </w:t>
      </w:r>
      <w:r>
        <w:rPr>
          <w:spacing w:val="-2"/>
        </w:rPr>
        <w:t>(RDC)</w:t>
      </w:r>
    </w:p>
    <w:p w14:paraId="1A68C6DC" w14:textId="77777777" w:rsidR="005A2A30" w:rsidRDefault="005A2A30">
      <w:pPr>
        <w:pStyle w:val="BodyText"/>
        <w:spacing w:before="7"/>
        <w:rPr>
          <w:rFonts w:ascii="Times New Roman"/>
          <w:sz w:val="21"/>
        </w:rPr>
      </w:pPr>
    </w:p>
    <w:p w14:paraId="40A1A89C" w14:textId="77777777" w:rsidR="005A2A30" w:rsidRDefault="00F05728">
      <w:pPr>
        <w:pStyle w:val="BodyText"/>
        <w:spacing w:line="276" w:lineRule="auto"/>
        <w:ind w:left="222" w:right="505"/>
        <w:jc w:val="both"/>
      </w:pPr>
      <w:r>
        <w:t>In the context of the Generic Interoperable Notification Services (GENIS) project, funded by the ISA programme, a GENIS Reference Data Component (GENIS RDC) was built. The GENIS RDC provides two main features:</w:t>
      </w:r>
    </w:p>
    <w:p w14:paraId="14CE357A" w14:textId="77777777" w:rsidR="005A2A30" w:rsidRDefault="00F05728">
      <w:pPr>
        <w:pStyle w:val="ListParagraph"/>
        <w:numPr>
          <w:ilvl w:val="0"/>
          <w:numId w:val="26"/>
        </w:numPr>
        <w:tabs>
          <w:tab w:val="left" w:pos="942"/>
        </w:tabs>
        <w:spacing w:before="122"/>
        <w:ind w:hanging="361"/>
        <w:jc w:val="both"/>
        <w:rPr>
          <w:sz w:val="20"/>
        </w:rPr>
      </w:pPr>
      <w:r>
        <w:rPr>
          <w:sz w:val="20"/>
        </w:rPr>
        <w:t>A</w:t>
      </w:r>
      <w:r>
        <w:rPr>
          <w:spacing w:val="-7"/>
          <w:sz w:val="20"/>
        </w:rPr>
        <w:t xml:space="preserve"> </w:t>
      </w:r>
      <w:r>
        <w:rPr>
          <w:sz w:val="20"/>
        </w:rPr>
        <w:t>basic</w:t>
      </w:r>
      <w:r>
        <w:rPr>
          <w:spacing w:val="-7"/>
          <w:sz w:val="20"/>
        </w:rPr>
        <w:t xml:space="preserve"> </w:t>
      </w:r>
      <w:r>
        <w:rPr>
          <w:sz w:val="20"/>
        </w:rPr>
        <w:t>editor</w:t>
      </w:r>
      <w:r>
        <w:rPr>
          <w:spacing w:val="-8"/>
          <w:sz w:val="20"/>
        </w:rPr>
        <w:t xml:space="preserve"> </w:t>
      </w:r>
      <w:r>
        <w:rPr>
          <w:sz w:val="20"/>
        </w:rPr>
        <w:t>for</w:t>
      </w:r>
      <w:r>
        <w:rPr>
          <w:spacing w:val="-5"/>
          <w:sz w:val="20"/>
        </w:rPr>
        <w:t xml:space="preserve"> </w:t>
      </w:r>
      <w:r>
        <w:rPr>
          <w:sz w:val="20"/>
        </w:rPr>
        <w:t>creating,</w:t>
      </w:r>
      <w:r>
        <w:rPr>
          <w:spacing w:val="-7"/>
          <w:sz w:val="20"/>
        </w:rPr>
        <w:t xml:space="preserve"> </w:t>
      </w:r>
      <w:r>
        <w:rPr>
          <w:sz w:val="20"/>
        </w:rPr>
        <w:t>updating</w:t>
      </w:r>
      <w:r>
        <w:rPr>
          <w:spacing w:val="-6"/>
          <w:sz w:val="20"/>
        </w:rPr>
        <w:t xml:space="preserve"> </w:t>
      </w:r>
      <w:r>
        <w:rPr>
          <w:sz w:val="20"/>
        </w:rPr>
        <w:t>and</w:t>
      </w:r>
      <w:r>
        <w:rPr>
          <w:spacing w:val="-5"/>
          <w:sz w:val="20"/>
        </w:rPr>
        <w:t xml:space="preserve"> </w:t>
      </w:r>
      <w:r>
        <w:rPr>
          <w:sz w:val="20"/>
        </w:rPr>
        <w:t>managing</w:t>
      </w:r>
      <w:r>
        <w:rPr>
          <w:spacing w:val="-6"/>
          <w:sz w:val="20"/>
        </w:rPr>
        <w:t xml:space="preserve"> </w:t>
      </w:r>
      <w:r>
        <w:rPr>
          <w:sz w:val="20"/>
        </w:rPr>
        <w:t>reference</w:t>
      </w:r>
      <w:r>
        <w:rPr>
          <w:spacing w:val="-7"/>
          <w:sz w:val="20"/>
        </w:rPr>
        <w:t xml:space="preserve"> </w:t>
      </w:r>
      <w:r>
        <w:rPr>
          <w:sz w:val="20"/>
        </w:rPr>
        <w:t>data;</w:t>
      </w:r>
      <w:r>
        <w:rPr>
          <w:spacing w:val="-6"/>
          <w:sz w:val="20"/>
        </w:rPr>
        <w:t xml:space="preserve"> </w:t>
      </w:r>
      <w:r>
        <w:rPr>
          <w:spacing w:val="-5"/>
          <w:sz w:val="20"/>
        </w:rPr>
        <w:t>and</w:t>
      </w:r>
    </w:p>
    <w:p w14:paraId="45E643C4" w14:textId="77777777" w:rsidR="005A2A30" w:rsidRDefault="00F05728">
      <w:pPr>
        <w:pStyle w:val="ListParagraph"/>
        <w:numPr>
          <w:ilvl w:val="0"/>
          <w:numId w:val="26"/>
        </w:numPr>
        <w:tabs>
          <w:tab w:val="left" w:pos="941"/>
          <w:tab w:val="left" w:pos="942"/>
        </w:tabs>
        <w:spacing w:before="153" w:line="276" w:lineRule="auto"/>
        <w:ind w:left="941" w:right="499"/>
        <w:rPr>
          <w:sz w:val="20"/>
        </w:rPr>
      </w:pPr>
      <w:r>
        <w:rPr>
          <w:sz w:val="20"/>
        </w:rPr>
        <w:t>A</w:t>
      </w:r>
      <w:r>
        <w:rPr>
          <w:spacing w:val="-7"/>
          <w:sz w:val="20"/>
        </w:rPr>
        <w:t xml:space="preserve"> </w:t>
      </w:r>
      <w:r>
        <w:rPr>
          <w:sz w:val="20"/>
        </w:rPr>
        <w:t>reference</w:t>
      </w:r>
      <w:r>
        <w:rPr>
          <w:spacing w:val="-8"/>
          <w:sz w:val="20"/>
        </w:rPr>
        <w:t xml:space="preserve"> </w:t>
      </w:r>
      <w:r>
        <w:rPr>
          <w:sz w:val="20"/>
        </w:rPr>
        <w:t>data</w:t>
      </w:r>
      <w:r>
        <w:rPr>
          <w:spacing w:val="-7"/>
          <w:sz w:val="20"/>
        </w:rPr>
        <w:t xml:space="preserve"> </w:t>
      </w:r>
      <w:r>
        <w:rPr>
          <w:sz w:val="20"/>
        </w:rPr>
        <w:t>deployment</w:t>
      </w:r>
      <w:r>
        <w:rPr>
          <w:spacing w:val="-7"/>
          <w:sz w:val="20"/>
        </w:rPr>
        <w:t xml:space="preserve"> </w:t>
      </w:r>
      <w:r>
        <w:rPr>
          <w:sz w:val="20"/>
        </w:rPr>
        <w:t>adaptor</w:t>
      </w:r>
      <w:r>
        <w:rPr>
          <w:spacing w:val="-8"/>
          <w:sz w:val="20"/>
        </w:rPr>
        <w:t xml:space="preserve"> </w:t>
      </w:r>
      <w:r>
        <w:rPr>
          <w:sz w:val="20"/>
        </w:rPr>
        <w:t>that</w:t>
      </w:r>
      <w:r>
        <w:rPr>
          <w:spacing w:val="-7"/>
          <w:sz w:val="20"/>
        </w:rPr>
        <w:t xml:space="preserve"> </w:t>
      </w:r>
      <w:r>
        <w:rPr>
          <w:sz w:val="20"/>
        </w:rPr>
        <w:t>propagates</w:t>
      </w:r>
      <w:r>
        <w:rPr>
          <w:spacing w:val="-8"/>
          <w:sz w:val="20"/>
        </w:rPr>
        <w:t xml:space="preserve"> </w:t>
      </w:r>
      <w:r>
        <w:rPr>
          <w:sz w:val="20"/>
        </w:rPr>
        <w:t>the</w:t>
      </w:r>
      <w:r>
        <w:rPr>
          <w:spacing w:val="-6"/>
          <w:sz w:val="20"/>
        </w:rPr>
        <w:t xml:space="preserve"> </w:t>
      </w:r>
      <w:r>
        <w:rPr>
          <w:sz w:val="20"/>
        </w:rPr>
        <w:t>reference</w:t>
      </w:r>
      <w:r>
        <w:rPr>
          <w:spacing w:val="-7"/>
          <w:sz w:val="20"/>
        </w:rPr>
        <w:t xml:space="preserve"> </w:t>
      </w:r>
      <w:r>
        <w:rPr>
          <w:sz w:val="20"/>
        </w:rPr>
        <w:t>data</w:t>
      </w:r>
      <w:r>
        <w:rPr>
          <w:spacing w:val="-7"/>
          <w:sz w:val="20"/>
        </w:rPr>
        <w:t xml:space="preserve"> </w:t>
      </w:r>
      <w:r>
        <w:rPr>
          <w:sz w:val="20"/>
        </w:rPr>
        <w:t>into operational systems.</w:t>
      </w:r>
    </w:p>
    <w:p w14:paraId="2DC283C1" w14:textId="77777777" w:rsidR="005A2A30" w:rsidRDefault="00F05728">
      <w:pPr>
        <w:pStyle w:val="BodyText"/>
        <w:spacing w:before="118"/>
        <w:ind w:left="291"/>
        <w:jc w:val="both"/>
      </w:pPr>
      <w:r>
        <w:t>The</w:t>
      </w:r>
      <w:r>
        <w:rPr>
          <w:spacing w:val="-7"/>
        </w:rPr>
        <w:t xml:space="preserve"> </w:t>
      </w:r>
      <w:r>
        <w:t>tool</w:t>
      </w:r>
      <w:r>
        <w:rPr>
          <w:spacing w:val="-3"/>
        </w:rPr>
        <w:t xml:space="preserve"> </w:t>
      </w:r>
      <w:r>
        <w:t>allows</w:t>
      </w:r>
      <w:r>
        <w:rPr>
          <w:spacing w:val="-7"/>
        </w:rPr>
        <w:t xml:space="preserve"> </w:t>
      </w:r>
      <w:r>
        <w:rPr>
          <w:spacing w:val="-5"/>
        </w:rPr>
        <w:t>to</w:t>
      </w:r>
    </w:p>
    <w:p w14:paraId="1A455CE1" w14:textId="77777777" w:rsidR="005A2A30" w:rsidRDefault="00F05728">
      <w:pPr>
        <w:pStyle w:val="ListParagraph"/>
        <w:numPr>
          <w:ilvl w:val="0"/>
          <w:numId w:val="26"/>
        </w:numPr>
        <w:tabs>
          <w:tab w:val="left" w:pos="941"/>
          <w:tab w:val="left" w:pos="942"/>
        </w:tabs>
        <w:spacing w:before="158"/>
        <w:ind w:hanging="361"/>
        <w:rPr>
          <w:sz w:val="20"/>
        </w:rPr>
      </w:pPr>
      <w:r>
        <w:rPr>
          <w:sz w:val="20"/>
        </w:rPr>
        <w:t>Import</w:t>
      </w:r>
      <w:r>
        <w:rPr>
          <w:spacing w:val="-5"/>
          <w:sz w:val="20"/>
        </w:rPr>
        <w:t xml:space="preserve"> </w:t>
      </w:r>
      <w:r>
        <w:rPr>
          <w:sz w:val="20"/>
        </w:rPr>
        <w:t>reference</w:t>
      </w:r>
      <w:r>
        <w:rPr>
          <w:spacing w:val="-8"/>
          <w:sz w:val="20"/>
        </w:rPr>
        <w:t xml:space="preserve"> </w:t>
      </w:r>
      <w:r>
        <w:rPr>
          <w:sz w:val="20"/>
        </w:rPr>
        <w:t>data</w:t>
      </w:r>
      <w:r>
        <w:rPr>
          <w:spacing w:val="-7"/>
          <w:sz w:val="20"/>
        </w:rPr>
        <w:t xml:space="preserve"> </w:t>
      </w:r>
      <w:r>
        <w:rPr>
          <w:sz w:val="20"/>
        </w:rPr>
        <w:t>from</w:t>
      </w:r>
      <w:r>
        <w:rPr>
          <w:spacing w:val="-6"/>
          <w:sz w:val="20"/>
        </w:rPr>
        <w:t xml:space="preserve"> </w:t>
      </w:r>
      <w:r>
        <w:rPr>
          <w:sz w:val="20"/>
        </w:rPr>
        <w:t>a</w:t>
      </w:r>
      <w:r>
        <w:rPr>
          <w:spacing w:val="-5"/>
          <w:sz w:val="20"/>
        </w:rPr>
        <w:t xml:space="preserve"> </w:t>
      </w:r>
      <w:r>
        <w:rPr>
          <w:spacing w:val="-4"/>
          <w:sz w:val="20"/>
        </w:rPr>
        <w:t>file;</w:t>
      </w:r>
    </w:p>
    <w:p w14:paraId="7208EE70" w14:textId="77777777" w:rsidR="005A2A30" w:rsidRDefault="00F05728">
      <w:pPr>
        <w:pStyle w:val="ListParagraph"/>
        <w:numPr>
          <w:ilvl w:val="0"/>
          <w:numId w:val="26"/>
        </w:numPr>
        <w:tabs>
          <w:tab w:val="left" w:pos="941"/>
          <w:tab w:val="left" w:pos="942"/>
        </w:tabs>
        <w:spacing w:before="33" w:line="276" w:lineRule="auto"/>
        <w:ind w:left="941" w:right="499"/>
        <w:rPr>
          <w:sz w:val="20"/>
        </w:rPr>
      </w:pPr>
      <w:r>
        <w:rPr>
          <w:sz w:val="20"/>
        </w:rPr>
        <w:t>Create, read, update, delete reference data using the Web-based graphical user interface;</w:t>
      </w:r>
    </w:p>
    <w:p w14:paraId="5BB0428F" w14:textId="77777777" w:rsidR="005A2A30" w:rsidRDefault="00F05728">
      <w:pPr>
        <w:pStyle w:val="ListParagraph"/>
        <w:numPr>
          <w:ilvl w:val="0"/>
          <w:numId w:val="26"/>
        </w:numPr>
        <w:tabs>
          <w:tab w:val="left" w:pos="941"/>
          <w:tab w:val="left" w:pos="942"/>
        </w:tabs>
        <w:spacing w:line="244" w:lineRule="exact"/>
        <w:ind w:hanging="361"/>
        <w:rPr>
          <w:sz w:val="20"/>
        </w:rPr>
      </w:pPr>
      <w:r>
        <w:rPr>
          <w:sz w:val="20"/>
        </w:rPr>
        <w:t>Export</w:t>
      </w:r>
      <w:r>
        <w:rPr>
          <w:spacing w:val="-6"/>
          <w:sz w:val="20"/>
        </w:rPr>
        <w:t xml:space="preserve"> </w:t>
      </w:r>
      <w:r>
        <w:rPr>
          <w:sz w:val="20"/>
        </w:rPr>
        <w:t>reference</w:t>
      </w:r>
      <w:r>
        <w:rPr>
          <w:spacing w:val="-4"/>
          <w:sz w:val="20"/>
        </w:rPr>
        <w:t xml:space="preserve"> </w:t>
      </w:r>
      <w:r>
        <w:rPr>
          <w:sz w:val="20"/>
        </w:rPr>
        <w:t>data</w:t>
      </w:r>
      <w:r>
        <w:rPr>
          <w:spacing w:val="-5"/>
          <w:sz w:val="20"/>
        </w:rPr>
        <w:t xml:space="preserve"> </w:t>
      </w:r>
      <w:r>
        <w:rPr>
          <w:sz w:val="20"/>
        </w:rPr>
        <w:t>to</w:t>
      </w:r>
      <w:r>
        <w:rPr>
          <w:spacing w:val="-5"/>
          <w:sz w:val="20"/>
        </w:rPr>
        <w:t xml:space="preserve"> </w:t>
      </w:r>
      <w:r>
        <w:rPr>
          <w:sz w:val="20"/>
        </w:rPr>
        <w:t>an</w:t>
      </w:r>
      <w:r>
        <w:rPr>
          <w:spacing w:val="-5"/>
          <w:sz w:val="20"/>
        </w:rPr>
        <w:t xml:space="preserve"> </w:t>
      </w:r>
      <w:r>
        <w:rPr>
          <w:sz w:val="20"/>
        </w:rPr>
        <w:t>XML</w:t>
      </w:r>
      <w:r>
        <w:rPr>
          <w:spacing w:val="-4"/>
          <w:sz w:val="20"/>
        </w:rPr>
        <w:t xml:space="preserve"> </w:t>
      </w:r>
      <w:r>
        <w:rPr>
          <w:sz w:val="20"/>
        </w:rPr>
        <w:t>file;</w:t>
      </w:r>
      <w:r>
        <w:rPr>
          <w:spacing w:val="-4"/>
          <w:sz w:val="20"/>
        </w:rPr>
        <w:t xml:space="preserve"> </w:t>
      </w:r>
      <w:r>
        <w:rPr>
          <w:spacing w:val="-5"/>
          <w:sz w:val="20"/>
        </w:rPr>
        <w:t>and</w:t>
      </w:r>
    </w:p>
    <w:p w14:paraId="13F65C2A" w14:textId="77777777" w:rsidR="005A2A30" w:rsidRDefault="00F05728">
      <w:pPr>
        <w:pStyle w:val="ListParagraph"/>
        <w:numPr>
          <w:ilvl w:val="0"/>
          <w:numId w:val="26"/>
        </w:numPr>
        <w:tabs>
          <w:tab w:val="left" w:pos="941"/>
          <w:tab w:val="left" w:pos="942"/>
        </w:tabs>
        <w:spacing w:before="33"/>
        <w:ind w:hanging="361"/>
        <w:rPr>
          <w:sz w:val="20"/>
        </w:rPr>
      </w:pPr>
      <w:r>
        <w:rPr>
          <w:sz w:val="20"/>
        </w:rPr>
        <w:t>Deploy</w:t>
      </w:r>
      <w:r>
        <w:rPr>
          <w:spacing w:val="-8"/>
          <w:sz w:val="20"/>
        </w:rPr>
        <w:t xml:space="preserve"> </w:t>
      </w:r>
      <w:r>
        <w:rPr>
          <w:sz w:val="20"/>
        </w:rPr>
        <w:t>reference</w:t>
      </w:r>
      <w:r>
        <w:rPr>
          <w:spacing w:val="-9"/>
          <w:sz w:val="20"/>
        </w:rPr>
        <w:t xml:space="preserve"> </w:t>
      </w:r>
      <w:r>
        <w:rPr>
          <w:sz w:val="20"/>
        </w:rPr>
        <w:t>data</w:t>
      </w:r>
      <w:r>
        <w:rPr>
          <w:spacing w:val="-5"/>
          <w:sz w:val="20"/>
        </w:rPr>
        <w:t xml:space="preserve"> </w:t>
      </w:r>
      <w:r>
        <w:rPr>
          <w:sz w:val="20"/>
        </w:rPr>
        <w:t>directly</w:t>
      </w:r>
      <w:r>
        <w:rPr>
          <w:spacing w:val="-7"/>
          <w:sz w:val="20"/>
        </w:rPr>
        <w:t xml:space="preserve"> </w:t>
      </w:r>
      <w:r>
        <w:rPr>
          <w:sz w:val="20"/>
        </w:rPr>
        <w:t>into</w:t>
      </w:r>
      <w:r>
        <w:rPr>
          <w:spacing w:val="-9"/>
          <w:sz w:val="20"/>
        </w:rPr>
        <w:t xml:space="preserve"> </w:t>
      </w:r>
      <w:r>
        <w:rPr>
          <w:sz w:val="20"/>
        </w:rPr>
        <w:t>operational</w:t>
      </w:r>
      <w:r>
        <w:rPr>
          <w:spacing w:val="-5"/>
          <w:sz w:val="20"/>
        </w:rPr>
        <w:t xml:space="preserve"> </w:t>
      </w:r>
      <w:r>
        <w:rPr>
          <w:sz w:val="20"/>
        </w:rPr>
        <w:t>systems</w:t>
      </w:r>
      <w:r>
        <w:rPr>
          <w:spacing w:val="-8"/>
          <w:sz w:val="20"/>
        </w:rPr>
        <w:t xml:space="preserve"> </w:t>
      </w:r>
      <w:r>
        <w:rPr>
          <w:sz w:val="20"/>
        </w:rPr>
        <w:t>(DG</w:t>
      </w:r>
      <w:r>
        <w:rPr>
          <w:spacing w:val="-9"/>
          <w:sz w:val="20"/>
        </w:rPr>
        <w:t xml:space="preserve"> </w:t>
      </w:r>
      <w:r>
        <w:rPr>
          <w:spacing w:val="-2"/>
          <w:sz w:val="20"/>
        </w:rPr>
        <w:t>COMP).</w:t>
      </w:r>
    </w:p>
    <w:p w14:paraId="6D3A8688" w14:textId="77777777" w:rsidR="005A2A30" w:rsidRDefault="005A2A30">
      <w:pPr>
        <w:pStyle w:val="BodyText"/>
      </w:pPr>
    </w:p>
    <w:p w14:paraId="7947EFFC" w14:textId="77777777" w:rsidR="005A2A30" w:rsidRDefault="001066FE">
      <w:pPr>
        <w:pStyle w:val="BodyText"/>
        <w:spacing w:before="6"/>
        <w:rPr>
          <w:sz w:val="13"/>
        </w:rPr>
      </w:pPr>
      <w:r>
        <w:pict w14:anchorId="1A3A0719">
          <v:rect id="docshape272" o:spid="_x0000_s2055" style="position:absolute;margin-left:85.1pt;margin-top:9.45pt;width:2in;height:.6pt;z-index:-15695360;mso-wrap-distance-left:0;mso-wrap-distance-right:0;mso-position-horizontal-relative:page" fillcolor="black" stroked="f">
            <w10:wrap type="topAndBottom" anchorx="page"/>
          </v:rect>
        </w:pict>
      </w:r>
    </w:p>
    <w:p w14:paraId="57CE9BFE" w14:textId="77777777" w:rsidR="005A2A30" w:rsidRDefault="00F05728">
      <w:pPr>
        <w:pStyle w:val="BodyText"/>
        <w:spacing w:before="103"/>
        <w:ind w:left="222"/>
        <w:rPr>
          <w:rFonts w:ascii="Times New Roman"/>
        </w:rPr>
      </w:pPr>
      <w:r>
        <w:rPr>
          <w:rFonts w:ascii="Times New Roman"/>
          <w:vertAlign w:val="superscript"/>
        </w:rPr>
        <w:t>47</w:t>
      </w:r>
      <w:r>
        <w:rPr>
          <w:rFonts w:ascii="Times New Roman"/>
          <w:spacing w:val="-2"/>
        </w:rPr>
        <w:t xml:space="preserve"> </w:t>
      </w:r>
      <w:hyperlink r:id="rId92">
        <w:r>
          <w:rPr>
            <w:rFonts w:ascii="Times New Roman"/>
            <w:color w:val="0000FF"/>
            <w:spacing w:val="-2"/>
            <w:u w:val="single" w:color="0000FF"/>
          </w:rPr>
          <w:t>http://www.visualsvn.com/downloads/</w:t>
        </w:r>
      </w:hyperlink>
    </w:p>
    <w:p w14:paraId="2C434C72" w14:textId="77777777" w:rsidR="005A2A30" w:rsidRDefault="00F05728">
      <w:pPr>
        <w:pStyle w:val="BodyText"/>
        <w:spacing w:before="1"/>
        <w:ind w:left="222"/>
        <w:rPr>
          <w:rFonts w:ascii="Times New Roman"/>
        </w:rPr>
      </w:pPr>
      <w:r>
        <w:rPr>
          <w:rFonts w:ascii="Times New Roman"/>
          <w:vertAlign w:val="superscript"/>
        </w:rPr>
        <w:t>48</w:t>
      </w:r>
      <w:r>
        <w:rPr>
          <w:rFonts w:ascii="Times New Roman"/>
          <w:spacing w:val="-2"/>
        </w:rPr>
        <w:t xml:space="preserve"> </w:t>
      </w:r>
      <w:hyperlink r:id="rId93">
        <w:r>
          <w:rPr>
            <w:rFonts w:ascii="Times New Roman"/>
            <w:color w:val="0000FF"/>
            <w:spacing w:val="-2"/>
            <w:u w:val="single" w:color="0000FF"/>
          </w:rPr>
          <w:t>http://subversion.apache.org/packages.html</w:t>
        </w:r>
      </w:hyperlink>
    </w:p>
    <w:p w14:paraId="2CD87DD8" w14:textId="77777777" w:rsidR="005A2A30" w:rsidRDefault="00F05728">
      <w:pPr>
        <w:pStyle w:val="BodyText"/>
        <w:ind w:left="222"/>
        <w:rPr>
          <w:rFonts w:ascii="Times New Roman"/>
        </w:rPr>
      </w:pPr>
      <w:r>
        <w:rPr>
          <w:rFonts w:ascii="Times New Roman"/>
          <w:vertAlign w:val="superscript"/>
        </w:rPr>
        <w:t>49</w:t>
      </w:r>
      <w:r>
        <w:rPr>
          <w:rFonts w:ascii="Times New Roman"/>
          <w:spacing w:val="-7"/>
        </w:rPr>
        <w:t xml:space="preserve"> </w:t>
      </w:r>
      <w:r>
        <w:rPr>
          <w:rFonts w:ascii="Times New Roman"/>
        </w:rPr>
        <w:t>Please</w:t>
      </w:r>
      <w:r>
        <w:rPr>
          <w:rFonts w:ascii="Times New Roman"/>
          <w:spacing w:val="-6"/>
        </w:rPr>
        <w:t xml:space="preserve"> </w:t>
      </w:r>
      <w:r>
        <w:rPr>
          <w:rFonts w:ascii="Times New Roman"/>
        </w:rPr>
        <w:t>refer</w:t>
      </w:r>
      <w:r>
        <w:rPr>
          <w:rFonts w:ascii="Times New Roman"/>
          <w:spacing w:val="-5"/>
        </w:rPr>
        <w:t xml:space="preserve"> </w:t>
      </w:r>
      <w:r>
        <w:rPr>
          <w:rFonts w:ascii="Times New Roman"/>
        </w:rPr>
        <w:t>to</w:t>
      </w:r>
      <w:r>
        <w:rPr>
          <w:rFonts w:ascii="Times New Roman"/>
          <w:spacing w:val="-5"/>
        </w:rPr>
        <w:t xml:space="preserve"> </w:t>
      </w:r>
      <w:hyperlink r:id="rId94">
        <w:r>
          <w:rPr>
            <w:rFonts w:ascii="Times New Roman"/>
            <w:color w:val="0000FF"/>
            <w:u w:val="single" w:color="0000FF"/>
          </w:rPr>
          <w:t>http://git-scm.com/about/distributed</w:t>
        </w:r>
      </w:hyperlink>
      <w:r>
        <w:rPr>
          <w:rFonts w:ascii="Times New Roman"/>
          <w:color w:val="0000FF"/>
          <w:spacing w:val="-3"/>
        </w:rPr>
        <w:t xml:space="preserve"> </w:t>
      </w:r>
      <w:r>
        <w:rPr>
          <w:rFonts w:ascii="Times New Roman"/>
        </w:rPr>
        <w:t>for</w:t>
      </w:r>
      <w:r>
        <w:rPr>
          <w:rFonts w:ascii="Times New Roman"/>
          <w:spacing w:val="-6"/>
        </w:rPr>
        <w:t xml:space="preserve"> </w:t>
      </w:r>
      <w:r>
        <w:rPr>
          <w:rFonts w:ascii="Times New Roman"/>
        </w:rPr>
        <w:t>a</w:t>
      </w:r>
      <w:r>
        <w:rPr>
          <w:rFonts w:ascii="Times New Roman"/>
          <w:spacing w:val="-4"/>
        </w:rPr>
        <w:t xml:space="preserve"> </w:t>
      </w:r>
      <w:r>
        <w:rPr>
          <w:rFonts w:ascii="Times New Roman"/>
        </w:rPr>
        <w:t>more</w:t>
      </w:r>
      <w:r>
        <w:rPr>
          <w:rFonts w:ascii="Times New Roman"/>
          <w:spacing w:val="-6"/>
        </w:rPr>
        <w:t xml:space="preserve"> </w:t>
      </w:r>
      <w:r>
        <w:rPr>
          <w:rFonts w:ascii="Times New Roman"/>
        </w:rPr>
        <w:t>information</w:t>
      </w:r>
      <w:r>
        <w:rPr>
          <w:rFonts w:ascii="Times New Roman"/>
          <w:spacing w:val="-7"/>
        </w:rPr>
        <w:t xml:space="preserve"> </w:t>
      </w:r>
      <w:r>
        <w:rPr>
          <w:rFonts w:ascii="Times New Roman"/>
        </w:rPr>
        <w:t>on</w:t>
      </w:r>
      <w:r>
        <w:rPr>
          <w:rFonts w:ascii="Times New Roman"/>
          <w:spacing w:val="-5"/>
        </w:rPr>
        <w:t xml:space="preserve"> </w:t>
      </w:r>
      <w:r>
        <w:rPr>
          <w:rFonts w:ascii="Times New Roman"/>
        </w:rPr>
        <w:t>work</w:t>
      </w:r>
      <w:r>
        <w:rPr>
          <w:rFonts w:ascii="Times New Roman"/>
          <w:spacing w:val="-6"/>
        </w:rPr>
        <w:t xml:space="preserve"> </w:t>
      </w:r>
      <w:r>
        <w:rPr>
          <w:rFonts w:ascii="Times New Roman"/>
        </w:rPr>
        <w:t>flow</w:t>
      </w:r>
      <w:r>
        <w:rPr>
          <w:rFonts w:ascii="Times New Roman"/>
          <w:spacing w:val="-8"/>
        </w:rPr>
        <w:t xml:space="preserve"> </w:t>
      </w:r>
      <w:r>
        <w:rPr>
          <w:rFonts w:ascii="Times New Roman"/>
          <w:spacing w:val="-2"/>
        </w:rPr>
        <w:t>support.</w:t>
      </w:r>
    </w:p>
    <w:p w14:paraId="08608570" w14:textId="77777777" w:rsidR="005A2A30" w:rsidRDefault="005A2A30">
      <w:pPr>
        <w:rPr>
          <w:rFonts w:ascii="Times New Roman"/>
        </w:rPr>
        <w:sectPr w:rsidR="005A2A30">
          <w:pgSz w:w="11910" w:h="16840"/>
          <w:pgMar w:top="1840" w:right="1200" w:bottom="1900" w:left="1480" w:header="657" w:footer="1710" w:gutter="0"/>
          <w:cols w:space="720"/>
        </w:sectPr>
      </w:pPr>
    </w:p>
    <w:p w14:paraId="79EBD57A" w14:textId="77777777" w:rsidR="005A2A30" w:rsidRDefault="00F05728">
      <w:pPr>
        <w:pStyle w:val="BodyText"/>
        <w:spacing w:before="94" w:line="276" w:lineRule="auto"/>
        <w:ind w:left="222" w:right="498"/>
        <w:jc w:val="both"/>
      </w:pPr>
      <w:r>
        <w:lastRenderedPageBreak/>
        <w:t>In</w:t>
      </w:r>
      <w:r>
        <w:rPr>
          <w:spacing w:val="-11"/>
        </w:rPr>
        <w:t xml:space="preserve"> </w:t>
      </w:r>
      <w:r>
        <w:t>2014,</w:t>
      </w:r>
      <w:r>
        <w:rPr>
          <w:spacing w:val="-12"/>
        </w:rPr>
        <w:t xml:space="preserve"> </w:t>
      </w:r>
      <w:r>
        <w:t>the</w:t>
      </w:r>
      <w:r>
        <w:rPr>
          <w:spacing w:val="-11"/>
        </w:rPr>
        <w:t xml:space="preserve"> </w:t>
      </w:r>
      <w:r>
        <w:t>ISA</w:t>
      </w:r>
      <w:r>
        <w:rPr>
          <w:spacing w:val="-9"/>
        </w:rPr>
        <w:t xml:space="preserve"> </w:t>
      </w:r>
      <w:r>
        <w:t>Programme</w:t>
      </w:r>
      <w:r>
        <w:rPr>
          <w:spacing w:val="-13"/>
        </w:rPr>
        <w:t xml:space="preserve"> </w:t>
      </w:r>
      <w:r>
        <w:t>funded</w:t>
      </w:r>
      <w:r>
        <w:rPr>
          <w:spacing w:val="-11"/>
        </w:rPr>
        <w:t xml:space="preserve"> </w:t>
      </w:r>
      <w:r>
        <w:t>the</w:t>
      </w:r>
      <w:r>
        <w:rPr>
          <w:spacing w:val="-11"/>
        </w:rPr>
        <w:t xml:space="preserve"> </w:t>
      </w:r>
      <w:r>
        <w:t>further</w:t>
      </w:r>
      <w:r>
        <w:rPr>
          <w:spacing w:val="-11"/>
        </w:rPr>
        <w:t xml:space="preserve"> </w:t>
      </w:r>
      <w:r>
        <w:t>development</w:t>
      </w:r>
      <w:r>
        <w:rPr>
          <w:spacing w:val="-11"/>
        </w:rPr>
        <w:t xml:space="preserve"> </w:t>
      </w:r>
      <w:r>
        <w:t>of</w:t>
      </w:r>
      <w:r>
        <w:rPr>
          <w:spacing w:val="-12"/>
        </w:rPr>
        <w:t xml:space="preserve"> </w:t>
      </w:r>
      <w:r>
        <w:t>the</w:t>
      </w:r>
      <w:r>
        <w:rPr>
          <w:spacing w:val="-11"/>
        </w:rPr>
        <w:t xml:space="preserve"> </w:t>
      </w:r>
      <w:r>
        <w:t>GENIS</w:t>
      </w:r>
      <w:r>
        <w:rPr>
          <w:spacing w:val="-11"/>
        </w:rPr>
        <w:t xml:space="preserve"> </w:t>
      </w:r>
      <w:r>
        <w:t>RDC.</w:t>
      </w:r>
      <w:r>
        <w:rPr>
          <w:spacing w:val="-10"/>
        </w:rPr>
        <w:t xml:space="preserve"> </w:t>
      </w:r>
      <w:r>
        <w:t>The reference data editing features were further extended, but the development efforts were mainly focused on the deployment feature, such as supporting international metadata standard formats</w:t>
      </w:r>
      <w:r>
        <w:rPr>
          <w:spacing w:val="-2"/>
        </w:rPr>
        <w:t xml:space="preserve"> </w:t>
      </w:r>
      <w:r>
        <w:t>as</w:t>
      </w:r>
      <w:r>
        <w:rPr>
          <w:spacing w:val="-2"/>
        </w:rPr>
        <w:t xml:space="preserve"> </w:t>
      </w:r>
      <w:r>
        <w:t>SKOS or</w:t>
      </w:r>
      <w:r>
        <w:rPr>
          <w:spacing w:val="-1"/>
        </w:rPr>
        <w:t xml:space="preserve"> </w:t>
      </w:r>
      <w:r>
        <w:t>GeneriCode. Therefore, the</w:t>
      </w:r>
      <w:r>
        <w:rPr>
          <w:spacing w:val="-1"/>
        </w:rPr>
        <w:t xml:space="preserve"> </w:t>
      </w:r>
      <w:r>
        <w:t>GENIS RDC was renamed to REDDA: the Reference Metadata Deployment Adaptor.</w:t>
      </w:r>
    </w:p>
    <w:p w14:paraId="6769A793" w14:textId="77777777" w:rsidR="005A2A30" w:rsidRDefault="00F05728">
      <w:pPr>
        <w:pStyle w:val="Heading2"/>
        <w:numPr>
          <w:ilvl w:val="3"/>
          <w:numId w:val="80"/>
        </w:numPr>
        <w:tabs>
          <w:tab w:val="left" w:pos="2203"/>
        </w:tabs>
        <w:ind w:left="2202" w:hanging="781"/>
      </w:pPr>
      <w:bookmarkStart w:id="102" w:name="4.2.4.2.__Alternative:_Manual_or_semi-au"/>
      <w:bookmarkEnd w:id="102"/>
      <w:r>
        <w:t>Alternative:</w:t>
      </w:r>
      <w:r>
        <w:rPr>
          <w:spacing w:val="-3"/>
        </w:rPr>
        <w:t xml:space="preserve"> </w:t>
      </w:r>
      <w:r>
        <w:t>Manual</w:t>
      </w:r>
      <w:r>
        <w:rPr>
          <w:spacing w:val="-1"/>
        </w:rPr>
        <w:t xml:space="preserve"> </w:t>
      </w:r>
      <w:r>
        <w:t>or</w:t>
      </w:r>
      <w:r>
        <w:rPr>
          <w:spacing w:val="-2"/>
        </w:rPr>
        <w:t xml:space="preserve"> </w:t>
      </w:r>
      <w:r>
        <w:t>semi-automated</w:t>
      </w:r>
      <w:r>
        <w:rPr>
          <w:spacing w:val="-3"/>
        </w:rPr>
        <w:t xml:space="preserve"> </w:t>
      </w:r>
      <w:r>
        <w:rPr>
          <w:spacing w:val="-2"/>
        </w:rPr>
        <w:t>deployment</w:t>
      </w:r>
    </w:p>
    <w:p w14:paraId="5B4E8ECA" w14:textId="77777777" w:rsidR="005A2A30" w:rsidRDefault="005A2A30">
      <w:pPr>
        <w:pStyle w:val="BodyText"/>
        <w:spacing w:before="7"/>
        <w:rPr>
          <w:rFonts w:ascii="Times New Roman"/>
          <w:sz w:val="21"/>
        </w:rPr>
      </w:pPr>
    </w:p>
    <w:p w14:paraId="6FC8B3CC" w14:textId="77777777" w:rsidR="005A2A30" w:rsidRDefault="00F05728">
      <w:pPr>
        <w:pStyle w:val="BodyText"/>
        <w:spacing w:line="276" w:lineRule="auto"/>
        <w:ind w:left="222" w:right="498"/>
        <w:jc w:val="both"/>
      </w:pPr>
      <w:r>
        <w:t>When</w:t>
      </w:r>
      <w:r>
        <w:rPr>
          <w:spacing w:val="-14"/>
        </w:rPr>
        <w:t xml:space="preserve"> </w:t>
      </w:r>
      <w:r>
        <w:t>the</w:t>
      </w:r>
      <w:r>
        <w:rPr>
          <w:spacing w:val="-16"/>
        </w:rPr>
        <w:t xml:space="preserve"> </w:t>
      </w:r>
      <w:r>
        <w:t>update</w:t>
      </w:r>
      <w:r>
        <w:rPr>
          <w:spacing w:val="-14"/>
        </w:rPr>
        <w:t xml:space="preserve"> </w:t>
      </w:r>
      <w:r>
        <w:t>frequency</w:t>
      </w:r>
      <w:r>
        <w:rPr>
          <w:spacing w:val="-16"/>
        </w:rPr>
        <w:t xml:space="preserve"> </w:t>
      </w:r>
      <w:r>
        <w:t>of</w:t>
      </w:r>
      <w:r>
        <w:rPr>
          <w:spacing w:val="-13"/>
        </w:rPr>
        <w:t xml:space="preserve"> </w:t>
      </w:r>
      <w:r>
        <w:t>reference</w:t>
      </w:r>
      <w:r>
        <w:rPr>
          <w:spacing w:val="-16"/>
        </w:rPr>
        <w:t xml:space="preserve"> </w:t>
      </w:r>
      <w:r>
        <w:t>data</w:t>
      </w:r>
      <w:r>
        <w:rPr>
          <w:spacing w:val="-13"/>
        </w:rPr>
        <w:t xml:space="preserve"> </w:t>
      </w:r>
      <w:r>
        <w:t>is</w:t>
      </w:r>
      <w:r>
        <w:rPr>
          <w:spacing w:val="-16"/>
        </w:rPr>
        <w:t xml:space="preserve"> </w:t>
      </w:r>
      <w:r>
        <w:t>low</w:t>
      </w:r>
      <w:r>
        <w:rPr>
          <w:spacing w:val="-15"/>
        </w:rPr>
        <w:t xml:space="preserve"> </w:t>
      </w:r>
      <w:r>
        <w:t>and</w:t>
      </w:r>
      <w:r>
        <w:rPr>
          <w:spacing w:val="-15"/>
        </w:rPr>
        <w:t xml:space="preserve"> </w:t>
      </w:r>
      <w:r>
        <w:t>when</w:t>
      </w:r>
      <w:r>
        <w:rPr>
          <w:spacing w:val="-14"/>
        </w:rPr>
        <w:t xml:space="preserve"> </w:t>
      </w:r>
      <w:r>
        <w:t>the</w:t>
      </w:r>
      <w:r>
        <w:rPr>
          <w:spacing w:val="-16"/>
        </w:rPr>
        <w:t xml:space="preserve"> </w:t>
      </w:r>
      <w:r>
        <w:t>number</w:t>
      </w:r>
      <w:r>
        <w:rPr>
          <w:spacing w:val="-16"/>
        </w:rPr>
        <w:t xml:space="preserve"> </w:t>
      </w:r>
      <w:r>
        <w:t>of</w:t>
      </w:r>
      <w:r>
        <w:rPr>
          <w:spacing w:val="-15"/>
        </w:rPr>
        <w:t xml:space="preserve"> </w:t>
      </w:r>
      <w:r>
        <w:t>systems using</w:t>
      </w:r>
      <w:r>
        <w:rPr>
          <w:spacing w:val="-6"/>
        </w:rPr>
        <w:t xml:space="preserve"> </w:t>
      </w:r>
      <w:r>
        <w:t>the</w:t>
      </w:r>
      <w:r>
        <w:rPr>
          <w:spacing w:val="-8"/>
        </w:rPr>
        <w:t xml:space="preserve"> </w:t>
      </w:r>
      <w:r>
        <w:t>reference</w:t>
      </w:r>
      <w:r>
        <w:rPr>
          <w:spacing w:val="-7"/>
        </w:rPr>
        <w:t xml:space="preserve"> </w:t>
      </w:r>
      <w:r>
        <w:t>data</w:t>
      </w:r>
      <w:r>
        <w:rPr>
          <w:spacing w:val="-5"/>
        </w:rPr>
        <w:t xml:space="preserve"> </w:t>
      </w:r>
      <w:r>
        <w:t>is</w:t>
      </w:r>
      <w:r>
        <w:rPr>
          <w:spacing w:val="-8"/>
        </w:rPr>
        <w:t xml:space="preserve"> </w:t>
      </w:r>
      <w:r>
        <w:t>limited,</w:t>
      </w:r>
      <w:r>
        <w:rPr>
          <w:spacing w:val="-7"/>
        </w:rPr>
        <w:t xml:space="preserve"> </w:t>
      </w:r>
      <w:r>
        <w:t>there</w:t>
      </w:r>
      <w:r>
        <w:rPr>
          <w:spacing w:val="-6"/>
        </w:rPr>
        <w:t xml:space="preserve"> </w:t>
      </w:r>
      <w:r>
        <w:t>might</w:t>
      </w:r>
      <w:r>
        <w:rPr>
          <w:spacing w:val="-6"/>
        </w:rPr>
        <w:t xml:space="preserve"> </w:t>
      </w:r>
      <w:r>
        <w:t>be</w:t>
      </w:r>
      <w:r>
        <w:rPr>
          <w:spacing w:val="-8"/>
        </w:rPr>
        <w:t xml:space="preserve"> </w:t>
      </w:r>
      <w:r>
        <w:t>little</w:t>
      </w:r>
      <w:r>
        <w:rPr>
          <w:spacing w:val="-8"/>
        </w:rPr>
        <w:t xml:space="preserve"> </w:t>
      </w:r>
      <w:r>
        <w:t>added</w:t>
      </w:r>
      <w:r>
        <w:rPr>
          <w:spacing w:val="-6"/>
        </w:rPr>
        <w:t xml:space="preserve"> </w:t>
      </w:r>
      <w:r>
        <w:t>value</w:t>
      </w:r>
      <w:r>
        <w:rPr>
          <w:spacing w:val="-8"/>
        </w:rPr>
        <w:t xml:space="preserve"> </w:t>
      </w:r>
      <w:r>
        <w:t>in</w:t>
      </w:r>
      <w:r>
        <w:rPr>
          <w:spacing w:val="-4"/>
        </w:rPr>
        <w:t xml:space="preserve"> </w:t>
      </w:r>
      <w:r>
        <w:t>automatically deploying</w:t>
      </w:r>
      <w:r>
        <w:rPr>
          <w:spacing w:val="-8"/>
        </w:rPr>
        <w:t xml:space="preserve"> </w:t>
      </w:r>
      <w:r>
        <w:t>reference</w:t>
      </w:r>
      <w:r>
        <w:rPr>
          <w:spacing w:val="-11"/>
        </w:rPr>
        <w:t xml:space="preserve"> </w:t>
      </w:r>
      <w:r>
        <w:t>data.</w:t>
      </w:r>
      <w:r>
        <w:rPr>
          <w:spacing w:val="-7"/>
        </w:rPr>
        <w:t xml:space="preserve"> </w:t>
      </w:r>
      <w:r>
        <w:t>In</w:t>
      </w:r>
      <w:r>
        <w:rPr>
          <w:spacing w:val="-8"/>
        </w:rPr>
        <w:t xml:space="preserve"> </w:t>
      </w:r>
      <w:r>
        <w:t>such</w:t>
      </w:r>
      <w:r>
        <w:rPr>
          <w:spacing w:val="-6"/>
        </w:rPr>
        <w:t xml:space="preserve"> </w:t>
      </w:r>
      <w:r>
        <w:t>cases,</w:t>
      </w:r>
      <w:r>
        <w:rPr>
          <w:spacing w:val="-9"/>
        </w:rPr>
        <w:t xml:space="preserve"> </w:t>
      </w:r>
      <w:r>
        <w:t>one</w:t>
      </w:r>
      <w:r>
        <w:rPr>
          <w:spacing w:val="-10"/>
        </w:rPr>
        <w:t xml:space="preserve"> </w:t>
      </w:r>
      <w:r>
        <w:t>might</w:t>
      </w:r>
      <w:r>
        <w:rPr>
          <w:spacing w:val="-8"/>
        </w:rPr>
        <w:t xml:space="preserve"> </w:t>
      </w:r>
      <w:r>
        <w:t>opt</w:t>
      </w:r>
      <w:r>
        <w:rPr>
          <w:spacing w:val="-8"/>
        </w:rPr>
        <w:t xml:space="preserve"> </w:t>
      </w:r>
      <w:r>
        <w:t>for</w:t>
      </w:r>
      <w:r>
        <w:rPr>
          <w:spacing w:val="-10"/>
        </w:rPr>
        <w:t xml:space="preserve"> </w:t>
      </w:r>
      <w:r>
        <w:t>a</w:t>
      </w:r>
      <w:r>
        <w:rPr>
          <w:spacing w:val="-8"/>
        </w:rPr>
        <w:t xml:space="preserve"> </w:t>
      </w:r>
      <w:r>
        <w:t>manual</w:t>
      </w:r>
      <w:r>
        <w:rPr>
          <w:spacing w:val="-6"/>
        </w:rPr>
        <w:t xml:space="preserve"> </w:t>
      </w:r>
      <w:r>
        <w:t>or</w:t>
      </w:r>
      <w:r>
        <w:rPr>
          <w:spacing w:val="-8"/>
        </w:rPr>
        <w:t xml:space="preserve"> </w:t>
      </w:r>
      <w:r>
        <w:t xml:space="preserve">semi-manual – e.g. scripting based – deployment of reference data into the relevant IT systems. The metadata governance and management specifications as described in chapters </w:t>
      </w:r>
      <w:hyperlink w:anchor="_bookmark6" w:history="1">
        <w:r>
          <w:t>2</w:t>
        </w:r>
      </w:hyperlink>
      <w:r>
        <w:t xml:space="preserve"> and </w:t>
      </w:r>
      <w:hyperlink w:anchor="_bookmark14" w:history="1">
        <w:r>
          <w:t>3</w:t>
        </w:r>
      </w:hyperlink>
      <w:r>
        <w:t xml:space="preserve"> do not require the deployment to be automated.</w:t>
      </w:r>
    </w:p>
    <w:p w14:paraId="01A67FD7" w14:textId="77777777" w:rsidR="005A2A30" w:rsidRDefault="005A2A30">
      <w:pPr>
        <w:pStyle w:val="BodyText"/>
        <w:spacing w:before="10"/>
        <w:rPr>
          <w:sz w:val="19"/>
        </w:rPr>
      </w:pPr>
    </w:p>
    <w:p w14:paraId="6B830FC7" w14:textId="77777777" w:rsidR="005A2A30" w:rsidRDefault="00F05728">
      <w:pPr>
        <w:pStyle w:val="Heading5"/>
        <w:numPr>
          <w:ilvl w:val="2"/>
          <w:numId w:val="80"/>
        </w:numPr>
        <w:tabs>
          <w:tab w:val="left" w:pos="942"/>
        </w:tabs>
        <w:ind w:left="942"/>
      </w:pPr>
      <w:bookmarkStart w:id="103" w:name="_TOC_250005"/>
      <w:r>
        <w:t>Change</w:t>
      </w:r>
      <w:r>
        <w:rPr>
          <w:spacing w:val="-11"/>
        </w:rPr>
        <w:t xml:space="preserve"> </w:t>
      </w:r>
      <w:bookmarkEnd w:id="103"/>
      <w:r>
        <w:rPr>
          <w:spacing w:val="-2"/>
        </w:rPr>
        <w:t>management</w:t>
      </w:r>
    </w:p>
    <w:p w14:paraId="1E0139BC" w14:textId="77777777" w:rsidR="005A2A30" w:rsidRDefault="00F05728">
      <w:pPr>
        <w:pStyle w:val="Heading2"/>
        <w:numPr>
          <w:ilvl w:val="3"/>
          <w:numId w:val="80"/>
        </w:numPr>
        <w:tabs>
          <w:tab w:val="left" w:pos="2143"/>
        </w:tabs>
        <w:rPr>
          <w:sz w:val="22"/>
        </w:rPr>
      </w:pPr>
      <w:bookmarkStart w:id="104" w:name="4.2.5.1._Tool:_JIRA_and_confluence"/>
      <w:bookmarkEnd w:id="104"/>
      <w:r>
        <w:t>Tool:</w:t>
      </w:r>
      <w:r>
        <w:rPr>
          <w:spacing w:val="-4"/>
        </w:rPr>
        <w:t xml:space="preserve"> </w:t>
      </w:r>
      <w:r>
        <w:t>JIRA</w:t>
      </w:r>
      <w:r>
        <w:rPr>
          <w:spacing w:val="-4"/>
        </w:rPr>
        <w:t xml:space="preserve"> </w:t>
      </w:r>
      <w:r>
        <w:t>and</w:t>
      </w:r>
      <w:r>
        <w:rPr>
          <w:spacing w:val="-2"/>
        </w:rPr>
        <w:t xml:space="preserve"> confluence</w:t>
      </w:r>
    </w:p>
    <w:p w14:paraId="3010AAA7" w14:textId="77777777" w:rsidR="005A2A30" w:rsidRDefault="005A2A30">
      <w:pPr>
        <w:pStyle w:val="BodyText"/>
        <w:spacing w:before="7"/>
        <w:rPr>
          <w:rFonts w:ascii="Times New Roman"/>
          <w:sz w:val="21"/>
        </w:rPr>
      </w:pPr>
    </w:p>
    <w:p w14:paraId="0A6F9BD8" w14:textId="77777777" w:rsidR="005A2A30" w:rsidRDefault="00F05728">
      <w:pPr>
        <w:pStyle w:val="BodyText"/>
        <w:spacing w:line="276" w:lineRule="auto"/>
        <w:ind w:left="222" w:right="495"/>
        <w:jc w:val="both"/>
      </w:pPr>
      <w:r>
        <w:t>JIRA</w:t>
      </w:r>
      <w:r>
        <w:rPr>
          <w:spacing w:val="-6"/>
        </w:rPr>
        <w:t xml:space="preserve"> </w:t>
      </w:r>
      <w:r>
        <w:t>is</w:t>
      </w:r>
      <w:r>
        <w:rPr>
          <w:spacing w:val="-7"/>
        </w:rPr>
        <w:t xml:space="preserve"> </w:t>
      </w:r>
      <w:r>
        <w:t>an</w:t>
      </w:r>
      <w:r>
        <w:rPr>
          <w:spacing w:val="-5"/>
        </w:rPr>
        <w:t xml:space="preserve"> </w:t>
      </w:r>
      <w:r>
        <w:t>online</w:t>
      </w:r>
      <w:r>
        <w:rPr>
          <w:spacing w:val="-8"/>
        </w:rPr>
        <w:t xml:space="preserve"> </w:t>
      </w:r>
      <w:r>
        <w:t>ticket</w:t>
      </w:r>
      <w:r>
        <w:rPr>
          <w:spacing w:val="-6"/>
        </w:rPr>
        <w:t xml:space="preserve"> </w:t>
      </w:r>
      <w:r>
        <w:t>tracking</w:t>
      </w:r>
      <w:r>
        <w:rPr>
          <w:spacing w:val="-6"/>
        </w:rPr>
        <w:t xml:space="preserve"> </w:t>
      </w:r>
      <w:r>
        <w:t>system</w:t>
      </w:r>
      <w:r>
        <w:rPr>
          <w:spacing w:val="-6"/>
        </w:rPr>
        <w:t xml:space="preserve"> </w:t>
      </w:r>
      <w:r>
        <w:t>that</w:t>
      </w:r>
      <w:r>
        <w:rPr>
          <w:spacing w:val="-6"/>
        </w:rPr>
        <w:t xml:space="preserve"> </w:t>
      </w:r>
      <w:r>
        <w:t>supports</w:t>
      </w:r>
      <w:r>
        <w:rPr>
          <w:spacing w:val="-5"/>
        </w:rPr>
        <w:t xml:space="preserve"> </w:t>
      </w:r>
      <w:r>
        <w:t>organising</w:t>
      </w:r>
      <w:r>
        <w:rPr>
          <w:spacing w:val="-6"/>
        </w:rPr>
        <w:t xml:space="preserve"> </w:t>
      </w:r>
      <w:r>
        <w:t>and</w:t>
      </w:r>
      <w:r>
        <w:rPr>
          <w:spacing w:val="-6"/>
        </w:rPr>
        <w:t xml:space="preserve"> </w:t>
      </w:r>
      <w:r>
        <w:t>following</w:t>
      </w:r>
      <w:r>
        <w:rPr>
          <w:spacing w:val="-6"/>
        </w:rPr>
        <w:t xml:space="preserve"> </w:t>
      </w:r>
      <w:r>
        <w:t>up</w:t>
      </w:r>
      <w:r>
        <w:rPr>
          <w:spacing w:val="-6"/>
        </w:rPr>
        <w:t xml:space="preserve"> </w:t>
      </w:r>
      <w:r>
        <w:t>on issues, assigning work packages and monitor team activity. JIRA can be used for following up on change requests and to support the development and maintenance of reference data.</w:t>
      </w:r>
    </w:p>
    <w:p w14:paraId="76BA5268" w14:textId="77777777" w:rsidR="005A2A30" w:rsidRDefault="00F05728">
      <w:pPr>
        <w:pStyle w:val="BodyText"/>
        <w:spacing w:before="120" w:line="276" w:lineRule="auto"/>
        <w:ind w:left="222" w:right="497"/>
        <w:jc w:val="both"/>
      </w:pPr>
      <w:r>
        <w:t>Confluence can be used as authoritative source. Confluence is already widely used within the European Institutions as an online, wiki-based collaboration platform. Confluence</w:t>
      </w:r>
      <w:r>
        <w:rPr>
          <w:spacing w:val="-4"/>
        </w:rPr>
        <w:t xml:space="preserve"> </w:t>
      </w:r>
      <w:r>
        <w:t>can</w:t>
      </w:r>
      <w:r>
        <w:rPr>
          <w:spacing w:val="-1"/>
        </w:rPr>
        <w:t xml:space="preserve"> </w:t>
      </w:r>
      <w:r>
        <w:t>be</w:t>
      </w:r>
      <w:r>
        <w:rPr>
          <w:spacing w:val="-2"/>
        </w:rPr>
        <w:t xml:space="preserve"> </w:t>
      </w:r>
      <w:r>
        <w:t>easily</w:t>
      </w:r>
      <w:r>
        <w:rPr>
          <w:spacing w:val="-5"/>
        </w:rPr>
        <w:t xml:space="preserve"> </w:t>
      </w:r>
      <w:r>
        <w:t>integrated</w:t>
      </w:r>
      <w:r>
        <w:rPr>
          <w:spacing w:val="-2"/>
        </w:rPr>
        <w:t xml:space="preserve"> </w:t>
      </w:r>
      <w:r>
        <w:t>with</w:t>
      </w:r>
      <w:r>
        <w:rPr>
          <w:spacing w:val="-4"/>
        </w:rPr>
        <w:t xml:space="preserve"> </w:t>
      </w:r>
      <w:r>
        <w:t>other</w:t>
      </w:r>
      <w:r>
        <w:rPr>
          <w:spacing w:val="-2"/>
        </w:rPr>
        <w:t xml:space="preserve"> </w:t>
      </w:r>
      <w:r>
        <w:t>open</w:t>
      </w:r>
      <w:r>
        <w:rPr>
          <w:spacing w:val="-1"/>
        </w:rPr>
        <w:t xml:space="preserve"> </w:t>
      </w:r>
      <w:r>
        <w:t>source</w:t>
      </w:r>
      <w:r>
        <w:rPr>
          <w:spacing w:val="-4"/>
        </w:rPr>
        <w:t xml:space="preserve"> </w:t>
      </w:r>
      <w:r>
        <w:t>Atlassian</w:t>
      </w:r>
      <w:r>
        <w:rPr>
          <w:spacing w:val="-3"/>
        </w:rPr>
        <w:t xml:space="preserve"> </w:t>
      </w:r>
      <w:r>
        <w:t>products,</w:t>
      </w:r>
      <w:r>
        <w:rPr>
          <w:spacing w:val="-3"/>
        </w:rPr>
        <w:t xml:space="preserve"> </w:t>
      </w:r>
      <w:r>
        <w:t>such as JIRA and supports fine grained access control.</w:t>
      </w:r>
    </w:p>
    <w:p w14:paraId="64F84EAC" w14:textId="77777777" w:rsidR="005A2A30" w:rsidRDefault="005A2A30">
      <w:pPr>
        <w:pStyle w:val="BodyText"/>
        <w:rPr>
          <w:sz w:val="24"/>
        </w:rPr>
      </w:pPr>
    </w:p>
    <w:p w14:paraId="24EF1618" w14:textId="77777777" w:rsidR="005A2A30" w:rsidRDefault="005A2A30">
      <w:pPr>
        <w:pStyle w:val="BodyText"/>
        <w:spacing w:before="7"/>
        <w:rPr>
          <w:sz w:val="18"/>
        </w:rPr>
      </w:pPr>
    </w:p>
    <w:p w14:paraId="032F68FE" w14:textId="77777777" w:rsidR="005A2A30" w:rsidRDefault="00F05728">
      <w:pPr>
        <w:pStyle w:val="Heading1"/>
        <w:numPr>
          <w:ilvl w:val="1"/>
          <w:numId w:val="80"/>
        </w:numPr>
        <w:tabs>
          <w:tab w:val="left" w:pos="941"/>
          <w:tab w:val="left" w:pos="942"/>
        </w:tabs>
      </w:pPr>
      <w:bookmarkStart w:id="105" w:name="_TOC_250004"/>
      <w:r>
        <w:t>Proposed</w:t>
      </w:r>
      <w:r>
        <w:rPr>
          <w:spacing w:val="-5"/>
        </w:rPr>
        <w:t xml:space="preserve"> </w:t>
      </w:r>
      <w:r>
        <w:t>metadata</w:t>
      </w:r>
      <w:r>
        <w:rPr>
          <w:spacing w:val="-4"/>
        </w:rPr>
        <w:t xml:space="preserve"> </w:t>
      </w:r>
      <w:r>
        <w:t>tools:</w:t>
      </w:r>
      <w:r>
        <w:rPr>
          <w:spacing w:val="-5"/>
        </w:rPr>
        <w:t xml:space="preserve"> </w:t>
      </w:r>
      <w:r>
        <w:t>gap</w:t>
      </w:r>
      <w:r>
        <w:rPr>
          <w:spacing w:val="-4"/>
        </w:rPr>
        <w:t xml:space="preserve"> </w:t>
      </w:r>
      <w:bookmarkEnd w:id="105"/>
      <w:r>
        <w:rPr>
          <w:spacing w:val="-2"/>
        </w:rPr>
        <w:t>analysis</w:t>
      </w:r>
    </w:p>
    <w:p w14:paraId="4CDB9CAF" w14:textId="77777777" w:rsidR="005A2A30" w:rsidRDefault="00F05728">
      <w:pPr>
        <w:pStyle w:val="BodyText"/>
        <w:spacing w:before="243" w:line="276" w:lineRule="auto"/>
        <w:ind w:left="222" w:right="497"/>
        <w:jc w:val="both"/>
      </w:pPr>
      <w:r>
        <w:t xml:space="preserve">This section compares the requirements for metadata tools, as elicited in </w:t>
      </w:r>
      <w:hyperlink w:anchor="_bookmark30" w:history="1">
        <w:r>
          <w:t>Figure 18</w:t>
        </w:r>
      </w:hyperlink>
      <w:r>
        <w:t xml:space="preserve"> of</w:t>
      </w:r>
      <w:r>
        <w:rPr>
          <w:spacing w:val="-15"/>
        </w:rPr>
        <w:t xml:space="preserve"> </w:t>
      </w:r>
      <w:r>
        <w:t>Annex</w:t>
      </w:r>
      <w:r>
        <w:rPr>
          <w:spacing w:val="-12"/>
        </w:rPr>
        <w:t xml:space="preserve"> </w:t>
      </w:r>
      <w:r>
        <w:t>II,</w:t>
      </w:r>
      <w:r>
        <w:rPr>
          <w:spacing w:val="-15"/>
        </w:rPr>
        <w:t xml:space="preserve"> </w:t>
      </w:r>
      <w:r>
        <w:t>with</w:t>
      </w:r>
      <w:r>
        <w:rPr>
          <w:spacing w:val="-12"/>
        </w:rPr>
        <w:t xml:space="preserve"> </w:t>
      </w:r>
      <w:r>
        <w:t>existing</w:t>
      </w:r>
      <w:r>
        <w:rPr>
          <w:spacing w:val="-14"/>
        </w:rPr>
        <w:t xml:space="preserve"> </w:t>
      </w:r>
      <w:r>
        <w:t>tools,</w:t>
      </w:r>
      <w:r>
        <w:rPr>
          <w:spacing w:val="-15"/>
        </w:rPr>
        <w:t xml:space="preserve"> </w:t>
      </w:r>
      <w:r>
        <w:t>already</w:t>
      </w:r>
      <w:r>
        <w:rPr>
          <w:spacing w:val="-14"/>
        </w:rPr>
        <w:t xml:space="preserve"> </w:t>
      </w:r>
      <w:r>
        <w:t>being</w:t>
      </w:r>
      <w:r>
        <w:rPr>
          <w:spacing w:val="-14"/>
        </w:rPr>
        <w:t xml:space="preserve"> </w:t>
      </w:r>
      <w:r>
        <w:t>used</w:t>
      </w:r>
      <w:r>
        <w:rPr>
          <w:spacing w:val="-14"/>
        </w:rPr>
        <w:t xml:space="preserve"> </w:t>
      </w:r>
      <w:r>
        <w:t>within</w:t>
      </w:r>
      <w:r>
        <w:rPr>
          <w:spacing w:val="-13"/>
        </w:rPr>
        <w:t xml:space="preserve"> </w:t>
      </w:r>
      <w:r>
        <w:t>the</w:t>
      </w:r>
      <w:r>
        <w:rPr>
          <w:spacing w:val="-12"/>
        </w:rPr>
        <w:t xml:space="preserve"> </w:t>
      </w:r>
      <w:r>
        <w:t>European</w:t>
      </w:r>
      <w:r>
        <w:rPr>
          <w:spacing w:val="-11"/>
        </w:rPr>
        <w:t xml:space="preserve"> </w:t>
      </w:r>
      <w:r>
        <w:rPr>
          <w:spacing w:val="-2"/>
        </w:rPr>
        <w:t>Commission.</w:t>
      </w:r>
    </w:p>
    <w:p w14:paraId="2016B933" w14:textId="77777777" w:rsidR="005A2A30" w:rsidRDefault="005A2A30">
      <w:pPr>
        <w:spacing w:line="276" w:lineRule="auto"/>
        <w:jc w:val="both"/>
        <w:sectPr w:rsidR="005A2A30">
          <w:pgSz w:w="11910" w:h="16840"/>
          <w:pgMar w:top="1840" w:right="1200" w:bottom="1980" w:left="1480" w:header="657" w:footer="1710" w:gutter="0"/>
          <w:cols w:space="720"/>
        </w:sectPr>
      </w:pPr>
    </w:p>
    <w:p w14:paraId="22CB98EB" w14:textId="77777777" w:rsidR="005A2A30" w:rsidRDefault="00F05728">
      <w:pPr>
        <w:spacing w:before="96"/>
        <w:ind w:left="222"/>
        <w:rPr>
          <w:b/>
          <w:sz w:val="16"/>
        </w:rPr>
      </w:pPr>
      <w:bookmarkStart w:id="106" w:name="_bookmark30"/>
      <w:bookmarkEnd w:id="106"/>
      <w:r>
        <w:rPr>
          <w:b/>
          <w:sz w:val="16"/>
        </w:rPr>
        <w:lastRenderedPageBreak/>
        <w:t>Figure</w:t>
      </w:r>
      <w:r>
        <w:rPr>
          <w:b/>
          <w:spacing w:val="-5"/>
          <w:sz w:val="16"/>
        </w:rPr>
        <w:t xml:space="preserve"> </w:t>
      </w:r>
      <w:r>
        <w:rPr>
          <w:b/>
          <w:sz w:val="16"/>
        </w:rPr>
        <w:t>18</w:t>
      </w:r>
      <w:r>
        <w:rPr>
          <w:b/>
          <w:spacing w:val="-2"/>
          <w:sz w:val="16"/>
        </w:rPr>
        <w:t xml:space="preserve"> </w:t>
      </w:r>
      <w:r>
        <w:rPr>
          <w:b/>
          <w:sz w:val="16"/>
        </w:rPr>
        <w:t>-</w:t>
      </w:r>
      <w:r>
        <w:rPr>
          <w:b/>
          <w:spacing w:val="-4"/>
          <w:sz w:val="16"/>
        </w:rPr>
        <w:t xml:space="preserve"> </w:t>
      </w:r>
      <w:r>
        <w:rPr>
          <w:b/>
          <w:sz w:val="16"/>
        </w:rPr>
        <w:t>Proposed</w:t>
      </w:r>
      <w:r>
        <w:rPr>
          <w:b/>
          <w:spacing w:val="-3"/>
          <w:sz w:val="16"/>
        </w:rPr>
        <w:t xml:space="preserve"> </w:t>
      </w:r>
      <w:r>
        <w:rPr>
          <w:b/>
          <w:sz w:val="16"/>
        </w:rPr>
        <w:t>Tool</w:t>
      </w:r>
      <w:r>
        <w:rPr>
          <w:b/>
          <w:spacing w:val="-5"/>
          <w:sz w:val="16"/>
        </w:rPr>
        <w:t xml:space="preserve"> </w:t>
      </w:r>
      <w:r>
        <w:rPr>
          <w:b/>
          <w:spacing w:val="-2"/>
          <w:sz w:val="16"/>
        </w:rPr>
        <w:t>Chain</w:t>
      </w:r>
    </w:p>
    <w:p w14:paraId="77B63C78" w14:textId="77777777" w:rsidR="005A2A30" w:rsidRDefault="00F05728">
      <w:pPr>
        <w:pStyle w:val="BodyText"/>
        <w:rPr>
          <w:b/>
          <w:sz w:val="10"/>
        </w:rPr>
      </w:pPr>
      <w:r>
        <w:rPr>
          <w:noProof/>
        </w:rPr>
        <w:drawing>
          <wp:anchor distT="0" distB="0" distL="0" distR="0" simplePos="0" relativeHeight="66" behindDoc="0" locked="0" layoutInCell="1" allowOverlap="1" wp14:anchorId="3F2F1C6E" wp14:editId="0D627358">
            <wp:simplePos x="0" y="0"/>
            <wp:positionH relativeFrom="page">
              <wp:posOffset>1080516</wp:posOffset>
            </wp:positionH>
            <wp:positionV relativeFrom="paragraph">
              <wp:posOffset>92413</wp:posOffset>
            </wp:positionV>
            <wp:extent cx="4752987" cy="2266950"/>
            <wp:effectExtent l="0" t="0" r="0" b="0"/>
            <wp:wrapTopAndBottom/>
            <wp:docPr id="23" name="image18.png" descr="C:\Users\wynsb\Documents\PwC\Jobs 2014\European Commission - SEMIC 5\D04.02.01.A Methodology\Figures\Tool Chain\Toolchain_Commer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png"/>
                    <pic:cNvPicPr/>
                  </pic:nvPicPr>
                  <pic:blipFill>
                    <a:blip r:embed="rId95" cstate="print"/>
                    <a:stretch>
                      <a:fillRect/>
                    </a:stretch>
                  </pic:blipFill>
                  <pic:spPr>
                    <a:xfrm>
                      <a:off x="0" y="0"/>
                      <a:ext cx="4752987" cy="2266950"/>
                    </a:xfrm>
                    <a:prstGeom prst="rect">
                      <a:avLst/>
                    </a:prstGeom>
                  </pic:spPr>
                </pic:pic>
              </a:graphicData>
            </a:graphic>
          </wp:anchor>
        </w:drawing>
      </w:r>
    </w:p>
    <w:p w14:paraId="253AC447" w14:textId="77777777" w:rsidR="005A2A30" w:rsidRDefault="005A2A30">
      <w:pPr>
        <w:rPr>
          <w:sz w:val="10"/>
        </w:rPr>
        <w:sectPr w:rsidR="005A2A30">
          <w:pgSz w:w="11910" w:h="16840"/>
          <w:pgMar w:top="1840" w:right="1200" w:bottom="1980" w:left="1480" w:header="657" w:footer="1710" w:gutter="0"/>
          <w:cols w:space="720"/>
        </w:sectPr>
      </w:pPr>
    </w:p>
    <w:p w14:paraId="5A8894DC" w14:textId="77777777" w:rsidR="005A2A30" w:rsidRDefault="005A2A30">
      <w:pPr>
        <w:pStyle w:val="BodyText"/>
        <w:rPr>
          <w:b/>
        </w:rPr>
      </w:pPr>
    </w:p>
    <w:p w14:paraId="44C3972F" w14:textId="77777777" w:rsidR="005A2A30" w:rsidRDefault="005A2A30">
      <w:pPr>
        <w:pStyle w:val="BodyText"/>
        <w:spacing w:before="8"/>
        <w:rPr>
          <w:b/>
        </w:rPr>
      </w:pPr>
    </w:p>
    <w:p w14:paraId="1E8BC90F" w14:textId="77777777" w:rsidR="005A2A30" w:rsidRDefault="00F05728">
      <w:pPr>
        <w:ind w:left="316" w:right="589"/>
        <w:jc w:val="center"/>
        <w:rPr>
          <w:b/>
          <w:sz w:val="16"/>
        </w:rPr>
      </w:pPr>
      <w:bookmarkStart w:id="107" w:name="_bookmark31"/>
      <w:bookmarkEnd w:id="107"/>
      <w:r>
        <w:rPr>
          <w:b/>
          <w:sz w:val="16"/>
        </w:rPr>
        <w:t>Table</w:t>
      </w:r>
      <w:r>
        <w:rPr>
          <w:b/>
          <w:spacing w:val="-5"/>
          <w:sz w:val="16"/>
        </w:rPr>
        <w:t xml:space="preserve"> </w:t>
      </w:r>
      <w:r>
        <w:rPr>
          <w:b/>
          <w:sz w:val="16"/>
        </w:rPr>
        <w:t>5</w:t>
      </w:r>
      <w:r>
        <w:rPr>
          <w:b/>
          <w:spacing w:val="-2"/>
          <w:sz w:val="16"/>
        </w:rPr>
        <w:t xml:space="preserve"> </w:t>
      </w:r>
      <w:r>
        <w:rPr>
          <w:b/>
          <w:sz w:val="16"/>
        </w:rPr>
        <w:t>-</w:t>
      </w:r>
      <w:r>
        <w:rPr>
          <w:b/>
          <w:spacing w:val="-6"/>
          <w:sz w:val="16"/>
        </w:rPr>
        <w:t xml:space="preserve"> </w:t>
      </w:r>
      <w:r>
        <w:rPr>
          <w:b/>
          <w:sz w:val="16"/>
        </w:rPr>
        <w:t>Mapping</w:t>
      </w:r>
      <w:r>
        <w:rPr>
          <w:b/>
          <w:spacing w:val="-3"/>
          <w:sz w:val="16"/>
        </w:rPr>
        <w:t xml:space="preserve"> </w:t>
      </w:r>
      <w:r>
        <w:rPr>
          <w:b/>
          <w:sz w:val="16"/>
        </w:rPr>
        <w:t>of</w:t>
      </w:r>
      <w:r>
        <w:rPr>
          <w:b/>
          <w:spacing w:val="-4"/>
          <w:sz w:val="16"/>
        </w:rPr>
        <w:t xml:space="preserve"> </w:t>
      </w:r>
      <w:r>
        <w:rPr>
          <w:b/>
          <w:sz w:val="16"/>
        </w:rPr>
        <w:t>requirements</w:t>
      </w:r>
      <w:r>
        <w:rPr>
          <w:b/>
          <w:spacing w:val="-5"/>
          <w:sz w:val="16"/>
        </w:rPr>
        <w:t xml:space="preserve"> </w:t>
      </w:r>
      <w:r>
        <w:rPr>
          <w:b/>
          <w:sz w:val="16"/>
        </w:rPr>
        <w:t>to</w:t>
      </w:r>
      <w:r>
        <w:rPr>
          <w:b/>
          <w:spacing w:val="-3"/>
          <w:sz w:val="16"/>
        </w:rPr>
        <w:t xml:space="preserve"> </w:t>
      </w:r>
      <w:r>
        <w:rPr>
          <w:b/>
          <w:sz w:val="16"/>
        </w:rPr>
        <w:t>existing</w:t>
      </w:r>
      <w:r>
        <w:rPr>
          <w:b/>
          <w:spacing w:val="-5"/>
          <w:sz w:val="16"/>
        </w:rPr>
        <w:t xml:space="preserve"> </w:t>
      </w:r>
      <w:r>
        <w:rPr>
          <w:b/>
          <w:spacing w:val="-2"/>
          <w:sz w:val="16"/>
        </w:rPr>
        <w:t>tools</w:t>
      </w:r>
    </w:p>
    <w:p w14:paraId="73ACF5E6" w14:textId="77777777" w:rsidR="005A2A30" w:rsidRDefault="005A2A30">
      <w:pPr>
        <w:pStyle w:val="BodyText"/>
        <w:spacing w:before="10"/>
        <w:rPr>
          <w:b/>
          <w:sz w:val="12"/>
        </w:rPr>
      </w:pPr>
    </w:p>
    <w:tbl>
      <w:tblPr>
        <w:tblW w:w="0" w:type="auto"/>
        <w:tblCellSpacing w:w="4" w:type="dxa"/>
        <w:tblInd w:w="244" w:type="dxa"/>
        <w:tblLayout w:type="fixed"/>
        <w:tblCellMar>
          <w:left w:w="0" w:type="dxa"/>
          <w:right w:w="0" w:type="dxa"/>
        </w:tblCellMar>
        <w:tblLook w:val="01E0" w:firstRow="1" w:lastRow="1" w:firstColumn="1" w:lastColumn="1" w:noHBand="0" w:noVBand="0"/>
      </w:tblPr>
      <w:tblGrid>
        <w:gridCol w:w="1906"/>
        <w:gridCol w:w="731"/>
        <w:gridCol w:w="731"/>
        <w:gridCol w:w="730"/>
        <w:gridCol w:w="731"/>
        <w:gridCol w:w="730"/>
        <w:gridCol w:w="731"/>
        <w:gridCol w:w="731"/>
        <w:gridCol w:w="730"/>
        <w:gridCol w:w="736"/>
      </w:tblGrid>
      <w:tr w:rsidR="005A2A30" w14:paraId="7DFBCDC5" w14:textId="77777777">
        <w:trPr>
          <w:trHeight w:val="1553"/>
          <w:tblCellSpacing w:w="4" w:type="dxa"/>
        </w:trPr>
        <w:tc>
          <w:tcPr>
            <w:tcW w:w="1894" w:type="dxa"/>
            <w:tcBorders>
              <w:top w:val="nil"/>
              <w:left w:val="nil"/>
              <w:bottom w:val="nil"/>
            </w:tcBorders>
            <w:shd w:val="clear" w:color="auto" w:fill="002294"/>
          </w:tcPr>
          <w:p w14:paraId="4D627443" w14:textId="77777777" w:rsidR="005A2A30" w:rsidRDefault="005A2A30">
            <w:pPr>
              <w:pStyle w:val="TableParagraph"/>
              <w:rPr>
                <w:b/>
              </w:rPr>
            </w:pPr>
          </w:p>
          <w:p w14:paraId="551303FB" w14:textId="77777777" w:rsidR="005A2A30" w:rsidRDefault="005A2A30">
            <w:pPr>
              <w:pStyle w:val="TableParagraph"/>
              <w:spacing w:before="7"/>
              <w:rPr>
                <w:b/>
                <w:sz w:val="31"/>
              </w:rPr>
            </w:pPr>
          </w:p>
          <w:p w14:paraId="558CA5A0" w14:textId="77777777" w:rsidR="005A2A30" w:rsidRDefault="00F05728">
            <w:pPr>
              <w:pStyle w:val="TableParagraph"/>
              <w:ind w:left="103"/>
              <w:rPr>
                <w:b/>
                <w:sz w:val="18"/>
              </w:rPr>
            </w:pPr>
            <w:r>
              <w:rPr>
                <w:b/>
                <w:color w:val="FFFFFF"/>
                <w:spacing w:val="-2"/>
                <w:sz w:val="18"/>
              </w:rPr>
              <w:t>Requirement</w:t>
            </w:r>
          </w:p>
        </w:tc>
        <w:tc>
          <w:tcPr>
            <w:tcW w:w="723" w:type="dxa"/>
            <w:tcBorders>
              <w:top w:val="nil"/>
              <w:bottom w:val="nil"/>
              <w:right w:val="nil"/>
            </w:tcBorders>
            <w:shd w:val="clear" w:color="auto" w:fill="002294"/>
            <w:textDirection w:val="btLr"/>
          </w:tcPr>
          <w:p w14:paraId="0FBAC51E" w14:textId="77777777" w:rsidR="005A2A30" w:rsidRDefault="00F05728">
            <w:pPr>
              <w:pStyle w:val="TableParagraph"/>
              <w:spacing w:before="104" w:line="283" w:lineRule="auto"/>
              <w:ind w:left="111"/>
              <w:rPr>
                <w:b/>
                <w:sz w:val="18"/>
              </w:rPr>
            </w:pPr>
            <w:r>
              <w:rPr>
                <w:b/>
                <w:color w:val="FFFFFF"/>
                <w:spacing w:val="-2"/>
                <w:sz w:val="18"/>
              </w:rPr>
              <w:t>Enterprise Architect</w:t>
            </w:r>
          </w:p>
        </w:tc>
        <w:tc>
          <w:tcPr>
            <w:tcW w:w="723" w:type="dxa"/>
            <w:tcBorders>
              <w:top w:val="nil"/>
              <w:left w:val="nil"/>
              <w:bottom w:val="nil"/>
            </w:tcBorders>
            <w:shd w:val="clear" w:color="auto" w:fill="002294"/>
            <w:textDirection w:val="btLr"/>
          </w:tcPr>
          <w:p w14:paraId="0B28C926" w14:textId="77777777" w:rsidR="005A2A30" w:rsidRDefault="005A2A30">
            <w:pPr>
              <w:pStyle w:val="TableParagraph"/>
              <w:spacing w:before="4"/>
              <w:rPr>
                <w:b/>
                <w:sz w:val="19"/>
              </w:rPr>
            </w:pPr>
          </w:p>
          <w:p w14:paraId="36B96197" w14:textId="77777777" w:rsidR="005A2A30" w:rsidRDefault="00F05728">
            <w:pPr>
              <w:pStyle w:val="TableParagraph"/>
              <w:ind w:left="111"/>
              <w:rPr>
                <w:b/>
                <w:sz w:val="18"/>
              </w:rPr>
            </w:pPr>
            <w:r>
              <w:rPr>
                <w:b/>
                <w:color w:val="FFFFFF"/>
                <w:sz w:val="18"/>
              </w:rPr>
              <w:t>Apache</w:t>
            </w:r>
            <w:r>
              <w:rPr>
                <w:b/>
                <w:color w:val="FFFFFF"/>
                <w:spacing w:val="-4"/>
                <w:sz w:val="18"/>
              </w:rPr>
              <w:t xml:space="preserve"> </w:t>
            </w:r>
            <w:r>
              <w:rPr>
                <w:b/>
                <w:color w:val="FFFFFF"/>
                <w:spacing w:val="-5"/>
                <w:sz w:val="18"/>
              </w:rPr>
              <w:t>SVN</w:t>
            </w:r>
          </w:p>
        </w:tc>
        <w:tc>
          <w:tcPr>
            <w:tcW w:w="722" w:type="dxa"/>
            <w:tcBorders>
              <w:top w:val="nil"/>
              <w:bottom w:val="nil"/>
            </w:tcBorders>
            <w:shd w:val="clear" w:color="auto" w:fill="002294"/>
            <w:textDirection w:val="btLr"/>
          </w:tcPr>
          <w:p w14:paraId="00E1ACD6" w14:textId="77777777" w:rsidR="005A2A30" w:rsidRDefault="005A2A30">
            <w:pPr>
              <w:pStyle w:val="TableParagraph"/>
              <w:spacing w:before="3"/>
              <w:rPr>
                <w:b/>
                <w:sz w:val="19"/>
              </w:rPr>
            </w:pPr>
          </w:p>
          <w:p w14:paraId="6CB02C16" w14:textId="77777777" w:rsidR="005A2A30" w:rsidRDefault="00F05728">
            <w:pPr>
              <w:pStyle w:val="TableParagraph"/>
              <w:ind w:left="111"/>
              <w:rPr>
                <w:b/>
                <w:sz w:val="18"/>
              </w:rPr>
            </w:pPr>
            <w:r>
              <w:rPr>
                <w:b/>
                <w:color w:val="FFFFFF"/>
                <w:spacing w:val="-4"/>
                <w:sz w:val="18"/>
              </w:rPr>
              <w:t>JIRA</w:t>
            </w:r>
          </w:p>
        </w:tc>
        <w:tc>
          <w:tcPr>
            <w:tcW w:w="723" w:type="dxa"/>
            <w:tcBorders>
              <w:top w:val="nil"/>
              <w:bottom w:val="nil"/>
              <w:right w:val="nil"/>
            </w:tcBorders>
            <w:shd w:val="clear" w:color="auto" w:fill="002294"/>
            <w:textDirection w:val="btLr"/>
          </w:tcPr>
          <w:p w14:paraId="3D98377D" w14:textId="77777777" w:rsidR="005A2A30" w:rsidRDefault="005A2A30">
            <w:pPr>
              <w:pStyle w:val="TableParagraph"/>
              <w:spacing w:before="3"/>
              <w:rPr>
                <w:b/>
                <w:sz w:val="19"/>
              </w:rPr>
            </w:pPr>
          </w:p>
          <w:p w14:paraId="13958038" w14:textId="77777777" w:rsidR="005A2A30" w:rsidRDefault="00F05728">
            <w:pPr>
              <w:pStyle w:val="TableParagraph"/>
              <w:spacing w:before="1"/>
              <w:ind w:left="111"/>
              <w:rPr>
                <w:b/>
                <w:sz w:val="18"/>
              </w:rPr>
            </w:pPr>
            <w:r>
              <w:rPr>
                <w:b/>
                <w:color w:val="FFFFFF"/>
                <w:spacing w:val="-2"/>
                <w:sz w:val="18"/>
              </w:rPr>
              <w:t>Joinup</w:t>
            </w:r>
          </w:p>
        </w:tc>
        <w:tc>
          <w:tcPr>
            <w:tcW w:w="722" w:type="dxa"/>
            <w:tcBorders>
              <w:top w:val="nil"/>
              <w:left w:val="nil"/>
              <w:bottom w:val="nil"/>
              <w:right w:val="nil"/>
            </w:tcBorders>
            <w:shd w:val="clear" w:color="auto" w:fill="002294"/>
            <w:textDirection w:val="btLr"/>
          </w:tcPr>
          <w:p w14:paraId="69649498" w14:textId="77777777" w:rsidR="005A2A30" w:rsidRDefault="005A2A30">
            <w:pPr>
              <w:pStyle w:val="TableParagraph"/>
              <w:spacing w:before="2"/>
              <w:rPr>
                <w:b/>
                <w:sz w:val="19"/>
              </w:rPr>
            </w:pPr>
          </w:p>
          <w:p w14:paraId="52A58A85" w14:textId="77777777" w:rsidR="005A2A30" w:rsidRDefault="00F05728">
            <w:pPr>
              <w:pStyle w:val="TableParagraph"/>
              <w:spacing w:before="1"/>
              <w:ind w:left="111"/>
              <w:rPr>
                <w:b/>
                <w:sz w:val="18"/>
              </w:rPr>
            </w:pPr>
            <w:r>
              <w:rPr>
                <w:b/>
                <w:color w:val="FFFFFF"/>
                <w:spacing w:val="-2"/>
                <w:sz w:val="18"/>
              </w:rPr>
              <w:t>Confluence</w:t>
            </w:r>
          </w:p>
        </w:tc>
        <w:tc>
          <w:tcPr>
            <w:tcW w:w="723" w:type="dxa"/>
            <w:tcBorders>
              <w:top w:val="nil"/>
              <w:left w:val="nil"/>
              <w:bottom w:val="nil"/>
              <w:right w:val="nil"/>
            </w:tcBorders>
            <w:shd w:val="clear" w:color="auto" w:fill="002294"/>
            <w:textDirection w:val="btLr"/>
          </w:tcPr>
          <w:p w14:paraId="33C00176" w14:textId="77777777" w:rsidR="005A2A30" w:rsidRDefault="005A2A30">
            <w:pPr>
              <w:pStyle w:val="TableParagraph"/>
              <w:spacing w:before="2"/>
              <w:rPr>
                <w:b/>
                <w:sz w:val="19"/>
              </w:rPr>
            </w:pPr>
          </w:p>
          <w:p w14:paraId="6804C9FB" w14:textId="77777777" w:rsidR="005A2A30" w:rsidRDefault="00F05728">
            <w:pPr>
              <w:pStyle w:val="TableParagraph"/>
              <w:spacing w:before="1"/>
              <w:ind w:left="111"/>
              <w:rPr>
                <w:b/>
                <w:sz w:val="18"/>
              </w:rPr>
            </w:pPr>
            <w:r>
              <w:rPr>
                <w:b/>
                <w:color w:val="FFFFFF"/>
                <w:sz w:val="18"/>
              </w:rPr>
              <w:t xml:space="preserve">GENIS </w:t>
            </w:r>
            <w:r>
              <w:rPr>
                <w:b/>
                <w:color w:val="FFFFFF"/>
                <w:spacing w:val="-5"/>
                <w:sz w:val="18"/>
              </w:rPr>
              <w:t>RDC</w:t>
            </w:r>
          </w:p>
        </w:tc>
        <w:tc>
          <w:tcPr>
            <w:tcW w:w="723" w:type="dxa"/>
            <w:tcBorders>
              <w:top w:val="nil"/>
              <w:left w:val="nil"/>
              <w:bottom w:val="nil"/>
              <w:right w:val="nil"/>
            </w:tcBorders>
            <w:shd w:val="clear" w:color="auto" w:fill="002294"/>
            <w:textDirection w:val="btLr"/>
          </w:tcPr>
          <w:p w14:paraId="1AC59247" w14:textId="77777777" w:rsidR="005A2A30" w:rsidRDefault="005A2A30">
            <w:pPr>
              <w:pStyle w:val="TableParagraph"/>
              <w:spacing w:before="2"/>
              <w:rPr>
                <w:b/>
                <w:sz w:val="19"/>
              </w:rPr>
            </w:pPr>
          </w:p>
          <w:p w14:paraId="28897D72" w14:textId="77777777" w:rsidR="005A2A30" w:rsidRDefault="00F05728">
            <w:pPr>
              <w:pStyle w:val="TableParagraph"/>
              <w:ind w:left="111"/>
              <w:rPr>
                <w:b/>
                <w:sz w:val="18"/>
              </w:rPr>
            </w:pPr>
            <w:r>
              <w:rPr>
                <w:b/>
                <w:color w:val="FFFFFF"/>
                <w:spacing w:val="-2"/>
                <w:sz w:val="18"/>
              </w:rPr>
              <w:t>VocBench</w:t>
            </w:r>
          </w:p>
        </w:tc>
        <w:tc>
          <w:tcPr>
            <w:tcW w:w="722" w:type="dxa"/>
            <w:tcBorders>
              <w:top w:val="nil"/>
              <w:left w:val="nil"/>
              <w:bottom w:val="nil"/>
            </w:tcBorders>
            <w:shd w:val="clear" w:color="auto" w:fill="002294"/>
            <w:textDirection w:val="btLr"/>
          </w:tcPr>
          <w:p w14:paraId="3D9E351D" w14:textId="77777777" w:rsidR="005A2A30" w:rsidRDefault="005A2A30">
            <w:pPr>
              <w:pStyle w:val="TableParagraph"/>
              <w:spacing w:before="1"/>
              <w:rPr>
                <w:b/>
                <w:sz w:val="19"/>
              </w:rPr>
            </w:pPr>
          </w:p>
          <w:p w14:paraId="796863F0" w14:textId="77777777" w:rsidR="005A2A30" w:rsidRDefault="00F05728">
            <w:pPr>
              <w:pStyle w:val="TableParagraph"/>
              <w:ind w:left="111"/>
              <w:rPr>
                <w:b/>
                <w:sz w:val="18"/>
              </w:rPr>
            </w:pPr>
            <w:r>
              <w:rPr>
                <w:b/>
                <w:color w:val="FFFFFF"/>
                <w:spacing w:val="-2"/>
                <w:sz w:val="18"/>
              </w:rPr>
              <w:t>Poolparty</w:t>
            </w:r>
          </w:p>
        </w:tc>
        <w:tc>
          <w:tcPr>
            <w:tcW w:w="724" w:type="dxa"/>
            <w:tcBorders>
              <w:top w:val="nil"/>
              <w:bottom w:val="nil"/>
              <w:right w:val="nil"/>
            </w:tcBorders>
            <w:shd w:val="clear" w:color="auto" w:fill="002294"/>
            <w:textDirection w:val="btLr"/>
          </w:tcPr>
          <w:p w14:paraId="34CED630" w14:textId="77777777" w:rsidR="005A2A30" w:rsidRDefault="00F05728">
            <w:pPr>
              <w:pStyle w:val="TableParagraph"/>
              <w:spacing w:before="172"/>
              <w:ind w:left="111"/>
              <w:rPr>
                <w:b/>
                <w:sz w:val="18"/>
              </w:rPr>
            </w:pPr>
            <w:r>
              <w:rPr>
                <w:b/>
                <w:color w:val="FFFFFF"/>
                <w:sz w:val="18"/>
              </w:rPr>
              <w:t xml:space="preserve">MDR </w:t>
            </w:r>
            <w:r>
              <w:rPr>
                <w:b/>
                <w:color w:val="FFFFFF"/>
                <w:spacing w:val="-4"/>
                <w:sz w:val="18"/>
              </w:rPr>
              <w:t>(PO)</w:t>
            </w:r>
          </w:p>
        </w:tc>
      </w:tr>
      <w:tr w:rsidR="005A2A30" w14:paraId="733D9BEA" w14:textId="77777777">
        <w:trPr>
          <w:trHeight w:val="499"/>
          <w:tblCellSpacing w:w="4" w:type="dxa"/>
        </w:trPr>
        <w:tc>
          <w:tcPr>
            <w:tcW w:w="1894" w:type="dxa"/>
            <w:tcBorders>
              <w:top w:val="nil"/>
              <w:left w:val="nil"/>
            </w:tcBorders>
            <w:shd w:val="clear" w:color="auto" w:fill="F1F1F1"/>
          </w:tcPr>
          <w:p w14:paraId="4011F2B5" w14:textId="77777777" w:rsidR="005A2A30" w:rsidRDefault="00F05728">
            <w:pPr>
              <w:pStyle w:val="TableParagraph"/>
              <w:tabs>
                <w:tab w:val="left" w:pos="1341"/>
              </w:tabs>
              <w:spacing w:line="216" w:lineRule="exact"/>
              <w:ind w:left="103"/>
              <w:rPr>
                <w:b/>
                <w:sz w:val="18"/>
              </w:rPr>
            </w:pPr>
            <w:r>
              <w:rPr>
                <w:b/>
                <w:spacing w:val="-5"/>
                <w:sz w:val="18"/>
              </w:rPr>
              <w:t>T1</w:t>
            </w:r>
            <w:r>
              <w:rPr>
                <w:b/>
                <w:sz w:val="18"/>
              </w:rPr>
              <w:tab/>
            </w:r>
            <w:r>
              <w:rPr>
                <w:b/>
                <w:spacing w:val="-4"/>
                <w:sz w:val="18"/>
              </w:rPr>
              <w:t>data</w:t>
            </w:r>
          </w:p>
          <w:p w14:paraId="0B98D237" w14:textId="77777777" w:rsidR="005A2A30" w:rsidRDefault="00F05728">
            <w:pPr>
              <w:pStyle w:val="TableParagraph"/>
              <w:spacing w:before="31"/>
              <w:ind w:left="103"/>
              <w:rPr>
                <w:b/>
                <w:sz w:val="18"/>
              </w:rPr>
            </w:pPr>
            <w:r>
              <w:rPr>
                <w:b/>
                <w:spacing w:val="-2"/>
                <w:sz w:val="18"/>
              </w:rPr>
              <w:t>modelling</w:t>
            </w:r>
          </w:p>
        </w:tc>
        <w:tc>
          <w:tcPr>
            <w:tcW w:w="723" w:type="dxa"/>
            <w:tcBorders>
              <w:top w:val="nil"/>
              <w:right w:val="nil"/>
            </w:tcBorders>
            <w:shd w:val="clear" w:color="auto" w:fill="F1F1F1"/>
          </w:tcPr>
          <w:p w14:paraId="00C52DE6" w14:textId="77777777" w:rsidR="005A2A30" w:rsidRDefault="005A2A30">
            <w:pPr>
              <w:pStyle w:val="TableParagraph"/>
              <w:rPr>
                <w:rFonts w:ascii="Times New Roman"/>
                <w:sz w:val="16"/>
              </w:rPr>
            </w:pPr>
          </w:p>
        </w:tc>
        <w:tc>
          <w:tcPr>
            <w:tcW w:w="723" w:type="dxa"/>
            <w:tcBorders>
              <w:top w:val="nil"/>
              <w:left w:val="nil"/>
            </w:tcBorders>
            <w:shd w:val="clear" w:color="auto" w:fill="F1F1F1"/>
          </w:tcPr>
          <w:p w14:paraId="277E8096" w14:textId="77777777" w:rsidR="005A2A30" w:rsidRDefault="005A2A30">
            <w:pPr>
              <w:pStyle w:val="TableParagraph"/>
              <w:rPr>
                <w:rFonts w:ascii="Times New Roman"/>
                <w:sz w:val="16"/>
              </w:rPr>
            </w:pPr>
          </w:p>
        </w:tc>
        <w:tc>
          <w:tcPr>
            <w:tcW w:w="722" w:type="dxa"/>
            <w:tcBorders>
              <w:top w:val="nil"/>
            </w:tcBorders>
            <w:shd w:val="clear" w:color="auto" w:fill="F1F1F1"/>
          </w:tcPr>
          <w:p w14:paraId="3B17BE87" w14:textId="77777777" w:rsidR="005A2A30" w:rsidRDefault="005A2A30">
            <w:pPr>
              <w:pStyle w:val="TableParagraph"/>
              <w:rPr>
                <w:rFonts w:ascii="Times New Roman"/>
                <w:sz w:val="16"/>
              </w:rPr>
            </w:pPr>
          </w:p>
        </w:tc>
        <w:tc>
          <w:tcPr>
            <w:tcW w:w="723" w:type="dxa"/>
            <w:tcBorders>
              <w:top w:val="nil"/>
              <w:right w:val="nil"/>
            </w:tcBorders>
            <w:shd w:val="clear" w:color="auto" w:fill="F1F1F1"/>
          </w:tcPr>
          <w:p w14:paraId="18F523B0" w14:textId="77777777" w:rsidR="005A2A30" w:rsidRDefault="005A2A30">
            <w:pPr>
              <w:pStyle w:val="TableParagraph"/>
              <w:rPr>
                <w:rFonts w:ascii="Times New Roman"/>
                <w:sz w:val="16"/>
              </w:rPr>
            </w:pPr>
          </w:p>
        </w:tc>
        <w:tc>
          <w:tcPr>
            <w:tcW w:w="722" w:type="dxa"/>
            <w:tcBorders>
              <w:top w:val="nil"/>
              <w:left w:val="nil"/>
              <w:right w:val="nil"/>
            </w:tcBorders>
            <w:shd w:val="clear" w:color="auto" w:fill="F1F1F1"/>
          </w:tcPr>
          <w:p w14:paraId="0F66E29E" w14:textId="77777777" w:rsidR="005A2A30" w:rsidRDefault="005A2A30">
            <w:pPr>
              <w:pStyle w:val="TableParagraph"/>
              <w:rPr>
                <w:rFonts w:ascii="Times New Roman"/>
                <w:sz w:val="16"/>
              </w:rPr>
            </w:pPr>
          </w:p>
        </w:tc>
        <w:tc>
          <w:tcPr>
            <w:tcW w:w="723" w:type="dxa"/>
            <w:tcBorders>
              <w:top w:val="nil"/>
              <w:left w:val="nil"/>
              <w:right w:val="nil"/>
            </w:tcBorders>
            <w:shd w:val="clear" w:color="auto" w:fill="F1F1F1"/>
          </w:tcPr>
          <w:p w14:paraId="79108C67" w14:textId="77777777" w:rsidR="005A2A30" w:rsidRDefault="005A2A30">
            <w:pPr>
              <w:pStyle w:val="TableParagraph"/>
              <w:rPr>
                <w:rFonts w:ascii="Times New Roman"/>
                <w:sz w:val="16"/>
              </w:rPr>
            </w:pPr>
          </w:p>
        </w:tc>
        <w:tc>
          <w:tcPr>
            <w:tcW w:w="723" w:type="dxa"/>
            <w:tcBorders>
              <w:top w:val="nil"/>
              <w:left w:val="nil"/>
              <w:right w:val="nil"/>
            </w:tcBorders>
            <w:shd w:val="clear" w:color="auto" w:fill="F1F1F1"/>
          </w:tcPr>
          <w:p w14:paraId="0AE756CA" w14:textId="77777777" w:rsidR="005A2A30" w:rsidRDefault="005A2A30">
            <w:pPr>
              <w:pStyle w:val="TableParagraph"/>
              <w:rPr>
                <w:rFonts w:ascii="Times New Roman"/>
                <w:sz w:val="16"/>
              </w:rPr>
            </w:pPr>
          </w:p>
        </w:tc>
        <w:tc>
          <w:tcPr>
            <w:tcW w:w="722" w:type="dxa"/>
            <w:tcBorders>
              <w:top w:val="nil"/>
              <w:left w:val="nil"/>
            </w:tcBorders>
            <w:shd w:val="clear" w:color="auto" w:fill="F1F1F1"/>
          </w:tcPr>
          <w:p w14:paraId="67F93129" w14:textId="77777777" w:rsidR="005A2A30" w:rsidRDefault="005A2A30">
            <w:pPr>
              <w:pStyle w:val="TableParagraph"/>
              <w:rPr>
                <w:rFonts w:ascii="Times New Roman"/>
                <w:sz w:val="16"/>
              </w:rPr>
            </w:pPr>
          </w:p>
        </w:tc>
        <w:tc>
          <w:tcPr>
            <w:tcW w:w="724" w:type="dxa"/>
            <w:tcBorders>
              <w:top w:val="nil"/>
              <w:right w:val="nil"/>
            </w:tcBorders>
            <w:shd w:val="clear" w:color="auto" w:fill="F1F1F1"/>
          </w:tcPr>
          <w:p w14:paraId="5DDFF16C" w14:textId="77777777" w:rsidR="005A2A30" w:rsidRDefault="005A2A30">
            <w:pPr>
              <w:pStyle w:val="TableParagraph"/>
              <w:rPr>
                <w:rFonts w:ascii="Times New Roman"/>
                <w:sz w:val="16"/>
              </w:rPr>
            </w:pPr>
          </w:p>
        </w:tc>
      </w:tr>
      <w:tr w:rsidR="005A2A30" w14:paraId="16DC03D9" w14:textId="77777777">
        <w:trPr>
          <w:trHeight w:val="371"/>
          <w:tblCellSpacing w:w="4" w:type="dxa"/>
        </w:trPr>
        <w:tc>
          <w:tcPr>
            <w:tcW w:w="1894" w:type="dxa"/>
            <w:tcBorders>
              <w:left w:val="nil"/>
            </w:tcBorders>
            <w:shd w:val="clear" w:color="auto" w:fill="F1F1F1"/>
          </w:tcPr>
          <w:p w14:paraId="1D935E7D" w14:textId="77777777" w:rsidR="005A2A30" w:rsidRDefault="00F05728">
            <w:pPr>
              <w:pStyle w:val="TableParagraph"/>
              <w:spacing w:before="59"/>
              <w:ind w:left="103"/>
              <w:rPr>
                <w:sz w:val="18"/>
              </w:rPr>
            </w:pPr>
            <w:r>
              <w:rPr>
                <w:spacing w:val="-2"/>
                <w:sz w:val="18"/>
              </w:rPr>
              <w:t>Visualisation</w:t>
            </w:r>
          </w:p>
        </w:tc>
        <w:tc>
          <w:tcPr>
            <w:tcW w:w="723" w:type="dxa"/>
            <w:tcBorders>
              <w:right w:val="nil"/>
            </w:tcBorders>
            <w:shd w:val="clear" w:color="auto" w:fill="F1F1F1"/>
          </w:tcPr>
          <w:p w14:paraId="399CAC44" w14:textId="77777777" w:rsidR="005A2A30" w:rsidRDefault="00F05728">
            <w:pPr>
              <w:pStyle w:val="TableParagraph"/>
              <w:spacing w:before="59"/>
              <w:jc w:val="center"/>
              <w:rPr>
                <w:sz w:val="18"/>
              </w:rPr>
            </w:pPr>
            <w:r>
              <w:rPr>
                <w:sz w:val="18"/>
              </w:rPr>
              <w:t>X</w:t>
            </w:r>
          </w:p>
        </w:tc>
        <w:tc>
          <w:tcPr>
            <w:tcW w:w="723" w:type="dxa"/>
            <w:tcBorders>
              <w:left w:val="nil"/>
            </w:tcBorders>
            <w:shd w:val="clear" w:color="auto" w:fill="F1F1F1"/>
          </w:tcPr>
          <w:p w14:paraId="4A8971C9" w14:textId="77777777" w:rsidR="005A2A30" w:rsidRDefault="005A2A30">
            <w:pPr>
              <w:pStyle w:val="TableParagraph"/>
              <w:rPr>
                <w:rFonts w:ascii="Times New Roman"/>
                <w:sz w:val="16"/>
              </w:rPr>
            </w:pPr>
          </w:p>
        </w:tc>
        <w:tc>
          <w:tcPr>
            <w:tcW w:w="722" w:type="dxa"/>
            <w:shd w:val="clear" w:color="auto" w:fill="F1F1F1"/>
          </w:tcPr>
          <w:p w14:paraId="15DF17FE" w14:textId="77777777" w:rsidR="005A2A30" w:rsidRDefault="005A2A30">
            <w:pPr>
              <w:pStyle w:val="TableParagraph"/>
              <w:rPr>
                <w:rFonts w:ascii="Times New Roman"/>
                <w:sz w:val="16"/>
              </w:rPr>
            </w:pPr>
          </w:p>
        </w:tc>
        <w:tc>
          <w:tcPr>
            <w:tcW w:w="723" w:type="dxa"/>
            <w:tcBorders>
              <w:right w:val="nil"/>
            </w:tcBorders>
            <w:shd w:val="clear" w:color="auto" w:fill="F1F1F1"/>
          </w:tcPr>
          <w:p w14:paraId="2AA83B4C"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12F7AC27"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429409F7"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444F329B" w14:textId="77777777" w:rsidR="005A2A30" w:rsidRDefault="00F05728">
            <w:pPr>
              <w:pStyle w:val="TableParagraph"/>
              <w:spacing w:before="59"/>
              <w:ind w:right="1"/>
              <w:jc w:val="center"/>
              <w:rPr>
                <w:sz w:val="18"/>
              </w:rPr>
            </w:pPr>
            <w:r>
              <w:rPr>
                <w:sz w:val="18"/>
              </w:rPr>
              <w:t>X</w:t>
            </w:r>
          </w:p>
        </w:tc>
        <w:tc>
          <w:tcPr>
            <w:tcW w:w="722" w:type="dxa"/>
            <w:tcBorders>
              <w:left w:val="nil"/>
            </w:tcBorders>
            <w:shd w:val="clear" w:color="auto" w:fill="F1F1F1"/>
          </w:tcPr>
          <w:p w14:paraId="2D553109" w14:textId="77777777" w:rsidR="005A2A30" w:rsidRDefault="005A2A30">
            <w:pPr>
              <w:pStyle w:val="TableParagraph"/>
              <w:rPr>
                <w:rFonts w:ascii="Times New Roman"/>
                <w:sz w:val="16"/>
              </w:rPr>
            </w:pPr>
          </w:p>
        </w:tc>
        <w:tc>
          <w:tcPr>
            <w:tcW w:w="724" w:type="dxa"/>
            <w:tcBorders>
              <w:right w:val="nil"/>
            </w:tcBorders>
            <w:shd w:val="clear" w:color="auto" w:fill="F1F1F1"/>
          </w:tcPr>
          <w:p w14:paraId="3847001C" w14:textId="77777777" w:rsidR="005A2A30" w:rsidRDefault="005A2A30">
            <w:pPr>
              <w:pStyle w:val="TableParagraph"/>
              <w:rPr>
                <w:rFonts w:ascii="Times New Roman"/>
                <w:sz w:val="16"/>
              </w:rPr>
            </w:pPr>
          </w:p>
        </w:tc>
      </w:tr>
      <w:tr w:rsidR="005A2A30" w14:paraId="6678097A" w14:textId="77777777">
        <w:trPr>
          <w:trHeight w:val="371"/>
          <w:tblCellSpacing w:w="4" w:type="dxa"/>
        </w:trPr>
        <w:tc>
          <w:tcPr>
            <w:tcW w:w="1894" w:type="dxa"/>
            <w:tcBorders>
              <w:left w:val="nil"/>
            </w:tcBorders>
            <w:shd w:val="clear" w:color="auto" w:fill="F1F1F1"/>
          </w:tcPr>
          <w:p w14:paraId="118C4EDD" w14:textId="77777777" w:rsidR="005A2A30" w:rsidRDefault="00F05728">
            <w:pPr>
              <w:pStyle w:val="TableParagraph"/>
              <w:spacing w:before="59"/>
              <w:ind w:left="103"/>
              <w:rPr>
                <w:sz w:val="18"/>
              </w:rPr>
            </w:pPr>
            <w:r>
              <w:rPr>
                <w:spacing w:val="-2"/>
                <w:sz w:val="18"/>
              </w:rPr>
              <w:t>Navigability</w:t>
            </w:r>
          </w:p>
        </w:tc>
        <w:tc>
          <w:tcPr>
            <w:tcW w:w="723" w:type="dxa"/>
            <w:tcBorders>
              <w:right w:val="nil"/>
            </w:tcBorders>
            <w:shd w:val="clear" w:color="auto" w:fill="F1F1F1"/>
          </w:tcPr>
          <w:p w14:paraId="4EBA1C25" w14:textId="77777777" w:rsidR="005A2A30" w:rsidRDefault="00F05728">
            <w:pPr>
              <w:pStyle w:val="TableParagraph"/>
              <w:spacing w:before="59"/>
              <w:jc w:val="center"/>
              <w:rPr>
                <w:sz w:val="18"/>
              </w:rPr>
            </w:pPr>
            <w:r>
              <w:rPr>
                <w:sz w:val="18"/>
              </w:rPr>
              <w:t>X</w:t>
            </w:r>
          </w:p>
        </w:tc>
        <w:tc>
          <w:tcPr>
            <w:tcW w:w="723" w:type="dxa"/>
            <w:tcBorders>
              <w:left w:val="nil"/>
            </w:tcBorders>
            <w:shd w:val="clear" w:color="auto" w:fill="F1F1F1"/>
          </w:tcPr>
          <w:p w14:paraId="54D6A98E" w14:textId="77777777" w:rsidR="005A2A30" w:rsidRDefault="005A2A30">
            <w:pPr>
              <w:pStyle w:val="TableParagraph"/>
              <w:rPr>
                <w:rFonts w:ascii="Times New Roman"/>
                <w:sz w:val="16"/>
              </w:rPr>
            </w:pPr>
          </w:p>
        </w:tc>
        <w:tc>
          <w:tcPr>
            <w:tcW w:w="722" w:type="dxa"/>
            <w:shd w:val="clear" w:color="auto" w:fill="F1F1F1"/>
          </w:tcPr>
          <w:p w14:paraId="4A339EED" w14:textId="77777777" w:rsidR="005A2A30" w:rsidRDefault="005A2A30">
            <w:pPr>
              <w:pStyle w:val="TableParagraph"/>
              <w:rPr>
                <w:rFonts w:ascii="Times New Roman"/>
                <w:sz w:val="16"/>
              </w:rPr>
            </w:pPr>
          </w:p>
        </w:tc>
        <w:tc>
          <w:tcPr>
            <w:tcW w:w="723" w:type="dxa"/>
            <w:tcBorders>
              <w:right w:val="nil"/>
            </w:tcBorders>
            <w:shd w:val="clear" w:color="auto" w:fill="F1F1F1"/>
          </w:tcPr>
          <w:p w14:paraId="3964CAFB"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6ACBD3B3"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28857609"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230E026D" w14:textId="77777777" w:rsidR="005A2A30" w:rsidRDefault="005A2A30">
            <w:pPr>
              <w:pStyle w:val="TableParagraph"/>
              <w:rPr>
                <w:rFonts w:ascii="Times New Roman"/>
                <w:sz w:val="16"/>
              </w:rPr>
            </w:pPr>
          </w:p>
        </w:tc>
        <w:tc>
          <w:tcPr>
            <w:tcW w:w="722" w:type="dxa"/>
            <w:tcBorders>
              <w:left w:val="nil"/>
            </w:tcBorders>
            <w:shd w:val="clear" w:color="auto" w:fill="F1F1F1"/>
          </w:tcPr>
          <w:p w14:paraId="6B7FCA30" w14:textId="77777777" w:rsidR="005A2A30" w:rsidRDefault="005A2A30">
            <w:pPr>
              <w:pStyle w:val="TableParagraph"/>
              <w:rPr>
                <w:rFonts w:ascii="Times New Roman"/>
                <w:sz w:val="16"/>
              </w:rPr>
            </w:pPr>
          </w:p>
        </w:tc>
        <w:tc>
          <w:tcPr>
            <w:tcW w:w="724" w:type="dxa"/>
            <w:tcBorders>
              <w:right w:val="nil"/>
            </w:tcBorders>
            <w:shd w:val="clear" w:color="auto" w:fill="F1F1F1"/>
          </w:tcPr>
          <w:p w14:paraId="207C954A" w14:textId="77777777" w:rsidR="005A2A30" w:rsidRDefault="005A2A30">
            <w:pPr>
              <w:pStyle w:val="TableParagraph"/>
              <w:rPr>
                <w:rFonts w:ascii="Times New Roman"/>
                <w:sz w:val="16"/>
              </w:rPr>
            </w:pPr>
          </w:p>
        </w:tc>
      </w:tr>
      <w:tr w:rsidR="005A2A30" w14:paraId="116AAF36" w14:textId="77777777">
        <w:trPr>
          <w:trHeight w:val="504"/>
          <w:tblCellSpacing w:w="4" w:type="dxa"/>
        </w:trPr>
        <w:tc>
          <w:tcPr>
            <w:tcW w:w="1894" w:type="dxa"/>
            <w:tcBorders>
              <w:left w:val="nil"/>
            </w:tcBorders>
            <w:shd w:val="clear" w:color="auto" w:fill="F1F1F1"/>
          </w:tcPr>
          <w:p w14:paraId="2610861B" w14:textId="77777777" w:rsidR="005A2A30" w:rsidRDefault="00F05728">
            <w:pPr>
              <w:pStyle w:val="TableParagraph"/>
              <w:spacing w:line="218" w:lineRule="exact"/>
              <w:ind w:left="103"/>
              <w:rPr>
                <w:sz w:val="18"/>
              </w:rPr>
            </w:pPr>
            <w:r>
              <w:rPr>
                <w:sz w:val="18"/>
              </w:rPr>
              <w:t>Class</w:t>
            </w:r>
            <w:r>
              <w:rPr>
                <w:spacing w:val="58"/>
                <w:w w:val="150"/>
                <w:sz w:val="18"/>
              </w:rPr>
              <w:t xml:space="preserve"> </w:t>
            </w:r>
            <w:r>
              <w:rPr>
                <w:sz w:val="18"/>
              </w:rPr>
              <w:t>&amp;</w:t>
            </w:r>
            <w:r>
              <w:rPr>
                <w:spacing w:val="61"/>
                <w:w w:val="150"/>
                <w:sz w:val="18"/>
              </w:rPr>
              <w:t xml:space="preserve"> </w:t>
            </w:r>
            <w:r>
              <w:rPr>
                <w:spacing w:val="-2"/>
                <w:sz w:val="18"/>
              </w:rPr>
              <w:t>property</w:t>
            </w:r>
          </w:p>
          <w:p w14:paraId="62F58C27" w14:textId="77777777" w:rsidR="005A2A30" w:rsidRDefault="00F05728">
            <w:pPr>
              <w:pStyle w:val="TableParagraph"/>
              <w:spacing w:before="33"/>
              <w:ind w:left="103"/>
              <w:rPr>
                <w:sz w:val="18"/>
              </w:rPr>
            </w:pPr>
            <w:r>
              <w:rPr>
                <w:spacing w:val="-2"/>
                <w:sz w:val="18"/>
              </w:rPr>
              <w:t>search</w:t>
            </w:r>
          </w:p>
        </w:tc>
        <w:tc>
          <w:tcPr>
            <w:tcW w:w="723" w:type="dxa"/>
            <w:tcBorders>
              <w:right w:val="nil"/>
            </w:tcBorders>
            <w:shd w:val="clear" w:color="auto" w:fill="F1F1F1"/>
          </w:tcPr>
          <w:p w14:paraId="010EA5EA" w14:textId="77777777" w:rsidR="005A2A30" w:rsidRDefault="00F05728">
            <w:pPr>
              <w:pStyle w:val="TableParagraph"/>
              <w:spacing w:before="126"/>
              <w:jc w:val="center"/>
              <w:rPr>
                <w:sz w:val="18"/>
              </w:rPr>
            </w:pPr>
            <w:r>
              <w:rPr>
                <w:sz w:val="18"/>
              </w:rPr>
              <w:t>X</w:t>
            </w:r>
          </w:p>
        </w:tc>
        <w:tc>
          <w:tcPr>
            <w:tcW w:w="723" w:type="dxa"/>
            <w:tcBorders>
              <w:left w:val="nil"/>
            </w:tcBorders>
            <w:shd w:val="clear" w:color="auto" w:fill="F1F1F1"/>
          </w:tcPr>
          <w:p w14:paraId="29FFAB25" w14:textId="77777777" w:rsidR="005A2A30" w:rsidRDefault="005A2A30">
            <w:pPr>
              <w:pStyle w:val="TableParagraph"/>
              <w:rPr>
                <w:rFonts w:ascii="Times New Roman"/>
                <w:sz w:val="16"/>
              </w:rPr>
            </w:pPr>
          </w:p>
        </w:tc>
        <w:tc>
          <w:tcPr>
            <w:tcW w:w="722" w:type="dxa"/>
            <w:shd w:val="clear" w:color="auto" w:fill="F1F1F1"/>
          </w:tcPr>
          <w:p w14:paraId="50557991" w14:textId="77777777" w:rsidR="005A2A30" w:rsidRDefault="005A2A30">
            <w:pPr>
              <w:pStyle w:val="TableParagraph"/>
              <w:rPr>
                <w:rFonts w:ascii="Times New Roman"/>
                <w:sz w:val="16"/>
              </w:rPr>
            </w:pPr>
          </w:p>
        </w:tc>
        <w:tc>
          <w:tcPr>
            <w:tcW w:w="723" w:type="dxa"/>
            <w:tcBorders>
              <w:right w:val="nil"/>
            </w:tcBorders>
            <w:shd w:val="clear" w:color="auto" w:fill="F1F1F1"/>
          </w:tcPr>
          <w:p w14:paraId="7A258DD2"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0DBEA73B"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66223250"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48F10386" w14:textId="77777777" w:rsidR="005A2A30" w:rsidRDefault="005A2A30">
            <w:pPr>
              <w:pStyle w:val="TableParagraph"/>
              <w:rPr>
                <w:rFonts w:ascii="Times New Roman"/>
                <w:sz w:val="16"/>
              </w:rPr>
            </w:pPr>
          </w:p>
        </w:tc>
        <w:tc>
          <w:tcPr>
            <w:tcW w:w="722" w:type="dxa"/>
            <w:tcBorders>
              <w:left w:val="nil"/>
            </w:tcBorders>
            <w:shd w:val="clear" w:color="auto" w:fill="F1F1F1"/>
          </w:tcPr>
          <w:p w14:paraId="61210B10" w14:textId="77777777" w:rsidR="005A2A30" w:rsidRDefault="005A2A30">
            <w:pPr>
              <w:pStyle w:val="TableParagraph"/>
              <w:rPr>
                <w:rFonts w:ascii="Times New Roman"/>
                <w:sz w:val="16"/>
              </w:rPr>
            </w:pPr>
          </w:p>
        </w:tc>
        <w:tc>
          <w:tcPr>
            <w:tcW w:w="724" w:type="dxa"/>
            <w:tcBorders>
              <w:right w:val="nil"/>
            </w:tcBorders>
            <w:shd w:val="clear" w:color="auto" w:fill="F1F1F1"/>
          </w:tcPr>
          <w:p w14:paraId="4BB2476B" w14:textId="77777777" w:rsidR="005A2A30" w:rsidRDefault="005A2A30">
            <w:pPr>
              <w:pStyle w:val="TableParagraph"/>
              <w:rPr>
                <w:rFonts w:ascii="Times New Roman"/>
                <w:sz w:val="16"/>
              </w:rPr>
            </w:pPr>
          </w:p>
        </w:tc>
      </w:tr>
      <w:tr w:rsidR="005A2A30" w14:paraId="3E71E540" w14:textId="77777777">
        <w:trPr>
          <w:trHeight w:val="371"/>
          <w:tblCellSpacing w:w="4" w:type="dxa"/>
        </w:trPr>
        <w:tc>
          <w:tcPr>
            <w:tcW w:w="1894" w:type="dxa"/>
            <w:tcBorders>
              <w:left w:val="nil"/>
            </w:tcBorders>
            <w:shd w:val="clear" w:color="auto" w:fill="F1F1F1"/>
          </w:tcPr>
          <w:p w14:paraId="44D06E34" w14:textId="77777777" w:rsidR="005A2A30" w:rsidRDefault="00F05728">
            <w:pPr>
              <w:pStyle w:val="TableParagraph"/>
              <w:spacing w:before="59"/>
              <w:ind w:left="103"/>
              <w:rPr>
                <w:sz w:val="18"/>
              </w:rPr>
            </w:pPr>
            <w:r>
              <w:rPr>
                <w:spacing w:val="-2"/>
                <w:sz w:val="18"/>
              </w:rPr>
              <w:t>Multilingualism</w:t>
            </w:r>
          </w:p>
        </w:tc>
        <w:tc>
          <w:tcPr>
            <w:tcW w:w="723" w:type="dxa"/>
            <w:tcBorders>
              <w:right w:val="nil"/>
            </w:tcBorders>
            <w:shd w:val="clear" w:color="auto" w:fill="F1F1F1"/>
          </w:tcPr>
          <w:p w14:paraId="0B209497" w14:textId="77777777" w:rsidR="005A2A30" w:rsidRDefault="005A2A30">
            <w:pPr>
              <w:pStyle w:val="TableParagraph"/>
              <w:rPr>
                <w:rFonts w:ascii="Times New Roman"/>
                <w:sz w:val="16"/>
              </w:rPr>
            </w:pPr>
          </w:p>
        </w:tc>
        <w:tc>
          <w:tcPr>
            <w:tcW w:w="723" w:type="dxa"/>
            <w:tcBorders>
              <w:left w:val="nil"/>
            </w:tcBorders>
            <w:shd w:val="clear" w:color="auto" w:fill="F1F1F1"/>
          </w:tcPr>
          <w:p w14:paraId="7BF11435" w14:textId="77777777" w:rsidR="005A2A30" w:rsidRDefault="005A2A30">
            <w:pPr>
              <w:pStyle w:val="TableParagraph"/>
              <w:rPr>
                <w:rFonts w:ascii="Times New Roman"/>
                <w:sz w:val="16"/>
              </w:rPr>
            </w:pPr>
          </w:p>
        </w:tc>
        <w:tc>
          <w:tcPr>
            <w:tcW w:w="722" w:type="dxa"/>
            <w:shd w:val="clear" w:color="auto" w:fill="F1F1F1"/>
          </w:tcPr>
          <w:p w14:paraId="6AA12DA9" w14:textId="77777777" w:rsidR="005A2A30" w:rsidRDefault="00F05728">
            <w:pPr>
              <w:pStyle w:val="TableParagraph"/>
              <w:spacing w:before="59"/>
              <w:ind w:left="1"/>
              <w:jc w:val="center"/>
              <w:rPr>
                <w:sz w:val="18"/>
              </w:rPr>
            </w:pPr>
            <w:r>
              <w:rPr>
                <w:sz w:val="18"/>
              </w:rPr>
              <w:t>X</w:t>
            </w:r>
          </w:p>
        </w:tc>
        <w:tc>
          <w:tcPr>
            <w:tcW w:w="723" w:type="dxa"/>
            <w:tcBorders>
              <w:right w:val="nil"/>
            </w:tcBorders>
            <w:shd w:val="clear" w:color="auto" w:fill="F1F1F1"/>
          </w:tcPr>
          <w:p w14:paraId="4461A8B3" w14:textId="77777777" w:rsidR="005A2A30" w:rsidRDefault="00F05728">
            <w:pPr>
              <w:pStyle w:val="TableParagraph"/>
              <w:spacing w:before="59"/>
              <w:ind w:left="300"/>
              <w:rPr>
                <w:sz w:val="18"/>
              </w:rPr>
            </w:pPr>
            <w:r>
              <w:rPr>
                <w:sz w:val="18"/>
              </w:rPr>
              <w:t>X</w:t>
            </w:r>
          </w:p>
        </w:tc>
        <w:tc>
          <w:tcPr>
            <w:tcW w:w="722" w:type="dxa"/>
            <w:tcBorders>
              <w:left w:val="nil"/>
              <w:right w:val="nil"/>
            </w:tcBorders>
            <w:shd w:val="clear" w:color="auto" w:fill="F1F1F1"/>
          </w:tcPr>
          <w:p w14:paraId="7191C1FA" w14:textId="77777777" w:rsidR="005A2A30" w:rsidRDefault="00F05728">
            <w:pPr>
              <w:pStyle w:val="TableParagraph"/>
              <w:spacing w:before="59"/>
              <w:jc w:val="center"/>
              <w:rPr>
                <w:sz w:val="18"/>
              </w:rPr>
            </w:pPr>
            <w:r>
              <w:rPr>
                <w:sz w:val="18"/>
              </w:rPr>
              <w:t>X</w:t>
            </w:r>
          </w:p>
        </w:tc>
        <w:tc>
          <w:tcPr>
            <w:tcW w:w="723" w:type="dxa"/>
            <w:tcBorders>
              <w:left w:val="nil"/>
              <w:right w:val="nil"/>
            </w:tcBorders>
            <w:shd w:val="clear" w:color="auto" w:fill="F1F1F1"/>
          </w:tcPr>
          <w:p w14:paraId="7FCB83AF"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3D87D81F" w14:textId="77777777" w:rsidR="005A2A30" w:rsidRDefault="005A2A30">
            <w:pPr>
              <w:pStyle w:val="TableParagraph"/>
              <w:rPr>
                <w:rFonts w:ascii="Times New Roman"/>
                <w:sz w:val="16"/>
              </w:rPr>
            </w:pPr>
          </w:p>
        </w:tc>
        <w:tc>
          <w:tcPr>
            <w:tcW w:w="722" w:type="dxa"/>
            <w:tcBorders>
              <w:left w:val="nil"/>
            </w:tcBorders>
            <w:shd w:val="clear" w:color="auto" w:fill="F1F1F1"/>
          </w:tcPr>
          <w:p w14:paraId="1F7AE75E" w14:textId="77777777" w:rsidR="005A2A30" w:rsidRDefault="005A2A30">
            <w:pPr>
              <w:pStyle w:val="TableParagraph"/>
              <w:rPr>
                <w:rFonts w:ascii="Times New Roman"/>
                <w:sz w:val="16"/>
              </w:rPr>
            </w:pPr>
          </w:p>
        </w:tc>
        <w:tc>
          <w:tcPr>
            <w:tcW w:w="724" w:type="dxa"/>
            <w:tcBorders>
              <w:right w:val="nil"/>
            </w:tcBorders>
            <w:shd w:val="clear" w:color="auto" w:fill="F1F1F1"/>
          </w:tcPr>
          <w:p w14:paraId="490ACD46" w14:textId="77777777" w:rsidR="005A2A30" w:rsidRDefault="005A2A30">
            <w:pPr>
              <w:pStyle w:val="TableParagraph"/>
              <w:rPr>
                <w:rFonts w:ascii="Times New Roman"/>
                <w:sz w:val="16"/>
              </w:rPr>
            </w:pPr>
          </w:p>
        </w:tc>
      </w:tr>
      <w:tr w:rsidR="005A2A30" w14:paraId="28A28B2D" w14:textId="77777777">
        <w:trPr>
          <w:trHeight w:val="503"/>
          <w:tblCellSpacing w:w="4" w:type="dxa"/>
        </w:trPr>
        <w:tc>
          <w:tcPr>
            <w:tcW w:w="1894" w:type="dxa"/>
            <w:tcBorders>
              <w:left w:val="nil"/>
            </w:tcBorders>
            <w:shd w:val="clear" w:color="auto" w:fill="F1F1F1"/>
          </w:tcPr>
          <w:p w14:paraId="32749487" w14:textId="77777777" w:rsidR="005A2A30" w:rsidRDefault="00F05728">
            <w:pPr>
              <w:pStyle w:val="TableParagraph"/>
              <w:spacing w:line="218" w:lineRule="exact"/>
              <w:ind w:left="103"/>
              <w:rPr>
                <w:sz w:val="18"/>
              </w:rPr>
            </w:pPr>
            <w:r>
              <w:rPr>
                <w:sz w:val="18"/>
              </w:rPr>
              <w:t>IT</w:t>
            </w:r>
            <w:r>
              <w:rPr>
                <w:spacing w:val="31"/>
                <w:sz w:val="18"/>
              </w:rPr>
              <w:t xml:space="preserve">  </w:t>
            </w:r>
            <w:r>
              <w:rPr>
                <w:sz w:val="18"/>
              </w:rPr>
              <w:t>and</w:t>
            </w:r>
            <w:r>
              <w:rPr>
                <w:spacing w:val="33"/>
                <w:sz w:val="18"/>
              </w:rPr>
              <w:t xml:space="preserve">  </w:t>
            </w:r>
            <w:r>
              <w:rPr>
                <w:spacing w:val="-2"/>
                <w:sz w:val="18"/>
              </w:rPr>
              <w:t>business</w:t>
            </w:r>
          </w:p>
          <w:p w14:paraId="3D72D570" w14:textId="77777777" w:rsidR="005A2A30" w:rsidRDefault="00F05728">
            <w:pPr>
              <w:pStyle w:val="TableParagraph"/>
              <w:spacing w:before="33"/>
              <w:ind w:left="103"/>
              <w:rPr>
                <w:sz w:val="18"/>
              </w:rPr>
            </w:pPr>
            <w:r>
              <w:rPr>
                <w:spacing w:val="-2"/>
                <w:sz w:val="18"/>
              </w:rPr>
              <w:t>guidelines</w:t>
            </w:r>
          </w:p>
        </w:tc>
        <w:tc>
          <w:tcPr>
            <w:tcW w:w="723" w:type="dxa"/>
            <w:tcBorders>
              <w:right w:val="nil"/>
            </w:tcBorders>
            <w:shd w:val="clear" w:color="auto" w:fill="F1F1F1"/>
          </w:tcPr>
          <w:p w14:paraId="7972EDB8" w14:textId="77777777" w:rsidR="005A2A30" w:rsidRDefault="005A2A30">
            <w:pPr>
              <w:pStyle w:val="TableParagraph"/>
              <w:rPr>
                <w:rFonts w:ascii="Times New Roman"/>
                <w:sz w:val="16"/>
              </w:rPr>
            </w:pPr>
          </w:p>
        </w:tc>
        <w:tc>
          <w:tcPr>
            <w:tcW w:w="723" w:type="dxa"/>
            <w:tcBorders>
              <w:left w:val="nil"/>
            </w:tcBorders>
            <w:shd w:val="clear" w:color="auto" w:fill="F1F1F1"/>
          </w:tcPr>
          <w:p w14:paraId="4916A959" w14:textId="77777777" w:rsidR="005A2A30" w:rsidRDefault="005A2A30">
            <w:pPr>
              <w:pStyle w:val="TableParagraph"/>
              <w:rPr>
                <w:rFonts w:ascii="Times New Roman"/>
                <w:sz w:val="16"/>
              </w:rPr>
            </w:pPr>
          </w:p>
        </w:tc>
        <w:tc>
          <w:tcPr>
            <w:tcW w:w="722" w:type="dxa"/>
            <w:shd w:val="clear" w:color="auto" w:fill="F1F1F1"/>
          </w:tcPr>
          <w:p w14:paraId="056B9EC4" w14:textId="77777777" w:rsidR="005A2A30" w:rsidRDefault="005A2A30">
            <w:pPr>
              <w:pStyle w:val="TableParagraph"/>
              <w:rPr>
                <w:rFonts w:ascii="Times New Roman"/>
                <w:sz w:val="16"/>
              </w:rPr>
            </w:pPr>
          </w:p>
        </w:tc>
        <w:tc>
          <w:tcPr>
            <w:tcW w:w="723" w:type="dxa"/>
            <w:tcBorders>
              <w:right w:val="nil"/>
            </w:tcBorders>
            <w:shd w:val="clear" w:color="auto" w:fill="F1F1F1"/>
          </w:tcPr>
          <w:p w14:paraId="0CB67A1B"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4F771A6D"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273D9F6A"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02197ADB" w14:textId="77777777" w:rsidR="005A2A30" w:rsidRDefault="005A2A30">
            <w:pPr>
              <w:pStyle w:val="TableParagraph"/>
              <w:rPr>
                <w:rFonts w:ascii="Times New Roman"/>
                <w:sz w:val="16"/>
              </w:rPr>
            </w:pPr>
          </w:p>
        </w:tc>
        <w:tc>
          <w:tcPr>
            <w:tcW w:w="722" w:type="dxa"/>
            <w:tcBorders>
              <w:left w:val="nil"/>
            </w:tcBorders>
            <w:shd w:val="clear" w:color="auto" w:fill="F1F1F1"/>
          </w:tcPr>
          <w:p w14:paraId="268AD2C4" w14:textId="77777777" w:rsidR="005A2A30" w:rsidRDefault="005A2A30">
            <w:pPr>
              <w:pStyle w:val="TableParagraph"/>
              <w:rPr>
                <w:rFonts w:ascii="Times New Roman"/>
                <w:sz w:val="16"/>
              </w:rPr>
            </w:pPr>
          </w:p>
        </w:tc>
        <w:tc>
          <w:tcPr>
            <w:tcW w:w="724" w:type="dxa"/>
            <w:tcBorders>
              <w:right w:val="nil"/>
            </w:tcBorders>
            <w:shd w:val="clear" w:color="auto" w:fill="F1F1F1"/>
          </w:tcPr>
          <w:p w14:paraId="36C46D51" w14:textId="77777777" w:rsidR="005A2A30" w:rsidRDefault="005A2A30">
            <w:pPr>
              <w:pStyle w:val="TableParagraph"/>
              <w:rPr>
                <w:rFonts w:ascii="Times New Roman"/>
                <w:sz w:val="16"/>
              </w:rPr>
            </w:pPr>
          </w:p>
        </w:tc>
      </w:tr>
      <w:tr w:rsidR="005A2A30" w14:paraId="0D59E6F3" w14:textId="77777777">
        <w:trPr>
          <w:trHeight w:val="371"/>
          <w:tblCellSpacing w:w="4" w:type="dxa"/>
        </w:trPr>
        <w:tc>
          <w:tcPr>
            <w:tcW w:w="1894" w:type="dxa"/>
            <w:tcBorders>
              <w:left w:val="nil"/>
            </w:tcBorders>
            <w:shd w:val="clear" w:color="auto" w:fill="F1F1F1"/>
          </w:tcPr>
          <w:p w14:paraId="7EC21383" w14:textId="77777777" w:rsidR="005A2A30" w:rsidRDefault="00F05728">
            <w:pPr>
              <w:pStyle w:val="TableParagraph"/>
              <w:spacing w:before="59"/>
              <w:ind w:left="103"/>
              <w:rPr>
                <w:sz w:val="18"/>
              </w:rPr>
            </w:pPr>
            <w:r>
              <w:rPr>
                <w:sz w:val="18"/>
              </w:rPr>
              <w:t>Facilitate</w:t>
            </w:r>
            <w:r>
              <w:rPr>
                <w:spacing w:val="-5"/>
                <w:sz w:val="18"/>
              </w:rPr>
              <w:t xml:space="preserve"> </w:t>
            </w:r>
            <w:r>
              <w:rPr>
                <w:spacing w:val="-2"/>
                <w:sz w:val="18"/>
              </w:rPr>
              <w:t>feedback</w:t>
            </w:r>
          </w:p>
        </w:tc>
        <w:tc>
          <w:tcPr>
            <w:tcW w:w="723" w:type="dxa"/>
            <w:tcBorders>
              <w:right w:val="nil"/>
            </w:tcBorders>
            <w:shd w:val="clear" w:color="auto" w:fill="F1F1F1"/>
          </w:tcPr>
          <w:p w14:paraId="76738471" w14:textId="77777777" w:rsidR="005A2A30" w:rsidRDefault="005A2A30">
            <w:pPr>
              <w:pStyle w:val="TableParagraph"/>
              <w:rPr>
                <w:rFonts w:ascii="Times New Roman"/>
                <w:sz w:val="16"/>
              </w:rPr>
            </w:pPr>
          </w:p>
        </w:tc>
        <w:tc>
          <w:tcPr>
            <w:tcW w:w="723" w:type="dxa"/>
            <w:tcBorders>
              <w:left w:val="nil"/>
            </w:tcBorders>
            <w:shd w:val="clear" w:color="auto" w:fill="F1F1F1"/>
          </w:tcPr>
          <w:p w14:paraId="48ACECFE" w14:textId="77777777" w:rsidR="005A2A30" w:rsidRDefault="005A2A30">
            <w:pPr>
              <w:pStyle w:val="TableParagraph"/>
              <w:rPr>
                <w:rFonts w:ascii="Times New Roman"/>
                <w:sz w:val="16"/>
              </w:rPr>
            </w:pPr>
          </w:p>
        </w:tc>
        <w:tc>
          <w:tcPr>
            <w:tcW w:w="722" w:type="dxa"/>
            <w:shd w:val="clear" w:color="auto" w:fill="F1F1F1"/>
          </w:tcPr>
          <w:p w14:paraId="2D0CB58D" w14:textId="77777777" w:rsidR="005A2A30" w:rsidRDefault="00F05728">
            <w:pPr>
              <w:pStyle w:val="TableParagraph"/>
              <w:spacing w:before="59"/>
              <w:ind w:left="1"/>
              <w:jc w:val="center"/>
              <w:rPr>
                <w:sz w:val="18"/>
              </w:rPr>
            </w:pPr>
            <w:r>
              <w:rPr>
                <w:sz w:val="18"/>
              </w:rPr>
              <w:t>X</w:t>
            </w:r>
          </w:p>
        </w:tc>
        <w:tc>
          <w:tcPr>
            <w:tcW w:w="723" w:type="dxa"/>
            <w:tcBorders>
              <w:right w:val="nil"/>
            </w:tcBorders>
            <w:shd w:val="clear" w:color="auto" w:fill="F1F1F1"/>
          </w:tcPr>
          <w:p w14:paraId="5B9D9D91" w14:textId="77777777" w:rsidR="005A2A30" w:rsidRDefault="00F05728">
            <w:pPr>
              <w:pStyle w:val="TableParagraph"/>
              <w:spacing w:before="59"/>
              <w:ind w:left="300"/>
              <w:rPr>
                <w:sz w:val="18"/>
              </w:rPr>
            </w:pPr>
            <w:r>
              <w:rPr>
                <w:sz w:val="18"/>
              </w:rPr>
              <w:t>X</w:t>
            </w:r>
          </w:p>
        </w:tc>
        <w:tc>
          <w:tcPr>
            <w:tcW w:w="722" w:type="dxa"/>
            <w:tcBorders>
              <w:left w:val="nil"/>
              <w:right w:val="nil"/>
            </w:tcBorders>
            <w:shd w:val="clear" w:color="auto" w:fill="F1F1F1"/>
          </w:tcPr>
          <w:p w14:paraId="48B2981F" w14:textId="77777777" w:rsidR="005A2A30" w:rsidRDefault="00F05728">
            <w:pPr>
              <w:pStyle w:val="TableParagraph"/>
              <w:spacing w:before="59"/>
              <w:jc w:val="center"/>
              <w:rPr>
                <w:sz w:val="18"/>
              </w:rPr>
            </w:pPr>
            <w:r>
              <w:rPr>
                <w:sz w:val="18"/>
              </w:rPr>
              <w:t>X</w:t>
            </w:r>
          </w:p>
        </w:tc>
        <w:tc>
          <w:tcPr>
            <w:tcW w:w="723" w:type="dxa"/>
            <w:tcBorders>
              <w:left w:val="nil"/>
              <w:right w:val="nil"/>
            </w:tcBorders>
            <w:shd w:val="clear" w:color="auto" w:fill="F1F1F1"/>
          </w:tcPr>
          <w:p w14:paraId="0682ABF1"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5E0AE563" w14:textId="77777777" w:rsidR="005A2A30" w:rsidRDefault="005A2A30">
            <w:pPr>
              <w:pStyle w:val="TableParagraph"/>
              <w:rPr>
                <w:rFonts w:ascii="Times New Roman"/>
                <w:sz w:val="16"/>
              </w:rPr>
            </w:pPr>
          </w:p>
        </w:tc>
        <w:tc>
          <w:tcPr>
            <w:tcW w:w="722" w:type="dxa"/>
            <w:tcBorders>
              <w:left w:val="nil"/>
            </w:tcBorders>
            <w:shd w:val="clear" w:color="auto" w:fill="F1F1F1"/>
          </w:tcPr>
          <w:p w14:paraId="630EE094" w14:textId="77777777" w:rsidR="005A2A30" w:rsidRDefault="005A2A30">
            <w:pPr>
              <w:pStyle w:val="TableParagraph"/>
              <w:rPr>
                <w:rFonts w:ascii="Times New Roman"/>
                <w:sz w:val="16"/>
              </w:rPr>
            </w:pPr>
          </w:p>
        </w:tc>
        <w:tc>
          <w:tcPr>
            <w:tcW w:w="724" w:type="dxa"/>
            <w:tcBorders>
              <w:right w:val="nil"/>
            </w:tcBorders>
            <w:shd w:val="clear" w:color="auto" w:fill="F1F1F1"/>
          </w:tcPr>
          <w:p w14:paraId="4CCA70E5" w14:textId="77777777" w:rsidR="005A2A30" w:rsidRDefault="005A2A30">
            <w:pPr>
              <w:pStyle w:val="TableParagraph"/>
              <w:rPr>
                <w:rFonts w:ascii="Times New Roman"/>
                <w:sz w:val="16"/>
              </w:rPr>
            </w:pPr>
          </w:p>
        </w:tc>
      </w:tr>
      <w:tr w:rsidR="005A2A30" w14:paraId="6C9C17DB" w14:textId="77777777">
        <w:trPr>
          <w:trHeight w:val="371"/>
          <w:tblCellSpacing w:w="4" w:type="dxa"/>
        </w:trPr>
        <w:tc>
          <w:tcPr>
            <w:tcW w:w="1894" w:type="dxa"/>
            <w:tcBorders>
              <w:left w:val="nil"/>
            </w:tcBorders>
            <w:shd w:val="clear" w:color="auto" w:fill="F1F1F1"/>
          </w:tcPr>
          <w:p w14:paraId="4CFD9F04" w14:textId="77777777" w:rsidR="005A2A30" w:rsidRDefault="00F05728">
            <w:pPr>
              <w:pStyle w:val="TableParagraph"/>
              <w:spacing w:before="59"/>
              <w:ind w:left="103"/>
              <w:rPr>
                <w:b/>
                <w:sz w:val="18"/>
              </w:rPr>
            </w:pPr>
            <w:r>
              <w:rPr>
                <w:b/>
                <w:sz w:val="18"/>
              </w:rPr>
              <w:t>T2</w:t>
            </w:r>
            <w:r>
              <w:rPr>
                <w:b/>
                <w:spacing w:val="-1"/>
                <w:sz w:val="18"/>
              </w:rPr>
              <w:t xml:space="preserve"> </w:t>
            </w:r>
            <w:r>
              <w:rPr>
                <w:b/>
                <w:spacing w:val="-2"/>
                <w:sz w:val="18"/>
              </w:rPr>
              <w:t>Access</w:t>
            </w:r>
          </w:p>
        </w:tc>
        <w:tc>
          <w:tcPr>
            <w:tcW w:w="723" w:type="dxa"/>
            <w:tcBorders>
              <w:right w:val="nil"/>
            </w:tcBorders>
            <w:shd w:val="clear" w:color="auto" w:fill="F1F1F1"/>
          </w:tcPr>
          <w:p w14:paraId="38CA32C5" w14:textId="77777777" w:rsidR="005A2A30" w:rsidRDefault="005A2A30">
            <w:pPr>
              <w:pStyle w:val="TableParagraph"/>
              <w:rPr>
                <w:rFonts w:ascii="Times New Roman"/>
                <w:sz w:val="16"/>
              </w:rPr>
            </w:pPr>
          </w:p>
        </w:tc>
        <w:tc>
          <w:tcPr>
            <w:tcW w:w="723" w:type="dxa"/>
            <w:tcBorders>
              <w:left w:val="nil"/>
            </w:tcBorders>
            <w:shd w:val="clear" w:color="auto" w:fill="F1F1F1"/>
          </w:tcPr>
          <w:p w14:paraId="400A92FF" w14:textId="77777777" w:rsidR="005A2A30" w:rsidRDefault="005A2A30">
            <w:pPr>
              <w:pStyle w:val="TableParagraph"/>
              <w:rPr>
                <w:rFonts w:ascii="Times New Roman"/>
                <w:sz w:val="16"/>
              </w:rPr>
            </w:pPr>
          </w:p>
        </w:tc>
        <w:tc>
          <w:tcPr>
            <w:tcW w:w="722" w:type="dxa"/>
            <w:shd w:val="clear" w:color="auto" w:fill="F1F1F1"/>
          </w:tcPr>
          <w:p w14:paraId="70B61BE6" w14:textId="77777777" w:rsidR="005A2A30" w:rsidRDefault="005A2A30">
            <w:pPr>
              <w:pStyle w:val="TableParagraph"/>
              <w:rPr>
                <w:rFonts w:ascii="Times New Roman"/>
                <w:sz w:val="16"/>
              </w:rPr>
            </w:pPr>
          </w:p>
        </w:tc>
        <w:tc>
          <w:tcPr>
            <w:tcW w:w="723" w:type="dxa"/>
            <w:tcBorders>
              <w:right w:val="nil"/>
            </w:tcBorders>
            <w:shd w:val="clear" w:color="auto" w:fill="F1F1F1"/>
          </w:tcPr>
          <w:p w14:paraId="1559298A"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189B44AA"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17A5E3B5"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521D6833" w14:textId="77777777" w:rsidR="005A2A30" w:rsidRDefault="005A2A30">
            <w:pPr>
              <w:pStyle w:val="TableParagraph"/>
              <w:rPr>
                <w:rFonts w:ascii="Times New Roman"/>
                <w:sz w:val="16"/>
              </w:rPr>
            </w:pPr>
          </w:p>
        </w:tc>
        <w:tc>
          <w:tcPr>
            <w:tcW w:w="722" w:type="dxa"/>
            <w:tcBorders>
              <w:left w:val="nil"/>
            </w:tcBorders>
            <w:shd w:val="clear" w:color="auto" w:fill="F1F1F1"/>
          </w:tcPr>
          <w:p w14:paraId="4D335760" w14:textId="77777777" w:rsidR="005A2A30" w:rsidRDefault="005A2A30">
            <w:pPr>
              <w:pStyle w:val="TableParagraph"/>
              <w:rPr>
                <w:rFonts w:ascii="Times New Roman"/>
                <w:sz w:val="16"/>
              </w:rPr>
            </w:pPr>
          </w:p>
        </w:tc>
        <w:tc>
          <w:tcPr>
            <w:tcW w:w="724" w:type="dxa"/>
            <w:tcBorders>
              <w:right w:val="nil"/>
            </w:tcBorders>
            <w:shd w:val="clear" w:color="auto" w:fill="F1F1F1"/>
          </w:tcPr>
          <w:p w14:paraId="45ABD877" w14:textId="77777777" w:rsidR="005A2A30" w:rsidRDefault="005A2A30">
            <w:pPr>
              <w:pStyle w:val="TableParagraph"/>
              <w:rPr>
                <w:rFonts w:ascii="Times New Roman"/>
                <w:sz w:val="16"/>
              </w:rPr>
            </w:pPr>
          </w:p>
        </w:tc>
      </w:tr>
      <w:tr w:rsidR="005A2A30" w14:paraId="7354599B" w14:textId="77777777">
        <w:trPr>
          <w:trHeight w:val="371"/>
          <w:tblCellSpacing w:w="4" w:type="dxa"/>
        </w:trPr>
        <w:tc>
          <w:tcPr>
            <w:tcW w:w="1894" w:type="dxa"/>
            <w:tcBorders>
              <w:left w:val="nil"/>
            </w:tcBorders>
            <w:shd w:val="clear" w:color="auto" w:fill="F1F1F1"/>
          </w:tcPr>
          <w:p w14:paraId="3B4C2977" w14:textId="77777777" w:rsidR="005A2A30" w:rsidRDefault="00F05728">
            <w:pPr>
              <w:pStyle w:val="TableParagraph"/>
              <w:spacing w:before="59"/>
              <w:ind w:left="103"/>
              <w:rPr>
                <w:sz w:val="18"/>
              </w:rPr>
            </w:pPr>
            <w:r>
              <w:rPr>
                <w:spacing w:val="-2"/>
                <w:sz w:val="18"/>
              </w:rPr>
              <w:t>Machine-readable</w:t>
            </w:r>
          </w:p>
        </w:tc>
        <w:tc>
          <w:tcPr>
            <w:tcW w:w="723" w:type="dxa"/>
            <w:tcBorders>
              <w:right w:val="nil"/>
            </w:tcBorders>
            <w:shd w:val="clear" w:color="auto" w:fill="F1F1F1"/>
          </w:tcPr>
          <w:p w14:paraId="73DF8C46" w14:textId="77777777" w:rsidR="005A2A30" w:rsidRDefault="00F05728">
            <w:pPr>
              <w:pStyle w:val="TableParagraph"/>
              <w:spacing w:before="59"/>
              <w:jc w:val="center"/>
              <w:rPr>
                <w:sz w:val="18"/>
              </w:rPr>
            </w:pPr>
            <w:r>
              <w:rPr>
                <w:sz w:val="18"/>
              </w:rPr>
              <w:t>X</w:t>
            </w:r>
          </w:p>
        </w:tc>
        <w:tc>
          <w:tcPr>
            <w:tcW w:w="723" w:type="dxa"/>
            <w:tcBorders>
              <w:left w:val="nil"/>
            </w:tcBorders>
            <w:shd w:val="clear" w:color="auto" w:fill="F1F1F1"/>
          </w:tcPr>
          <w:p w14:paraId="621555A9" w14:textId="77777777" w:rsidR="005A2A30" w:rsidRDefault="005A2A30">
            <w:pPr>
              <w:pStyle w:val="TableParagraph"/>
              <w:rPr>
                <w:rFonts w:ascii="Times New Roman"/>
                <w:sz w:val="16"/>
              </w:rPr>
            </w:pPr>
          </w:p>
        </w:tc>
        <w:tc>
          <w:tcPr>
            <w:tcW w:w="722" w:type="dxa"/>
            <w:shd w:val="clear" w:color="auto" w:fill="F1F1F1"/>
          </w:tcPr>
          <w:p w14:paraId="67841487" w14:textId="77777777" w:rsidR="005A2A30" w:rsidRDefault="005A2A30">
            <w:pPr>
              <w:pStyle w:val="TableParagraph"/>
              <w:rPr>
                <w:rFonts w:ascii="Times New Roman"/>
                <w:sz w:val="16"/>
              </w:rPr>
            </w:pPr>
          </w:p>
        </w:tc>
        <w:tc>
          <w:tcPr>
            <w:tcW w:w="723" w:type="dxa"/>
            <w:tcBorders>
              <w:right w:val="nil"/>
            </w:tcBorders>
            <w:shd w:val="clear" w:color="auto" w:fill="F1F1F1"/>
          </w:tcPr>
          <w:p w14:paraId="51145A9B"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14E4C4CD"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275EB3CE"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7724BCAD" w14:textId="77777777" w:rsidR="005A2A30" w:rsidRDefault="00F05728">
            <w:pPr>
              <w:pStyle w:val="TableParagraph"/>
              <w:spacing w:before="59"/>
              <w:ind w:right="1"/>
              <w:jc w:val="center"/>
              <w:rPr>
                <w:sz w:val="18"/>
              </w:rPr>
            </w:pPr>
            <w:r>
              <w:rPr>
                <w:sz w:val="18"/>
              </w:rPr>
              <w:t>X</w:t>
            </w:r>
          </w:p>
        </w:tc>
        <w:tc>
          <w:tcPr>
            <w:tcW w:w="722" w:type="dxa"/>
            <w:tcBorders>
              <w:left w:val="nil"/>
            </w:tcBorders>
            <w:shd w:val="clear" w:color="auto" w:fill="F1F1F1"/>
          </w:tcPr>
          <w:p w14:paraId="576726B1" w14:textId="77777777" w:rsidR="005A2A30" w:rsidRDefault="005A2A30">
            <w:pPr>
              <w:pStyle w:val="TableParagraph"/>
              <w:rPr>
                <w:rFonts w:ascii="Times New Roman"/>
                <w:sz w:val="16"/>
              </w:rPr>
            </w:pPr>
          </w:p>
        </w:tc>
        <w:tc>
          <w:tcPr>
            <w:tcW w:w="724" w:type="dxa"/>
            <w:tcBorders>
              <w:right w:val="nil"/>
            </w:tcBorders>
            <w:shd w:val="clear" w:color="auto" w:fill="F1F1F1"/>
          </w:tcPr>
          <w:p w14:paraId="2B44393B" w14:textId="77777777" w:rsidR="005A2A30" w:rsidRDefault="005A2A30">
            <w:pPr>
              <w:pStyle w:val="TableParagraph"/>
              <w:rPr>
                <w:rFonts w:ascii="Times New Roman"/>
                <w:sz w:val="16"/>
              </w:rPr>
            </w:pPr>
          </w:p>
        </w:tc>
      </w:tr>
      <w:tr w:rsidR="005A2A30" w14:paraId="7622FC8C" w14:textId="77777777">
        <w:trPr>
          <w:trHeight w:val="503"/>
          <w:tblCellSpacing w:w="4" w:type="dxa"/>
        </w:trPr>
        <w:tc>
          <w:tcPr>
            <w:tcW w:w="1894" w:type="dxa"/>
            <w:tcBorders>
              <w:left w:val="nil"/>
            </w:tcBorders>
            <w:shd w:val="clear" w:color="auto" w:fill="F1F1F1"/>
          </w:tcPr>
          <w:p w14:paraId="05FE92F6" w14:textId="77777777" w:rsidR="005A2A30" w:rsidRDefault="00F05728">
            <w:pPr>
              <w:pStyle w:val="TableParagraph"/>
              <w:tabs>
                <w:tab w:val="left" w:pos="1409"/>
              </w:tabs>
              <w:spacing w:line="218" w:lineRule="exact"/>
              <w:ind w:left="103"/>
              <w:rPr>
                <w:sz w:val="18"/>
              </w:rPr>
            </w:pPr>
            <w:r>
              <w:rPr>
                <w:spacing w:val="-2"/>
                <w:sz w:val="18"/>
              </w:rPr>
              <w:t>Integration</w:t>
            </w:r>
            <w:r>
              <w:rPr>
                <w:sz w:val="18"/>
              </w:rPr>
              <w:tab/>
            </w:r>
            <w:r>
              <w:rPr>
                <w:spacing w:val="-4"/>
                <w:sz w:val="18"/>
              </w:rPr>
              <w:t>with</w:t>
            </w:r>
          </w:p>
          <w:p w14:paraId="1258A064" w14:textId="77777777" w:rsidR="005A2A30" w:rsidRDefault="00F05728">
            <w:pPr>
              <w:pStyle w:val="TableParagraph"/>
              <w:spacing w:before="33"/>
              <w:ind w:left="103"/>
              <w:rPr>
                <w:sz w:val="18"/>
              </w:rPr>
            </w:pPr>
            <w:r>
              <w:rPr>
                <w:sz w:val="18"/>
              </w:rPr>
              <w:t>other</w:t>
            </w:r>
            <w:r>
              <w:rPr>
                <w:spacing w:val="-5"/>
                <w:sz w:val="18"/>
              </w:rPr>
              <w:t xml:space="preserve"> </w:t>
            </w:r>
            <w:r>
              <w:rPr>
                <w:spacing w:val="-2"/>
                <w:sz w:val="18"/>
              </w:rPr>
              <w:t>tools</w:t>
            </w:r>
          </w:p>
        </w:tc>
        <w:tc>
          <w:tcPr>
            <w:tcW w:w="723" w:type="dxa"/>
            <w:tcBorders>
              <w:right w:val="nil"/>
            </w:tcBorders>
            <w:shd w:val="clear" w:color="auto" w:fill="F1F1F1"/>
          </w:tcPr>
          <w:p w14:paraId="6D0DD891" w14:textId="77777777" w:rsidR="005A2A30" w:rsidRDefault="005A2A30">
            <w:pPr>
              <w:pStyle w:val="TableParagraph"/>
              <w:rPr>
                <w:rFonts w:ascii="Times New Roman"/>
                <w:sz w:val="16"/>
              </w:rPr>
            </w:pPr>
          </w:p>
        </w:tc>
        <w:tc>
          <w:tcPr>
            <w:tcW w:w="723" w:type="dxa"/>
            <w:tcBorders>
              <w:left w:val="nil"/>
            </w:tcBorders>
            <w:shd w:val="clear" w:color="auto" w:fill="F1F1F1"/>
          </w:tcPr>
          <w:p w14:paraId="473A3460" w14:textId="77777777" w:rsidR="005A2A30" w:rsidRDefault="00F05728">
            <w:pPr>
              <w:pStyle w:val="TableParagraph"/>
              <w:spacing w:before="123"/>
              <w:ind w:right="296"/>
              <w:jc w:val="right"/>
              <w:rPr>
                <w:sz w:val="18"/>
              </w:rPr>
            </w:pPr>
            <w:r>
              <w:rPr>
                <w:sz w:val="18"/>
              </w:rPr>
              <w:t>X</w:t>
            </w:r>
          </w:p>
        </w:tc>
        <w:tc>
          <w:tcPr>
            <w:tcW w:w="722" w:type="dxa"/>
            <w:shd w:val="clear" w:color="auto" w:fill="F1F1F1"/>
          </w:tcPr>
          <w:p w14:paraId="1EF830E7" w14:textId="77777777" w:rsidR="005A2A30" w:rsidRDefault="00F05728">
            <w:pPr>
              <w:pStyle w:val="TableParagraph"/>
              <w:spacing w:before="123"/>
              <w:ind w:left="1"/>
              <w:jc w:val="center"/>
              <w:rPr>
                <w:sz w:val="18"/>
              </w:rPr>
            </w:pPr>
            <w:r>
              <w:rPr>
                <w:sz w:val="18"/>
              </w:rPr>
              <w:t>X</w:t>
            </w:r>
          </w:p>
        </w:tc>
        <w:tc>
          <w:tcPr>
            <w:tcW w:w="723" w:type="dxa"/>
            <w:tcBorders>
              <w:right w:val="nil"/>
            </w:tcBorders>
            <w:shd w:val="clear" w:color="auto" w:fill="F1F1F1"/>
          </w:tcPr>
          <w:p w14:paraId="3278C238"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5DBFAFF0"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1DCD82F9"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70265CCD" w14:textId="77777777" w:rsidR="005A2A30" w:rsidRDefault="005A2A30">
            <w:pPr>
              <w:pStyle w:val="TableParagraph"/>
              <w:rPr>
                <w:rFonts w:ascii="Times New Roman"/>
                <w:sz w:val="16"/>
              </w:rPr>
            </w:pPr>
          </w:p>
        </w:tc>
        <w:tc>
          <w:tcPr>
            <w:tcW w:w="722" w:type="dxa"/>
            <w:tcBorders>
              <w:left w:val="nil"/>
            </w:tcBorders>
            <w:shd w:val="clear" w:color="auto" w:fill="F1F1F1"/>
          </w:tcPr>
          <w:p w14:paraId="0AC31638" w14:textId="77777777" w:rsidR="005A2A30" w:rsidRDefault="005A2A30">
            <w:pPr>
              <w:pStyle w:val="TableParagraph"/>
              <w:rPr>
                <w:rFonts w:ascii="Times New Roman"/>
                <w:sz w:val="16"/>
              </w:rPr>
            </w:pPr>
          </w:p>
        </w:tc>
        <w:tc>
          <w:tcPr>
            <w:tcW w:w="724" w:type="dxa"/>
            <w:tcBorders>
              <w:right w:val="nil"/>
            </w:tcBorders>
            <w:shd w:val="clear" w:color="auto" w:fill="F1F1F1"/>
          </w:tcPr>
          <w:p w14:paraId="79380BA0" w14:textId="77777777" w:rsidR="005A2A30" w:rsidRDefault="005A2A30">
            <w:pPr>
              <w:pStyle w:val="TableParagraph"/>
              <w:rPr>
                <w:rFonts w:ascii="Times New Roman"/>
                <w:sz w:val="16"/>
              </w:rPr>
            </w:pPr>
          </w:p>
        </w:tc>
      </w:tr>
      <w:tr w:rsidR="005A2A30" w14:paraId="61F796FD" w14:textId="77777777">
        <w:trPr>
          <w:trHeight w:val="371"/>
          <w:tblCellSpacing w:w="4" w:type="dxa"/>
        </w:trPr>
        <w:tc>
          <w:tcPr>
            <w:tcW w:w="1894" w:type="dxa"/>
            <w:tcBorders>
              <w:left w:val="nil"/>
            </w:tcBorders>
            <w:shd w:val="clear" w:color="auto" w:fill="F1F1F1"/>
          </w:tcPr>
          <w:p w14:paraId="373F77C7" w14:textId="77777777" w:rsidR="005A2A30" w:rsidRDefault="00F05728">
            <w:pPr>
              <w:pStyle w:val="TableParagraph"/>
              <w:spacing w:before="59"/>
              <w:ind w:left="103"/>
              <w:rPr>
                <w:sz w:val="18"/>
              </w:rPr>
            </w:pPr>
            <w:r>
              <w:rPr>
                <w:sz w:val="18"/>
              </w:rPr>
              <w:t>Exchange</w:t>
            </w:r>
            <w:r>
              <w:rPr>
                <w:spacing w:val="-5"/>
                <w:sz w:val="18"/>
              </w:rPr>
              <w:t xml:space="preserve"> </w:t>
            </w:r>
            <w:r>
              <w:rPr>
                <w:spacing w:val="-2"/>
                <w:sz w:val="18"/>
              </w:rPr>
              <w:t>formats</w:t>
            </w:r>
          </w:p>
        </w:tc>
        <w:tc>
          <w:tcPr>
            <w:tcW w:w="723" w:type="dxa"/>
            <w:tcBorders>
              <w:right w:val="nil"/>
            </w:tcBorders>
            <w:shd w:val="clear" w:color="auto" w:fill="F1F1F1"/>
          </w:tcPr>
          <w:p w14:paraId="18E2DCF2" w14:textId="77777777" w:rsidR="005A2A30" w:rsidRDefault="00F05728">
            <w:pPr>
              <w:pStyle w:val="TableParagraph"/>
              <w:spacing w:before="59"/>
              <w:jc w:val="center"/>
              <w:rPr>
                <w:sz w:val="18"/>
              </w:rPr>
            </w:pPr>
            <w:r>
              <w:rPr>
                <w:sz w:val="18"/>
              </w:rPr>
              <w:t>X</w:t>
            </w:r>
          </w:p>
        </w:tc>
        <w:tc>
          <w:tcPr>
            <w:tcW w:w="723" w:type="dxa"/>
            <w:tcBorders>
              <w:left w:val="nil"/>
            </w:tcBorders>
            <w:shd w:val="clear" w:color="auto" w:fill="F1F1F1"/>
          </w:tcPr>
          <w:p w14:paraId="5242E69C" w14:textId="77777777" w:rsidR="005A2A30" w:rsidRDefault="005A2A30">
            <w:pPr>
              <w:pStyle w:val="TableParagraph"/>
              <w:rPr>
                <w:rFonts w:ascii="Times New Roman"/>
                <w:sz w:val="16"/>
              </w:rPr>
            </w:pPr>
          </w:p>
        </w:tc>
        <w:tc>
          <w:tcPr>
            <w:tcW w:w="722" w:type="dxa"/>
            <w:shd w:val="clear" w:color="auto" w:fill="F1F1F1"/>
          </w:tcPr>
          <w:p w14:paraId="6B95DF70" w14:textId="77777777" w:rsidR="005A2A30" w:rsidRDefault="005A2A30">
            <w:pPr>
              <w:pStyle w:val="TableParagraph"/>
              <w:rPr>
                <w:rFonts w:ascii="Times New Roman"/>
                <w:sz w:val="16"/>
              </w:rPr>
            </w:pPr>
          </w:p>
        </w:tc>
        <w:tc>
          <w:tcPr>
            <w:tcW w:w="723" w:type="dxa"/>
            <w:tcBorders>
              <w:right w:val="nil"/>
            </w:tcBorders>
            <w:shd w:val="clear" w:color="auto" w:fill="F1F1F1"/>
          </w:tcPr>
          <w:p w14:paraId="6FA9B3AF"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5C5F4545"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4DF15C48" w14:textId="77777777" w:rsidR="005A2A30" w:rsidRDefault="00F05728">
            <w:pPr>
              <w:pStyle w:val="TableParagraph"/>
              <w:spacing w:before="59"/>
              <w:jc w:val="center"/>
              <w:rPr>
                <w:sz w:val="18"/>
              </w:rPr>
            </w:pPr>
            <w:r>
              <w:rPr>
                <w:sz w:val="18"/>
              </w:rPr>
              <w:t>X</w:t>
            </w:r>
          </w:p>
        </w:tc>
        <w:tc>
          <w:tcPr>
            <w:tcW w:w="723" w:type="dxa"/>
            <w:tcBorders>
              <w:left w:val="nil"/>
              <w:right w:val="nil"/>
            </w:tcBorders>
            <w:shd w:val="clear" w:color="auto" w:fill="F1F1F1"/>
          </w:tcPr>
          <w:p w14:paraId="3F6E056E" w14:textId="77777777" w:rsidR="005A2A30" w:rsidRDefault="00F05728">
            <w:pPr>
              <w:pStyle w:val="TableParagraph"/>
              <w:spacing w:before="59"/>
              <w:ind w:right="1"/>
              <w:jc w:val="center"/>
              <w:rPr>
                <w:sz w:val="18"/>
              </w:rPr>
            </w:pPr>
            <w:r>
              <w:rPr>
                <w:sz w:val="18"/>
              </w:rPr>
              <w:t>X</w:t>
            </w:r>
          </w:p>
        </w:tc>
        <w:tc>
          <w:tcPr>
            <w:tcW w:w="722" w:type="dxa"/>
            <w:tcBorders>
              <w:left w:val="nil"/>
            </w:tcBorders>
            <w:shd w:val="clear" w:color="auto" w:fill="F1F1F1"/>
          </w:tcPr>
          <w:p w14:paraId="7AD32D8A" w14:textId="77777777" w:rsidR="005A2A30" w:rsidRDefault="005A2A30">
            <w:pPr>
              <w:pStyle w:val="TableParagraph"/>
              <w:rPr>
                <w:rFonts w:ascii="Times New Roman"/>
                <w:sz w:val="16"/>
              </w:rPr>
            </w:pPr>
          </w:p>
        </w:tc>
        <w:tc>
          <w:tcPr>
            <w:tcW w:w="724" w:type="dxa"/>
            <w:tcBorders>
              <w:right w:val="nil"/>
            </w:tcBorders>
            <w:shd w:val="clear" w:color="auto" w:fill="F1F1F1"/>
          </w:tcPr>
          <w:p w14:paraId="12870C82" w14:textId="77777777" w:rsidR="005A2A30" w:rsidRDefault="005A2A30">
            <w:pPr>
              <w:pStyle w:val="TableParagraph"/>
              <w:rPr>
                <w:rFonts w:ascii="Times New Roman"/>
                <w:sz w:val="16"/>
              </w:rPr>
            </w:pPr>
          </w:p>
        </w:tc>
      </w:tr>
      <w:tr w:rsidR="005A2A30" w14:paraId="1FFFEC2D" w14:textId="77777777">
        <w:trPr>
          <w:trHeight w:val="500"/>
          <w:tblCellSpacing w:w="4" w:type="dxa"/>
        </w:trPr>
        <w:tc>
          <w:tcPr>
            <w:tcW w:w="1894" w:type="dxa"/>
            <w:tcBorders>
              <w:left w:val="nil"/>
              <w:bottom w:val="nil"/>
            </w:tcBorders>
            <w:shd w:val="clear" w:color="auto" w:fill="F1F1F1"/>
          </w:tcPr>
          <w:p w14:paraId="726857DA" w14:textId="77777777" w:rsidR="005A2A30" w:rsidRDefault="00F05728">
            <w:pPr>
              <w:pStyle w:val="TableParagraph"/>
              <w:spacing w:line="218" w:lineRule="exact"/>
              <w:ind w:left="103"/>
              <w:rPr>
                <w:sz w:val="18"/>
              </w:rPr>
            </w:pPr>
            <w:r>
              <w:rPr>
                <w:sz w:val="18"/>
              </w:rPr>
              <w:t>Reuse</w:t>
            </w:r>
            <w:r>
              <w:rPr>
                <w:spacing w:val="66"/>
                <w:sz w:val="18"/>
              </w:rPr>
              <w:t xml:space="preserve"> </w:t>
            </w:r>
            <w:r>
              <w:rPr>
                <w:sz w:val="18"/>
              </w:rPr>
              <w:t>of</w:t>
            </w:r>
            <w:r>
              <w:rPr>
                <w:spacing w:val="66"/>
                <w:sz w:val="18"/>
              </w:rPr>
              <w:t xml:space="preserve"> </w:t>
            </w:r>
            <w:r>
              <w:rPr>
                <w:spacing w:val="-2"/>
                <w:sz w:val="18"/>
              </w:rPr>
              <w:t>existing</w:t>
            </w:r>
          </w:p>
          <w:p w14:paraId="27FF2E46" w14:textId="77777777" w:rsidR="005A2A30" w:rsidRDefault="00F05728">
            <w:pPr>
              <w:pStyle w:val="TableParagraph"/>
              <w:spacing w:before="33"/>
              <w:ind w:left="103"/>
              <w:rPr>
                <w:sz w:val="18"/>
              </w:rPr>
            </w:pPr>
            <w:r>
              <w:rPr>
                <w:sz w:val="18"/>
              </w:rPr>
              <w:t>data</w:t>
            </w:r>
            <w:r>
              <w:rPr>
                <w:spacing w:val="-3"/>
                <w:sz w:val="18"/>
              </w:rPr>
              <w:t xml:space="preserve"> </w:t>
            </w:r>
            <w:r>
              <w:rPr>
                <w:spacing w:val="-2"/>
                <w:sz w:val="18"/>
              </w:rPr>
              <w:t>models</w:t>
            </w:r>
          </w:p>
        </w:tc>
        <w:tc>
          <w:tcPr>
            <w:tcW w:w="723" w:type="dxa"/>
            <w:tcBorders>
              <w:bottom w:val="nil"/>
              <w:right w:val="nil"/>
            </w:tcBorders>
            <w:shd w:val="clear" w:color="auto" w:fill="F1F1F1"/>
          </w:tcPr>
          <w:p w14:paraId="039EF273" w14:textId="77777777" w:rsidR="005A2A30" w:rsidRDefault="00F05728">
            <w:pPr>
              <w:pStyle w:val="TableParagraph"/>
              <w:spacing w:before="123"/>
              <w:jc w:val="center"/>
              <w:rPr>
                <w:sz w:val="18"/>
              </w:rPr>
            </w:pPr>
            <w:r>
              <w:rPr>
                <w:sz w:val="18"/>
              </w:rPr>
              <w:t>X</w:t>
            </w:r>
          </w:p>
        </w:tc>
        <w:tc>
          <w:tcPr>
            <w:tcW w:w="723" w:type="dxa"/>
            <w:tcBorders>
              <w:left w:val="nil"/>
              <w:bottom w:val="nil"/>
            </w:tcBorders>
            <w:shd w:val="clear" w:color="auto" w:fill="F1F1F1"/>
          </w:tcPr>
          <w:p w14:paraId="03C7D00A" w14:textId="77777777" w:rsidR="005A2A30" w:rsidRDefault="005A2A30">
            <w:pPr>
              <w:pStyle w:val="TableParagraph"/>
              <w:rPr>
                <w:rFonts w:ascii="Times New Roman"/>
                <w:sz w:val="16"/>
              </w:rPr>
            </w:pPr>
          </w:p>
        </w:tc>
        <w:tc>
          <w:tcPr>
            <w:tcW w:w="722" w:type="dxa"/>
            <w:tcBorders>
              <w:bottom w:val="nil"/>
            </w:tcBorders>
            <w:shd w:val="clear" w:color="auto" w:fill="F1F1F1"/>
          </w:tcPr>
          <w:p w14:paraId="2384D432" w14:textId="77777777" w:rsidR="005A2A30" w:rsidRDefault="005A2A30">
            <w:pPr>
              <w:pStyle w:val="TableParagraph"/>
              <w:rPr>
                <w:rFonts w:ascii="Times New Roman"/>
                <w:sz w:val="16"/>
              </w:rPr>
            </w:pPr>
          </w:p>
        </w:tc>
        <w:tc>
          <w:tcPr>
            <w:tcW w:w="723" w:type="dxa"/>
            <w:tcBorders>
              <w:bottom w:val="nil"/>
              <w:right w:val="nil"/>
            </w:tcBorders>
            <w:shd w:val="clear" w:color="auto" w:fill="F1F1F1"/>
          </w:tcPr>
          <w:p w14:paraId="39CD3D5C" w14:textId="77777777" w:rsidR="005A2A30" w:rsidRDefault="005A2A30">
            <w:pPr>
              <w:pStyle w:val="TableParagraph"/>
              <w:rPr>
                <w:rFonts w:ascii="Times New Roman"/>
                <w:sz w:val="16"/>
              </w:rPr>
            </w:pPr>
          </w:p>
        </w:tc>
        <w:tc>
          <w:tcPr>
            <w:tcW w:w="722" w:type="dxa"/>
            <w:tcBorders>
              <w:left w:val="nil"/>
              <w:bottom w:val="nil"/>
              <w:right w:val="nil"/>
            </w:tcBorders>
            <w:shd w:val="clear" w:color="auto" w:fill="F1F1F1"/>
          </w:tcPr>
          <w:p w14:paraId="11B7B8EF" w14:textId="77777777" w:rsidR="005A2A30" w:rsidRDefault="005A2A30">
            <w:pPr>
              <w:pStyle w:val="TableParagraph"/>
              <w:rPr>
                <w:rFonts w:ascii="Times New Roman"/>
                <w:sz w:val="16"/>
              </w:rPr>
            </w:pPr>
          </w:p>
        </w:tc>
        <w:tc>
          <w:tcPr>
            <w:tcW w:w="723" w:type="dxa"/>
            <w:tcBorders>
              <w:left w:val="nil"/>
              <w:bottom w:val="nil"/>
              <w:right w:val="nil"/>
            </w:tcBorders>
            <w:shd w:val="clear" w:color="auto" w:fill="F1F1F1"/>
          </w:tcPr>
          <w:p w14:paraId="503E5961" w14:textId="77777777" w:rsidR="005A2A30" w:rsidRDefault="005A2A30">
            <w:pPr>
              <w:pStyle w:val="TableParagraph"/>
              <w:rPr>
                <w:rFonts w:ascii="Times New Roman"/>
                <w:sz w:val="16"/>
              </w:rPr>
            </w:pPr>
          </w:p>
        </w:tc>
        <w:tc>
          <w:tcPr>
            <w:tcW w:w="723" w:type="dxa"/>
            <w:tcBorders>
              <w:left w:val="nil"/>
              <w:bottom w:val="nil"/>
              <w:right w:val="nil"/>
            </w:tcBorders>
            <w:shd w:val="clear" w:color="auto" w:fill="F1F1F1"/>
          </w:tcPr>
          <w:p w14:paraId="02F7ACB1" w14:textId="77777777" w:rsidR="005A2A30" w:rsidRDefault="005A2A30">
            <w:pPr>
              <w:pStyle w:val="TableParagraph"/>
              <w:rPr>
                <w:rFonts w:ascii="Times New Roman"/>
                <w:sz w:val="16"/>
              </w:rPr>
            </w:pPr>
          </w:p>
        </w:tc>
        <w:tc>
          <w:tcPr>
            <w:tcW w:w="722" w:type="dxa"/>
            <w:tcBorders>
              <w:left w:val="nil"/>
              <w:bottom w:val="nil"/>
            </w:tcBorders>
            <w:shd w:val="clear" w:color="auto" w:fill="F1F1F1"/>
          </w:tcPr>
          <w:p w14:paraId="72A8BC98" w14:textId="77777777" w:rsidR="005A2A30" w:rsidRDefault="005A2A30">
            <w:pPr>
              <w:pStyle w:val="TableParagraph"/>
              <w:rPr>
                <w:rFonts w:ascii="Times New Roman"/>
                <w:sz w:val="16"/>
              </w:rPr>
            </w:pPr>
          </w:p>
        </w:tc>
        <w:tc>
          <w:tcPr>
            <w:tcW w:w="724" w:type="dxa"/>
            <w:tcBorders>
              <w:bottom w:val="nil"/>
              <w:right w:val="nil"/>
            </w:tcBorders>
            <w:shd w:val="clear" w:color="auto" w:fill="F1F1F1"/>
          </w:tcPr>
          <w:p w14:paraId="4E57F933" w14:textId="77777777" w:rsidR="005A2A30" w:rsidRDefault="005A2A30">
            <w:pPr>
              <w:pStyle w:val="TableParagraph"/>
              <w:rPr>
                <w:rFonts w:ascii="Times New Roman"/>
                <w:sz w:val="16"/>
              </w:rPr>
            </w:pPr>
          </w:p>
        </w:tc>
      </w:tr>
      <w:tr w:rsidR="005A2A30" w14:paraId="77989B7A" w14:textId="77777777">
        <w:trPr>
          <w:trHeight w:val="366"/>
          <w:tblCellSpacing w:w="4" w:type="dxa"/>
        </w:trPr>
        <w:tc>
          <w:tcPr>
            <w:tcW w:w="1894" w:type="dxa"/>
            <w:tcBorders>
              <w:top w:val="nil"/>
              <w:left w:val="nil"/>
              <w:bottom w:val="nil"/>
            </w:tcBorders>
            <w:shd w:val="clear" w:color="auto" w:fill="F1F1F1"/>
          </w:tcPr>
          <w:p w14:paraId="38143B3D" w14:textId="77777777" w:rsidR="005A2A30" w:rsidRDefault="00F05728">
            <w:pPr>
              <w:pStyle w:val="TableParagraph"/>
              <w:spacing w:before="57"/>
              <w:ind w:left="103"/>
              <w:rPr>
                <w:sz w:val="18"/>
              </w:rPr>
            </w:pPr>
            <w:r>
              <w:rPr>
                <w:sz w:val="18"/>
              </w:rPr>
              <w:t>HTTP</w:t>
            </w:r>
            <w:r>
              <w:rPr>
                <w:spacing w:val="-7"/>
                <w:sz w:val="18"/>
              </w:rPr>
              <w:t xml:space="preserve"> </w:t>
            </w:r>
            <w:r>
              <w:rPr>
                <w:spacing w:val="-4"/>
                <w:sz w:val="18"/>
              </w:rPr>
              <w:t>URIs</w:t>
            </w:r>
          </w:p>
        </w:tc>
        <w:tc>
          <w:tcPr>
            <w:tcW w:w="723" w:type="dxa"/>
            <w:tcBorders>
              <w:top w:val="nil"/>
              <w:bottom w:val="nil"/>
              <w:right w:val="nil"/>
            </w:tcBorders>
            <w:shd w:val="clear" w:color="auto" w:fill="F1F1F1"/>
          </w:tcPr>
          <w:p w14:paraId="7B31522C" w14:textId="77777777" w:rsidR="005A2A30" w:rsidRDefault="005A2A30">
            <w:pPr>
              <w:pStyle w:val="TableParagraph"/>
              <w:rPr>
                <w:rFonts w:ascii="Times New Roman"/>
                <w:sz w:val="16"/>
              </w:rPr>
            </w:pPr>
          </w:p>
        </w:tc>
        <w:tc>
          <w:tcPr>
            <w:tcW w:w="723" w:type="dxa"/>
            <w:tcBorders>
              <w:top w:val="nil"/>
              <w:left w:val="nil"/>
              <w:bottom w:val="nil"/>
            </w:tcBorders>
            <w:shd w:val="clear" w:color="auto" w:fill="F1F1F1"/>
          </w:tcPr>
          <w:p w14:paraId="2E2A58F9" w14:textId="77777777" w:rsidR="005A2A30" w:rsidRDefault="005A2A30">
            <w:pPr>
              <w:pStyle w:val="TableParagraph"/>
              <w:rPr>
                <w:rFonts w:ascii="Times New Roman"/>
                <w:sz w:val="16"/>
              </w:rPr>
            </w:pPr>
          </w:p>
        </w:tc>
        <w:tc>
          <w:tcPr>
            <w:tcW w:w="722" w:type="dxa"/>
            <w:tcBorders>
              <w:top w:val="nil"/>
              <w:bottom w:val="nil"/>
            </w:tcBorders>
            <w:shd w:val="clear" w:color="auto" w:fill="F1F1F1"/>
          </w:tcPr>
          <w:p w14:paraId="29A40D05" w14:textId="77777777" w:rsidR="005A2A30" w:rsidRDefault="005A2A30">
            <w:pPr>
              <w:pStyle w:val="TableParagraph"/>
              <w:rPr>
                <w:rFonts w:ascii="Times New Roman"/>
                <w:sz w:val="16"/>
              </w:rPr>
            </w:pPr>
          </w:p>
        </w:tc>
        <w:tc>
          <w:tcPr>
            <w:tcW w:w="723" w:type="dxa"/>
            <w:tcBorders>
              <w:top w:val="nil"/>
              <w:bottom w:val="nil"/>
              <w:right w:val="nil"/>
            </w:tcBorders>
            <w:shd w:val="clear" w:color="auto" w:fill="F1F1F1"/>
          </w:tcPr>
          <w:p w14:paraId="15943403" w14:textId="77777777" w:rsidR="005A2A30" w:rsidRDefault="00F05728">
            <w:pPr>
              <w:pStyle w:val="TableParagraph"/>
              <w:spacing w:before="57"/>
              <w:ind w:left="300"/>
              <w:rPr>
                <w:sz w:val="18"/>
              </w:rPr>
            </w:pPr>
            <w:r>
              <w:rPr>
                <w:sz w:val="18"/>
              </w:rPr>
              <w:t>X</w:t>
            </w:r>
          </w:p>
        </w:tc>
        <w:tc>
          <w:tcPr>
            <w:tcW w:w="722" w:type="dxa"/>
            <w:tcBorders>
              <w:top w:val="nil"/>
              <w:left w:val="nil"/>
              <w:bottom w:val="nil"/>
              <w:right w:val="nil"/>
            </w:tcBorders>
            <w:shd w:val="clear" w:color="auto" w:fill="F1F1F1"/>
          </w:tcPr>
          <w:p w14:paraId="719C1D98" w14:textId="77777777" w:rsidR="005A2A30" w:rsidRDefault="005A2A30">
            <w:pPr>
              <w:pStyle w:val="TableParagraph"/>
              <w:rPr>
                <w:rFonts w:ascii="Times New Roman"/>
                <w:sz w:val="16"/>
              </w:rPr>
            </w:pPr>
          </w:p>
        </w:tc>
        <w:tc>
          <w:tcPr>
            <w:tcW w:w="723" w:type="dxa"/>
            <w:tcBorders>
              <w:top w:val="nil"/>
              <w:left w:val="nil"/>
              <w:bottom w:val="nil"/>
              <w:right w:val="nil"/>
            </w:tcBorders>
            <w:shd w:val="clear" w:color="auto" w:fill="F1F1F1"/>
          </w:tcPr>
          <w:p w14:paraId="0D284D81" w14:textId="77777777" w:rsidR="005A2A30" w:rsidRDefault="005A2A30">
            <w:pPr>
              <w:pStyle w:val="TableParagraph"/>
              <w:rPr>
                <w:rFonts w:ascii="Times New Roman"/>
                <w:sz w:val="16"/>
              </w:rPr>
            </w:pPr>
          </w:p>
        </w:tc>
        <w:tc>
          <w:tcPr>
            <w:tcW w:w="723" w:type="dxa"/>
            <w:tcBorders>
              <w:top w:val="nil"/>
              <w:left w:val="nil"/>
              <w:bottom w:val="nil"/>
              <w:right w:val="nil"/>
            </w:tcBorders>
            <w:shd w:val="clear" w:color="auto" w:fill="F1F1F1"/>
          </w:tcPr>
          <w:p w14:paraId="5E31F5F3" w14:textId="77777777" w:rsidR="005A2A30" w:rsidRDefault="00F05728">
            <w:pPr>
              <w:pStyle w:val="TableParagraph"/>
              <w:spacing w:before="57"/>
              <w:ind w:right="1"/>
              <w:jc w:val="center"/>
              <w:rPr>
                <w:sz w:val="18"/>
              </w:rPr>
            </w:pPr>
            <w:r>
              <w:rPr>
                <w:sz w:val="18"/>
              </w:rPr>
              <w:t>X</w:t>
            </w:r>
          </w:p>
        </w:tc>
        <w:tc>
          <w:tcPr>
            <w:tcW w:w="722" w:type="dxa"/>
            <w:tcBorders>
              <w:top w:val="nil"/>
              <w:left w:val="nil"/>
              <w:bottom w:val="nil"/>
            </w:tcBorders>
            <w:shd w:val="clear" w:color="auto" w:fill="F1F1F1"/>
          </w:tcPr>
          <w:p w14:paraId="3DB54BEF" w14:textId="77777777" w:rsidR="005A2A30" w:rsidRDefault="005A2A30">
            <w:pPr>
              <w:pStyle w:val="TableParagraph"/>
              <w:rPr>
                <w:rFonts w:ascii="Times New Roman"/>
                <w:sz w:val="16"/>
              </w:rPr>
            </w:pPr>
          </w:p>
        </w:tc>
        <w:tc>
          <w:tcPr>
            <w:tcW w:w="724" w:type="dxa"/>
            <w:tcBorders>
              <w:top w:val="nil"/>
              <w:bottom w:val="nil"/>
              <w:right w:val="nil"/>
            </w:tcBorders>
            <w:shd w:val="clear" w:color="auto" w:fill="F1F1F1"/>
          </w:tcPr>
          <w:p w14:paraId="6F2EF5CD" w14:textId="77777777" w:rsidR="005A2A30" w:rsidRDefault="005A2A30">
            <w:pPr>
              <w:pStyle w:val="TableParagraph"/>
              <w:rPr>
                <w:rFonts w:ascii="Times New Roman"/>
                <w:sz w:val="16"/>
              </w:rPr>
            </w:pPr>
          </w:p>
        </w:tc>
      </w:tr>
      <w:tr w:rsidR="005A2A30" w14:paraId="518FBD08" w14:textId="77777777">
        <w:trPr>
          <w:trHeight w:val="366"/>
          <w:tblCellSpacing w:w="4" w:type="dxa"/>
        </w:trPr>
        <w:tc>
          <w:tcPr>
            <w:tcW w:w="1894" w:type="dxa"/>
            <w:tcBorders>
              <w:top w:val="nil"/>
              <w:left w:val="nil"/>
              <w:bottom w:val="nil"/>
            </w:tcBorders>
            <w:shd w:val="clear" w:color="auto" w:fill="F1F1F1"/>
          </w:tcPr>
          <w:p w14:paraId="349187A4" w14:textId="77777777" w:rsidR="005A2A30" w:rsidRDefault="00F05728">
            <w:pPr>
              <w:pStyle w:val="TableParagraph"/>
              <w:spacing w:before="57"/>
              <w:ind w:left="103"/>
              <w:rPr>
                <w:b/>
                <w:sz w:val="18"/>
              </w:rPr>
            </w:pPr>
            <w:r>
              <w:rPr>
                <w:b/>
                <w:spacing w:val="-5"/>
                <w:sz w:val="18"/>
              </w:rPr>
              <w:t>T3</w:t>
            </w:r>
          </w:p>
        </w:tc>
        <w:tc>
          <w:tcPr>
            <w:tcW w:w="723" w:type="dxa"/>
            <w:tcBorders>
              <w:top w:val="nil"/>
              <w:bottom w:val="nil"/>
              <w:right w:val="nil"/>
            </w:tcBorders>
            <w:shd w:val="clear" w:color="auto" w:fill="F1F1F1"/>
          </w:tcPr>
          <w:p w14:paraId="4E0D5CD8" w14:textId="77777777" w:rsidR="005A2A30" w:rsidRDefault="005A2A30">
            <w:pPr>
              <w:pStyle w:val="TableParagraph"/>
              <w:rPr>
                <w:rFonts w:ascii="Times New Roman"/>
                <w:sz w:val="16"/>
              </w:rPr>
            </w:pPr>
          </w:p>
        </w:tc>
        <w:tc>
          <w:tcPr>
            <w:tcW w:w="723" w:type="dxa"/>
            <w:tcBorders>
              <w:top w:val="nil"/>
              <w:left w:val="nil"/>
              <w:bottom w:val="nil"/>
            </w:tcBorders>
            <w:shd w:val="clear" w:color="auto" w:fill="F1F1F1"/>
          </w:tcPr>
          <w:p w14:paraId="71AFA222" w14:textId="77777777" w:rsidR="005A2A30" w:rsidRDefault="005A2A30">
            <w:pPr>
              <w:pStyle w:val="TableParagraph"/>
              <w:rPr>
                <w:rFonts w:ascii="Times New Roman"/>
                <w:sz w:val="16"/>
              </w:rPr>
            </w:pPr>
          </w:p>
        </w:tc>
        <w:tc>
          <w:tcPr>
            <w:tcW w:w="722" w:type="dxa"/>
            <w:tcBorders>
              <w:top w:val="nil"/>
              <w:bottom w:val="nil"/>
            </w:tcBorders>
            <w:shd w:val="clear" w:color="auto" w:fill="F1F1F1"/>
          </w:tcPr>
          <w:p w14:paraId="79EBE01E" w14:textId="77777777" w:rsidR="005A2A30" w:rsidRDefault="005A2A30">
            <w:pPr>
              <w:pStyle w:val="TableParagraph"/>
              <w:rPr>
                <w:rFonts w:ascii="Times New Roman"/>
                <w:sz w:val="16"/>
              </w:rPr>
            </w:pPr>
          </w:p>
        </w:tc>
        <w:tc>
          <w:tcPr>
            <w:tcW w:w="723" w:type="dxa"/>
            <w:tcBorders>
              <w:top w:val="nil"/>
              <w:bottom w:val="nil"/>
              <w:right w:val="nil"/>
            </w:tcBorders>
            <w:shd w:val="clear" w:color="auto" w:fill="F1F1F1"/>
          </w:tcPr>
          <w:p w14:paraId="6901E325" w14:textId="77777777" w:rsidR="005A2A30" w:rsidRDefault="005A2A30">
            <w:pPr>
              <w:pStyle w:val="TableParagraph"/>
              <w:rPr>
                <w:rFonts w:ascii="Times New Roman"/>
                <w:sz w:val="16"/>
              </w:rPr>
            </w:pPr>
          </w:p>
        </w:tc>
        <w:tc>
          <w:tcPr>
            <w:tcW w:w="722" w:type="dxa"/>
            <w:tcBorders>
              <w:top w:val="nil"/>
              <w:left w:val="nil"/>
              <w:bottom w:val="nil"/>
              <w:right w:val="nil"/>
            </w:tcBorders>
            <w:shd w:val="clear" w:color="auto" w:fill="F1F1F1"/>
          </w:tcPr>
          <w:p w14:paraId="0873F336" w14:textId="77777777" w:rsidR="005A2A30" w:rsidRDefault="005A2A30">
            <w:pPr>
              <w:pStyle w:val="TableParagraph"/>
              <w:rPr>
                <w:rFonts w:ascii="Times New Roman"/>
                <w:sz w:val="16"/>
              </w:rPr>
            </w:pPr>
          </w:p>
        </w:tc>
        <w:tc>
          <w:tcPr>
            <w:tcW w:w="723" w:type="dxa"/>
            <w:tcBorders>
              <w:top w:val="nil"/>
              <w:left w:val="nil"/>
              <w:bottom w:val="nil"/>
              <w:right w:val="nil"/>
            </w:tcBorders>
            <w:shd w:val="clear" w:color="auto" w:fill="F1F1F1"/>
          </w:tcPr>
          <w:p w14:paraId="63462041" w14:textId="77777777" w:rsidR="005A2A30" w:rsidRDefault="005A2A30">
            <w:pPr>
              <w:pStyle w:val="TableParagraph"/>
              <w:rPr>
                <w:rFonts w:ascii="Times New Roman"/>
                <w:sz w:val="16"/>
              </w:rPr>
            </w:pPr>
          </w:p>
        </w:tc>
        <w:tc>
          <w:tcPr>
            <w:tcW w:w="723" w:type="dxa"/>
            <w:tcBorders>
              <w:top w:val="nil"/>
              <w:left w:val="nil"/>
              <w:bottom w:val="nil"/>
              <w:right w:val="nil"/>
            </w:tcBorders>
            <w:shd w:val="clear" w:color="auto" w:fill="F1F1F1"/>
          </w:tcPr>
          <w:p w14:paraId="14503BF3" w14:textId="77777777" w:rsidR="005A2A30" w:rsidRDefault="005A2A30">
            <w:pPr>
              <w:pStyle w:val="TableParagraph"/>
              <w:rPr>
                <w:rFonts w:ascii="Times New Roman"/>
                <w:sz w:val="16"/>
              </w:rPr>
            </w:pPr>
          </w:p>
        </w:tc>
        <w:tc>
          <w:tcPr>
            <w:tcW w:w="722" w:type="dxa"/>
            <w:tcBorders>
              <w:top w:val="nil"/>
              <w:left w:val="nil"/>
              <w:bottom w:val="nil"/>
            </w:tcBorders>
            <w:shd w:val="clear" w:color="auto" w:fill="F1F1F1"/>
          </w:tcPr>
          <w:p w14:paraId="6518A70D" w14:textId="77777777" w:rsidR="005A2A30" w:rsidRDefault="005A2A30">
            <w:pPr>
              <w:pStyle w:val="TableParagraph"/>
              <w:rPr>
                <w:rFonts w:ascii="Times New Roman"/>
                <w:sz w:val="16"/>
              </w:rPr>
            </w:pPr>
          </w:p>
        </w:tc>
        <w:tc>
          <w:tcPr>
            <w:tcW w:w="724" w:type="dxa"/>
            <w:tcBorders>
              <w:top w:val="nil"/>
              <w:bottom w:val="nil"/>
              <w:right w:val="nil"/>
            </w:tcBorders>
            <w:shd w:val="clear" w:color="auto" w:fill="F1F1F1"/>
          </w:tcPr>
          <w:p w14:paraId="7DCD8C63" w14:textId="77777777" w:rsidR="005A2A30" w:rsidRDefault="005A2A30">
            <w:pPr>
              <w:pStyle w:val="TableParagraph"/>
              <w:rPr>
                <w:rFonts w:ascii="Times New Roman"/>
                <w:sz w:val="16"/>
              </w:rPr>
            </w:pPr>
          </w:p>
        </w:tc>
      </w:tr>
      <w:tr w:rsidR="005A2A30" w14:paraId="26496283" w14:textId="77777777">
        <w:trPr>
          <w:trHeight w:val="367"/>
          <w:tblCellSpacing w:w="4" w:type="dxa"/>
        </w:trPr>
        <w:tc>
          <w:tcPr>
            <w:tcW w:w="1894" w:type="dxa"/>
            <w:tcBorders>
              <w:top w:val="nil"/>
              <w:left w:val="nil"/>
            </w:tcBorders>
            <w:shd w:val="clear" w:color="auto" w:fill="F1F1F1"/>
          </w:tcPr>
          <w:p w14:paraId="1253BA8B" w14:textId="77777777" w:rsidR="005A2A30" w:rsidRDefault="00F05728">
            <w:pPr>
              <w:pStyle w:val="TableParagraph"/>
              <w:spacing w:before="57"/>
              <w:ind w:left="103"/>
              <w:rPr>
                <w:sz w:val="18"/>
              </w:rPr>
            </w:pPr>
            <w:r>
              <w:rPr>
                <w:sz w:val="18"/>
              </w:rPr>
              <w:t>Public</w:t>
            </w:r>
            <w:r>
              <w:rPr>
                <w:spacing w:val="-3"/>
                <w:sz w:val="18"/>
              </w:rPr>
              <w:t xml:space="preserve"> </w:t>
            </w:r>
            <w:r>
              <w:rPr>
                <w:spacing w:val="-2"/>
                <w:sz w:val="18"/>
              </w:rPr>
              <w:t>repository</w:t>
            </w:r>
          </w:p>
        </w:tc>
        <w:tc>
          <w:tcPr>
            <w:tcW w:w="723" w:type="dxa"/>
            <w:tcBorders>
              <w:top w:val="nil"/>
              <w:right w:val="nil"/>
            </w:tcBorders>
            <w:shd w:val="clear" w:color="auto" w:fill="F1F1F1"/>
          </w:tcPr>
          <w:p w14:paraId="312829C8" w14:textId="77777777" w:rsidR="005A2A30" w:rsidRDefault="005A2A30">
            <w:pPr>
              <w:pStyle w:val="TableParagraph"/>
              <w:rPr>
                <w:rFonts w:ascii="Times New Roman"/>
                <w:sz w:val="16"/>
              </w:rPr>
            </w:pPr>
          </w:p>
        </w:tc>
        <w:tc>
          <w:tcPr>
            <w:tcW w:w="723" w:type="dxa"/>
            <w:tcBorders>
              <w:top w:val="nil"/>
              <w:left w:val="nil"/>
            </w:tcBorders>
            <w:shd w:val="clear" w:color="auto" w:fill="F1F1F1"/>
          </w:tcPr>
          <w:p w14:paraId="6CD7BBD7" w14:textId="77777777" w:rsidR="005A2A30" w:rsidRDefault="00F05728">
            <w:pPr>
              <w:pStyle w:val="TableParagraph"/>
              <w:spacing w:before="57"/>
              <w:ind w:right="296"/>
              <w:jc w:val="right"/>
              <w:rPr>
                <w:sz w:val="18"/>
              </w:rPr>
            </w:pPr>
            <w:r>
              <w:rPr>
                <w:sz w:val="18"/>
              </w:rPr>
              <w:t>X</w:t>
            </w:r>
          </w:p>
        </w:tc>
        <w:tc>
          <w:tcPr>
            <w:tcW w:w="722" w:type="dxa"/>
            <w:tcBorders>
              <w:top w:val="nil"/>
            </w:tcBorders>
            <w:shd w:val="clear" w:color="auto" w:fill="F1F1F1"/>
          </w:tcPr>
          <w:p w14:paraId="2B4E0D4F" w14:textId="77777777" w:rsidR="005A2A30" w:rsidRDefault="005A2A30">
            <w:pPr>
              <w:pStyle w:val="TableParagraph"/>
              <w:rPr>
                <w:rFonts w:ascii="Times New Roman"/>
                <w:sz w:val="16"/>
              </w:rPr>
            </w:pPr>
          </w:p>
        </w:tc>
        <w:tc>
          <w:tcPr>
            <w:tcW w:w="723" w:type="dxa"/>
            <w:tcBorders>
              <w:top w:val="nil"/>
              <w:right w:val="nil"/>
            </w:tcBorders>
            <w:shd w:val="clear" w:color="auto" w:fill="F1F1F1"/>
          </w:tcPr>
          <w:p w14:paraId="6C61603F" w14:textId="77777777" w:rsidR="005A2A30" w:rsidRDefault="00F05728">
            <w:pPr>
              <w:pStyle w:val="TableParagraph"/>
              <w:spacing w:before="57"/>
              <w:ind w:left="300"/>
              <w:rPr>
                <w:sz w:val="18"/>
              </w:rPr>
            </w:pPr>
            <w:r>
              <w:rPr>
                <w:sz w:val="18"/>
              </w:rPr>
              <w:t>X</w:t>
            </w:r>
          </w:p>
        </w:tc>
        <w:tc>
          <w:tcPr>
            <w:tcW w:w="722" w:type="dxa"/>
            <w:tcBorders>
              <w:top w:val="nil"/>
              <w:left w:val="nil"/>
              <w:right w:val="nil"/>
            </w:tcBorders>
            <w:shd w:val="clear" w:color="auto" w:fill="F1F1F1"/>
          </w:tcPr>
          <w:p w14:paraId="6EB634D7" w14:textId="77777777" w:rsidR="005A2A30" w:rsidRDefault="005A2A30">
            <w:pPr>
              <w:pStyle w:val="TableParagraph"/>
              <w:rPr>
                <w:rFonts w:ascii="Times New Roman"/>
                <w:sz w:val="16"/>
              </w:rPr>
            </w:pPr>
          </w:p>
        </w:tc>
        <w:tc>
          <w:tcPr>
            <w:tcW w:w="723" w:type="dxa"/>
            <w:tcBorders>
              <w:top w:val="nil"/>
              <w:left w:val="nil"/>
              <w:right w:val="nil"/>
            </w:tcBorders>
            <w:shd w:val="clear" w:color="auto" w:fill="F1F1F1"/>
          </w:tcPr>
          <w:p w14:paraId="5F1601EE" w14:textId="77777777" w:rsidR="005A2A30" w:rsidRDefault="005A2A30">
            <w:pPr>
              <w:pStyle w:val="TableParagraph"/>
              <w:rPr>
                <w:rFonts w:ascii="Times New Roman"/>
                <w:sz w:val="16"/>
              </w:rPr>
            </w:pPr>
          </w:p>
        </w:tc>
        <w:tc>
          <w:tcPr>
            <w:tcW w:w="723" w:type="dxa"/>
            <w:tcBorders>
              <w:top w:val="nil"/>
              <w:left w:val="nil"/>
              <w:right w:val="nil"/>
            </w:tcBorders>
            <w:shd w:val="clear" w:color="auto" w:fill="F1F1F1"/>
          </w:tcPr>
          <w:p w14:paraId="6A5501F7" w14:textId="77777777" w:rsidR="005A2A30" w:rsidRDefault="005A2A30">
            <w:pPr>
              <w:pStyle w:val="TableParagraph"/>
              <w:rPr>
                <w:rFonts w:ascii="Times New Roman"/>
                <w:sz w:val="16"/>
              </w:rPr>
            </w:pPr>
          </w:p>
        </w:tc>
        <w:tc>
          <w:tcPr>
            <w:tcW w:w="722" w:type="dxa"/>
            <w:tcBorders>
              <w:top w:val="nil"/>
              <w:left w:val="nil"/>
            </w:tcBorders>
            <w:shd w:val="clear" w:color="auto" w:fill="F1F1F1"/>
          </w:tcPr>
          <w:p w14:paraId="5A396042" w14:textId="77777777" w:rsidR="005A2A30" w:rsidRDefault="005A2A30">
            <w:pPr>
              <w:pStyle w:val="TableParagraph"/>
              <w:rPr>
                <w:rFonts w:ascii="Times New Roman"/>
                <w:sz w:val="16"/>
              </w:rPr>
            </w:pPr>
          </w:p>
        </w:tc>
        <w:tc>
          <w:tcPr>
            <w:tcW w:w="724" w:type="dxa"/>
            <w:tcBorders>
              <w:top w:val="nil"/>
              <w:right w:val="nil"/>
            </w:tcBorders>
            <w:shd w:val="clear" w:color="auto" w:fill="F1F1F1"/>
          </w:tcPr>
          <w:p w14:paraId="662EA3A8" w14:textId="77777777" w:rsidR="005A2A30" w:rsidRDefault="005A2A30">
            <w:pPr>
              <w:pStyle w:val="TableParagraph"/>
              <w:rPr>
                <w:rFonts w:ascii="Times New Roman"/>
                <w:sz w:val="16"/>
              </w:rPr>
            </w:pPr>
          </w:p>
        </w:tc>
      </w:tr>
      <w:tr w:rsidR="005A2A30" w14:paraId="542C5143" w14:textId="77777777">
        <w:trPr>
          <w:trHeight w:val="755"/>
          <w:tblCellSpacing w:w="4" w:type="dxa"/>
        </w:trPr>
        <w:tc>
          <w:tcPr>
            <w:tcW w:w="1894" w:type="dxa"/>
            <w:tcBorders>
              <w:left w:val="nil"/>
            </w:tcBorders>
            <w:shd w:val="clear" w:color="auto" w:fill="F1F1F1"/>
          </w:tcPr>
          <w:p w14:paraId="68550671" w14:textId="77777777" w:rsidR="005A2A30" w:rsidRDefault="00F05728">
            <w:pPr>
              <w:pStyle w:val="TableParagraph"/>
              <w:spacing w:line="276" w:lineRule="auto"/>
              <w:ind w:left="103" w:right="68"/>
              <w:rPr>
                <w:sz w:val="18"/>
              </w:rPr>
            </w:pPr>
            <w:r>
              <w:rPr>
                <w:spacing w:val="-2"/>
                <w:sz w:val="18"/>
              </w:rPr>
              <w:t>Private authoritative</w:t>
            </w:r>
          </w:p>
          <w:p w14:paraId="20E50880" w14:textId="77777777" w:rsidR="005A2A30" w:rsidRDefault="00F05728">
            <w:pPr>
              <w:pStyle w:val="TableParagraph"/>
              <w:ind w:left="103"/>
              <w:rPr>
                <w:sz w:val="18"/>
              </w:rPr>
            </w:pPr>
            <w:r>
              <w:rPr>
                <w:spacing w:val="-2"/>
                <w:sz w:val="18"/>
              </w:rPr>
              <w:t>source</w:t>
            </w:r>
          </w:p>
        </w:tc>
        <w:tc>
          <w:tcPr>
            <w:tcW w:w="723" w:type="dxa"/>
            <w:tcBorders>
              <w:right w:val="nil"/>
            </w:tcBorders>
            <w:shd w:val="clear" w:color="auto" w:fill="F1F1F1"/>
          </w:tcPr>
          <w:p w14:paraId="0D83DC1D" w14:textId="77777777" w:rsidR="005A2A30" w:rsidRDefault="005A2A30">
            <w:pPr>
              <w:pStyle w:val="TableParagraph"/>
              <w:rPr>
                <w:rFonts w:ascii="Times New Roman"/>
                <w:sz w:val="16"/>
              </w:rPr>
            </w:pPr>
          </w:p>
        </w:tc>
        <w:tc>
          <w:tcPr>
            <w:tcW w:w="723" w:type="dxa"/>
            <w:tcBorders>
              <w:left w:val="nil"/>
            </w:tcBorders>
            <w:shd w:val="clear" w:color="auto" w:fill="F1F1F1"/>
          </w:tcPr>
          <w:p w14:paraId="169FEE33" w14:textId="77777777" w:rsidR="005A2A30" w:rsidRDefault="005A2A30">
            <w:pPr>
              <w:pStyle w:val="TableParagraph"/>
              <w:spacing w:before="7"/>
              <w:rPr>
                <w:b/>
                <w:sz w:val="20"/>
              </w:rPr>
            </w:pPr>
          </w:p>
          <w:p w14:paraId="1081CDB5" w14:textId="77777777" w:rsidR="005A2A30" w:rsidRDefault="00F05728">
            <w:pPr>
              <w:pStyle w:val="TableParagraph"/>
              <w:ind w:right="296"/>
              <w:jc w:val="right"/>
              <w:rPr>
                <w:sz w:val="18"/>
              </w:rPr>
            </w:pPr>
            <w:r>
              <w:rPr>
                <w:sz w:val="18"/>
              </w:rPr>
              <w:t>X</w:t>
            </w:r>
          </w:p>
        </w:tc>
        <w:tc>
          <w:tcPr>
            <w:tcW w:w="722" w:type="dxa"/>
            <w:shd w:val="clear" w:color="auto" w:fill="F1F1F1"/>
          </w:tcPr>
          <w:p w14:paraId="5EBD4E8D" w14:textId="77777777" w:rsidR="005A2A30" w:rsidRDefault="005A2A30">
            <w:pPr>
              <w:pStyle w:val="TableParagraph"/>
              <w:rPr>
                <w:rFonts w:ascii="Times New Roman"/>
                <w:sz w:val="16"/>
              </w:rPr>
            </w:pPr>
          </w:p>
        </w:tc>
        <w:tc>
          <w:tcPr>
            <w:tcW w:w="723" w:type="dxa"/>
            <w:tcBorders>
              <w:right w:val="nil"/>
            </w:tcBorders>
            <w:shd w:val="clear" w:color="auto" w:fill="F1F1F1"/>
          </w:tcPr>
          <w:p w14:paraId="1F7B6119"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5B48C8CF" w14:textId="77777777" w:rsidR="005A2A30" w:rsidRDefault="005A2A30">
            <w:pPr>
              <w:pStyle w:val="TableParagraph"/>
              <w:spacing w:before="7"/>
              <w:rPr>
                <w:b/>
                <w:sz w:val="20"/>
              </w:rPr>
            </w:pPr>
          </w:p>
          <w:p w14:paraId="124C870B" w14:textId="77777777" w:rsidR="005A2A30" w:rsidRDefault="00F05728">
            <w:pPr>
              <w:pStyle w:val="TableParagraph"/>
              <w:jc w:val="center"/>
              <w:rPr>
                <w:sz w:val="18"/>
              </w:rPr>
            </w:pPr>
            <w:r>
              <w:rPr>
                <w:sz w:val="18"/>
              </w:rPr>
              <w:t>X</w:t>
            </w:r>
          </w:p>
        </w:tc>
        <w:tc>
          <w:tcPr>
            <w:tcW w:w="723" w:type="dxa"/>
            <w:tcBorders>
              <w:left w:val="nil"/>
              <w:right w:val="nil"/>
            </w:tcBorders>
            <w:shd w:val="clear" w:color="auto" w:fill="F1F1F1"/>
          </w:tcPr>
          <w:p w14:paraId="1CE55C4F"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2612F5BA" w14:textId="77777777" w:rsidR="005A2A30" w:rsidRDefault="005A2A30">
            <w:pPr>
              <w:pStyle w:val="TableParagraph"/>
              <w:rPr>
                <w:rFonts w:ascii="Times New Roman"/>
                <w:sz w:val="16"/>
              </w:rPr>
            </w:pPr>
          </w:p>
        </w:tc>
        <w:tc>
          <w:tcPr>
            <w:tcW w:w="722" w:type="dxa"/>
            <w:tcBorders>
              <w:left w:val="nil"/>
            </w:tcBorders>
            <w:shd w:val="clear" w:color="auto" w:fill="F1F1F1"/>
          </w:tcPr>
          <w:p w14:paraId="4069AECC" w14:textId="77777777" w:rsidR="005A2A30" w:rsidRDefault="005A2A30">
            <w:pPr>
              <w:pStyle w:val="TableParagraph"/>
              <w:rPr>
                <w:rFonts w:ascii="Times New Roman"/>
                <w:sz w:val="16"/>
              </w:rPr>
            </w:pPr>
          </w:p>
        </w:tc>
        <w:tc>
          <w:tcPr>
            <w:tcW w:w="724" w:type="dxa"/>
            <w:tcBorders>
              <w:right w:val="nil"/>
            </w:tcBorders>
            <w:shd w:val="clear" w:color="auto" w:fill="F1F1F1"/>
          </w:tcPr>
          <w:p w14:paraId="316393DD" w14:textId="77777777" w:rsidR="005A2A30" w:rsidRDefault="005A2A30">
            <w:pPr>
              <w:pStyle w:val="TableParagraph"/>
              <w:rPr>
                <w:rFonts w:ascii="Times New Roman"/>
                <w:sz w:val="16"/>
              </w:rPr>
            </w:pPr>
          </w:p>
        </w:tc>
      </w:tr>
      <w:tr w:rsidR="005A2A30" w14:paraId="3F404C31" w14:textId="77777777">
        <w:trPr>
          <w:trHeight w:val="503"/>
          <w:tblCellSpacing w:w="4" w:type="dxa"/>
        </w:trPr>
        <w:tc>
          <w:tcPr>
            <w:tcW w:w="1894" w:type="dxa"/>
            <w:tcBorders>
              <w:left w:val="nil"/>
            </w:tcBorders>
            <w:shd w:val="clear" w:color="auto" w:fill="F1F1F1"/>
          </w:tcPr>
          <w:p w14:paraId="43365839" w14:textId="77777777" w:rsidR="005A2A30" w:rsidRDefault="00F05728">
            <w:pPr>
              <w:pStyle w:val="TableParagraph"/>
              <w:spacing w:line="218" w:lineRule="exact"/>
              <w:ind w:left="103"/>
              <w:rPr>
                <w:sz w:val="18"/>
              </w:rPr>
            </w:pPr>
            <w:r>
              <w:rPr>
                <w:spacing w:val="-2"/>
                <w:sz w:val="18"/>
              </w:rPr>
              <w:t>Versioning</w:t>
            </w:r>
          </w:p>
          <w:p w14:paraId="16E3573B" w14:textId="77777777" w:rsidR="005A2A30" w:rsidRDefault="00F05728">
            <w:pPr>
              <w:pStyle w:val="TableParagraph"/>
              <w:spacing w:before="33"/>
              <w:ind w:left="103"/>
              <w:rPr>
                <w:sz w:val="18"/>
              </w:rPr>
            </w:pPr>
            <w:r>
              <w:rPr>
                <w:spacing w:val="-2"/>
                <w:sz w:val="18"/>
              </w:rPr>
              <w:t>integration</w:t>
            </w:r>
          </w:p>
        </w:tc>
        <w:tc>
          <w:tcPr>
            <w:tcW w:w="723" w:type="dxa"/>
            <w:tcBorders>
              <w:right w:val="nil"/>
            </w:tcBorders>
            <w:shd w:val="clear" w:color="auto" w:fill="F1F1F1"/>
          </w:tcPr>
          <w:p w14:paraId="2A9621B7" w14:textId="77777777" w:rsidR="005A2A30" w:rsidRDefault="00F05728">
            <w:pPr>
              <w:pStyle w:val="TableParagraph"/>
              <w:spacing w:before="126"/>
              <w:jc w:val="center"/>
              <w:rPr>
                <w:sz w:val="18"/>
              </w:rPr>
            </w:pPr>
            <w:r>
              <w:rPr>
                <w:sz w:val="18"/>
              </w:rPr>
              <w:t>X</w:t>
            </w:r>
          </w:p>
        </w:tc>
        <w:tc>
          <w:tcPr>
            <w:tcW w:w="723" w:type="dxa"/>
            <w:tcBorders>
              <w:left w:val="nil"/>
            </w:tcBorders>
            <w:shd w:val="clear" w:color="auto" w:fill="F1F1F1"/>
          </w:tcPr>
          <w:p w14:paraId="5C98348F" w14:textId="77777777" w:rsidR="005A2A30" w:rsidRDefault="00F05728">
            <w:pPr>
              <w:pStyle w:val="TableParagraph"/>
              <w:spacing w:before="126"/>
              <w:ind w:right="296"/>
              <w:jc w:val="right"/>
              <w:rPr>
                <w:sz w:val="18"/>
              </w:rPr>
            </w:pPr>
            <w:r>
              <w:rPr>
                <w:sz w:val="18"/>
              </w:rPr>
              <w:t>X</w:t>
            </w:r>
          </w:p>
        </w:tc>
        <w:tc>
          <w:tcPr>
            <w:tcW w:w="722" w:type="dxa"/>
            <w:shd w:val="clear" w:color="auto" w:fill="F1F1F1"/>
          </w:tcPr>
          <w:p w14:paraId="56252BF0" w14:textId="77777777" w:rsidR="005A2A30" w:rsidRDefault="00F05728">
            <w:pPr>
              <w:pStyle w:val="TableParagraph"/>
              <w:spacing w:before="126"/>
              <w:ind w:left="1"/>
              <w:jc w:val="center"/>
              <w:rPr>
                <w:sz w:val="18"/>
              </w:rPr>
            </w:pPr>
            <w:r>
              <w:rPr>
                <w:sz w:val="18"/>
              </w:rPr>
              <w:t>X</w:t>
            </w:r>
          </w:p>
        </w:tc>
        <w:tc>
          <w:tcPr>
            <w:tcW w:w="723" w:type="dxa"/>
            <w:tcBorders>
              <w:right w:val="nil"/>
            </w:tcBorders>
            <w:shd w:val="clear" w:color="auto" w:fill="F1F1F1"/>
          </w:tcPr>
          <w:p w14:paraId="6B1375CB" w14:textId="77777777" w:rsidR="005A2A30" w:rsidRDefault="00F05728">
            <w:pPr>
              <w:pStyle w:val="TableParagraph"/>
              <w:spacing w:before="126"/>
              <w:ind w:left="300"/>
              <w:rPr>
                <w:sz w:val="18"/>
              </w:rPr>
            </w:pPr>
            <w:r>
              <w:rPr>
                <w:sz w:val="18"/>
              </w:rPr>
              <w:t>X</w:t>
            </w:r>
          </w:p>
        </w:tc>
        <w:tc>
          <w:tcPr>
            <w:tcW w:w="722" w:type="dxa"/>
            <w:tcBorders>
              <w:left w:val="nil"/>
              <w:right w:val="nil"/>
            </w:tcBorders>
            <w:shd w:val="clear" w:color="auto" w:fill="F1F1F1"/>
          </w:tcPr>
          <w:p w14:paraId="649AE441"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25338707" w14:textId="77777777" w:rsidR="005A2A30" w:rsidRDefault="00F05728">
            <w:pPr>
              <w:pStyle w:val="TableParagraph"/>
              <w:spacing w:before="126"/>
              <w:jc w:val="center"/>
              <w:rPr>
                <w:sz w:val="18"/>
              </w:rPr>
            </w:pPr>
            <w:r>
              <w:rPr>
                <w:sz w:val="18"/>
              </w:rPr>
              <w:t>X</w:t>
            </w:r>
          </w:p>
        </w:tc>
        <w:tc>
          <w:tcPr>
            <w:tcW w:w="723" w:type="dxa"/>
            <w:tcBorders>
              <w:left w:val="nil"/>
              <w:right w:val="nil"/>
            </w:tcBorders>
            <w:shd w:val="clear" w:color="auto" w:fill="F1F1F1"/>
          </w:tcPr>
          <w:p w14:paraId="44CFE338" w14:textId="77777777" w:rsidR="005A2A30" w:rsidRDefault="00F05728">
            <w:pPr>
              <w:pStyle w:val="TableParagraph"/>
              <w:spacing w:before="126"/>
              <w:ind w:right="1"/>
              <w:jc w:val="center"/>
              <w:rPr>
                <w:sz w:val="18"/>
              </w:rPr>
            </w:pPr>
            <w:r>
              <w:rPr>
                <w:sz w:val="18"/>
              </w:rPr>
              <w:t>X</w:t>
            </w:r>
          </w:p>
        </w:tc>
        <w:tc>
          <w:tcPr>
            <w:tcW w:w="722" w:type="dxa"/>
            <w:tcBorders>
              <w:left w:val="nil"/>
            </w:tcBorders>
            <w:shd w:val="clear" w:color="auto" w:fill="F1F1F1"/>
          </w:tcPr>
          <w:p w14:paraId="764CC6B7" w14:textId="77777777" w:rsidR="005A2A30" w:rsidRDefault="005A2A30">
            <w:pPr>
              <w:pStyle w:val="TableParagraph"/>
              <w:rPr>
                <w:rFonts w:ascii="Times New Roman"/>
                <w:sz w:val="16"/>
              </w:rPr>
            </w:pPr>
          </w:p>
        </w:tc>
        <w:tc>
          <w:tcPr>
            <w:tcW w:w="724" w:type="dxa"/>
            <w:tcBorders>
              <w:right w:val="nil"/>
            </w:tcBorders>
            <w:shd w:val="clear" w:color="auto" w:fill="F1F1F1"/>
          </w:tcPr>
          <w:p w14:paraId="7A703F7B" w14:textId="77777777" w:rsidR="005A2A30" w:rsidRDefault="005A2A30">
            <w:pPr>
              <w:pStyle w:val="TableParagraph"/>
              <w:rPr>
                <w:rFonts w:ascii="Times New Roman"/>
                <w:sz w:val="16"/>
              </w:rPr>
            </w:pPr>
          </w:p>
        </w:tc>
      </w:tr>
      <w:tr w:rsidR="005A2A30" w14:paraId="694315A9" w14:textId="77777777">
        <w:trPr>
          <w:trHeight w:val="371"/>
          <w:tblCellSpacing w:w="4" w:type="dxa"/>
        </w:trPr>
        <w:tc>
          <w:tcPr>
            <w:tcW w:w="1894" w:type="dxa"/>
            <w:tcBorders>
              <w:left w:val="nil"/>
            </w:tcBorders>
            <w:shd w:val="clear" w:color="auto" w:fill="F1F1F1"/>
          </w:tcPr>
          <w:p w14:paraId="20B7CD0B" w14:textId="77777777" w:rsidR="005A2A30" w:rsidRDefault="00F05728">
            <w:pPr>
              <w:pStyle w:val="TableParagraph"/>
              <w:spacing w:before="59"/>
              <w:ind w:left="103"/>
              <w:rPr>
                <w:sz w:val="18"/>
              </w:rPr>
            </w:pPr>
            <w:r>
              <w:rPr>
                <w:sz w:val="18"/>
              </w:rPr>
              <w:t>Ticketing</w:t>
            </w:r>
            <w:r>
              <w:rPr>
                <w:spacing w:val="-6"/>
                <w:sz w:val="18"/>
              </w:rPr>
              <w:t xml:space="preserve"> </w:t>
            </w:r>
            <w:r>
              <w:rPr>
                <w:spacing w:val="-2"/>
                <w:sz w:val="18"/>
              </w:rPr>
              <w:t>system</w:t>
            </w:r>
          </w:p>
        </w:tc>
        <w:tc>
          <w:tcPr>
            <w:tcW w:w="723" w:type="dxa"/>
            <w:tcBorders>
              <w:right w:val="nil"/>
            </w:tcBorders>
            <w:shd w:val="clear" w:color="auto" w:fill="F1F1F1"/>
          </w:tcPr>
          <w:p w14:paraId="4641DF49" w14:textId="77777777" w:rsidR="005A2A30" w:rsidRDefault="005A2A30">
            <w:pPr>
              <w:pStyle w:val="TableParagraph"/>
              <w:rPr>
                <w:rFonts w:ascii="Times New Roman"/>
                <w:sz w:val="16"/>
              </w:rPr>
            </w:pPr>
          </w:p>
        </w:tc>
        <w:tc>
          <w:tcPr>
            <w:tcW w:w="723" w:type="dxa"/>
            <w:tcBorders>
              <w:left w:val="nil"/>
            </w:tcBorders>
            <w:shd w:val="clear" w:color="auto" w:fill="F1F1F1"/>
          </w:tcPr>
          <w:p w14:paraId="681FC783" w14:textId="77777777" w:rsidR="005A2A30" w:rsidRDefault="005A2A30">
            <w:pPr>
              <w:pStyle w:val="TableParagraph"/>
              <w:rPr>
                <w:rFonts w:ascii="Times New Roman"/>
                <w:sz w:val="16"/>
              </w:rPr>
            </w:pPr>
          </w:p>
        </w:tc>
        <w:tc>
          <w:tcPr>
            <w:tcW w:w="722" w:type="dxa"/>
            <w:shd w:val="clear" w:color="auto" w:fill="F1F1F1"/>
          </w:tcPr>
          <w:p w14:paraId="2635DE2F" w14:textId="77777777" w:rsidR="005A2A30" w:rsidRDefault="00F05728">
            <w:pPr>
              <w:pStyle w:val="TableParagraph"/>
              <w:spacing w:before="59"/>
              <w:ind w:left="1"/>
              <w:jc w:val="center"/>
              <w:rPr>
                <w:sz w:val="18"/>
              </w:rPr>
            </w:pPr>
            <w:r>
              <w:rPr>
                <w:sz w:val="18"/>
              </w:rPr>
              <w:t>X</w:t>
            </w:r>
          </w:p>
        </w:tc>
        <w:tc>
          <w:tcPr>
            <w:tcW w:w="723" w:type="dxa"/>
            <w:tcBorders>
              <w:right w:val="nil"/>
            </w:tcBorders>
            <w:shd w:val="clear" w:color="auto" w:fill="F1F1F1"/>
          </w:tcPr>
          <w:p w14:paraId="7B9972A2"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48CFAE95"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62695C2C"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7F020036" w14:textId="77777777" w:rsidR="005A2A30" w:rsidRDefault="005A2A30">
            <w:pPr>
              <w:pStyle w:val="TableParagraph"/>
              <w:rPr>
                <w:rFonts w:ascii="Times New Roman"/>
                <w:sz w:val="16"/>
              </w:rPr>
            </w:pPr>
          </w:p>
        </w:tc>
        <w:tc>
          <w:tcPr>
            <w:tcW w:w="722" w:type="dxa"/>
            <w:tcBorders>
              <w:left w:val="nil"/>
            </w:tcBorders>
            <w:shd w:val="clear" w:color="auto" w:fill="F1F1F1"/>
          </w:tcPr>
          <w:p w14:paraId="0ACF1DF8" w14:textId="77777777" w:rsidR="005A2A30" w:rsidRDefault="005A2A30">
            <w:pPr>
              <w:pStyle w:val="TableParagraph"/>
              <w:rPr>
                <w:rFonts w:ascii="Times New Roman"/>
                <w:sz w:val="16"/>
              </w:rPr>
            </w:pPr>
          </w:p>
        </w:tc>
        <w:tc>
          <w:tcPr>
            <w:tcW w:w="724" w:type="dxa"/>
            <w:tcBorders>
              <w:right w:val="nil"/>
            </w:tcBorders>
            <w:shd w:val="clear" w:color="auto" w:fill="F1F1F1"/>
          </w:tcPr>
          <w:p w14:paraId="46BD5A6E" w14:textId="77777777" w:rsidR="005A2A30" w:rsidRDefault="005A2A30">
            <w:pPr>
              <w:pStyle w:val="TableParagraph"/>
              <w:rPr>
                <w:rFonts w:ascii="Times New Roman"/>
                <w:sz w:val="16"/>
              </w:rPr>
            </w:pPr>
          </w:p>
        </w:tc>
      </w:tr>
      <w:tr w:rsidR="005A2A30" w14:paraId="00FA0B9A" w14:textId="77777777">
        <w:trPr>
          <w:trHeight w:val="371"/>
          <w:tblCellSpacing w:w="4" w:type="dxa"/>
        </w:trPr>
        <w:tc>
          <w:tcPr>
            <w:tcW w:w="1894" w:type="dxa"/>
            <w:tcBorders>
              <w:left w:val="nil"/>
            </w:tcBorders>
            <w:shd w:val="clear" w:color="auto" w:fill="F1F1F1"/>
          </w:tcPr>
          <w:p w14:paraId="4DA2DD38" w14:textId="77777777" w:rsidR="005A2A30" w:rsidRDefault="00F05728">
            <w:pPr>
              <w:pStyle w:val="TableParagraph"/>
              <w:spacing w:before="59"/>
              <w:ind w:left="103"/>
              <w:rPr>
                <w:sz w:val="18"/>
              </w:rPr>
            </w:pPr>
            <w:r>
              <w:rPr>
                <w:sz w:val="18"/>
              </w:rPr>
              <w:t>User</w:t>
            </w:r>
            <w:r>
              <w:rPr>
                <w:spacing w:val="-1"/>
                <w:sz w:val="18"/>
              </w:rPr>
              <w:t xml:space="preserve"> </w:t>
            </w:r>
            <w:r>
              <w:rPr>
                <w:spacing w:val="-2"/>
                <w:sz w:val="18"/>
              </w:rPr>
              <w:t>Notification</w:t>
            </w:r>
          </w:p>
        </w:tc>
        <w:tc>
          <w:tcPr>
            <w:tcW w:w="723" w:type="dxa"/>
            <w:tcBorders>
              <w:right w:val="nil"/>
            </w:tcBorders>
            <w:shd w:val="clear" w:color="auto" w:fill="F1F1F1"/>
          </w:tcPr>
          <w:p w14:paraId="7C0D8B9A" w14:textId="77777777" w:rsidR="005A2A30" w:rsidRDefault="005A2A30">
            <w:pPr>
              <w:pStyle w:val="TableParagraph"/>
              <w:rPr>
                <w:rFonts w:ascii="Times New Roman"/>
                <w:sz w:val="16"/>
              </w:rPr>
            </w:pPr>
          </w:p>
        </w:tc>
        <w:tc>
          <w:tcPr>
            <w:tcW w:w="723" w:type="dxa"/>
            <w:tcBorders>
              <w:left w:val="nil"/>
            </w:tcBorders>
            <w:shd w:val="clear" w:color="auto" w:fill="F1F1F1"/>
          </w:tcPr>
          <w:p w14:paraId="2EB1801E" w14:textId="77777777" w:rsidR="005A2A30" w:rsidRDefault="005A2A30">
            <w:pPr>
              <w:pStyle w:val="TableParagraph"/>
              <w:rPr>
                <w:rFonts w:ascii="Times New Roman"/>
                <w:sz w:val="16"/>
              </w:rPr>
            </w:pPr>
          </w:p>
        </w:tc>
        <w:tc>
          <w:tcPr>
            <w:tcW w:w="722" w:type="dxa"/>
            <w:shd w:val="clear" w:color="auto" w:fill="F1F1F1"/>
          </w:tcPr>
          <w:p w14:paraId="6A8CCB66" w14:textId="77777777" w:rsidR="005A2A30" w:rsidRDefault="005A2A30">
            <w:pPr>
              <w:pStyle w:val="TableParagraph"/>
              <w:rPr>
                <w:rFonts w:ascii="Times New Roman"/>
                <w:sz w:val="16"/>
              </w:rPr>
            </w:pPr>
          </w:p>
        </w:tc>
        <w:tc>
          <w:tcPr>
            <w:tcW w:w="723" w:type="dxa"/>
            <w:tcBorders>
              <w:right w:val="nil"/>
            </w:tcBorders>
            <w:shd w:val="clear" w:color="auto" w:fill="F1F1F1"/>
          </w:tcPr>
          <w:p w14:paraId="3663F35A" w14:textId="77777777" w:rsidR="005A2A30" w:rsidRDefault="00F05728">
            <w:pPr>
              <w:pStyle w:val="TableParagraph"/>
              <w:spacing w:before="59"/>
              <w:ind w:left="300"/>
              <w:rPr>
                <w:sz w:val="18"/>
              </w:rPr>
            </w:pPr>
            <w:r>
              <w:rPr>
                <w:sz w:val="18"/>
              </w:rPr>
              <w:t>X</w:t>
            </w:r>
          </w:p>
        </w:tc>
        <w:tc>
          <w:tcPr>
            <w:tcW w:w="722" w:type="dxa"/>
            <w:tcBorders>
              <w:left w:val="nil"/>
              <w:right w:val="nil"/>
            </w:tcBorders>
            <w:shd w:val="clear" w:color="auto" w:fill="F1F1F1"/>
          </w:tcPr>
          <w:p w14:paraId="337BA1BB"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28F85B33"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5ACF8C51" w14:textId="77777777" w:rsidR="005A2A30" w:rsidRDefault="005A2A30">
            <w:pPr>
              <w:pStyle w:val="TableParagraph"/>
              <w:rPr>
                <w:rFonts w:ascii="Times New Roman"/>
                <w:sz w:val="16"/>
              </w:rPr>
            </w:pPr>
          </w:p>
        </w:tc>
        <w:tc>
          <w:tcPr>
            <w:tcW w:w="722" w:type="dxa"/>
            <w:tcBorders>
              <w:left w:val="nil"/>
            </w:tcBorders>
            <w:shd w:val="clear" w:color="auto" w:fill="F1F1F1"/>
          </w:tcPr>
          <w:p w14:paraId="6746E2A1" w14:textId="77777777" w:rsidR="005A2A30" w:rsidRDefault="005A2A30">
            <w:pPr>
              <w:pStyle w:val="TableParagraph"/>
              <w:rPr>
                <w:rFonts w:ascii="Times New Roman"/>
                <w:sz w:val="16"/>
              </w:rPr>
            </w:pPr>
          </w:p>
        </w:tc>
        <w:tc>
          <w:tcPr>
            <w:tcW w:w="724" w:type="dxa"/>
            <w:tcBorders>
              <w:right w:val="nil"/>
            </w:tcBorders>
            <w:shd w:val="clear" w:color="auto" w:fill="F1F1F1"/>
          </w:tcPr>
          <w:p w14:paraId="25712736" w14:textId="77777777" w:rsidR="005A2A30" w:rsidRDefault="005A2A30">
            <w:pPr>
              <w:pStyle w:val="TableParagraph"/>
              <w:rPr>
                <w:rFonts w:ascii="Times New Roman"/>
                <w:sz w:val="16"/>
              </w:rPr>
            </w:pPr>
          </w:p>
        </w:tc>
      </w:tr>
      <w:tr w:rsidR="005A2A30" w14:paraId="7B047E91" w14:textId="77777777">
        <w:trPr>
          <w:trHeight w:val="503"/>
          <w:tblCellSpacing w:w="4" w:type="dxa"/>
        </w:trPr>
        <w:tc>
          <w:tcPr>
            <w:tcW w:w="1894" w:type="dxa"/>
            <w:tcBorders>
              <w:left w:val="nil"/>
            </w:tcBorders>
            <w:shd w:val="clear" w:color="auto" w:fill="F1F1F1"/>
          </w:tcPr>
          <w:p w14:paraId="139BC347" w14:textId="77777777" w:rsidR="005A2A30" w:rsidRDefault="00F05728">
            <w:pPr>
              <w:pStyle w:val="TableParagraph"/>
              <w:spacing w:line="218" w:lineRule="exact"/>
              <w:ind w:left="103"/>
              <w:rPr>
                <w:sz w:val="18"/>
              </w:rPr>
            </w:pPr>
            <w:r>
              <w:rPr>
                <w:spacing w:val="-2"/>
                <w:sz w:val="18"/>
              </w:rPr>
              <w:t>Access</w:t>
            </w:r>
          </w:p>
          <w:p w14:paraId="599F3456" w14:textId="77777777" w:rsidR="005A2A30" w:rsidRDefault="00F05728">
            <w:pPr>
              <w:pStyle w:val="TableParagraph"/>
              <w:spacing w:before="33"/>
              <w:ind w:left="103"/>
              <w:rPr>
                <w:sz w:val="18"/>
              </w:rPr>
            </w:pPr>
            <w:r>
              <w:rPr>
                <w:spacing w:val="-2"/>
                <w:sz w:val="18"/>
              </w:rPr>
              <w:t>management</w:t>
            </w:r>
          </w:p>
        </w:tc>
        <w:tc>
          <w:tcPr>
            <w:tcW w:w="723" w:type="dxa"/>
            <w:tcBorders>
              <w:right w:val="nil"/>
            </w:tcBorders>
            <w:shd w:val="clear" w:color="auto" w:fill="F1F1F1"/>
          </w:tcPr>
          <w:p w14:paraId="4BA7BFC4" w14:textId="77777777" w:rsidR="005A2A30" w:rsidRDefault="005A2A30">
            <w:pPr>
              <w:pStyle w:val="TableParagraph"/>
              <w:rPr>
                <w:rFonts w:ascii="Times New Roman"/>
                <w:sz w:val="16"/>
              </w:rPr>
            </w:pPr>
          </w:p>
        </w:tc>
        <w:tc>
          <w:tcPr>
            <w:tcW w:w="723" w:type="dxa"/>
            <w:tcBorders>
              <w:left w:val="nil"/>
            </w:tcBorders>
            <w:shd w:val="clear" w:color="auto" w:fill="F1F1F1"/>
          </w:tcPr>
          <w:p w14:paraId="7D748F60" w14:textId="77777777" w:rsidR="005A2A30" w:rsidRDefault="00F05728">
            <w:pPr>
              <w:pStyle w:val="TableParagraph"/>
              <w:spacing w:before="123"/>
              <w:ind w:right="296"/>
              <w:jc w:val="right"/>
              <w:rPr>
                <w:sz w:val="18"/>
              </w:rPr>
            </w:pPr>
            <w:r>
              <w:rPr>
                <w:sz w:val="18"/>
              </w:rPr>
              <w:t>X</w:t>
            </w:r>
          </w:p>
        </w:tc>
        <w:tc>
          <w:tcPr>
            <w:tcW w:w="722" w:type="dxa"/>
            <w:shd w:val="clear" w:color="auto" w:fill="F1F1F1"/>
          </w:tcPr>
          <w:p w14:paraId="7BAD5985" w14:textId="77777777" w:rsidR="005A2A30" w:rsidRDefault="00F05728">
            <w:pPr>
              <w:pStyle w:val="TableParagraph"/>
              <w:spacing w:before="123"/>
              <w:ind w:left="1"/>
              <w:jc w:val="center"/>
              <w:rPr>
                <w:sz w:val="18"/>
              </w:rPr>
            </w:pPr>
            <w:r>
              <w:rPr>
                <w:sz w:val="18"/>
              </w:rPr>
              <w:t>X</w:t>
            </w:r>
          </w:p>
        </w:tc>
        <w:tc>
          <w:tcPr>
            <w:tcW w:w="723" w:type="dxa"/>
            <w:tcBorders>
              <w:right w:val="nil"/>
            </w:tcBorders>
            <w:shd w:val="clear" w:color="auto" w:fill="F1F1F1"/>
          </w:tcPr>
          <w:p w14:paraId="44504910" w14:textId="77777777" w:rsidR="005A2A30" w:rsidRDefault="00F05728">
            <w:pPr>
              <w:pStyle w:val="TableParagraph"/>
              <w:spacing w:before="123"/>
              <w:ind w:left="300"/>
              <w:rPr>
                <w:sz w:val="18"/>
              </w:rPr>
            </w:pPr>
            <w:r>
              <w:rPr>
                <w:sz w:val="18"/>
              </w:rPr>
              <w:t>X</w:t>
            </w:r>
          </w:p>
        </w:tc>
        <w:tc>
          <w:tcPr>
            <w:tcW w:w="722" w:type="dxa"/>
            <w:tcBorders>
              <w:left w:val="nil"/>
              <w:right w:val="nil"/>
            </w:tcBorders>
            <w:shd w:val="clear" w:color="auto" w:fill="F1F1F1"/>
          </w:tcPr>
          <w:p w14:paraId="570FCD7E" w14:textId="77777777" w:rsidR="005A2A30" w:rsidRDefault="00F05728">
            <w:pPr>
              <w:pStyle w:val="TableParagraph"/>
              <w:spacing w:before="123"/>
              <w:jc w:val="center"/>
              <w:rPr>
                <w:sz w:val="18"/>
              </w:rPr>
            </w:pPr>
            <w:r>
              <w:rPr>
                <w:sz w:val="18"/>
              </w:rPr>
              <w:t>X</w:t>
            </w:r>
          </w:p>
        </w:tc>
        <w:tc>
          <w:tcPr>
            <w:tcW w:w="723" w:type="dxa"/>
            <w:tcBorders>
              <w:left w:val="nil"/>
              <w:right w:val="nil"/>
            </w:tcBorders>
            <w:shd w:val="clear" w:color="auto" w:fill="F1F1F1"/>
          </w:tcPr>
          <w:p w14:paraId="144B3D15" w14:textId="77777777" w:rsidR="005A2A30" w:rsidRDefault="00F05728">
            <w:pPr>
              <w:pStyle w:val="TableParagraph"/>
              <w:spacing w:before="123"/>
              <w:jc w:val="center"/>
              <w:rPr>
                <w:sz w:val="18"/>
              </w:rPr>
            </w:pPr>
            <w:r>
              <w:rPr>
                <w:sz w:val="18"/>
              </w:rPr>
              <w:t>X</w:t>
            </w:r>
          </w:p>
        </w:tc>
        <w:tc>
          <w:tcPr>
            <w:tcW w:w="723" w:type="dxa"/>
            <w:tcBorders>
              <w:left w:val="nil"/>
              <w:right w:val="nil"/>
            </w:tcBorders>
            <w:shd w:val="clear" w:color="auto" w:fill="F1F1F1"/>
          </w:tcPr>
          <w:p w14:paraId="25730E18" w14:textId="77777777" w:rsidR="005A2A30" w:rsidRDefault="00F05728">
            <w:pPr>
              <w:pStyle w:val="TableParagraph"/>
              <w:spacing w:before="123"/>
              <w:ind w:right="1"/>
              <w:jc w:val="center"/>
              <w:rPr>
                <w:sz w:val="18"/>
              </w:rPr>
            </w:pPr>
            <w:r>
              <w:rPr>
                <w:sz w:val="18"/>
              </w:rPr>
              <w:t>X</w:t>
            </w:r>
          </w:p>
        </w:tc>
        <w:tc>
          <w:tcPr>
            <w:tcW w:w="722" w:type="dxa"/>
            <w:tcBorders>
              <w:left w:val="nil"/>
            </w:tcBorders>
            <w:shd w:val="clear" w:color="auto" w:fill="F1F1F1"/>
          </w:tcPr>
          <w:p w14:paraId="49F082CA" w14:textId="77777777" w:rsidR="005A2A30" w:rsidRDefault="005A2A30">
            <w:pPr>
              <w:pStyle w:val="TableParagraph"/>
              <w:rPr>
                <w:rFonts w:ascii="Times New Roman"/>
                <w:sz w:val="16"/>
              </w:rPr>
            </w:pPr>
          </w:p>
        </w:tc>
        <w:tc>
          <w:tcPr>
            <w:tcW w:w="724" w:type="dxa"/>
            <w:tcBorders>
              <w:right w:val="nil"/>
            </w:tcBorders>
            <w:shd w:val="clear" w:color="auto" w:fill="F1F1F1"/>
          </w:tcPr>
          <w:p w14:paraId="2AD65195" w14:textId="77777777" w:rsidR="005A2A30" w:rsidRDefault="005A2A30">
            <w:pPr>
              <w:pStyle w:val="TableParagraph"/>
              <w:rPr>
                <w:rFonts w:ascii="Times New Roman"/>
                <w:sz w:val="16"/>
              </w:rPr>
            </w:pPr>
          </w:p>
        </w:tc>
      </w:tr>
      <w:tr w:rsidR="005A2A30" w14:paraId="2598B03A" w14:textId="77777777">
        <w:trPr>
          <w:trHeight w:val="372"/>
          <w:tblCellSpacing w:w="4" w:type="dxa"/>
        </w:trPr>
        <w:tc>
          <w:tcPr>
            <w:tcW w:w="1894" w:type="dxa"/>
            <w:tcBorders>
              <w:left w:val="nil"/>
            </w:tcBorders>
            <w:shd w:val="clear" w:color="auto" w:fill="F1F1F1"/>
          </w:tcPr>
          <w:p w14:paraId="76787EC7" w14:textId="77777777" w:rsidR="005A2A30" w:rsidRDefault="005A2A30">
            <w:pPr>
              <w:pStyle w:val="TableParagraph"/>
              <w:rPr>
                <w:rFonts w:ascii="Times New Roman"/>
                <w:sz w:val="16"/>
              </w:rPr>
            </w:pPr>
          </w:p>
        </w:tc>
        <w:tc>
          <w:tcPr>
            <w:tcW w:w="723" w:type="dxa"/>
            <w:tcBorders>
              <w:right w:val="nil"/>
            </w:tcBorders>
            <w:shd w:val="clear" w:color="auto" w:fill="F1F1F1"/>
          </w:tcPr>
          <w:p w14:paraId="07A48D1C" w14:textId="77777777" w:rsidR="005A2A30" w:rsidRDefault="005A2A30">
            <w:pPr>
              <w:pStyle w:val="TableParagraph"/>
              <w:rPr>
                <w:rFonts w:ascii="Times New Roman"/>
                <w:sz w:val="16"/>
              </w:rPr>
            </w:pPr>
          </w:p>
        </w:tc>
        <w:tc>
          <w:tcPr>
            <w:tcW w:w="723" w:type="dxa"/>
            <w:tcBorders>
              <w:left w:val="nil"/>
            </w:tcBorders>
            <w:shd w:val="clear" w:color="auto" w:fill="F1F1F1"/>
          </w:tcPr>
          <w:p w14:paraId="4EC6258A" w14:textId="77777777" w:rsidR="005A2A30" w:rsidRDefault="005A2A30">
            <w:pPr>
              <w:pStyle w:val="TableParagraph"/>
              <w:rPr>
                <w:rFonts w:ascii="Times New Roman"/>
                <w:sz w:val="16"/>
              </w:rPr>
            </w:pPr>
          </w:p>
        </w:tc>
        <w:tc>
          <w:tcPr>
            <w:tcW w:w="722" w:type="dxa"/>
            <w:shd w:val="clear" w:color="auto" w:fill="F1F1F1"/>
          </w:tcPr>
          <w:p w14:paraId="229B0C15" w14:textId="77777777" w:rsidR="005A2A30" w:rsidRDefault="005A2A30">
            <w:pPr>
              <w:pStyle w:val="TableParagraph"/>
              <w:rPr>
                <w:rFonts w:ascii="Times New Roman"/>
                <w:sz w:val="16"/>
              </w:rPr>
            </w:pPr>
          </w:p>
        </w:tc>
        <w:tc>
          <w:tcPr>
            <w:tcW w:w="723" w:type="dxa"/>
            <w:tcBorders>
              <w:right w:val="nil"/>
            </w:tcBorders>
            <w:shd w:val="clear" w:color="auto" w:fill="F1F1F1"/>
          </w:tcPr>
          <w:p w14:paraId="312B3927"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623C577F"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3FF5842B" w14:textId="77777777" w:rsidR="005A2A30" w:rsidRDefault="005A2A30">
            <w:pPr>
              <w:pStyle w:val="TableParagraph"/>
              <w:rPr>
                <w:rFonts w:ascii="Times New Roman"/>
                <w:sz w:val="16"/>
              </w:rPr>
            </w:pPr>
          </w:p>
        </w:tc>
        <w:tc>
          <w:tcPr>
            <w:tcW w:w="723" w:type="dxa"/>
            <w:tcBorders>
              <w:left w:val="nil"/>
              <w:right w:val="nil"/>
            </w:tcBorders>
            <w:shd w:val="clear" w:color="auto" w:fill="F1F1F1"/>
          </w:tcPr>
          <w:p w14:paraId="48DC4814" w14:textId="77777777" w:rsidR="005A2A30" w:rsidRDefault="005A2A30">
            <w:pPr>
              <w:pStyle w:val="TableParagraph"/>
              <w:rPr>
                <w:rFonts w:ascii="Times New Roman"/>
                <w:sz w:val="16"/>
              </w:rPr>
            </w:pPr>
          </w:p>
        </w:tc>
        <w:tc>
          <w:tcPr>
            <w:tcW w:w="722" w:type="dxa"/>
            <w:tcBorders>
              <w:left w:val="nil"/>
            </w:tcBorders>
            <w:shd w:val="clear" w:color="auto" w:fill="F1F1F1"/>
          </w:tcPr>
          <w:p w14:paraId="45C5F4AB" w14:textId="77777777" w:rsidR="005A2A30" w:rsidRDefault="005A2A30">
            <w:pPr>
              <w:pStyle w:val="TableParagraph"/>
              <w:rPr>
                <w:rFonts w:ascii="Times New Roman"/>
                <w:sz w:val="16"/>
              </w:rPr>
            </w:pPr>
          </w:p>
        </w:tc>
        <w:tc>
          <w:tcPr>
            <w:tcW w:w="724" w:type="dxa"/>
            <w:tcBorders>
              <w:right w:val="nil"/>
            </w:tcBorders>
            <w:shd w:val="clear" w:color="auto" w:fill="F1F1F1"/>
          </w:tcPr>
          <w:p w14:paraId="56480FF3" w14:textId="77777777" w:rsidR="005A2A30" w:rsidRDefault="005A2A30">
            <w:pPr>
              <w:pStyle w:val="TableParagraph"/>
              <w:rPr>
                <w:rFonts w:ascii="Times New Roman"/>
                <w:sz w:val="16"/>
              </w:rPr>
            </w:pPr>
          </w:p>
        </w:tc>
      </w:tr>
      <w:tr w:rsidR="005A2A30" w14:paraId="3C7A9F6F" w14:textId="77777777">
        <w:trPr>
          <w:trHeight w:val="501"/>
          <w:tblCellSpacing w:w="4" w:type="dxa"/>
        </w:trPr>
        <w:tc>
          <w:tcPr>
            <w:tcW w:w="1894" w:type="dxa"/>
            <w:tcBorders>
              <w:left w:val="nil"/>
              <w:bottom w:val="nil"/>
            </w:tcBorders>
            <w:shd w:val="clear" w:color="auto" w:fill="F1F1F1"/>
          </w:tcPr>
          <w:p w14:paraId="6DAD5777" w14:textId="77777777" w:rsidR="005A2A30" w:rsidRDefault="00F05728">
            <w:pPr>
              <w:pStyle w:val="TableParagraph"/>
              <w:spacing w:line="218" w:lineRule="exact"/>
              <w:ind w:left="103"/>
              <w:rPr>
                <w:b/>
                <w:sz w:val="18"/>
              </w:rPr>
            </w:pPr>
            <w:r>
              <w:rPr>
                <w:b/>
                <w:sz w:val="18"/>
              </w:rPr>
              <w:t>T4</w:t>
            </w:r>
            <w:r>
              <w:rPr>
                <w:b/>
                <w:spacing w:val="-3"/>
                <w:sz w:val="18"/>
              </w:rPr>
              <w:t xml:space="preserve"> </w:t>
            </w:r>
            <w:r>
              <w:rPr>
                <w:b/>
                <w:sz w:val="18"/>
              </w:rPr>
              <w:t>Edit</w:t>
            </w:r>
            <w:r>
              <w:rPr>
                <w:b/>
                <w:spacing w:val="-1"/>
                <w:sz w:val="18"/>
              </w:rPr>
              <w:t xml:space="preserve"> </w:t>
            </w:r>
            <w:r>
              <w:rPr>
                <w:b/>
                <w:spacing w:val="-4"/>
                <w:sz w:val="18"/>
              </w:rPr>
              <w:t>ref.</w:t>
            </w:r>
          </w:p>
          <w:p w14:paraId="2E016B7D" w14:textId="77777777" w:rsidR="005A2A30" w:rsidRDefault="00F05728">
            <w:pPr>
              <w:pStyle w:val="TableParagraph"/>
              <w:spacing w:before="33"/>
              <w:ind w:left="103"/>
              <w:rPr>
                <w:b/>
                <w:sz w:val="18"/>
              </w:rPr>
            </w:pPr>
            <w:r>
              <w:rPr>
                <w:b/>
                <w:spacing w:val="-4"/>
                <w:sz w:val="18"/>
              </w:rPr>
              <w:t>data</w:t>
            </w:r>
          </w:p>
        </w:tc>
        <w:tc>
          <w:tcPr>
            <w:tcW w:w="723" w:type="dxa"/>
            <w:tcBorders>
              <w:bottom w:val="nil"/>
              <w:right w:val="nil"/>
            </w:tcBorders>
            <w:shd w:val="clear" w:color="auto" w:fill="F1F1F1"/>
          </w:tcPr>
          <w:p w14:paraId="07856C9C" w14:textId="77777777" w:rsidR="005A2A30" w:rsidRDefault="005A2A30">
            <w:pPr>
              <w:pStyle w:val="TableParagraph"/>
              <w:rPr>
                <w:rFonts w:ascii="Times New Roman"/>
                <w:sz w:val="16"/>
              </w:rPr>
            </w:pPr>
          </w:p>
        </w:tc>
        <w:tc>
          <w:tcPr>
            <w:tcW w:w="723" w:type="dxa"/>
            <w:tcBorders>
              <w:left w:val="nil"/>
              <w:bottom w:val="nil"/>
            </w:tcBorders>
            <w:shd w:val="clear" w:color="auto" w:fill="F1F1F1"/>
          </w:tcPr>
          <w:p w14:paraId="24A45A1D" w14:textId="77777777" w:rsidR="005A2A30" w:rsidRDefault="005A2A30">
            <w:pPr>
              <w:pStyle w:val="TableParagraph"/>
              <w:rPr>
                <w:rFonts w:ascii="Times New Roman"/>
                <w:sz w:val="16"/>
              </w:rPr>
            </w:pPr>
          </w:p>
        </w:tc>
        <w:tc>
          <w:tcPr>
            <w:tcW w:w="722" w:type="dxa"/>
            <w:tcBorders>
              <w:bottom w:val="nil"/>
            </w:tcBorders>
            <w:shd w:val="clear" w:color="auto" w:fill="F1F1F1"/>
          </w:tcPr>
          <w:p w14:paraId="5021E247" w14:textId="77777777" w:rsidR="005A2A30" w:rsidRDefault="005A2A30">
            <w:pPr>
              <w:pStyle w:val="TableParagraph"/>
              <w:rPr>
                <w:rFonts w:ascii="Times New Roman"/>
                <w:sz w:val="16"/>
              </w:rPr>
            </w:pPr>
          </w:p>
        </w:tc>
        <w:tc>
          <w:tcPr>
            <w:tcW w:w="723" w:type="dxa"/>
            <w:tcBorders>
              <w:bottom w:val="nil"/>
              <w:right w:val="nil"/>
            </w:tcBorders>
            <w:shd w:val="clear" w:color="auto" w:fill="F1F1F1"/>
          </w:tcPr>
          <w:p w14:paraId="3EF28C2B" w14:textId="77777777" w:rsidR="005A2A30" w:rsidRDefault="005A2A30">
            <w:pPr>
              <w:pStyle w:val="TableParagraph"/>
              <w:rPr>
                <w:rFonts w:ascii="Times New Roman"/>
                <w:sz w:val="16"/>
              </w:rPr>
            </w:pPr>
          </w:p>
        </w:tc>
        <w:tc>
          <w:tcPr>
            <w:tcW w:w="722" w:type="dxa"/>
            <w:tcBorders>
              <w:left w:val="nil"/>
              <w:bottom w:val="nil"/>
              <w:right w:val="nil"/>
            </w:tcBorders>
            <w:shd w:val="clear" w:color="auto" w:fill="F1F1F1"/>
          </w:tcPr>
          <w:p w14:paraId="79F8274F" w14:textId="77777777" w:rsidR="005A2A30" w:rsidRDefault="005A2A30">
            <w:pPr>
              <w:pStyle w:val="TableParagraph"/>
              <w:rPr>
                <w:rFonts w:ascii="Times New Roman"/>
                <w:sz w:val="16"/>
              </w:rPr>
            </w:pPr>
          </w:p>
        </w:tc>
        <w:tc>
          <w:tcPr>
            <w:tcW w:w="723" w:type="dxa"/>
            <w:tcBorders>
              <w:left w:val="nil"/>
              <w:bottom w:val="nil"/>
              <w:right w:val="nil"/>
            </w:tcBorders>
            <w:shd w:val="clear" w:color="auto" w:fill="F1F1F1"/>
          </w:tcPr>
          <w:p w14:paraId="4008EBCC" w14:textId="77777777" w:rsidR="005A2A30" w:rsidRDefault="005A2A30">
            <w:pPr>
              <w:pStyle w:val="TableParagraph"/>
              <w:rPr>
                <w:rFonts w:ascii="Times New Roman"/>
                <w:sz w:val="16"/>
              </w:rPr>
            </w:pPr>
          </w:p>
        </w:tc>
        <w:tc>
          <w:tcPr>
            <w:tcW w:w="723" w:type="dxa"/>
            <w:tcBorders>
              <w:left w:val="nil"/>
              <w:bottom w:val="nil"/>
              <w:right w:val="nil"/>
            </w:tcBorders>
            <w:shd w:val="clear" w:color="auto" w:fill="F1F1F1"/>
          </w:tcPr>
          <w:p w14:paraId="314AD2BE" w14:textId="77777777" w:rsidR="005A2A30" w:rsidRDefault="005A2A30">
            <w:pPr>
              <w:pStyle w:val="TableParagraph"/>
              <w:rPr>
                <w:rFonts w:ascii="Times New Roman"/>
                <w:sz w:val="16"/>
              </w:rPr>
            </w:pPr>
          </w:p>
        </w:tc>
        <w:tc>
          <w:tcPr>
            <w:tcW w:w="722" w:type="dxa"/>
            <w:tcBorders>
              <w:left w:val="nil"/>
              <w:bottom w:val="nil"/>
            </w:tcBorders>
            <w:shd w:val="clear" w:color="auto" w:fill="F1F1F1"/>
          </w:tcPr>
          <w:p w14:paraId="1E839080" w14:textId="77777777" w:rsidR="005A2A30" w:rsidRDefault="005A2A30">
            <w:pPr>
              <w:pStyle w:val="TableParagraph"/>
              <w:rPr>
                <w:rFonts w:ascii="Times New Roman"/>
                <w:sz w:val="16"/>
              </w:rPr>
            </w:pPr>
          </w:p>
        </w:tc>
        <w:tc>
          <w:tcPr>
            <w:tcW w:w="724" w:type="dxa"/>
            <w:tcBorders>
              <w:bottom w:val="nil"/>
              <w:right w:val="nil"/>
            </w:tcBorders>
            <w:shd w:val="clear" w:color="auto" w:fill="F1F1F1"/>
          </w:tcPr>
          <w:p w14:paraId="384B514C" w14:textId="77777777" w:rsidR="005A2A30" w:rsidRDefault="005A2A30">
            <w:pPr>
              <w:pStyle w:val="TableParagraph"/>
              <w:rPr>
                <w:rFonts w:ascii="Times New Roman"/>
                <w:sz w:val="16"/>
              </w:rPr>
            </w:pPr>
          </w:p>
        </w:tc>
      </w:tr>
    </w:tbl>
    <w:p w14:paraId="47434276" w14:textId="77777777" w:rsidR="005A2A30" w:rsidRDefault="005A2A30">
      <w:pPr>
        <w:rPr>
          <w:rFonts w:ascii="Times New Roman"/>
          <w:sz w:val="16"/>
        </w:rPr>
        <w:sectPr w:rsidR="005A2A30">
          <w:pgSz w:w="11910" w:h="16840"/>
          <w:pgMar w:top="1840" w:right="1200" w:bottom="1980" w:left="1480" w:header="657" w:footer="1710" w:gutter="0"/>
          <w:cols w:space="720"/>
        </w:sectPr>
      </w:pPr>
    </w:p>
    <w:p w14:paraId="7A597A3C" w14:textId="77777777" w:rsidR="005A2A30" w:rsidRDefault="005A2A30">
      <w:pPr>
        <w:pStyle w:val="BodyText"/>
        <w:spacing w:before="6"/>
        <w:rPr>
          <w:b/>
          <w:sz w:val="8"/>
        </w:rPr>
      </w:pPr>
    </w:p>
    <w:tbl>
      <w:tblPr>
        <w:tblW w:w="0" w:type="auto"/>
        <w:tblCellSpacing w:w="5" w:type="dxa"/>
        <w:tblInd w:w="244" w:type="dxa"/>
        <w:tblLayout w:type="fixed"/>
        <w:tblCellMar>
          <w:left w:w="0" w:type="dxa"/>
          <w:right w:w="0" w:type="dxa"/>
        </w:tblCellMar>
        <w:tblLook w:val="01E0" w:firstRow="1" w:lastRow="1" w:firstColumn="1" w:lastColumn="1" w:noHBand="0" w:noVBand="0"/>
      </w:tblPr>
      <w:tblGrid>
        <w:gridCol w:w="1909"/>
        <w:gridCol w:w="732"/>
        <w:gridCol w:w="732"/>
        <w:gridCol w:w="731"/>
        <w:gridCol w:w="732"/>
        <w:gridCol w:w="731"/>
        <w:gridCol w:w="732"/>
        <w:gridCol w:w="732"/>
        <w:gridCol w:w="731"/>
        <w:gridCol w:w="739"/>
      </w:tblGrid>
      <w:tr w:rsidR="005A2A30" w14:paraId="3F9A0ADD" w14:textId="77777777">
        <w:trPr>
          <w:trHeight w:val="1555"/>
          <w:tblCellSpacing w:w="5" w:type="dxa"/>
        </w:trPr>
        <w:tc>
          <w:tcPr>
            <w:tcW w:w="1894" w:type="dxa"/>
            <w:tcBorders>
              <w:top w:val="nil"/>
              <w:left w:val="nil"/>
            </w:tcBorders>
            <w:shd w:val="clear" w:color="auto" w:fill="002294"/>
          </w:tcPr>
          <w:p w14:paraId="55B35A0A" w14:textId="77777777" w:rsidR="005A2A30" w:rsidRDefault="005A2A30">
            <w:pPr>
              <w:pStyle w:val="TableParagraph"/>
              <w:rPr>
                <w:b/>
              </w:rPr>
            </w:pPr>
          </w:p>
          <w:p w14:paraId="5C92106A" w14:textId="77777777" w:rsidR="005A2A30" w:rsidRDefault="005A2A30">
            <w:pPr>
              <w:pStyle w:val="TableParagraph"/>
              <w:spacing w:before="5"/>
              <w:rPr>
                <w:b/>
                <w:sz w:val="31"/>
              </w:rPr>
            </w:pPr>
          </w:p>
          <w:p w14:paraId="6A8CAA17" w14:textId="77777777" w:rsidR="005A2A30" w:rsidRDefault="00F05728">
            <w:pPr>
              <w:pStyle w:val="TableParagraph"/>
              <w:ind w:left="103"/>
              <w:rPr>
                <w:b/>
                <w:sz w:val="18"/>
              </w:rPr>
            </w:pPr>
            <w:r>
              <w:rPr>
                <w:b/>
                <w:color w:val="FFFFFF"/>
                <w:spacing w:val="-2"/>
                <w:sz w:val="18"/>
              </w:rPr>
              <w:t>Requirement</w:t>
            </w:r>
          </w:p>
        </w:tc>
        <w:tc>
          <w:tcPr>
            <w:tcW w:w="722" w:type="dxa"/>
            <w:tcBorders>
              <w:top w:val="nil"/>
              <w:right w:val="nil"/>
            </w:tcBorders>
            <w:shd w:val="clear" w:color="auto" w:fill="002294"/>
            <w:textDirection w:val="btLr"/>
          </w:tcPr>
          <w:p w14:paraId="316630AA" w14:textId="77777777" w:rsidR="005A2A30" w:rsidRDefault="00F05728">
            <w:pPr>
              <w:pStyle w:val="TableParagraph"/>
              <w:spacing w:before="104" w:line="283" w:lineRule="auto"/>
              <w:ind w:left="112"/>
              <w:rPr>
                <w:b/>
                <w:sz w:val="18"/>
              </w:rPr>
            </w:pPr>
            <w:r>
              <w:rPr>
                <w:b/>
                <w:color w:val="FFFFFF"/>
                <w:spacing w:val="-2"/>
                <w:sz w:val="18"/>
              </w:rPr>
              <w:t>Enterprise Architect</w:t>
            </w:r>
          </w:p>
        </w:tc>
        <w:tc>
          <w:tcPr>
            <w:tcW w:w="722" w:type="dxa"/>
            <w:tcBorders>
              <w:top w:val="nil"/>
              <w:left w:val="nil"/>
            </w:tcBorders>
            <w:shd w:val="clear" w:color="auto" w:fill="002294"/>
            <w:textDirection w:val="btLr"/>
          </w:tcPr>
          <w:p w14:paraId="3865AA59" w14:textId="77777777" w:rsidR="005A2A30" w:rsidRDefault="005A2A30">
            <w:pPr>
              <w:pStyle w:val="TableParagraph"/>
              <w:spacing w:before="4"/>
              <w:rPr>
                <w:b/>
                <w:sz w:val="19"/>
              </w:rPr>
            </w:pPr>
          </w:p>
          <w:p w14:paraId="2F44E1D7" w14:textId="77777777" w:rsidR="005A2A30" w:rsidRDefault="00F05728">
            <w:pPr>
              <w:pStyle w:val="TableParagraph"/>
              <w:ind w:left="112"/>
              <w:rPr>
                <w:b/>
                <w:sz w:val="18"/>
              </w:rPr>
            </w:pPr>
            <w:r>
              <w:rPr>
                <w:b/>
                <w:color w:val="FFFFFF"/>
                <w:sz w:val="18"/>
              </w:rPr>
              <w:t>Apache</w:t>
            </w:r>
            <w:r>
              <w:rPr>
                <w:b/>
                <w:color w:val="FFFFFF"/>
                <w:spacing w:val="-4"/>
                <w:sz w:val="18"/>
              </w:rPr>
              <w:t xml:space="preserve"> </w:t>
            </w:r>
            <w:r>
              <w:rPr>
                <w:b/>
                <w:color w:val="FFFFFF"/>
                <w:spacing w:val="-5"/>
                <w:sz w:val="18"/>
              </w:rPr>
              <w:t>SVN</w:t>
            </w:r>
          </w:p>
        </w:tc>
        <w:tc>
          <w:tcPr>
            <w:tcW w:w="721" w:type="dxa"/>
            <w:tcBorders>
              <w:top w:val="nil"/>
            </w:tcBorders>
            <w:shd w:val="clear" w:color="auto" w:fill="002294"/>
            <w:textDirection w:val="btLr"/>
          </w:tcPr>
          <w:p w14:paraId="0098AFDA" w14:textId="77777777" w:rsidR="005A2A30" w:rsidRDefault="005A2A30">
            <w:pPr>
              <w:pStyle w:val="TableParagraph"/>
              <w:spacing w:before="3"/>
              <w:rPr>
                <w:b/>
                <w:sz w:val="19"/>
              </w:rPr>
            </w:pPr>
          </w:p>
          <w:p w14:paraId="7C9F0141" w14:textId="77777777" w:rsidR="005A2A30" w:rsidRDefault="00F05728">
            <w:pPr>
              <w:pStyle w:val="TableParagraph"/>
              <w:ind w:left="112"/>
              <w:rPr>
                <w:b/>
                <w:sz w:val="18"/>
              </w:rPr>
            </w:pPr>
            <w:r>
              <w:rPr>
                <w:b/>
                <w:color w:val="FFFFFF"/>
                <w:spacing w:val="-4"/>
                <w:sz w:val="18"/>
              </w:rPr>
              <w:t>JIRA</w:t>
            </w:r>
          </w:p>
        </w:tc>
        <w:tc>
          <w:tcPr>
            <w:tcW w:w="722" w:type="dxa"/>
            <w:tcBorders>
              <w:top w:val="nil"/>
              <w:right w:val="nil"/>
            </w:tcBorders>
            <w:shd w:val="clear" w:color="auto" w:fill="002294"/>
            <w:textDirection w:val="btLr"/>
          </w:tcPr>
          <w:p w14:paraId="7B000A41" w14:textId="77777777" w:rsidR="005A2A30" w:rsidRDefault="005A2A30">
            <w:pPr>
              <w:pStyle w:val="TableParagraph"/>
              <w:spacing w:before="3"/>
              <w:rPr>
                <w:b/>
                <w:sz w:val="19"/>
              </w:rPr>
            </w:pPr>
          </w:p>
          <w:p w14:paraId="4B965DB8" w14:textId="77777777" w:rsidR="005A2A30" w:rsidRDefault="00F05728">
            <w:pPr>
              <w:pStyle w:val="TableParagraph"/>
              <w:ind w:left="112"/>
              <w:rPr>
                <w:b/>
                <w:sz w:val="18"/>
              </w:rPr>
            </w:pPr>
            <w:r>
              <w:rPr>
                <w:b/>
                <w:color w:val="FFFFFF"/>
                <w:spacing w:val="-2"/>
                <w:sz w:val="18"/>
              </w:rPr>
              <w:t>Joinup</w:t>
            </w:r>
          </w:p>
        </w:tc>
        <w:tc>
          <w:tcPr>
            <w:tcW w:w="721" w:type="dxa"/>
            <w:tcBorders>
              <w:top w:val="nil"/>
              <w:left w:val="nil"/>
              <w:right w:val="nil"/>
            </w:tcBorders>
            <w:shd w:val="clear" w:color="auto" w:fill="002294"/>
            <w:textDirection w:val="btLr"/>
          </w:tcPr>
          <w:p w14:paraId="62962A4B" w14:textId="77777777" w:rsidR="005A2A30" w:rsidRDefault="005A2A30">
            <w:pPr>
              <w:pStyle w:val="TableParagraph"/>
              <w:spacing w:before="2"/>
              <w:rPr>
                <w:b/>
                <w:sz w:val="19"/>
              </w:rPr>
            </w:pPr>
          </w:p>
          <w:p w14:paraId="35E15FE8" w14:textId="77777777" w:rsidR="005A2A30" w:rsidRDefault="00F05728">
            <w:pPr>
              <w:pStyle w:val="TableParagraph"/>
              <w:ind w:left="112"/>
              <w:rPr>
                <w:b/>
                <w:sz w:val="18"/>
              </w:rPr>
            </w:pPr>
            <w:r>
              <w:rPr>
                <w:b/>
                <w:color w:val="FFFFFF"/>
                <w:spacing w:val="-2"/>
                <w:sz w:val="18"/>
              </w:rPr>
              <w:t>Confluence</w:t>
            </w:r>
          </w:p>
        </w:tc>
        <w:tc>
          <w:tcPr>
            <w:tcW w:w="722" w:type="dxa"/>
            <w:tcBorders>
              <w:top w:val="nil"/>
              <w:left w:val="nil"/>
              <w:right w:val="nil"/>
            </w:tcBorders>
            <w:shd w:val="clear" w:color="auto" w:fill="002294"/>
            <w:textDirection w:val="btLr"/>
          </w:tcPr>
          <w:p w14:paraId="222906E6" w14:textId="77777777" w:rsidR="005A2A30" w:rsidRDefault="005A2A30">
            <w:pPr>
              <w:pStyle w:val="TableParagraph"/>
              <w:spacing w:before="2"/>
              <w:rPr>
                <w:b/>
                <w:sz w:val="19"/>
              </w:rPr>
            </w:pPr>
          </w:p>
          <w:p w14:paraId="1AFA6133" w14:textId="77777777" w:rsidR="005A2A30" w:rsidRDefault="00F05728">
            <w:pPr>
              <w:pStyle w:val="TableParagraph"/>
              <w:ind w:left="112"/>
              <w:rPr>
                <w:b/>
                <w:sz w:val="18"/>
              </w:rPr>
            </w:pPr>
            <w:r>
              <w:rPr>
                <w:b/>
                <w:color w:val="FFFFFF"/>
                <w:sz w:val="18"/>
              </w:rPr>
              <w:t xml:space="preserve">GENIS </w:t>
            </w:r>
            <w:r>
              <w:rPr>
                <w:b/>
                <w:color w:val="FFFFFF"/>
                <w:spacing w:val="-5"/>
                <w:sz w:val="18"/>
              </w:rPr>
              <w:t>RDC</w:t>
            </w:r>
          </w:p>
        </w:tc>
        <w:tc>
          <w:tcPr>
            <w:tcW w:w="722" w:type="dxa"/>
            <w:tcBorders>
              <w:top w:val="nil"/>
              <w:left w:val="nil"/>
              <w:right w:val="nil"/>
            </w:tcBorders>
            <w:shd w:val="clear" w:color="auto" w:fill="002294"/>
            <w:textDirection w:val="btLr"/>
          </w:tcPr>
          <w:p w14:paraId="126FAB7C" w14:textId="77777777" w:rsidR="005A2A30" w:rsidRDefault="005A2A30">
            <w:pPr>
              <w:pStyle w:val="TableParagraph"/>
              <w:spacing w:before="2"/>
              <w:rPr>
                <w:b/>
                <w:sz w:val="19"/>
              </w:rPr>
            </w:pPr>
          </w:p>
          <w:p w14:paraId="6112723C" w14:textId="77777777" w:rsidR="005A2A30" w:rsidRDefault="00F05728">
            <w:pPr>
              <w:pStyle w:val="TableParagraph"/>
              <w:ind w:left="112"/>
              <w:rPr>
                <w:b/>
                <w:sz w:val="18"/>
              </w:rPr>
            </w:pPr>
            <w:r>
              <w:rPr>
                <w:b/>
                <w:color w:val="FFFFFF"/>
                <w:spacing w:val="-2"/>
                <w:sz w:val="18"/>
              </w:rPr>
              <w:t>VocBench</w:t>
            </w:r>
          </w:p>
        </w:tc>
        <w:tc>
          <w:tcPr>
            <w:tcW w:w="721" w:type="dxa"/>
            <w:tcBorders>
              <w:top w:val="nil"/>
              <w:left w:val="nil"/>
            </w:tcBorders>
            <w:shd w:val="clear" w:color="auto" w:fill="002294"/>
            <w:textDirection w:val="btLr"/>
          </w:tcPr>
          <w:p w14:paraId="1BB55EDC" w14:textId="77777777" w:rsidR="005A2A30" w:rsidRDefault="005A2A30">
            <w:pPr>
              <w:pStyle w:val="TableParagraph"/>
              <w:spacing w:before="1"/>
              <w:rPr>
                <w:b/>
                <w:sz w:val="19"/>
              </w:rPr>
            </w:pPr>
          </w:p>
          <w:p w14:paraId="1804E974" w14:textId="77777777" w:rsidR="005A2A30" w:rsidRDefault="00F05728">
            <w:pPr>
              <w:pStyle w:val="TableParagraph"/>
              <w:ind w:left="112"/>
              <w:rPr>
                <w:b/>
                <w:sz w:val="18"/>
              </w:rPr>
            </w:pPr>
            <w:r>
              <w:rPr>
                <w:b/>
                <w:color w:val="FFFFFF"/>
                <w:spacing w:val="-2"/>
                <w:sz w:val="18"/>
              </w:rPr>
              <w:t>Poolparty</w:t>
            </w:r>
          </w:p>
        </w:tc>
        <w:tc>
          <w:tcPr>
            <w:tcW w:w="724" w:type="dxa"/>
            <w:tcBorders>
              <w:top w:val="nil"/>
              <w:right w:val="nil"/>
            </w:tcBorders>
            <w:shd w:val="clear" w:color="auto" w:fill="002294"/>
            <w:textDirection w:val="btLr"/>
          </w:tcPr>
          <w:p w14:paraId="0F7CBE37" w14:textId="77777777" w:rsidR="005A2A30" w:rsidRDefault="00F05728">
            <w:pPr>
              <w:pStyle w:val="TableParagraph"/>
              <w:spacing w:before="172"/>
              <w:ind w:left="112"/>
              <w:rPr>
                <w:b/>
                <w:sz w:val="18"/>
              </w:rPr>
            </w:pPr>
            <w:r>
              <w:rPr>
                <w:b/>
                <w:color w:val="FFFFFF"/>
                <w:sz w:val="18"/>
              </w:rPr>
              <w:t xml:space="preserve">MDR </w:t>
            </w:r>
            <w:r>
              <w:rPr>
                <w:b/>
                <w:color w:val="FFFFFF"/>
                <w:spacing w:val="-4"/>
                <w:sz w:val="18"/>
              </w:rPr>
              <w:t>(PO)</w:t>
            </w:r>
          </w:p>
        </w:tc>
      </w:tr>
      <w:tr w:rsidR="005A2A30" w14:paraId="4D0E2BAE" w14:textId="77777777">
        <w:trPr>
          <w:trHeight w:val="751"/>
          <w:tblCellSpacing w:w="5" w:type="dxa"/>
        </w:trPr>
        <w:tc>
          <w:tcPr>
            <w:tcW w:w="1894" w:type="dxa"/>
            <w:tcBorders>
              <w:left w:val="nil"/>
              <w:bottom w:val="nil"/>
            </w:tcBorders>
            <w:shd w:val="clear" w:color="auto" w:fill="F1F1F1"/>
          </w:tcPr>
          <w:p w14:paraId="139F93AF" w14:textId="77777777" w:rsidR="005A2A30" w:rsidRDefault="00F05728">
            <w:pPr>
              <w:pStyle w:val="TableParagraph"/>
              <w:tabs>
                <w:tab w:val="left" w:pos="937"/>
              </w:tabs>
              <w:spacing w:line="276" w:lineRule="auto"/>
              <w:ind w:left="103" w:right="100"/>
              <w:rPr>
                <w:sz w:val="18"/>
              </w:rPr>
            </w:pPr>
            <w:r>
              <w:rPr>
                <w:spacing w:val="-2"/>
                <w:sz w:val="18"/>
              </w:rPr>
              <w:t>Import</w:t>
            </w:r>
            <w:r>
              <w:rPr>
                <w:sz w:val="18"/>
              </w:rPr>
              <w:tab/>
            </w:r>
            <w:r>
              <w:rPr>
                <w:spacing w:val="-2"/>
                <w:sz w:val="18"/>
              </w:rPr>
              <w:t xml:space="preserve">reference </w:t>
            </w:r>
            <w:r>
              <w:rPr>
                <w:sz w:val="18"/>
              </w:rPr>
              <w:t>data</w:t>
            </w:r>
            <w:r>
              <w:rPr>
                <w:spacing w:val="-5"/>
                <w:sz w:val="18"/>
              </w:rPr>
              <w:t xml:space="preserve"> </w:t>
            </w:r>
            <w:r>
              <w:rPr>
                <w:sz w:val="18"/>
              </w:rPr>
              <w:t>from</w:t>
            </w:r>
            <w:r>
              <w:rPr>
                <w:spacing w:val="-4"/>
                <w:sz w:val="18"/>
              </w:rPr>
              <w:t xml:space="preserve"> </w:t>
            </w:r>
            <w:r>
              <w:rPr>
                <w:spacing w:val="-2"/>
                <w:sz w:val="18"/>
              </w:rPr>
              <w:t>external</w:t>
            </w:r>
          </w:p>
          <w:p w14:paraId="6BF15A6B" w14:textId="77777777" w:rsidR="005A2A30" w:rsidRDefault="00F05728">
            <w:pPr>
              <w:pStyle w:val="TableParagraph"/>
              <w:ind w:left="103"/>
              <w:rPr>
                <w:sz w:val="18"/>
              </w:rPr>
            </w:pPr>
            <w:r>
              <w:rPr>
                <w:spacing w:val="-2"/>
                <w:sz w:val="18"/>
              </w:rPr>
              <w:t>source</w:t>
            </w:r>
          </w:p>
        </w:tc>
        <w:tc>
          <w:tcPr>
            <w:tcW w:w="722" w:type="dxa"/>
            <w:tcBorders>
              <w:bottom w:val="nil"/>
              <w:right w:val="nil"/>
            </w:tcBorders>
            <w:shd w:val="clear" w:color="auto" w:fill="F1F1F1"/>
          </w:tcPr>
          <w:p w14:paraId="25269D67" w14:textId="77777777" w:rsidR="005A2A30" w:rsidRDefault="005A2A30">
            <w:pPr>
              <w:pStyle w:val="TableParagraph"/>
              <w:rPr>
                <w:rFonts w:ascii="Times New Roman"/>
                <w:sz w:val="16"/>
              </w:rPr>
            </w:pPr>
          </w:p>
        </w:tc>
        <w:tc>
          <w:tcPr>
            <w:tcW w:w="722" w:type="dxa"/>
            <w:tcBorders>
              <w:left w:val="nil"/>
              <w:bottom w:val="nil"/>
            </w:tcBorders>
            <w:shd w:val="clear" w:color="auto" w:fill="F1F1F1"/>
          </w:tcPr>
          <w:p w14:paraId="55714CDC" w14:textId="77777777" w:rsidR="005A2A30" w:rsidRDefault="005A2A30">
            <w:pPr>
              <w:pStyle w:val="TableParagraph"/>
              <w:rPr>
                <w:rFonts w:ascii="Times New Roman"/>
                <w:sz w:val="16"/>
              </w:rPr>
            </w:pPr>
          </w:p>
        </w:tc>
        <w:tc>
          <w:tcPr>
            <w:tcW w:w="721" w:type="dxa"/>
            <w:tcBorders>
              <w:bottom w:val="nil"/>
            </w:tcBorders>
            <w:shd w:val="clear" w:color="auto" w:fill="F1F1F1"/>
          </w:tcPr>
          <w:p w14:paraId="769E88F5" w14:textId="77777777" w:rsidR="005A2A30" w:rsidRDefault="005A2A30">
            <w:pPr>
              <w:pStyle w:val="TableParagraph"/>
              <w:rPr>
                <w:rFonts w:ascii="Times New Roman"/>
                <w:sz w:val="16"/>
              </w:rPr>
            </w:pPr>
          </w:p>
        </w:tc>
        <w:tc>
          <w:tcPr>
            <w:tcW w:w="722" w:type="dxa"/>
            <w:tcBorders>
              <w:bottom w:val="nil"/>
              <w:right w:val="nil"/>
            </w:tcBorders>
            <w:shd w:val="clear" w:color="auto" w:fill="F1F1F1"/>
          </w:tcPr>
          <w:p w14:paraId="3AF91491" w14:textId="77777777" w:rsidR="005A2A30" w:rsidRDefault="005A2A30">
            <w:pPr>
              <w:pStyle w:val="TableParagraph"/>
              <w:spacing w:before="7"/>
              <w:rPr>
                <w:b/>
                <w:sz w:val="20"/>
              </w:rPr>
            </w:pPr>
          </w:p>
          <w:p w14:paraId="0096D85F" w14:textId="77777777" w:rsidR="005A2A30" w:rsidRDefault="00F05728">
            <w:pPr>
              <w:pStyle w:val="TableParagraph"/>
              <w:ind w:right="1"/>
              <w:jc w:val="center"/>
              <w:rPr>
                <w:sz w:val="18"/>
              </w:rPr>
            </w:pPr>
            <w:r>
              <w:rPr>
                <w:sz w:val="18"/>
              </w:rPr>
              <w:t>x</w:t>
            </w:r>
          </w:p>
        </w:tc>
        <w:tc>
          <w:tcPr>
            <w:tcW w:w="721" w:type="dxa"/>
            <w:tcBorders>
              <w:left w:val="nil"/>
              <w:bottom w:val="nil"/>
              <w:right w:val="nil"/>
            </w:tcBorders>
            <w:shd w:val="clear" w:color="auto" w:fill="F1F1F1"/>
          </w:tcPr>
          <w:p w14:paraId="35F751E2" w14:textId="77777777" w:rsidR="005A2A30" w:rsidRDefault="005A2A30">
            <w:pPr>
              <w:pStyle w:val="TableParagraph"/>
              <w:rPr>
                <w:rFonts w:ascii="Times New Roman"/>
                <w:sz w:val="16"/>
              </w:rPr>
            </w:pPr>
          </w:p>
        </w:tc>
        <w:tc>
          <w:tcPr>
            <w:tcW w:w="722" w:type="dxa"/>
            <w:tcBorders>
              <w:left w:val="nil"/>
              <w:bottom w:val="nil"/>
              <w:right w:val="nil"/>
            </w:tcBorders>
            <w:shd w:val="clear" w:color="auto" w:fill="F1F1F1"/>
          </w:tcPr>
          <w:p w14:paraId="6C0D2CBB" w14:textId="77777777" w:rsidR="005A2A30" w:rsidRDefault="005A2A30">
            <w:pPr>
              <w:pStyle w:val="TableParagraph"/>
              <w:spacing w:before="7"/>
              <w:rPr>
                <w:b/>
                <w:sz w:val="20"/>
              </w:rPr>
            </w:pPr>
          </w:p>
          <w:p w14:paraId="507A013C" w14:textId="77777777" w:rsidR="005A2A30" w:rsidRDefault="00F05728">
            <w:pPr>
              <w:pStyle w:val="TableParagraph"/>
              <w:ind w:right="1"/>
              <w:jc w:val="center"/>
              <w:rPr>
                <w:sz w:val="18"/>
              </w:rPr>
            </w:pPr>
            <w:r>
              <w:rPr>
                <w:sz w:val="18"/>
              </w:rPr>
              <w:t>x</w:t>
            </w:r>
          </w:p>
        </w:tc>
        <w:tc>
          <w:tcPr>
            <w:tcW w:w="722" w:type="dxa"/>
            <w:tcBorders>
              <w:left w:val="nil"/>
              <w:bottom w:val="nil"/>
              <w:right w:val="nil"/>
            </w:tcBorders>
            <w:shd w:val="clear" w:color="auto" w:fill="F1F1F1"/>
          </w:tcPr>
          <w:p w14:paraId="738E4C03" w14:textId="77777777" w:rsidR="005A2A30" w:rsidRDefault="005A2A30">
            <w:pPr>
              <w:pStyle w:val="TableParagraph"/>
              <w:spacing w:before="7"/>
              <w:rPr>
                <w:b/>
                <w:sz w:val="20"/>
              </w:rPr>
            </w:pPr>
          </w:p>
          <w:p w14:paraId="3506FA8A" w14:textId="77777777" w:rsidR="005A2A30" w:rsidRDefault="00F05728">
            <w:pPr>
              <w:pStyle w:val="TableParagraph"/>
              <w:ind w:right="1"/>
              <w:jc w:val="center"/>
              <w:rPr>
                <w:sz w:val="18"/>
              </w:rPr>
            </w:pPr>
            <w:r>
              <w:rPr>
                <w:sz w:val="18"/>
              </w:rPr>
              <w:t>x</w:t>
            </w:r>
          </w:p>
        </w:tc>
        <w:tc>
          <w:tcPr>
            <w:tcW w:w="721" w:type="dxa"/>
            <w:tcBorders>
              <w:left w:val="nil"/>
              <w:bottom w:val="nil"/>
            </w:tcBorders>
            <w:shd w:val="clear" w:color="auto" w:fill="F1F1F1"/>
          </w:tcPr>
          <w:p w14:paraId="67C645E4" w14:textId="77777777" w:rsidR="005A2A30" w:rsidRDefault="005A2A30">
            <w:pPr>
              <w:pStyle w:val="TableParagraph"/>
              <w:rPr>
                <w:rFonts w:ascii="Times New Roman"/>
                <w:sz w:val="16"/>
              </w:rPr>
            </w:pPr>
          </w:p>
        </w:tc>
        <w:tc>
          <w:tcPr>
            <w:tcW w:w="724" w:type="dxa"/>
            <w:tcBorders>
              <w:bottom w:val="nil"/>
              <w:right w:val="nil"/>
            </w:tcBorders>
            <w:shd w:val="clear" w:color="auto" w:fill="F1F1F1"/>
          </w:tcPr>
          <w:p w14:paraId="3C7419CA" w14:textId="77777777" w:rsidR="005A2A30" w:rsidRDefault="005A2A30">
            <w:pPr>
              <w:pStyle w:val="TableParagraph"/>
              <w:rPr>
                <w:rFonts w:ascii="Times New Roman"/>
                <w:sz w:val="16"/>
              </w:rPr>
            </w:pPr>
          </w:p>
        </w:tc>
      </w:tr>
      <w:tr w:rsidR="005A2A30" w14:paraId="7F212CF9" w14:textId="77777777">
        <w:trPr>
          <w:trHeight w:val="499"/>
          <w:tblCellSpacing w:w="5" w:type="dxa"/>
        </w:trPr>
        <w:tc>
          <w:tcPr>
            <w:tcW w:w="1894" w:type="dxa"/>
            <w:tcBorders>
              <w:top w:val="nil"/>
              <w:left w:val="nil"/>
            </w:tcBorders>
            <w:shd w:val="clear" w:color="auto" w:fill="F1F1F1"/>
          </w:tcPr>
          <w:p w14:paraId="33AE8F20" w14:textId="77777777" w:rsidR="005A2A30" w:rsidRDefault="00F05728">
            <w:pPr>
              <w:pStyle w:val="TableParagraph"/>
              <w:spacing w:line="216" w:lineRule="exact"/>
              <w:ind w:left="103"/>
              <w:rPr>
                <w:sz w:val="18"/>
              </w:rPr>
            </w:pPr>
            <w:r>
              <w:rPr>
                <w:spacing w:val="-4"/>
                <w:sz w:val="18"/>
              </w:rPr>
              <w:t>CRUD</w:t>
            </w:r>
          </w:p>
          <w:p w14:paraId="4AB57B18" w14:textId="77777777" w:rsidR="005A2A30" w:rsidRDefault="00F05728">
            <w:pPr>
              <w:pStyle w:val="TableParagraph"/>
              <w:spacing w:before="31"/>
              <w:ind w:left="103"/>
              <w:rPr>
                <w:sz w:val="18"/>
              </w:rPr>
            </w:pPr>
            <w:r>
              <w:rPr>
                <w:spacing w:val="-2"/>
                <w:sz w:val="18"/>
              </w:rPr>
              <w:t>ConceptScheme</w:t>
            </w:r>
          </w:p>
        </w:tc>
        <w:tc>
          <w:tcPr>
            <w:tcW w:w="722" w:type="dxa"/>
            <w:tcBorders>
              <w:top w:val="nil"/>
              <w:right w:val="nil"/>
            </w:tcBorders>
            <w:shd w:val="clear" w:color="auto" w:fill="F1F1F1"/>
          </w:tcPr>
          <w:p w14:paraId="2F401199" w14:textId="77777777" w:rsidR="005A2A30" w:rsidRDefault="005A2A30">
            <w:pPr>
              <w:pStyle w:val="TableParagraph"/>
              <w:rPr>
                <w:rFonts w:ascii="Times New Roman"/>
                <w:sz w:val="16"/>
              </w:rPr>
            </w:pPr>
          </w:p>
        </w:tc>
        <w:tc>
          <w:tcPr>
            <w:tcW w:w="722" w:type="dxa"/>
            <w:tcBorders>
              <w:top w:val="nil"/>
              <w:left w:val="nil"/>
            </w:tcBorders>
            <w:shd w:val="clear" w:color="auto" w:fill="F1F1F1"/>
          </w:tcPr>
          <w:p w14:paraId="47EFF82B" w14:textId="77777777" w:rsidR="005A2A30" w:rsidRDefault="005A2A30">
            <w:pPr>
              <w:pStyle w:val="TableParagraph"/>
              <w:rPr>
                <w:rFonts w:ascii="Times New Roman"/>
                <w:sz w:val="16"/>
              </w:rPr>
            </w:pPr>
          </w:p>
        </w:tc>
        <w:tc>
          <w:tcPr>
            <w:tcW w:w="721" w:type="dxa"/>
            <w:tcBorders>
              <w:top w:val="nil"/>
            </w:tcBorders>
            <w:shd w:val="clear" w:color="auto" w:fill="F1F1F1"/>
          </w:tcPr>
          <w:p w14:paraId="5C105E70" w14:textId="77777777" w:rsidR="005A2A30" w:rsidRDefault="005A2A30">
            <w:pPr>
              <w:pStyle w:val="TableParagraph"/>
              <w:rPr>
                <w:rFonts w:ascii="Times New Roman"/>
                <w:sz w:val="16"/>
              </w:rPr>
            </w:pPr>
          </w:p>
        </w:tc>
        <w:tc>
          <w:tcPr>
            <w:tcW w:w="722" w:type="dxa"/>
            <w:tcBorders>
              <w:top w:val="nil"/>
              <w:right w:val="nil"/>
            </w:tcBorders>
            <w:shd w:val="clear" w:color="auto" w:fill="F1F1F1"/>
          </w:tcPr>
          <w:p w14:paraId="7B03E033" w14:textId="77777777" w:rsidR="005A2A30" w:rsidRDefault="005A2A30">
            <w:pPr>
              <w:pStyle w:val="TableParagraph"/>
              <w:rPr>
                <w:rFonts w:ascii="Times New Roman"/>
                <w:sz w:val="16"/>
              </w:rPr>
            </w:pPr>
          </w:p>
        </w:tc>
        <w:tc>
          <w:tcPr>
            <w:tcW w:w="721" w:type="dxa"/>
            <w:tcBorders>
              <w:top w:val="nil"/>
              <w:left w:val="nil"/>
              <w:right w:val="nil"/>
            </w:tcBorders>
            <w:shd w:val="clear" w:color="auto" w:fill="F1F1F1"/>
          </w:tcPr>
          <w:p w14:paraId="5EBD0BD9" w14:textId="77777777" w:rsidR="005A2A30" w:rsidRDefault="005A2A30">
            <w:pPr>
              <w:pStyle w:val="TableParagraph"/>
              <w:rPr>
                <w:rFonts w:ascii="Times New Roman"/>
                <w:sz w:val="16"/>
              </w:rPr>
            </w:pPr>
          </w:p>
        </w:tc>
        <w:tc>
          <w:tcPr>
            <w:tcW w:w="722" w:type="dxa"/>
            <w:tcBorders>
              <w:top w:val="nil"/>
              <w:left w:val="nil"/>
              <w:right w:val="nil"/>
            </w:tcBorders>
            <w:shd w:val="clear" w:color="auto" w:fill="F1F1F1"/>
          </w:tcPr>
          <w:p w14:paraId="157C5F79" w14:textId="77777777" w:rsidR="005A2A30" w:rsidRDefault="00F05728">
            <w:pPr>
              <w:pStyle w:val="TableParagraph"/>
              <w:spacing w:before="122"/>
              <w:ind w:right="1"/>
              <w:jc w:val="center"/>
              <w:rPr>
                <w:sz w:val="18"/>
              </w:rPr>
            </w:pPr>
            <w:r>
              <w:rPr>
                <w:sz w:val="18"/>
              </w:rPr>
              <w:t>x</w:t>
            </w:r>
          </w:p>
        </w:tc>
        <w:tc>
          <w:tcPr>
            <w:tcW w:w="722" w:type="dxa"/>
            <w:tcBorders>
              <w:top w:val="nil"/>
              <w:left w:val="nil"/>
              <w:right w:val="nil"/>
            </w:tcBorders>
            <w:shd w:val="clear" w:color="auto" w:fill="F1F1F1"/>
          </w:tcPr>
          <w:p w14:paraId="5F675E0D" w14:textId="77777777" w:rsidR="005A2A30" w:rsidRDefault="00F05728">
            <w:pPr>
              <w:pStyle w:val="TableParagraph"/>
              <w:spacing w:before="122"/>
              <w:ind w:right="1"/>
              <w:jc w:val="center"/>
              <w:rPr>
                <w:sz w:val="18"/>
              </w:rPr>
            </w:pPr>
            <w:r>
              <w:rPr>
                <w:sz w:val="18"/>
              </w:rPr>
              <w:t>x</w:t>
            </w:r>
          </w:p>
        </w:tc>
        <w:tc>
          <w:tcPr>
            <w:tcW w:w="721" w:type="dxa"/>
            <w:tcBorders>
              <w:top w:val="nil"/>
              <w:left w:val="nil"/>
            </w:tcBorders>
            <w:shd w:val="clear" w:color="auto" w:fill="F1F1F1"/>
          </w:tcPr>
          <w:p w14:paraId="1B90024D" w14:textId="77777777" w:rsidR="005A2A30" w:rsidRDefault="00F05728">
            <w:pPr>
              <w:pStyle w:val="TableParagraph"/>
              <w:spacing w:before="122"/>
              <w:ind w:right="2"/>
              <w:jc w:val="center"/>
              <w:rPr>
                <w:sz w:val="18"/>
              </w:rPr>
            </w:pPr>
            <w:r>
              <w:rPr>
                <w:sz w:val="18"/>
              </w:rPr>
              <w:t>x</w:t>
            </w:r>
          </w:p>
        </w:tc>
        <w:tc>
          <w:tcPr>
            <w:tcW w:w="724" w:type="dxa"/>
            <w:tcBorders>
              <w:top w:val="nil"/>
              <w:right w:val="nil"/>
            </w:tcBorders>
            <w:shd w:val="clear" w:color="auto" w:fill="F1F1F1"/>
          </w:tcPr>
          <w:p w14:paraId="7EB4F4D3" w14:textId="77777777" w:rsidR="005A2A30" w:rsidRDefault="00F05728">
            <w:pPr>
              <w:pStyle w:val="TableParagraph"/>
              <w:spacing w:before="62"/>
              <w:ind w:right="310"/>
              <w:jc w:val="right"/>
              <w:rPr>
                <w:sz w:val="18"/>
              </w:rPr>
            </w:pPr>
            <w:r>
              <w:rPr>
                <w:sz w:val="18"/>
              </w:rPr>
              <w:t>x</w:t>
            </w:r>
          </w:p>
        </w:tc>
      </w:tr>
      <w:tr w:rsidR="005A2A30" w14:paraId="664E4A36" w14:textId="77777777">
        <w:trPr>
          <w:trHeight w:val="371"/>
          <w:tblCellSpacing w:w="5" w:type="dxa"/>
        </w:trPr>
        <w:tc>
          <w:tcPr>
            <w:tcW w:w="1894" w:type="dxa"/>
            <w:tcBorders>
              <w:left w:val="nil"/>
            </w:tcBorders>
            <w:shd w:val="clear" w:color="auto" w:fill="F1F1F1"/>
          </w:tcPr>
          <w:p w14:paraId="36C74312" w14:textId="77777777" w:rsidR="005A2A30" w:rsidRDefault="00F05728">
            <w:pPr>
              <w:pStyle w:val="TableParagraph"/>
              <w:spacing w:before="59"/>
              <w:ind w:left="103"/>
              <w:rPr>
                <w:sz w:val="18"/>
              </w:rPr>
            </w:pPr>
            <w:r>
              <w:rPr>
                <w:spacing w:val="-2"/>
                <w:sz w:val="18"/>
              </w:rPr>
              <w:t>multilingualism</w:t>
            </w:r>
          </w:p>
        </w:tc>
        <w:tc>
          <w:tcPr>
            <w:tcW w:w="722" w:type="dxa"/>
            <w:tcBorders>
              <w:right w:val="nil"/>
            </w:tcBorders>
            <w:shd w:val="clear" w:color="auto" w:fill="F1F1F1"/>
          </w:tcPr>
          <w:p w14:paraId="1564D1B3" w14:textId="77777777" w:rsidR="005A2A30" w:rsidRDefault="005A2A30">
            <w:pPr>
              <w:pStyle w:val="TableParagraph"/>
              <w:rPr>
                <w:rFonts w:ascii="Times New Roman"/>
                <w:sz w:val="16"/>
              </w:rPr>
            </w:pPr>
          </w:p>
        </w:tc>
        <w:tc>
          <w:tcPr>
            <w:tcW w:w="722" w:type="dxa"/>
            <w:tcBorders>
              <w:left w:val="nil"/>
            </w:tcBorders>
            <w:shd w:val="clear" w:color="auto" w:fill="F1F1F1"/>
          </w:tcPr>
          <w:p w14:paraId="57CD706E" w14:textId="77777777" w:rsidR="005A2A30" w:rsidRDefault="005A2A30">
            <w:pPr>
              <w:pStyle w:val="TableParagraph"/>
              <w:rPr>
                <w:rFonts w:ascii="Times New Roman"/>
                <w:sz w:val="16"/>
              </w:rPr>
            </w:pPr>
          </w:p>
        </w:tc>
        <w:tc>
          <w:tcPr>
            <w:tcW w:w="721" w:type="dxa"/>
            <w:shd w:val="clear" w:color="auto" w:fill="F1F1F1"/>
          </w:tcPr>
          <w:p w14:paraId="7F5F12D5" w14:textId="77777777" w:rsidR="005A2A30" w:rsidRDefault="005A2A30">
            <w:pPr>
              <w:pStyle w:val="TableParagraph"/>
              <w:rPr>
                <w:rFonts w:ascii="Times New Roman"/>
                <w:sz w:val="16"/>
              </w:rPr>
            </w:pPr>
          </w:p>
        </w:tc>
        <w:tc>
          <w:tcPr>
            <w:tcW w:w="722" w:type="dxa"/>
            <w:tcBorders>
              <w:right w:val="nil"/>
            </w:tcBorders>
            <w:shd w:val="clear" w:color="auto" w:fill="F1F1F1"/>
          </w:tcPr>
          <w:p w14:paraId="7D6284A3"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47876CCE"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316603F6" w14:textId="77777777" w:rsidR="005A2A30" w:rsidRDefault="00F05728">
            <w:pPr>
              <w:pStyle w:val="TableParagraph"/>
              <w:spacing w:before="59"/>
              <w:ind w:right="1"/>
              <w:jc w:val="center"/>
              <w:rPr>
                <w:sz w:val="18"/>
              </w:rPr>
            </w:pPr>
            <w:r>
              <w:rPr>
                <w:sz w:val="18"/>
              </w:rPr>
              <w:t>x</w:t>
            </w:r>
          </w:p>
        </w:tc>
        <w:tc>
          <w:tcPr>
            <w:tcW w:w="722" w:type="dxa"/>
            <w:tcBorders>
              <w:left w:val="nil"/>
              <w:right w:val="nil"/>
            </w:tcBorders>
            <w:shd w:val="clear" w:color="auto" w:fill="F1F1F1"/>
          </w:tcPr>
          <w:p w14:paraId="31B2C823" w14:textId="77777777" w:rsidR="005A2A30" w:rsidRDefault="00F05728">
            <w:pPr>
              <w:pStyle w:val="TableParagraph"/>
              <w:spacing w:before="59"/>
              <w:ind w:right="1"/>
              <w:jc w:val="center"/>
              <w:rPr>
                <w:sz w:val="18"/>
              </w:rPr>
            </w:pPr>
            <w:r>
              <w:rPr>
                <w:sz w:val="18"/>
              </w:rPr>
              <w:t>x</w:t>
            </w:r>
          </w:p>
        </w:tc>
        <w:tc>
          <w:tcPr>
            <w:tcW w:w="721" w:type="dxa"/>
            <w:tcBorders>
              <w:left w:val="nil"/>
            </w:tcBorders>
            <w:shd w:val="clear" w:color="auto" w:fill="F1F1F1"/>
          </w:tcPr>
          <w:p w14:paraId="32B4C367" w14:textId="77777777" w:rsidR="005A2A30" w:rsidRDefault="005A2A30">
            <w:pPr>
              <w:pStyle w:val="TableParagraph"/>
              <w:rPr>
                <w:rFonts w:ascii="Times New Roman"/>
                <w:sz w:val="16"/>
              </w:rPr>
            </w:pPr>
          </w:p>
        </w:tc>
        <w:tc>
          <w:tcPr>
            <w:tcW w:w="724" w:type="dxa"/>
            <w:tcBorders>
              <w:right w:val="nil"/>
            </w:tcBorders>
            <w:shd w:val="clear" w:color="auto" w:fill="F1F1F1"/>
          </w:tcPr>
          <w:p w14:paraId="5BB91458" w14:textId="77777777" w:rsidR="005A2A30" w:rsidRDefault="005A2A30">
            <w:pPr>
              <w:pStyle w:val="TableParagraph"/>
              <w:rPr>
                <w:rFonts w:ascii="Times New Roman"/>
                <w:sz w:val="16"/>
              </w:rPr>
            </w:pPr>
          </w:p>
        </w:tc>
      </w:tr>
      <w:tr w:rsidR="005A2A30" w14:paraId="75859D38" w14:textId="77777777">
        <w:trPr>
          <w:trHeight w:val="371"/>
          <w:tblCellSpacing w:w="5" w:type="dxa"/>
        </w:trPr>
        <w:tc>
          <w:tcPr>
            <w:tcW w:w="1894" w:type="dxa"/>
            <w:tcBorders>
              <w:left w:val="nil"/>
            </w:tcBorders>
            <w:shd w:val="clear" w:color="auto" w:fill="F1F1F1"/>
          </w:tcPr>
          <w:p w14:paraId="6481D614" w14:textId="77777777" w:rsidR="005A2A30" w:rsidRDefault="00F05728">
            <w:pPr>
              <w:pStyle w:val="TableParagraph"/>
              <w:spacing w:before="59"/>
              <w:ind w:left="103"/>
              <w:rPr>
                <w:sz w:val="18"/>
              </w:rPr>
            </w:pPr>
            <w:r>
              <w:rPr>
                <w:sz w:val="18"/>
              </w:rPr>
              <w:t>Order</w:t>
            </w:r>
            <w:r>
              <w:rPr>
                <w:spacing w:val="-4"/>
                <w:sz w:val="18"/>
              </w:rPr>
              <w:t xml:space="preserve"> </w:t>
            </w:r>
            <w:r>
              <w:rPr>
                <w:sz w:val="18"/>
              </w:rPr>
              <w:t>of</w:t>
            </w:r>
            <w:r>
              <w:rPr>
                <w:spacing w:val="-3"/>
                <w:sz w:val="18"/>
              </w:rPr>
              <w:t xml:space="preserve"> </w:t>
            </w:r>
            <w:r>
              <w:rPr>
                <w:spacing w:val="-2"/>
                <w:sz w:val="18"/>
              </w:rPr>
              <w:t>concepts</w:t>
            </w:r>
          </w:p>
        </w:tc>
        <w:tc>
          <w:tcPr>
            <w:tcW w:w="722" w:type="dxa"/>
            <w:tcBorders>
              <w:right w:val="nil"/>
            </w:tcBorders>
            <w:shd w:val="clear" w:color="auto" w:fill="F1F1F1"/>
          </w:tcPr>
          <w:p w14:paraId="63FE9CA6" w14:textId="77777777" w:rsidR="005A2A30" w:rsidRDefault="005A2A30">
            <w:pPr>
              <w:pStyle w:val="TableParagraph"/>
              <w:rPr>
                <w:rFonts w:ascii="Times New Roman"/>
                <w:sz w:val="16"/>
              </w:rPr>
            </w:pPr>
          </w:p>
        </w:tc>
        <w:tc>
          <w:tcPr>
            <w:tcW w:w="722" w:type="dxa"/>
            <w:tcBorders>
              <w:left w:val="nil"/>
            </w:tcBorders>
            <w:shd w:val="clear" w:color="auto" w:fill="F1F1F1"/>
          </w:tcPr>
          <w:p w14:paraId="39CC6EE9" w14:textId="77777777" w:rsidR="005A2A30" w:rsidRDefault="005A2A30">
            <w:pPr>
              <w:pStyle w:val="TableParagraph"/>
              <w:rPr>
                <w:rFonts w:ascii="Times New Roman"/>
                <w:sz w:val="16"/>
              </w:rPr>
            </w:pPr>
          </w:p>
        </w:tc>
        <w:tc>
          <w:tcPr>
            <w:tcW w:w="721" w:type="dxa"/>
            <w:shd w:val="clear" w:color="auto" w:fill="F1F1F1"/>
          </w:tcPr>
          <w:p w14:paraId="72C7BBFB" w14:textId="77777777" w:rsidR="005A2A30" w:rsidRDefault="005A2A30">
            <w:pPr>
              <w:pStyle w:val="TableParagraph"/>
              <w:rPr>
                <w:rFonts w:ascii="Times New Roman"/>
                <w:sz w:val="16"/>
              </w:rPr>
            </w:pPr>
          </w:p>
        </w:tc>
        <w:tc>
          <w:tcPr>
            <w:tcW w:w="722" w:type="dxa"/>
            <w:tcBorders>
              <w:right w:val="nil"/>
            </w:tcBorders>
            <w:shd w:val="clear" w:color="auto" w:fill="F1F1F1"/>
          </w:tcPr>
          <w:p w14:paraId="73837621"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1557CA33"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63F4C3E4" w14:textId="77777777" w:rsidR="005A2A30" w:rsidRDefault="00F05728">
            <w:pPr>
              <w:pStyle w:val="TableParagraph"/>
              <w:spacing w:before="59"/>
              <w:ind w:right="1"/>
              <w:jc w:val="center"/>
              <w:rPr>
                <w:sz w:val="18"/>
              </w:rPr>
            </w:pPr>
            <w:r>
              <w:rPr>
                <w:sz w:val="18"/>
              </w:rPr>
              <w:t>x</w:t>
            </w:r>
          </w:p>
        </w:tc>
        <w:tc>
          <w:tcPr>
            <w:tcW w:w="722" w:type="dxa"/>
            <w:tcBorders>
              <w:left w:val="nil"/>
              <w:right w:val="nil"/>
            </w:tcBorders>
            <w:shd w:val="clear" w:color="auto" w:fill="F1F1F1"/>
          </w:tcPr>
          <w:p w14:paraId="400BF8F7" w14:textId="77777777" w:rsidR="005A2A30" w:rsidRDefault="00F05728">
            <w:pPr>
              <w:pStyle w:val="TableParagraph"/>
              <w:spacing w:before="59"/>
              <w:ind w:right="1"/>
              <w:jc w:val="center"/>
              <w:rPr>
                <w:sz w:val="18"/>
              </w:rPr>
            </w:pPr>
            <w:r>
              <w:rPr>
                <w:sz w:val="18"/>
              </w:rPr>
              <w:t>x</w:t>
            </w:r>
          </w:p>
        </w:tc>
        <w:tc>
          <w:tcPr>
            <w:tcW w:w="721" w:type="dxa"/>
            <w:tcBorders>
              <w:left w:val="nil"/>
            </w:tcBorders>
            <w:shd w:val="clear" w:color="auto" w:fill="F1F1F1"/>
          </w:tcPr>
          <w:p w14:paraId="265AEE3A" w14:textId="77777777" w:rsidR="005A2A30" w:rsidRDefault="005A2A30">
            <w:pPr>
              <w:pStyle w:val="TableParagraph"/>
              <w:rPr>
                <w:rFonts w:ascii="Times New Roman"/>
                <w:sz w:val="16"/>
              </w:rPr>
            </w:pPr>
          </w:p>
        </w:tc>
        <w:tc>
          <w:tcPr>
            <w:tcW w:w="724" w:type="dxa"/>
            <w:tcBorders>
              <w:right w:val="nil"/>
            </w:tcBorders>
            <w:shd w:val="clear" w:color="auto" w:fill="F1F1F1"/>
          </w:tcPr>
          <w:p w14:paraId="09720063" w14:textId="77777777" w:rsidR="005A2A30" w:rsidRDefault="005A2A30">
            <w:pPr>
              <w:pStyle w:val="TableParagraph"/>
              <w:rPr>
                <w:rFonts w:ascii="Times New Roman"/>
                <w:sz w:val="16"/>
              </w:rPr>
            </w:pPr>
          </w:p>
        </w:tc>
      </w:tr>
      <w:tr w:rsidR="005A2A30" w14:paraId="60ECFC58" w14:textId="77777777">
        <w:trPr>
          <w:trHeight w:val="372"/>
          <w:tblCellSpacing w:w="5" w:type="dxa"/>
        </w:trPr>
        <w:tc>
          <w:tcPr>
            <w:tcW w:w="1894" w:type="dxa"/>
            <w:tcBorders>
              <w:left w:val="nil"/>
            </w:tcBorders>
            <w:shd w:val="clear" w:color="auto" w:fill="F1F1F1"/>
          </w:tcPr>
          <w:p w14:paraId="21ED6395" w14:textId="77777777" w:rsidR="005A2A30" w:rsidRDefault="00F05728">
            <w:pPr>
              <w:pStyle w:val="TableParagraph"/>
              <w:spacing w:before="59"/>
              <w:ind w:left="103"/>
              <w:rPr>
                <w:sz w:val="18"/>
              </w:rPr>
            </w:pPr>
            <w:r>
              <w:rPr>
                <w:spacing w:val="-2"/>
                <w:sz w:val="18"/>
              </w:rPr>
              <w:t>Versioning</w:t>
            </w:r>
          </w:p>
        </w:tc>
        <w:tc>
          <w:tcPr>
            <w:tcW w:w="722" w:type="dxa"/>
            <w:tcBorders>
              <w:right w:val="nil"/>
            </w:tcBorders>
            <w:shd w:val="clear" w:color="auto" w:fill="F1F1F1"/>
          </w:tcPr>
          <w:p w14:paraId="2B1216E2" w14:textId="77777777" w:rsidR="005A2A30" w:rsidRDefault="005A2A30">
            <w:pPr>
              <w:pStyle w:val="TableParagraph"/>
              <w:rPr>
                <w:rFonts w:ascii="Times New Roman"/>
                <w:sz w:val="16"/>
              </w:rPr>
            </w:pPr>
          </w:p>
        </w:tc>
        <w:tc>
          <w:tcPr>
            <w:tcW w:w="722" w:type="dxa"/>
            <w:tcBorders>
              <w:left w:val="nil"/>
            </w:tcBorders>
            <w:shd w:val="clear" w:color="auto" w:fill="F1F1F1"/>
          </w:tcPr>
          <w:p w14:paraId="7004A814" w14:textId="77777777" w:rsidR="005A2A30" w:rsidRDefault="005A2A30">
            <w:pPr>
              <w:pStyle w:val="TableParagraph"/>
              <w:rPr>
                <w:rFonts w:ascii="Times New Roman"/>
                <w:sz w:val="16"/>
              </w:rPr>
            </w:pPr>
          </w:p>
        </w:tc>
        <w:tc>
          <w:tcPr>
            <w:tcW w:w="721" w:type="dxa"/>
            <w:shd w:val="clear" w:color="auto" w:fill="F1F1F1"/>
          </w:tcPr>
          <w:p w14:paraId="7DB0E825" w14:textId="77777777" w:rsidR="005A2A30" w:rsidRDefault="005A2A30">
            <w:pPr>
              <w:pStyle w:val="TableParagraph"/>
              <w:rPr>
                <w:rFonts w:ascii="Times New Roman"/>
                <w:sz w:val="16"/>
              </w:rPr>
            </w:pPr>
          </w:p>
        </w:tc>
        <w:tc>
          <w:tcPr>
            <w:tcW w:w="722" w:type="dxa"/>
            <w:tcBorders>
              <w:right w:val="nil"/>
            </w:tcBorders>
            <w:shd w:val="clear" w:color="auto" w:fill="F1F1F1"/>
          </w:tcPr>
          <w:p w14:paraId="06C6CE67"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13E8FBBE"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6C0E75F2" w14:textId="77777777" w:rsidR="005A2A30" w:rsidRDefault="00F05728">
            <w:pPr>
              <w:pStyle w:val="TableParagraph"/>
              <w:spacing w:before="59"/>
              <w:ind w:right="1"/>
              <w:jc w:val="center"/>
              <w:rPr>
                <w:sz w:val="18"/>
              </w:rPr>
            </w:pPr>
            <w:r>
              <w:rPr>
                <w:sz w:val="18"/>
              </w:rPr>
              <w:t>x</w:t>
            </w:r>
          </w:p>
        </w:tc>
        <w:tc>
          <w:tcPr>
            <w:tcW w:w="722" w:type="dxa"/>
            <w:tcBorders>
              <w:left w:val="nil"/>
              <w:right w:val="nil"/>
            </w:tcBorders>
            <w:shd w:val="clear" w:color="auto" w:fill="F1F1F1"/>
          </w:tcPr>
          <w:p w14:paraId="01CFC186" w14:textId="77777777" w:rsidR="005A2A30" w:rsidRDefault="00F05728">
            <w:pPr>
              <w:pStyle w:val="TableParagraph"/>
              <w:spacing w:before="59"/>
              <w:ind w:right="1"/>
              <w:jc w:val="center"/>
              <w:rPr>
                <w:sz w:val="18"/>
              </w:rPr>
            </w:pPr>
            <w:r>
              <w:rPr>
                <w:sz w:val="18"/>
              </w:rPr>
              <w:t>x</w:t>
            </w:r>
          </w:p>
        </w:tc>
        <w:tc>
          <w:tcPr>
            <w:tcW w:w="721" w:type="dxa"/>
            <w:tcBorders>
              <w:left w:val="nil"/>
            </w:tcBorders>
            <w:shd w:val="clear" w:color="auto" w:fill="F1F1F1"/>
          </w:tcPr>
          <w:p w14:paraId="1A3FE7DB" w14:textId="77777777" w:rsidR="005A2A30" w:rsidRDefault="00F05728">
            <w:pPr>
              <w:pStyle w:val="TableParagraph"/>
              <w:spacing w:before="59"/>
              <w:ind w:right="2"/>
              <w:jc w:val="center"/>
              <w:rPr>
                <w:sz w:val="18"/>
              </w:rPr>
            </w:pPr>
            <w:r>
              <w:rPr>
                <w:sz w:val="18"/>
              </w:rPr>
              <w:t>x</w:t>
            </w:r>
          </w:p>
        </w:tc>
        <w:tc>
          <w:tcPr>
            <w:tcW w:w="724" w:type="dxa"/>
            <w:tcBorders>
              <w:right w:val="nil"/>
            </w:tcBorders>
            <w:shd w:val="clear" w:color="auto" w:fill="F1F1F1"/>
          </w:tcPr>
          <w:p w14:paraId="20AE7C8D" w14:textId="77777777" w:rsidR="005A2A30" w:rsidRDefault="00F05728">
            <w:pPr>
              <w:pStyle w:val="TableParagraph"/>
              <w:spacing w:line="218" w:lineRule="exact"/>
              <w:ind w:right="310"/>
              <w:jc w:val="right"/>
              <w:rPr>
                <w:sz w:val="18"/>
              </w:rPr>
            </w:pPr>
            <w:r>
              <w:rPr>
                <w:sz w:val="18"/>
              </w:rPr>
              <w:t>x</w:t>
            </w:r>
          </w:p>
        </w:tc>
      </w:tr>
      <w:tr w:rsidR="005A2A30" w14:paraId="62E7A7E3" w14:textId="77777777">
        <w:trPr>
          <w:trHeight w:val="371"/>
          <w:tblCellSpacing w:w="5" w:type="dxa"/>
        </w:trPr>
        <w:tc>
          <w:tcPr>
            <w:tcW w:w="1894" w:type="dxa"/>
            <w:tcBorders>
              <w:left w:val="nil"/>
            </w:tcBorders>
            <w:shd w:val="clear" w:color="auto" w:fill="F1F1F1"/>
          </w:tcPr>
          <w:p w14:paraId="7E99B4F9" w14:textId="77777777" w:rsidR="005A2A30" w:rsidRDefault="00F05728">
            <w:pPr>
              <w:pStyle w:val="TableParagraph"/>
              <w:spacing w:before="59"/>
              <w:ind w:left="103"/>
              <w:rPr>
                <w:sz w:val="18"/>
              </w:rPr>
            </w:pPr>
            <w:r>
              <w:rPr>
                <w:spacing w:val="-2"/>
                <w:sz w:val="18"/>
              </w:rPr>
              <w:t>Export</w:t>
            </w:r>
          </w:p>
        </w:tc>
        <w:tc>
          <w:tcPr>
            <w:tcW w:w="722" w:type="dxa"/>
            <w:tcBorders>
              <w:right w:val="nil"/>
            </w:tcBorders>
            <w:shd w:val="clear" w:color="auto" w:fill="F1F1F1"/>
          </w:tcPr>
          <w:p w14:paraId="69C0C212" w14:textId="77777777" w:rsidR="005A2A30" w:rsidRDefault="005A2A30">
            <w:pPr>
              <w:pStyle w:val="TableParagraph"/>
              <w:rPr>
                <w:rFonts w:ascii="Times New Roman"/>
                <w:sz w:val="16"/>
              </w:rPr>
            </w:pPr>
          </w:p>
        </w:tc>
        <w:tc>
          <w:tcPr>
            <w:tcW w:w="722" w:type="dxa"/>
            <w:tcBorders>
              <w:left w:val="nil"/>
            </w:tcBorders>
            <w:shd w:val="clear" w:color="auto" w:fill="F1F1F1"/>
          </w:tcPr>
          <w:p w14:paraId="22E21212" w14:textId="77777777" w:rsidR="005A2A30" w:rsidRDefault="005A2A30">
            <w:pPr>
              <w:pStyle w:val="TableParagraph"/>
              <w:rPr>
                <w:rFonts w:ascii="Times New Roman"/>
                <w:sz w:val="16"/>
              </w:rPr>
            </w:pPr>
          </w:p>
        </w:tc>
        <w:tc>
          <w:tcPr>
            <w:tcW w:w="721" w:type="dxa"/>
            <w:shd w:val="clear" w:color="auto" w:fill="F1F1F1"/>
          </w:tcPr>
          <w:p w14:paraId="55DBF4BC" w14:textId="77777777" w:rsidR="005A2A30" w:rsidRDefault="005A2A30">
            <w:pPr>
              <w:pStyle w:val="TableParagraph"/>
              <w:rPr>
                <w:rFonts w:ascii="Times New Roman"/>
                <w:sz w:val="16"/>
              </w:rPr>
            </w:pPr>
          </w:p>
        </w:tc>
        <w:tc>
          <w:tcPr>
            <w:tcW w:w="722" w:type="dxa"/>
            <w:tcBorders>
              <w:right w:val="nil"/>
            </w:tcBorders>
            <w:shd w:val="clear" w:color="auto" w:fill="F1F1F1"/>
          </w:tcPr>
          <w:p w14:paraId="7248B2FA"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6A070320"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2A0FC874" w14:textId="77777777" w:rsidR="005A2A30" w:rsidRDefault="00F05728">
            <w:pPr>
              <w:pStyle w:val="TableParagraph"/>
              <w:spacing w:before="59"/>
              <w:ind w:right="1"/>
              <w:jc w:val="center"/>
              <w:rPr>
                <w:sz w:val="18"/>
              </w:rPr>
            </w:pPr>
            <w:r>
              <w:rPr>
                <w:sz w:val="18"/>
              </w:rPr>
              <w:t>x</w:t>
            </w:r>
          </w:p>
        </w:tc>
        <w:tc>
          <w:tcPr>
            <w:tcW w:w="722" w:type="dxa"/>
            <w:tcBorders>
              <w:left w:val="nil"/>
              <w:right w:val="nil"/>
            </w:tcBorders>
            <w:shd w:val="clear" w:color="auto" w:fill="F1F1F1"/>
          </w:tcPr>
          <w:p w14:paraId="3A89DE36" w14:textId="77777777" w:rsidR="005A2A30" w:rsidRDefault="00F05728">
            <w:pPr>
              <w:pStyle w:val="TableParagraph"/>
              <w:spacing w:before="59"/>
              <w:ind w:right="1"/>
              <w:jc w:val="center"/>
              <w:rPr>
                <w:sz w:val="18"/>
              </w:rPr>
            </w:pPr>
            <w:r>
              <w:rPr>
                <w:sz w:val="18"/>
              </w:rPr>
              <w:t>x</w:t>
            </w:r>
          </w:p>
        </w:tc>
        <w:tc>
          <w:tcPr>
            <w:tcW w:w="721" w:type="dxa"/>
            <w:tcBorders>
              <w:left w:val="nil"/>
            </w:tcBorders>
            <w:shd w:val="clear" w:color="auto" w:fill="F1F1F1"/>
          </w:tcPr>
          <w:p w14:paraId="561E8FD0" w14:textId="77777777" w:rsidR="005A2A30" w:rsidRDefault="00F05728">
            <w:pPr>
              <w:pStyle w:val="TableParagraph"/>
              <w:spacing w:before="59"/>
              <w:ind w:right="2"/>
              <w:jc w:val="center"/>
              <w:rPr>
                <w:sz w:val="18"/>
              </w:rPr>
            </w:pPr>
            <w:r>
              <w:rPr>
                <w:sz w:val="18"/>
              </w:rPr>
              <w:t>x</w:t>
            </w:r>
          </w:p>
        </w:tc>
        <w:tc>
          <w:tcPr>
            <w:tcW w:w="724" w:type="dxa"/>
            <w:tcBorders>
              <w:right w:val="nil"/>
            </w:tcBorders>
            <w:shd w:val="clear" w:color="auto" w:fill="F1F1F1"/>
          </w:tcPr>
          <w:p w14:paraId="6D80025D" w14:textId="77777777" w:rsidR="005A2A30" w:rsidRDefault="00F05728">
            <w:pPr>
              <w:pStyle w:val="TableParagraph"/>
              <w:spacing w:line="218" w:lineRule="exact"/>
              <w:ind w:right="310"/>
              <w:jc w:val="right"/>
              <w:rPr>
                <w:sz w:val="18"/>
              </w:rPr>
            </w:pPr>
            <w:r>
              <w:rPr>
                <w:sz w:val="18"/>
              </w:rPr>
              <w:t>x</w:t>
            </w:r>
          </w:p>
        </w:tc>
      </w:tr>
      <w:tr w:rsidR="005A2A30" w14:paraId="6D5288CA" w14:textId="77777777">
        <w:trPr>
          <w:trHeight w:val="503"/>
          <w:tblCellSpacing w:w="5" w:type="dxa"/>
        </w:trPr>
        <w:tc>
          <w:tcPr>
            <w:tcW w:w="1894" w:type="dxa"/>
            <w:tcBorders>
              <w:left w:val="nil"/>
            </w:tcBorders>
            <w:shd w:val="clear" w:color="auto" w:fill="F1F1F1"/>
          </w:tcPr>
          <w:p w14:paraId="6C20A447" w14:textId="77777777" w:rsidR="005A2A30" w:rsidRDefault="00F05728">
            <w:pPr>
              <w:pStyle w:val="TableParagraph"/>
              <w:spacing w:line="218" w:lineRule="exact"/>
              <w:ind w:left="103"/>
              <w:rPr>
                <w:b/>
                <w:sz w:val="18"/>
              </w:rPr>
            </w:pPr>
            <w:r>
              <w:rPr>
                <w:b/>
                <w:sz w:val="18"/>
              </w:rPr>
              <w:t>T5</w:t>
            </w:r>
            <w:r>
              <w:rPr>
                <w:b/>
                <w:spacing w:val="-1"/>
                <w:sz w:val="18"/>
              </w:rPr>
              <w:t xml:space="preserve"> </w:t>
            </w:r>
            <w:r>
              <w:rPr>
                <w:b/>
                <w:spacing w:val="-2"/>
                <w:sz w:val="18"/>
              </w:rPr>
              <w:t>Changes</w:t>
            </w:r>
          </w:p>
          <w:p w14:paraId="3B4B1873" w14:textId="77777777" w:rsidR="005A2A30" w:rsidRDefault="00F05728">
            <w:pPr>
              <w:pStyle w:val="TableParagraph"/>
              <w:spacing w:before="33"/>
              <w:ind w:left="103"/>
              <w:rPr>
                <w:b/>
                <w:sz w:val="18"/>
              </w:rPr>
            </w:pPr>
            <w:r>
              <w:rPr>
                <w:b/>
                <w:sz w:val="18"/>
              </w:rPr>
              <w:t>To</w:t>
            </w:r>
            <w:r>
              <w:rPr>
                <w:b/>
                <w:spacing w:val="-4"/>
                <w:sz w:val="18"/>
              </w:rPr>
              <w:t xml:space="preserve"> </w:t>
            </w:r>
            <w:r>
              <w:rPr>
                <w:b/>
                <w:sz w:val="18"/>
              </w:rPr>
              <w:t xml:space="preserve">ref </w:t>
            </w:r>
            <w:r>
              <w:rPr>
                <w:b/>
                <w:spacing w:val="-2"/>
                <w:sz w:val="18"/>
              </w:rPr>
              <w:t>data.</w:t>
            </w:r>
          </w:p>
        </w:tc>
        <w:tc>
          <w:tcPr>
            <w:tcW w:w="722" w:type="dxa"/>
            <w:tcBorders>
              <w:right w:val="nil"/>
            </w:tcBorders>
            <w:shd w:val="clear" w:color="auto" w:fill="F1F1F1"/>
          </w:tcPr>
          <w:p w14:paraId="4AF5D9E7" w14:textId="77777777" w:rsidR="005A2A30" w:rsidRDefault="005A2A30">
            <w:pPr>
              <w:pStyle w:val="TableParagraph"/>
              <w:rPr>
                <w:rFonts w:ascii="Times New Roman"/>
                <w:sz w:val="16"/>
              </w:rPr>
            </w:pPr>
          </w:p>
        </w:tc>
        <w:tc>
          <w:tcPr>
            <w:tcW w:w="722" w:type="dxa"/>
            <w:tcBorders>
              <w:left w:val="nil"/>
            </w:tcBorders>
            <w:shd w:val="clear" w:color="auto" w:fill="F1F1F1"/>
          </w:tcPr>
          <w:p w14:paraId="54B562DC" w14:textId="77777777" w:rsidR="005A2A30" w:rsidRDefault="005A2A30">
            <w:pPr>
              <w:pStyle w:val="TableParagraph"/>
              <w:rPr>
                <w:rFonts w:ascii="Times New Roman"/>
                <w:sz w:val="16"/>
              </w:rPr>
            </w:pPr>
          </w:p>
        </w:tc>
        <w:tc>
          <w:tcPr>
            <w:tcW w:w="721" w:type="dxa"/>
            <w:shd w:val="clear" w:color="auto" w:fill="F1F1F1"/>
          </w:tcPr>
          <w:p w14:paraId="4D9E79FF" w14:textId="77777777" w:rsidR="005A2A30" w:rsidRDefault="005A2A30">
            <w:pPr>
              <w:pStyle w:val="TableParagraph"/>
              <w:rPr>
                <w:rFonts w:ascii="Times New Roman"/>
                <w:sz w:val="16"/>
              </w:rPr>
            </w:pPr>
          </w:p>
        </w:tc>
        <w:tc>
          <w:tcPr>
            <w:tcW w:w="722" w:type="dxa"/>
            <w:tcBorders>
              <w:right w:val="nil"/>
            </w:tcBorders>
            <w:shd w:val="clear" w:color="auto" w:fill="F1F1F1"/>
          </w:tcPr>
          <w:p w14:paraId="53BB10F0"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4A85B734"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06D234F0"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49459602" w14:textId="77777777" w:rsidR="005A2A30" w:rsidRDefault="005A2A30">
            <w:pPr>
              <w:pStyle w:val="TableParagraph"/>
              <w:rPr>
                <w:rFonts w:ascii="Times New Roman"/>
                <w:sz w:val="16"/>
              </w:rPr>
            </w:pPr>
          </w:p>
        </w:tc>
        <w:tc>
          <w:tcPr>
            <w:tcW w:w="721" w:type="dxa"/>
            <w:tcBorders>
              <w:left w:val="nil"/>
            </w:tcBorders>
            <w:shd w:val="clear" w:color="auto" w:fill="F1F1F1"/>
          </w:tcPr>
          <w:p w14:paraId="0D9894C2" w14:textId="77777777" w:rsidR="005A2A30" w:rsidRDefault="005A2A30">
            <w:pPr>
              <w:pStyle w:val="TableParagraph"/>
              <w:rPr>
                <w:rFonts w:ascii="Times New Roman"/>
                <w:sz w:val="16"/>
              </w:rPr>
            </w:pPr>
          </w:p>
        </w:tc>
        <w:tc>
          <w:tcPr>
            <w:tcW w:w="724" w:type="dxa"/>
            <w:tcBorders>
              <w:right w:val="nil"/>
            </w:tcBorders>
            <w:shd w:val="clear" w:color="auto" w:fill="F1F1F1"/>
          </w:tcPr>
          <w:p w14:paraId="318F9BA3" w14:textId="77777777" w:rsidR="005A2A30" w:rsidRDefault="005A2A30">
            <w:pPr>
              <w:pStyle w:val="TableParagraph"/>
              <w:rPr>
                <w:rFonts w:ascii="Times New Roman"/>
                <w:sz w:val="16"/>
              </w:rPr>
            </w:pPr>
          </w:p>
        </w:tc>
      </w:tr>
      <w:tr w:rsidR="005A2A30" w14:paraId="0AD96A96" w14:textId="77777777">
        <w:trPr>
          <w:trHeight w:val="371"/>
          <w:tblCellSpacing w:w="5" w:type="dxa"/>
        </w:trPr>
        <w:tc>
          <w:tcPr>
            <w:tcW w:w="1894" w:type="dxa"/>
            <w:tcBorders>
              <w:left w:val="nil"/>
            </w:tcBorders>
            <w:shd w:val="clear" w:color="auto" w:fill="F1F1F1"/>
          </w:tcPr>
          <w:p w14:paraId="12569FA7" w14:textId="77777777" w:rsidR="005A2A30" w:rsidRDefault="00F05728">
            <w:pPr>
              <w:pStyle w:val="TableParagraph"/>
              <w:spacing w:before="59"/>
              <w:ind w:left="103"/>
              <w:rPr>
                <w:sz w:val="18"/>
              </w:rPr>
            </w:pPr>
            <w:r>
              <w:rPr>
                <w:sz w:val="18"/>
              </w:rPr>
              <w:t>Log</w:t>
            </w:r>
            <w:r>
              <w:rPr>
                <w:spacing w:val="-1"/>
                <w:sz w:val="18"/>
              </w:rPr>
              <w:t xml:space="preserve"> </w:t>
            </w:r>
            <w:r>
              <w:rPr>
                <w:spacing w:val="-2"/>
                <w:sz w:val="18"/>
              </w:rPr>
              <w:t>changes</w:t>
            </w:r>
          </w:p>
        </w:tc>
        <w:tc>
          <w:tcPr>
            <w:tcW w:w="722" w:type="dxa"/>
            <w:tcBorders>
              <w:right w:val="nil"/>
            </w:tcBorders>
            <w:shd w:val="clear" w:color="auto" w:fill="F1F1F1"/>
          </w:tcPr>
          <w:p w14:paraId="20377D4C" w14:textId="77777777" w:rsidR="005A2A30" w:rsidRDefault="005A2A30">
            <w:pPr>
              <w:pStyle w:val="TableParagraph"/>
              <w:rPr>
                <w:rFonts w:ascii="Times New Roman"/>
                <w:sz w:val="16"/>
              </w:rPr>
            </w:pPr>
          </w:p>
        </w:tc>
        <w:tc>
          <w:tcPr>
            <w:tcW w:w="722" w:type="dxa"/>
            <w:tcBorders>
              <w:left w:val="nil"/>
            </w:tcBorders>
            <w:shd w:val="clear" w:color="auto" w:fill="F1F1F1"/>
          </w:tcPr>
          <w:p w14:paraId="0BCE85DC" w14:textId="77777777" w:rsidR="005A2A30" w:rsidRDefault="005A2A30">
            <w:pPr>
              <w:pStyle w:val="TableParagraph"/>
              <w:rPr>
                <w:rFonts w:ascii="Times New Roman"/>
                <w:sz w:val="16"/>
              </w:rPr>
            </w:pPr>
          </w:p>
        </w:tc>
        <w:tc>
          <w:tcPr>
            <w:tcW w:w="721" w:type="dxa"/>
            <w:shd w:val="clear" w:color="auto" w:fill="F1F1F1"/>
          </w:tcPr>
          <w:p w14:paraId="0CF1F3B6" w14:textId="77777777" w:rsidR="005A2A30" w:rsidRDefault="00F05728">
            <w:pPr>
              <w:pStyle w:val="TableParagraph"/>
              <w:spacing w:before="59"/>
              <w:jc w:val="center"/>
              <w:rPr>
                <w:sz w:val="18"/>
              </w:rPr>
            </w:pPr>
            <w:r>
              <w:rPr>
                <w:sz w:val="18"/>
              </w:rPr>
              <w:t>x</w:t>
            </w:r>
          </w:p>
        </w:tc>
        <w:tc>
          <w:tcPr>
            <w:tcW w:w="722" w:type="dxa"/>
            <w:tcBorders>
              <w:right w:val="nil"/>
            </w:tcBorders>
            <w:shd w:val="clear" w:color="auto" w:fill="F1F1F1"/>
          </w:tcPr>
          <w:p w14:paraId="391F35BB"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7D5D0BA4"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75948212"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5D4ED12B" w14:textId="77777777" w:rsidR="005A2A30" w:rsidRDefault="005A2A30">
            <w:pPr>
              <w:pStyle w:val="TableParagraph"/>
              <w:rPr>
                <w:rFonts w:ascii="Times New Roman"/>
                <w:sz w:val="16"/>
              </w:rPr>
            </w:pPr>
          </w:p>
        </w:tc>
        <w:tc>
          <w:tcPr>
            <w:tcW w:w="721" w:type="dxa"/>
            <w:tcBorders>
              <w:left w:val="nil"/>
            </w:tcBorders>
            <w:shd w:val="clear" w:color="auto" w:fill="F1F1F1"/>
          </w:tcPr>
          <w:p w14:paraId="33BB365D" w14:textId="77777777" w:rsidR="005A2A30" w:rsidRDefault="005A2A30">
            <w:pPr>
              <w:pStyle w:val="TableParagraph"/>
              <w:rPr>
                <w:rFonts w:ascii="Times New Roman"/>
                <w:sz w:val="16"/>
              </w:rPr>
            </w:pPr>
          </w:p>
        </w:tc>
        <w:tc>
          <w:tcPr>
            <w:tcW w:w="724" w:type="dxa"/>
            <w:tcBorders>
              <w:right w:val="nil"/>
            </w:tcBorders>
            <w:shd w:val="clear" w:color="auto" w:fill="F1F1F1"/>
          </w:tcPr>
          <w:p w14:paraId="30215C29" w14:textId="77777777" w:rsidR="005A2A30" w:rsidRDefault="005A2A30">
            <w:pPr>
              <w:pStyle w:val="TableParagraph"/>
              <w:rPr>
                <w:rFonts w:ascii="Times New Roman"/>
                <w:sz w:val="16"/>
              </w:rPr>
            </w:pPr>
          </w:p>
        </w:tc>
      </w:tr>
      <w:tr w:rsidR="005A2A30" w14:paraId="4666580B" w14:textId="77777777">
        <w:trPr>
          <w:trHeight w:val="503"/>
          <w:tblCellSpacing w:w="5" w:type="dxa"/>
        </w:trPr>
        <w:tc>
          <w:tcPr>
            <w:tcW w:w="1894" w:type="dxa"/>
            <w:tcBorders>
              <w:left w:val="nil"/>
            </w:tcBorders>
            <w:shd w:val="clear" w:color="auto" w:fill="F1F1F1"/>
          </w:tcPr>
          <w:p w14:paraId="51DAC03A" w14:textId="77777777" w:rsidR="005A2A30" w:rsidRDefault="00F05728">
            <w:pPr>
              <w:pStyle w:val="TableParagraph"/>
              <w:spacing w:line="218" w:lineRule="exact"/>
              <w:ind w:left="103"/>
              <w:rPr>
                <w:sz w:val="18"/>
              </w:rPr>
            </w:pPr>
            <w:r>
              <w:rPr>
                <w:sz w:val="18"/>
              </w:rPr>
              <w:t>Keeping</w:t>
            </w:r>
            <w:r>
              <w:rPr>
                <w:spacing w:val="69"/>
                <w:w w:val="150"/>
                <w:sz w:val="18"/>
              </w:rPr>
              <w:t xml:space="preserve"> </w:t>
            </w:r>
            <w:r>
              <w:rPr>
                <w:sz w:val="18"/>
              </w:rPr>
              <w:t>track</w:t>
            </w:r>
            <w:r>
              <w:rPr>
                <w:spacing w:val="67"/>
                <w:w w:val="150"/>
                <w:sz w:val="18"/>
              </w:rPr>
              <w:t xml:space="preserve"> </w:t>
            </w:r>
            <w:r>
              <w:rPr>
                <w:spacing w:val="-5"/>
                <w:sz w:val="18"/>
              </w:rPr>
              <w:t>of</w:t>
            </w:r>
          </w:p>
          <w:p w14:paraId="500D52B4" w14:textId="77777777" w:rsidR="005A2A30" w:rsidRDefault="00F05728">
            <w:pPr>
              <w:pStyle w:val="TableParagraph"/>
              <w:spacing w:before="33"/>
              <w:ind w:left="103"/>
              <w:rPr>
                <w:sz w:val="18"/>
              </w:rPr>
            </w:pPr>
            <w:r>
              <w:rPr>
                <w:sz w:val="18"/>
              </w:rPr>
              <w:t>impact</w:t>
            </w:r>
            <w:r>
              <w:rPr>
                <w:spacing w:val="-3"/>
                <w:sz w:val="18"/>
              </w:rPr>
              <w:t xml:space="preserve"> </w:t>
            </w:r>
            <w:r>
              <w:rPr>
                <w:spacing w:val="-2"/>
                <w:sz w:val="18"/>
              </w:rPr>
              <w:t>analysis</w:t>
            </w:r>
          </w:p>
        </w:tc>
        <w:tc>
          <w:tcPr>
            <w:tcW w:w="722" w:type="dxa"/>
            <w:tcBorders>
              <w:right w:val="nil"/>
            </w:tcBorders>
            <w:shd w:val="clear" w:color="auto" w:fill="F1F1F1"/>
          </w:tcPr>
          <w:p w14:paraId="2A2A90DE" w14:textId="77777777" w:rsidR="005A2A30" w:rsidRDefault="005A2A30">
            <w:pPr>
              <w:pStyle w:val="TableParagraph"/>
              <w:rPr>
                <w:rFonts w:ascii="Times New Roman"/>
                <w:sz w:val="16"/>
              </w:rPr>
            </w:pPr>
          </w:p>
        </w:tc>
        <w:tc>
          <w:tcPr>
            <w:tcW w:w="722" w:type="dxa"/>
            <w:tcBorders>
              <w:left w:val="nil"/>
            </w:tcBorders>
            <w:shd w:val="clear" w:color="auto" w:fill="F1F1F1"/>
          </w:tcPr>
          <w:p w14:paraId="3E046772" w14:textId="77777777" w:rsidR="005A2A30" w:rsidRDefault="005A2A30">
            <w:pPr>
              <w:pStyle w:val="TableParagraph"/>
              <w:rPr>
                <w:rFonts w:ascii="Times New Roman"/>
                <w:sz w:val="16"/>
              </w:rPr>
            </w:pPr>
          </w:p>
        </w:tc>
        <w:tc>
          <w:tcPr>
            <w:tcW w:w="721" w:type="dxa"/>
            <w:shd w:val="clear" w:color="auto" w:fill="F1F1F1"/>
          </w:tcPr>
          <w:p w14:paraId="4A014F3D" w14:textId="77777777" w:rsidR="005A2A30" w:rsidRDefault="00F05728">
            <w:pPr>
              <w:pStyle w:val="TableParagraph"/>
              <w:spacing w:before="126"/>
              <w:jc w:val="center"/>
              <w:rPr>
                <w:sz w:val="18"/>
              </w:rPr>
            </w:pPr>
            <w:r>
              <w:rPr>
                <w:sz w:val="18"/>
              </w:rPr>
              <w:t>x</w:t>
            </w:r>
          </w:p>
        </w:tc>
        <w:tc>
          <w:tcPr>
            <w:tcW w:w="722" w:type="dxa"/>
            <w:tcBorders>
              <w:right w:val="nil"/>
            </w:tcBorders>
            <w:shd w:val="clear" w:color="auto" w:fill="F1F1F1"/>
          </w:tcPr>
          <w:p w14:paraId="2F49B44C"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399698FB"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6177B910"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49037986" w14:textId="77777777" w:rsidR="005A2A30" w:rsidRDefault="005A2A30">
            <w:pPr>
              <w:pStyle w:val="TableParagraph"/>
              <w:rPr>
                <w:rFonts w:ascii="Times New Roman"/>
                <w:sz w:val="16"/>
              </w:rPr>
            </w:pPr>
          </w:p>
        </w:tc>
        <w:tc>
          <w:tcPr>
            <w:tcW w:w="721" w:type="dxa"/>
            <w:tcBorders>
              <w:left w:val="nil"/>
            </w:tcBorders>
            <w:shd w:val="clear" w:color="auto" w:fill="F1F1F1"/>
          </w:tcPr>
          <w:p w14:paraId="2559D3F0" w14:textId="77777777" w:rsidR="005A2A30" w:rsidRDefault="005A2A30">
            <w:pPr>
              <w:pStyle w:val="TableParagraph"/>
              <w:rPr>
                <w:rFonts w:ascii="Times New Roman"/>
                <w:sz w:val="16"/>
              </w:rPr>
            </w:pPr>
          </w:p>
        </w:tc>
        <w:tc>
          <w:tcPr>
            <w:tcW w:w="724" w:type="dxa"/>
            <w:tcBorders>
              <w:right w:val="nil"/>
            </w:tcBorders>
            <w:shd w:val="clear" w:color="auto" w:fill="F1F1F1"/>
          </w:tcPr>
          <w:p w14:paraId="022451E4" w14:textId="77777777" w:rsidR="005A2A30" w:rsidRDefault="005A2A30">
            <w:pPr>
              <w:pStyle w:val="TableParagraph"/>
              <w:rPr>
                <w:rFonts w:ascii="Times New Roman"/>
                <w:sz w:val="16"/>
              </w:rPr>
            </w:pPr>
          </w:p>
        </w:tc>
      </w:tr>
      <w:tr w:rsidR="005A2A30" w14:paraId="7CD7E176" w14:textId="77777777">
        <w:trPr>
          <w:trHeight w:val="371"/>
          <w:tblCellSpacing w:w="5" w:type="dxa"/>
        </w:trPr>
        <w:tc>
          <w:tcPr>
            <w:tcW w:w="1894" w:type="dxa"/>
            <w:tcBorders>
              <w:left w:val="nil"/>
            </w:tcBorders>
            <w:shd w:val="clear" w:color="auto" w:fill="F1F1F1"/>
          </w:tcPr>
          <w:p w14:paraId="5F4C6B06" w14:textId="77777777" w:rsidR="005A2A30" w:rsidRDefault="00F05728">
            <w:pPr>
              <w:pStyle w:val="TableParagraph"/>
              <w:spacing w:before="59"/>
              <w:ind w:left="103"/>
              <w:rPr>
                <w:sz w:val="18"/>
              </w:rPr>
            </w:pPr>
            <w:r>
              <w:rPr>
                <w:sz w:val="18"/>
              </w:rPr>
              <w:t>Log</w:t>
            </w:r>
            <w:r>
              <w:rPr>
                <w:spacing w:val="-1"/>
                <w:sz w:val="18"/>
              </w:rPr>
              <w:t xml:space="preserve"> </w:t>
            </w:r>
            <w:r>
              <w:rPr>
                <w:spacing w:val="-2"/>
                <w:sz w:val="18"/>
              </w:rPr>
              <w:t>decisions</w:t>
            </w:r>
          </w:p>
        </w:tc>
        <w:tc>
          <w:tcPr>
            <w:tcW w:w="722" w:type="dxa"/>
            <w:tcBorders>
              <w:right w:val="nil"/>
            </w:tcBorders>
            <w:shd w:val="clear" w:color="auto" w:fill="F1F1F1"/>
          </w:tcPr>
          <w:p w14:paraId="11B2AB89" w14:textId="77777777" w:rsidR="005A2A30" w:rsidRDefault="005A2A30">
            <w:pPr>
              <w:pStyle w:val="TableParagraph"/>
              <w:rPr>
                <w:rFonts w:ascii="Times New Roman"/>
                <w:sz w:val="16"/>
              </w:rPr>
            </w:pPr>
          </w:p>
        </w:tc>
        <w:tc>
          <w:tcPr>
            <w:tcW w:w="722" w:type="dxa"/>
            <w:tcBorders>
              <w:left w:val="nil"/>
            </w:tcBorders>
            <w:shd w:val="clear" w:color="auto" w:fill="F1F1F1"/>
          </w:tcPr>
          <w:p w14:paraId="0E6B5EE5" w14:textId="77777777" w:rsidR="005A2A30" w:rsidRDefault="005A2A30">
            <w:pPr>
              <w:pStyle w:val="TableParagraph"/>
              <w:rPr>
                <w:rFonts w:ascii="Times New Roman"/>
                <w:sz w:val="16"/>
              </w:rPr>
            </w:pPr>
          </w:p>
        </w:tc>
        <w:tc>
          <w:tcPr>
            <w:tcW w:w="721" w:type="dxa"/>
            <w:shd w:val="clear" w:color="auto" w:fill="F1F1F1"/>
          </w:tcPr>
          <w:p w14:paraId="48242C8A" w14:textId="77777777" w:rsidR="005A2A30" w:rsidRDefault="00F05728">
            <w:pPr>
              <w:pStyle w:val="TableParagraph"/>
              <w:spacing w:before="59"/>
              <w:jc w:val="center"/>
              <w:rPr>
                <w:sz w:val="18"/>
              </w:rPr>
            </w:pPr>
            <w:r>
              <w:rPr>
                <w:sz w:val="18"/>
              </w:rPr>
              <w:t>x</w:t>
            </w:r>
          </w:p>
        </w:tc>
        <w:tc>
          <w:tcPr>
            <w:tcW w:w="722" w:type="dxa"/>
            <w:tcBorders>
              <w:right w:val="nil"/>
            </w:tcBorders>
            <w:shd w:val="clear" w:color="auto" w:fill="F1F1F1"/>
          </w:tcPr>
          <w:p w14:paraId="2ECD9090"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1F2FA368"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019C7E03"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6B9AF987" w14:textId="77777777" w:rsidR="005A2A30" w:rsidRDefault="005A2A30">
            <w:pPr>
              <w:pStyle w:val="TableParagraph"/>
              <w:rPr>
                <w:rFonts w:ascii="Times New Roman"/>
                <w:sz w:val="16"/>
              </w:rPr>
            </w:pPr>
          </w:p>
        </w:tc>
        <w:tc>
          <w:tcPr>
            <w:tcW w:w="721" w:type="dxa"/>
            <w:tcBorders>
              <w:left w:val="nil"/>
            </w:tcBorders>
            <w:shd w:val="clear" w:color="auto" w:fill="F1F1F1"/>
          </w:tcPr>
          <w:p w14:paraId="336391FA" w14:textId="77777777" w:rsidR="005A2A30" w:rsidRDefault="005A2A30">
            <w:pPr>
              <w:pStyle w:val="TableParagraph"/>
              <w:rPr>
                <w:rFonts w:ascii="Times New Roman"/>
                <w:sz w:val="16"/>
              </w:rPr>
            </w:pPr>
          </w:p>
        </w:tc>
        <w:tc>
          <w:tcPr>
            <w:tcW w:w="724" w:type="dxa"/>
            <w:tcBorders>
              <w:right w:val="nil"/>
            </w:tcBorders>
            <w:shd w:val="clear" w:color="auto" w:fill="F1F1F1"/>
          </w:tcPr>
          <w:p w14:paraId="0DE3F26C" w14:textId="77777777" w:rsidR="005A2A30" w:rsidRDefault="005A2A30">
            <w:pPr>
              <w:pStyle w:val="TableParagraph"/>
              <w:rPr>
                <w:rFonts w:ascii="Times New Roman"/>
                <w:sz w:val="16"/>
              </w:rPr>
            </w:pPr>
          </w:p>
        </w:tc>
      </w:tr>
      <w:tr w:rsidR="005A2A30" w14:paraId="32865055" w14:textId="77777777">
        <w:trPr>
          <w:trHeight w:val="503"/>
          <w:tblCellSpacing w:w="5" w:type="dxa"/>
        </w:trPr>
        <w:tc>
          <w:tcPr>
            <w:tcW w:w="1894" w:type="dxa"/>
            <w:tcBorders>
              <w:left w:val="nil"/>
            </w:tcBorders>
            <w:shd w:val="clear" w:color="auto" w:fill="F1F1F1"/>
          </w:tcPr>
          <w:p w14:paraId="00F16FF8" w14:textId="77777777" w:rsidR="005A2A30" w:rsidRDefault="00F05728">
            <w:pPr>
              <w:pStyle w:val="TableParagraph"/>
              <w:tabs>
                <w:tab w:val="left" w:pos="1141"/>
              </w:tabs>
              <w:spacing w:line="218" w:lineRule="exact"/>
              <w:ind w:left="103"/>
              <w:rPr>
                <w:sz w:val="18"/>
              </w:rPr>
            </w:pPr>
            <w:r>
              <w:rPr>
                <w:spacing w:val="-2"/>
                <w:sz w:val="18"/>
              </w:rPr>
              <w:t>Create</w:t>
            </w:r>
            <w:r>
              <w:rPr>
                <w:sz w:val="18"/>
              </w:rPr>
              <w:tab/>
            </w:r>
            <w:r>
              <w:rPr>
                <w:spacing w:val="-2"/>
                <w:sz w:val="18"/>
              </w:rPr>
              <w:t>release</w:t>
            </w:r>
          </w:p>
          <w:p w14:paraId="49613990" w14:textId="77777777" w:rsidR="005A2A30" w:rsidRDefault="00F05728">
            <w:pPr>
              <w:pStyle w:val="TableParagraph"/>
              <w:spacing w:before="33"/>
              <w:ind w:left="103"/>
              <w:rPr>
                <w:sz w:val="18"/>
              </w:rPr>
            </w:pPr>
            <w:r>
              <w:rPr>
                <w:spacing w:val="-2"/>
                <w:sz w:val="18"/>
              </w:rPr>
              <w:t>notice</w:t>
            </w:r>
          </w:p>
        </w:tc>
        <w:tc>
          <w:tcPr>
            <w:tcW w:w="722" w:type="dxa"/>
            <w:tcBorders>
              <w:right w:val="nil"/>
            </w:tcBorders>
            <w:shd w:val="clear" w:color="auto" w:fill="F1F1F1"/>
          </w:tcPr>
          <w:p w14:paraId="31EA1332" w14:textId="77777777" w:rsidR="005A2A30" w:rsidRDefault="005A2A30">
            <w:pPr>
              <w:pStyle w:val="TableParagraph"/>
              <w:rPr>
                <w:rFonts w:ascii="Times New Roman"/>
                <w:sz w:val="16"/>
              </w:rPr>
            </w:pPr>
          </w:p>
        </w:tc>
        <w:tc>
          <w:tcPr>
            <w:tcW w:w="722" w:type="dxa"/>
            <w:tcBorders>
              <w:left w:val="nil"/>
            </w:tcBorders>
            <w:shd w:val="clear" w:color="auto" w:fill="F1F1F1"/>
          </w:tcPr>
          <w:p w14:paraId="7BEF27D9" w14:textId="77777777" w:rsidR="005A2A30" w:rsidRDefault="005A2A30">
            <w:pPr>
              <w:pStyle w:val="TableParagraph"/>
              <w:rPr>
                <w:rFonts w:ascii="Times New Roman"/>
                <w:sz w:val="16"/>
              </w:rPr>
            </w:pPr>
          </w:p>
        </w:tc>
        <w:tc>
          <w:tcPr>
            <w:tcW w:w="721" w:type="dxa"/>
            <w:shd w:val="clear" w:color="auto" w:fill="F1F1F1"/>
          </w:tcPr>
          <w:p w14:paraId="20D8A300" w14:textId="77777777" w:rsidR="005A2A30" w:rsidRDefault="00F05728">
            <w:pPr>
              <w:pStyle w:val="TableParagraph"/>
              <w:spacing w:before="123"/>
              <w:jc w:val="center"/>
              <w:rPr>
                <w:sz w:val="18"/>
              </w:rPr>
            </w:pPr>
            <w:r>
              <w:rPr>
                <w:sz w:val="18"/>
              </w:rPr>
              <w:t>x</w:t>
            </w:r>
          </w:p>
        </w:tc>
        <w:tc>
          <w:tcPr>
            <w:tcW w:w="722" w:type="dxa"/>
            <w:tcBorders>
              <w:right w:val="nil"/>
            </w:tcBorders>
            <w:shd w:val="clear" w:color="auto" w:fill="F1F1F1"/>
          </w:tcPr>
          <w:p w14:paraId="31F1F185"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29CB4FD6"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77C29A62"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7FA9930A" w14:textId="77777777" w:rsidR="005A2A30" w:rsidRDefault="005A2A30">
            <w:pPr>
              <w:pStyle w:val="TableParagraph"/>
              <w:rPr>
                <w:rFonts w:ascii="Times New Roman"/>
                <w:sz w:val="16"/>
              </w:rPr>
            </w:pPr>
          </w:p>
        </w:tc>
        <w:tc>
          <w:tcPr>
            <w:tcW w:w="721" w:type="dxa"/>
            <w:tcBorders>
              <w:left w:val="nil"/>
            </w:tcBorders>
            <w:shd w:val="clear" w:color="auto" w:fill="F1F1F1"/>
          </w:tcPr>
          <w:p w14:paraId="277AE723" w14:textId="77777777" w:rsidR="005A2A30" w:rsidRDefault="005A2A30">
            <w:pPr>
              <w:pStyle w:val="TableParagraph"/>
              <w:rPr>
                <w:rFonts w:ascii="Times New Roman"/>
                <w:sz w:val="16"/>
              </w:rPr>
            </w:pPr>
          </w:p>
        </w:tc>
        <w:tc>
          <w:tcPr>
            <w:tcW w:w="724" w:type="dxa"/>
            <w:tcBorders>
              <w:right w:val="nil"/>
            </w:tcBorders>
            <w:shd w:val="clear" w:color="auto" w:fill="F1F1F1"/>
          </w:tcPr>
          <w:p w14:paraId="3101F0F9" w14:textId="77777777" w:rsidR="005A2A30" w:rsidRDefault="005A2A30">
            <w:pPr>
              <w:pStyle w:val="TableParagraph"/>
              <w:rPr>
                <w:rFonts w:ascii="Times New Roman"/>
                <w:sz w:val="16"/>
              </w:rPr>
            </w:pPr>
          </w:p>
        </w:tc>
      </w:tr>
      <w:tr w:rsidR="005A2A30" w14:paraId="5C599013" w14:textId="77777777">
        <w:trPr>
          <w:trHeight w:val="753"/>
          <w:tblCellSpacing w:w="5" w:type="dxa"/>
        </w:trPr>
        <w:tc>
          <w:tcPr>
            <w:tcW w:w="1894" w:type="dxa"/>
            <w:tcBorders>
              <w:left w:val="nil"/>
            </w:tcBorders>
            <w:shd w:val="clear" w:color="auto" w:fill="F1F1F1"/>
          </w:tcPr>
          <w:p w14:paraId="65C4987B" w14:textId="77777777" w:rsidR="005A2A30" w:rsidRDefault="00F05728">
            <w:pPr>
              <w:pStyle w:val="TableParagraph"/>
              <w:tabs>
                <w:tab w:val="left" w:pos="1141"/>
              </w:tabs>
              <w:spacing w:line="218" w:lineRule="exact"/>
              <w:ind w:left="103"/>
              <w:rPr>
                <w:sz w:val="18"/>
              </w:rPr>
            </w:pPr>
            <w:r>
              <w:rPr>
                <w:spacing w:val="-2"/>
                <w:sz w:val="18"/>
              </w:rPr>
              <w:t>Linking</w:t>
            </w:r>
            <w:r>
              <w:rPr>
                <w:sz w:val="18"/>
              </w:rPr>
              <w:tab/>
            </w:r>
            <w:r>
              <w:rPr>
                <w:spacing w:val="-2"/>
                <w:sz w:val="18"/>
              </w:rPr>
              <w:t>change</w:t>
            </w:r>
          </w:p>
          <w:p w14:paraId="421A8B16" w14:textId="77777777" w:rsidR="005A2A30" w:rsidRDefault="00F05728">
            <w:pPr>
              <w:pStyle w:val="TableParagraph"/>
              <w:tabs>
                <w:tab w:val="left" w:pos="1612"/>
              </w:tabs>
              <w:spacing w:before="2" w:line="250" w:lineRule="atLeast"/>
              <w:ind w:left="103" w:right="100"/>
              <w:rPr>
                <w:sz w:val="18"/>
              </w:rPr>
            </w:pPr>
            <w:r>
              <w:rPr>
                <w:spacing w:val="-2"/>
                <w:sz w:val="18"/>
              </w:rPr>
              <w:t>requests</w:t>
            </w:r>
            <w:r>
              <w:rPr>
                <w:sz w:val="18"/>
              </w:rPr>
              <w:tab/>
            </w:r>
            <w:r>
              <w:rPr>
                <w:spacing w:val="-6"/>
                <w:sz w:val="18"/>
              </w:rPr>
              <w:t xml:space="preserve">to </w:t>
            </w:r>
            <w:r>
              <w:rPr>
                <w:sz w:val="18"/>
              </w:rPr>
              <w:t>release notes</w:t>
            </w:r>
          </w:p>
        </w:tc>
        <w:tc>
          <w:tcPr>
            <w:tcW w:w="722" w:type="dxa"/>
            <w:tcBorders>
              <w:right w:val="nil"/>
            </w:tcBorders>
            <w:shd w:val="clear" w:color="auto" w:fill="F1F1F1"/>
          </w:tcPr>
          <w:p w14:paraId="0F56B41F" w14:textId="77777777" w:rsidR="005A2A30" w:rsidRDefault="005A2A30">
            <w:pPr>
              <w:pStyle w:val="TableParagraph"/>
              <w:rPr>
                <w:rFonts w:ascii="Times New Roman"/>
                <w:sz w:val="16"/>
              </w:rPr>
            </w:pPr>
          </w:p>
        </w:tc>
        <w:tc>
          <w:tcPr>
            <w:tcW w:w="722" w:type="dxa"/>
            <w:tcBorders>
              <w:left w:val="nil"/>
            </w:tcBorders>
            <w:shd w:val="clear" w:color="auto" w:fill="F1F1F1"/>
          </w:tcPr>
          <w:p w14:paraId="0C48B6AC" w14:textId="77777777" w:rsidR="005A2A30" w:rsidRDefault="005A2A30">
            <w:pPr>
              <w:pStyle w:val="TableParagraph"/>
              <w:rPr>
                <w:rFonts w:ascii="Times New Roman"/>
                <w:sz w:val="16"/>
              </w:rPr>
            </w:pPr>
          </w:p>
        </w:tc>
        <w:tc>
          <w:tcPr>
            <w:tcW w:w="721" w:type="dxa"/>
            <w:shd w:val="clear" w:color="auto" w:fill="F1F1F1"/>
          </w:tcPr>
          <w:p w14:paraId="5C949ACE" w14:textId="77777777" w:rsidR="005A2A30" w:rsidRDefault="005A2A30">
            <w:pPr>
              <w:pStyle w:val="TableParagraph"/>
              <w:spacing w:before="7"/>
              <w:rPr>
                <w:b/>
                <w:sz w:val="20"/>
              </w:rPr>
            </w:pPr>
          </w:p>
          <w:p w14:paraId="4C03C520" w14:textId="77777777" w:rsidR="005A2A30" w:rsidRDefault="00F05728">
            <w:pPr>
              <w:pStyle w:val="TableParagraph"/>
              <w:jc w:val="center"/>
              <w:rPr>
                <w:sz w:val="18"/>
              </w:rPr>
            </w:pPr>
            <w:r>
              <w:rPr>
                <w:sz w:val="18"/>
              </w:rPr>
              <w:t>x</w:t>
            </w:r>
          </w:p>
        </w:tc>
        <w:tc>
          <w:tcPr>
            <w:tcW w:w="722" w:type="dxa"/>
            <w:tcBorders>
              <w:right w:val="nil"/>
            </w:tcBorders>
            <w:shd w:val="clear" w:color="auto" w:fill="F1F1F1"/>
          </w:tcPr>
          <w:p w14:paraId="47AE32DE"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00E24B1D"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0468508F"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30E73A32" w14:textId="77777777" w:rsidR="005A2A30" w:rsidRDefault="005A2A30">
            <w:pPr>
              <w:pStyle w:val="TableParagraph"/>
              <w:rPr>
                <w:rFonts w:ascii="Times New Roman"/>
                <w:sz w:val="16"/>
              </w:rPr>
            </w:pPr>
          </w:p>
        </w:tc>
        <w:tc>
          <w:tcPr>
            <w:tcW w:w="721" w:type="dxa"/>
            <w:tcBorders>
              <w:left w:val="nil"/>
            </w:tcBorders>
            <w:shd w:val="clear" w:color="auto" w:fill="F1F1F1"/>
          </w:tcPr>
          <w:p w14:paraId="31B050A3" w14:textId="77777777" w:rsidR="005A2A30" w:rsidRDefault="005A2A30">
            <w:pPr>
              <w:pStyle w:val="TableParagraph"/>
              <w:rPr>
                <w:rFonts w:ascii="Times New Roman"/>
                <w:sz w:val="16"/>
              </w:rPr>
            </w:pPr>
          </w:p>
        </w:tc>
        <w:tc>
          <w:tcPr>
            <w:tcW w:w="724" w:type="dxa"/>
            <w:tcBorders>
              <w:right w:val="nil"/>
            </w:tcBorders>
            <w:shd w:val="clear" w:color="auto" w:fill="F1F1F1"/>
          </w:tcPr>
          <w:p w14:paraId="541247CE" w14:textId="77777777" w:rsidR="005A2A30" w:rsidRDefault="005A2A30">
            <w:pPr>
              <w:pStyle w:val="TableParagraph"/>
              <w:rPr>
                <w:rFonts w:ascii="Times New Roman"/>
                <w:sz w:val="16"/>
              </w:rPr>
            </w:pPr>
          </w:p>
        </w:tc>
      </w:tr>
      <w:tr w:rsidR="005A2A30" w14:paraId="33356782" w14:textId="77777777">
        <w:trPr>
          <w:trHeight w:val="756"/>
          <w:tblCellSpacing w:w="5" w:type="dxa"/>
        </w:trPr>
        <w:tc>
          <w:tcPr>
            <w:tcW w:w="1894" w:type="dxa"/>
            <w:tcBorders>
              <w:left w:val="nil"/>
            </w:tcBorders>
            <w:shd w:val="clear" w:color="auto" w:fill="F1F1F1"/>
          </w:tcPr>
          <w:p w14:paraId="72F91027" w14:textId="77777777" w:rsidR="005A2A30" w:rsidRDefault="00F05728">
            <w:pPr>
              <w:pStyle w:val="TableParagraph"/>
              <w:tabs>
                <w:tab w:val="left" w:pos="1141"/>
              </w:tabs>
              <w:spacing w:line="218" w:lineRule="exact"/>
              <w:ind w:left="103"/>
              <w:rPr>
                <w:sz w:val="18"/>
              </w:rPr>
            </w:pPr>
            <w:r>
              <w:rPr>
                <w:spacing w:val="-2"/>
                <w:sz w:val="18"/>
              </w:rPr>
              <w:t>Linking</w:t>
            </w:r>
            <w:r>
              <w:rPr>
                <w:sz w:val="18"/>
              </w:rPr>
              <w:tab/>
            </w:r>
            <w:r>
              <w:rPr>
                <w:spacing w:val="-2"/>
                <w:sz w:val="18"/>
              </w:rPr>
              <w:t>change</w:t>
            </w:r>
          </w:p>
          <w:p w14:paraId="57ED8D8B" w14:textId="77777777" w:rsidR="005A2A30" w:rsidRDefault="00F05728">
            <w:pPr>
              <w:pStyle w:val="TableParagraph"/>
              <w:tabs>
                <w:tab w:val="left" w:pos="1612"/>
              </w:tabs>
              <w:spacing w:before="2" w:line="250" w:lineRule="atLeast"/>
              <w:ind w:left="103" w:right="100"/>
              <w:rPr>
                <w:sz w:val="18"/>
              </w:rPr>
            </w:pPr>
            <w:r>
              <w:rPr>
                <w:spacing w:val="-2"/>
                <w:sz w:val="18"/>
              </w:rPr>
              <w:t>requests</w:t>
            </w:r>
            <w:r>
              <w:rPr>
                <w:sz w:val="18"/>
              </w:rPr>
              <w:tab/>
            </w:r>
            <w:r>
              <w:rPr>
                <w:spacing w:val="-6"/>
                <w:sz w:val="18"/>
              </w:rPr>
              <w:t xml:space="preserve">to </w:t>
            </w:r>
            <w:r>
              <w:rPr>
                <w:spacing w:val="-2"/>
                <w:sz w:val="18"/>
              </w:rPr>
              <w:t>versions</w:t>
            </w:r>
          </w:p>
        </w:tc>
        <w:tc>
          <w:tcPr>
            <w:tcW w:w="722" w:type="dxa"/>
            <w:tcBorders>
              <w:right w:val="nil"/>
            </w:tcBorders>
            <w:shd w:val="clear" w:color="auto" w:fill="F1F1F1"/>
          </w:tcPr>
          <w:p w14:paraId="4F5C048E" w14:textId="77777777" w:rsidR="005A2A30" w:rsidRDefault="005A2A30">
            <w:pPr>
              <w:pStyle w:val="TableParagraph"/>
              <w:rPr>
                <w:rFonts w:ascii="Times New Roman"/>
                <w:sz w:val="16"/>
              </w:rPr>
            </w:pPr>
          </w:p>
        </w:tc>
        <w:tc>
          <w:tcPr>
            <w:tcW w:w="722" w:type="dxa"/>
            <w:tcBorders>
              <w:left w:val="nil"/>
            </w:tcBorders>
            <w:shd w:val="clear" w:color="auto" w:fill="F1F1F1"/>
          </w:tcPr>
          <w:p w14:paraId="1827AD7B" w14:textId="77777777" w:rsidR="005A2A30" w:rsidRDefault="005A2A30">
            <w:pPr>
              <w:pStyle w:val="TableParagraph"/>
              <w:rPr>
                <w:rFonts w:ascii="Times New Roman"/>
                <w:sz w:val="16"/>
              </w:rPr>
            </w:pPr>
          </w:p>
        </w:tc>
        <w:tc>
          <w:tcPr>
            <w:tcW w:w="721" w:type="dxa"/>
            <w:shd w:val="clear" w:color="auto" w:fill="F1F1F1"/>
          </w:tcPr>
          <w:p w14:paraId="4536FEC2" w14:textId="77777777" w:rsidR="005A2A30" w:rsidRDefault="005A2A30">
            <w:pPr>
              <w:pStyle w:val="TableParagraph"/>
              <w:spacing w:before="8"/>
              <w:rPr>
                <w:b/>
                <w:sz w:val="20"/>
              </w:rPr>
            </w:pPr>
          </w:p>
          <w:p w14:paraId="69D81F5B" w14:textId="77777777" w:rsidR="005A2A30" w:rsidRDefault="00F05728">
            <w:pPr>
              <w:pStyle w:val="TableParagraph"/>
              <w:jc w:val="center"/>
              <w:rPr>
                <w:sz w:val="18"/>
              </w:rPr>
            </w:pPr>
            <w:r>
              <w:rPr>
                <w:sz w:val="18"/>
              </w:rPr>
              <w:t>x</w:t>
            </w:r>
          </w:p>
        </w:tc>
        <w:tc>
          <w:tcPr>
            <w:tcW w:w="722" w:type="dxa"/>
            <w:tcBorders>
              <w:right w:val="nil"/>
            </w:tcBorders>
            <w:shd w:val="clear" w:color="auto" w:fill="F1F1F1"/>
          </w:tcPr>
          <w:p w14:paraId="2337DFD2"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31923523"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510D3BE2"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03BF217A" w14:textId="77777777" w:rsidR="005A2A30" w:rsidRDefault="005A2A30">
            <w:pPr>
              <w:pStyle w:val="TableParagraph"/>
              <w:rPr>
                <w:rFonts w:ascii="Times New Roman"/>
                <w:sz w:val="16"/>
              </w:rPr>
            </w:pPr>
          </w:p>
        </w:tc>
        <w:tc>
          <w:tcPr>
            <w:tcW w:w="721" w:type="dxa"/>
            <w:tcBorders>
              <w:left w:val="nil"/>
            </w:tcBorders>
            <w:shd w:val="clear" w:color="auto" w:fill="F1F1F1"/>
          </w:tcPr>
          <w:p w14:paraId="5673E6AA" w14:textId="77777777" w:rsidR="005A2A30" w:rsidRDefault="005A2A30">
            <w:pPr>
              <w:pStyle w:val="TableParagraph"/>
              <w:rPr>
                <w:rFonts w:ascii="Times New Roman"/>
                <w:sz w:val="16"/>
              </w:rPr>
            </w:pPr>
          </w:p>
        </w:tc>
        <w:tc>
          <w:tcPr>
            <w:tcW w:w="724" w:type="dxa"/>
            <w:tcBorders>
              <w:right w:val="nil"/>
            </w:tcBorders>
            <w:shd w:val="clear" w:color="auto" w:fill="F1F1F1"/>
          </w:tcPr>
          <w:p w14:paraId="3764DB14" w14:textId="77777777" w:rsidR="005A2A30" w:rsidRDefault="005A2A30">
            <w:pPr>
              <w:pStyle w:val="TableParagraph"/>
              <w:rPr>
                <w:rFonts w:ascii="Times New Roman"/>
                <w:sz w:val="16"/>
              </w:rPr>
            </w:pPr>
          </w:p>
        </w:tc>
      </w:tr>
      <w:tr w:rsidR="005A2A30" w14:paraId="1896379F" w14:textId="77777777">
        <w:trPr>
          <w:trHeight w:val="503"/>
          <w:tblCellSpacing w:w="5" w:type="dxa"/>
        </w:trPr>
        <w:tc>
          <w:tcPr>
            <w:tcW w:w="1894" w:type="dxa"/>
            <w:tcBorders>
              <w:left w:val="nil"/>
            </w:tcBorders>
            <w:shd w:val="clear" w:color="auto" w:fill="F1F1F1"/>
          </w:tcPr>
          <w:p w14:paraId="22D0A684" w14:textId="77777777" w:rsidR="005A2A30" w:rsidRDefault="00F05728">
            <w:pPr>
              <w:pStyle w:val="TableParagraph"/>
              <w:spacing w:line="218" w:lineRule="exact"/>
              <w:ind w:left="103"/>
              <w:rPr>
                <w:b/>
                <w:sz w:val="18"/>
              </w:rPr>
            </w:pPr>
            <w:r>
              <w:rPr>
                <w:b/>
                <w:sz w:val="18"/>
              </w:rPr>
              <w:t>T6</w:t>
            </w:r>
            <w:r>
              <w:rPr>
                <w:b/>
                <w:spacing w:val="35"/>
                <w:sz w:val="18"/>
              </w:rPr>
              <w:t xml:space="preserve">  </w:t>
            </w:r>
            <w:r>
              <w:rPr>
                <w:b/>
                <w:sz w:val="18"/>
              </w:rPr>
              <w:t>Deploy</w:t>
            </w:r>
            <w:r>
              <w:rPr>
                <w:b/>
                <w:spacing w:val="35"/>
                <w:sz w:val="18"/>
              </w:rPr>
              <w:t xml:space="preserve">  </w:t>
            </w:r>
            <w:r>
              <w:rPr>
                <w:b/>
                <w:spacing w:val="-4"/>
                <w:sz w:val="18"/>
              </w:rPr>
              <w:t>ref.</w:t>
            </w:r>
          </w:p>
          <w:p w14:paraId="3990E9F3" w14:textId="77777777" w:rsidR="005A2A30" w:rsidRDefault="00F05728">
            <w:pPr>
              <w:pStyle w:val="TableParagraph"/>
              <w:spacing w:before="33"/>
              <w:ind w:left="103"/>
              <w:rPr>
                <w:b/>
                <w:sz w:val="18"/>
              </w:rPr>
            </w:pPr>
            <w:r>
              <w:rPr>
                <w:b/>
                <w:spacing w:val="-4"/>
                <w:sz w:val="18"/>
              </w:rPr>
              <w:t>data</w:t>
            </w:r>
          </w:p>
        </w:tc>
        <w:tc>
          <w:tcPr>
            <w:tcW w:w="722" w:type="dxa"/>
            <w:tcBorders>
              <w:right w:val="nil"/>
            </w:tcBorders>
            <w:shd w:val="clear" w:color="auto" w:fill="F1F1F1"/>
          </w:tcPr>
          <w:p w14:paraId="076BDA82" w14:textId="77777777" w:rsidR="005A2A30" w:rsidRDefault="005A2A30">
            <w:pPr>
              <w:pStyle w:val="TableParagraph"/>
              <w:rPr>
                <w:rFonts w:ascii="Times New Roman"/>
                <w:sz w:val="16"/>
              </w:rPr>
            </w:pPr>
          </w:p>
        </w:tc>
        <w:tc>
          <w:tcPr>
            <w:tcW w:w="722" w:type="dxa"/>
            <w:tcBorders>
              <w:left w:val="nil"/>
            </w:tcBorders>
            <w:shd w:val="clear" w:color="auto" w:fill="F1F1F1"/>
          </w:tcPr>
          <w:p w14:paraId="4FAA6ECA" w14:textId="77777777" w:rsidR="005A2A30" w:rsidRDefault="005A2A30">
            <w:pPr>
              <w:pStyle w:val="TableParagraph"/>
              <w:rPr>
                <w:rFonts w:ascii="Times New Roman"/>
                <w:sz w:val="16"/>
              </w:rPr>
            </w:pPr>
          </w:p>
        </w:tc>
        <w:tc>
          <w:tcPr>
            <w:tcW w:w="721" w:type="dxa"/>
            <w:shd w:val="clear" w:color="auto" w:fill="F1F1F1"/>
          </w:tcPr>
          <w:p w14:paraId="586912BF" w14:textId="77777777" w:rsidR="005A2A30" w:rsidRDefault="005A2A30">
            <w:pPr>
              <w:pStyle w:val="TableParagraph"/>
              <w:rPr>
                <w:rFonts w:ascii="Times New Roman"/>
                <w:sz w:val="16"/>
              </w:rPr>
            </w:pPr>
          </w:p>
        </w:tc>
        <w:tc>
          <w:tcPr>
            <w:tcW w:w="722" w:type="dxa"/>
            <w:tcBorders>
              <w:right w:val="nil"/>
            </w:tcBorders>
            <w:shd w:val="clear" w:color="auto" w:fill="F1F1F1"/>
          </w:tcPr>
          <w:p w14:paraId="520121A5"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1074A53D"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65F3D705"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568CCE0E" w14:textId="77777777" w:rsidR="005A2A30" w:rsidRDefault="005A2A30">
            <w:pPr>
              <w:pStyle w:val="TableParagraph"/>
              <w:rPr>
                <w:rFonts w:ascii="Times New Roman"/>
                <w:sz w:val="16"/>
              </w:rPr>
            </w:pPr>
          </w:p>
        </w:tc>
        <w:tc>
          <w:tcPr>
            <w:tcW w:w="721" w:type="dxa"/>
            <w:tcBorders>
              <w:left w:val="nil"/>
            </w:tcBorders>
            <w:shd w:val="clear" w:color="auto" w:fill="F1F1F1"/>
          </w:tcPr>
          <w:p w14:paraId="72C9D6DC" w14:textId="77777777" w:rsidR="005A2A30" w:rsidRDefault="005A2A30">
            <w:pPr>
              <w:pStyle w:val="TableParagraph"/>
              <w:rPr>
                <w:rFonts w:ascii="Times New Roman"/>
                <w:sz w:val="16"/>
              </w:rPr>
            </w:pPr>
          </w:p>
        </w:tc>
        <w:tc>
          <w:tcPr>
            <w:tcW w:w="724" w:type="dxa"/>
            <w:tcBorders>
              <w:right w:val="nil"/>
            </w:tcBorders>
            <w:shd w:val="clear" w:color="auto" w:fill="F1F1F1"/>
          </w:tcPr>
          <w:p w14:paraId="4444A5B7" w14:textId="77777777" w:rsidR="005A2A30" w:rsidRDefault="005A2A30">
            <w:pPr>
              <w:pStyle w:val="TableParagraph"/>
              <w:rPr>
                <w:rFonts w:ascii="Times New Roman"/>
                <w:sz w:val="16"/>
              </w:rPr>
            </w:pPr>
          </w:p>
        </w:tc>
      </w:tr>
      <w:tr w:rsidR="005A2A30" w14:paraId="24692A1C" w14:textId="77777777">
        <w:trPr>
          <w:trHeight w:val="499"/>
          <w:tblCellSpacing w:w="5" w:type="dxa"/>
        </w:trPr>
        <w:tc>
          <w:tcPr>
            <w:tcW w:w="1894" w:type="dxa"/>
            <w:tcBorders>
              <w:left w:val="nil"/>
              <w:bottom w:val="nil"/>
            </w:tcBorders>
            <w:shd w:val="clear" w:color="auto" w:fill="F1F1F1"/>
          </w:tcPr>
          <w:p w14:paraId="55E095F1" w14:textId="77777777" w:rsidR="005A2A30" w:rsidRDefault="00F05728">
            <w:pPr>
              <w:pStyle w:val="TableParagraph"/>
              <w:tabs>
                <w:tab w:val="left" w:pos="1103"/>
                <w:tab w:val="left" w:pos="1681"/>
              </w:tabs>
              <w:spacing w:line="218" w:lineRule="exact"/>
              <w:ind w:left="103"/>
              <w:rPr>
                <w:sz w:val="18"/>
              </w:rPr>
            </w:pPr>
            <w:r>
              <w:rPr>
                <w:spacing w:val="-2"/>
                <w:sz w:val="18"/>
              </w:rPr>
              <w:t>Deploy</w:t>
            </w:r>
            <w:r>
              <w:rPr>
                <w:sz w:val="18"/>
              </w:rPr>
              <w:tab/>
            </w:r>
            <w:r>
              <w:rPr>
                <w:spacing w:val="-5"/>
                <w:sz w:val="18"/>
              </w:rPr>
              <w:t>as</w:t>
            </w:r>
            <w:r>
              <w:rPr>
                <w:sz w:val="18"/>
              </w:rPr>
              <w:tab/>
            </w:r>
            <w:r>
              <w:rPr>
                <w:spacing w:val="-10"/>
                <w:sz w:val="18"/>
              </w:rPr>
              <w:t>a</w:t>
            </w:r>
          </w:p>
          <w:p w14:paraId="23E52DD2" w14:textId="77777777" w:rsidR="005A2A30" w:rsidRDefault="00F05728">
            <w:pPr>
              <w:pStyle w:val="TableParagraph"/>
              <w:spacing w:before="33"/>
              <w:ind w:left="103"/>
              <w:rPr>
                <w:sz w:val="18"/>
              </w:rPr>
            </w:pPr>
            <w:r>
              <w:rPr>
                <w:spacing w:val="-2"/>
                <w:sz w:val="18"/>
              </w:rPr>
              <w:t>service</w:t>
            </w:r>
          </w:p>
        </w:tc>
        <w:tc>
          <w:tcPr>
            <w:tcW w:w="722" w:type="dxa"/>
            <w:tcBorders>
              <w:bottom w:val="nil"/>
              <w:right w:val="nil"/>
            </w:tcBorders>
            <w:shd w:val="clear" w:color="auto" w:fill="F1F1F1"/>
          </w:tcPr>
          <w:p w14:paraId="2A1BA104" w14:textId="77777777" w:rsidR="005A2A30" w:rsidRDefault="005A2A30">
            <w:pPr>
              <w:pStyle w:val="TableParagraph"/>
              <w:rPr>
                <w:rFonts w:ascii="Times New Roman"/>
                <w:sz w:val="16"/>
              </w:rPr>
            </w:pPr>
          </w:p>
        </w:tc>
        <w:tc>
          <w:tcPr>
            <w:tcW w:w="722" w:type="dxa"/>
            <w:tcBorders>
              <w:left w:val="nil"/>
              <w:bottom w:val="nil"/>
            </w:tcBorders>
            <w:shd w:val="clear" w:color="auto" w:fill="F1F1F1"/>
          </w:tcPr>
          <w:p w14:paraId="00FCD420" w14:textId="77777777" w:rsidR="005A2A30" w:rsidRDefault="005A2A30">
            <w:pPr>
              <w:pStyle w:val="TableParagraph"/>
              <w:rPr>
                <w:rFonts w:ascii="Times New Roman"/>
                <w:sz w:val="16"/>
              </w:rPr>
            </w:pPr>
          </w:p>
        </w:tc>
        <w:tc>
          <w:tcPr>
            <w:tcW w:w="721" w:type="dxa"/>
            <w:tcBorders>
              <w:bottom w:val="nil"/>
            </w:tcBorders>
            <w:shd w:val="clear" w:color="auto" w:fill="F1F1F1"/>
          </w:tcPr>
          <w:p w14:paraId="7E626F8A" w14:textId="77777777" w:rsidR="005A2A30" w:rsidRDefault="005A2A30">
            <w:pPr>
              <w:pStyle w:val="TableParagraph"/>
              <w:rPr>
                <w:rFonts w:ascii="Times New Roman"/>
                <w:sz w:val="16"/>
              </w:rPr>
            </w:pPr>
          </w:p>
        </w:tc>
        <w:tc>
          <w:tcPr>
            <w:tcW w:w="722" w:type="dxa"/>
            <w:tcBorders>
              <w:bottom w:val="nil"/>
              <w:right w:val="nil"/>
            </w:tcBorders>
            <w:shd w:val="clear" w:color="auto" w:fill="F1F1F1"/>
          </w:tcPr>
          <w:p w14:paraId="215E0FE0" w14:textId="77777777" w:rsidR="005A2A30" w:rsidRDefault="005A2A30">
            <w:pPr>
              <w:pStyle w:val="TableParagraph"/>
              <w:rPr>
                <w:rFonts w:ascii="Times New Roman"/>
                <w:sz w:val="16"/>
              </w:rPr>
            </w:pPr>
          </w:p>
        </w:tc>
        <w:tc>
          <w:tcPr>
            <w:tcW w:w="721" w:type="dxa"/>
            <w:tcBorders>
              <w:left w:val="nil"/>
              <w:bottom w:val="nil"/>
              <w:right w:val="nil"/>
            </w:tcBorders>
            <w:shd w:val="clear" w:color="auto" w:fill="F1F1F1"/>
          </w:tcPr>
          <w:p w14:paraId="3093C471" w14:textId="77777777" w:rsidR="005A2A30" w:rsidRDefault="005A2A30">
            <w:pPr>
              <w:pStyle w:val="TableParagraph"/>
              <w:rPr>
                <w:rFonts w:ascii="Times New Roman"/>
                <w:sz w:val="16"/>
              </w:rPr>
            </w:pPr>
          </w:p>
        </w:tc>
        <w:tc>
          <w:tcPr>
            <w:tcW w:w="722" w:type="dxa"/>
            <w:tcBorders>
              <w:left w:val="nil"/>
              <w:bottom w:val="nil"/>
              <w:right w:val="nil"/>
            </w:tcBorders>
            <w:shd w:val="clear" w:color="auto" w:fill="F1F1F1"/>
          </w:tcPr>
          <w:p w14:paraId="2FE3E224" w14:textId="77777777" w:rsidR="005A2A30" w:rsidRDefault="00F05728">
            <w:pPr>
              <w:pStyle w:val="TableParagraph"/>
              <w:spacing w:before="123"/>
              <w:ind w:right="1"/>
              <w:jc w:val="center"/>
              <w:rPr>
                <w:sz w:val="18"/>
              </w:rPr>
            </w:pPr>
            <w:r>
              <w:rPr>
                <w:sz w:val="18"/>
              </w:rPr>
              <w:t>x</w:t>
            </w:r>
          </w:p>
        </w:tc>
        <w:tc>
          <w:tcPr>
            <w:tcW w:w="722" w:type="dxa"/>
            <w:tcBorders>
              <w:left w:val="nil"/>
              <w:bottom w:val="nil"/>
              <w:right w:val="nil"/>
            </w:tcBorders>
            <w:shd w:val="clear" w:color="auto" w:fill="F1F1F1"/>
          </w:tcPr>
          <w:p w14:paraId="546756AB" w14:textId="77777777" w:rsidR="005A2A30" w:rsidRDefault="005A2A30">
            <w:pPr>
              <w:pStyle w:val="TableParagraph"/>
              <w:rPr>
                <w:rFonts w:ascii="Times New Roman"/>
                <w:sz w:val="16"/>
              </w:rPr>
            </w:pPr>
          </w:p>
        </w:tc>
        <w:tc>
          <w:tcPr>
            <w:tcW w:w="721" w:type="dxa"/>
            <w:tcBorders>
              <w:left w:val="nil"/>
              <w:bottom w:val="nil"/>
            </w:tcBorders>
            <w:shd w:val="clear" w:color="auto" w:fill="F1F1F1"/>
          </w:tcPr>
          <w:p w14:paraId="1B74C4ED" w14:textId="77777777" w:rsidR="005A2A30" w:rsidRDefault="005A2A30">
            <w:pPr>
              <w:pStyle w:val="TableParagraph"/>
              <w:rPr>
                <w:rFonts w:ascii="Times New Roman"/>
                <w:sz w:val="16"/>
              </w:rPr>
            </w:pPr>
          </w:p>
        </w:tc>
        <w:tc>
          <w:tcPr>
            <w:tcW w:w="724" w:type="dxa"/>
            <w:tcBorders>
              <w:bottom w:val="nil"/>
              <w:right w:val="nil"/>
            </w:tcBorders>
            <w:shd w:val="clear" w:color="auto" w:fill="F1F1F1"/>
          </w:tcPr>
          <w:p w14:paraId="69B373AA" w14:textId="77777777" w:rsidR="005A2A30" w:rsidRDefault="005A2A30">
            <w:pPr>
              <w:pStyle w:val="TableParagraph"/>
              <w:rPr>
                <w:rFonts w:ascii="Times New Roman"/>
                <w:sz w:val="16"/>
              </w:rPr>
            </w:pPr>
          </w:p>
        </w:tc>
      </w:tr>
      <w:tr w:rsidR="005A2A30" w14:paraId="493BBA62" w14:textId="77777777">
        <w:trPr>
          <w:trHeight w:val="751"/>
          <w:tblCellSpacing w:w="5" w:type="dxa"/>
        </w:trPr>
        <w:tc>
          <w:tcPr>
            <w:tcW w:w="1894" w:type="dxa"/>
            <w:tcBorders>
              <w:top w:val="nil"/>
              <w:left w:val="nil"/>
            </w:tcBorders>
            <w:shd w:val="clear" w:color="auto" w:fill="F1F1F1"/>
          </w:tcPr>
          <w:p w14:paraId="7181367B" w14:textId="77777777" w:rsidR="005A2A30" w:rsidRDefault="00F05728">
            <w:pPr>
              <w:pStyle w:val="TableParagraph"/>
              <w:tabs>
                <w:tab w:val="left" w:pos="1064"/>
              </w:tabs>
              <w:spacing w:line="273" w:lineRule="auto"/>
              <w:ind w:left="103" w:right="100"/>
              <w:rPr>
                <w:sz w:val="18"/>
              </w:rPr>
            </w:pPr>
            <w:r>
              <w:rPr>
                <w:spacing w:val="-2"/>
                <w:sz w:val="18"/>
              </w:rPr>
              <w:t>Deliver</w:t>
            </w:r>
            <w:r>
              <w:rPr>
                <w:sz w:val="18"/>
              </w:rPr>
              <w:tab/>
            </w:r>
            <w:r>
              <w:rPr>
                <w:spacing w:val="-2"/>
                <w:sz w:val="18"/>
              </w:rPr>
              <w:t>services while</w:t>
            </w:r>
          </w:p>
          <w:p w14:paraId="05140360" w14:textId="77777777" w:rsidR="005A2A30" w:rsidRDefault="00F05728">
            <w:pPr>
              <w:pStyle w:val="TableParagraph"/>
              <w:ind w:left="103"/>
              <w:rPr>
                <w:sz w:val="18"/>
              </w:rPr>
            </w:pPr>
            <w:r>
              <w:rPr>
                <w:spacing w:val="-2"/>
                <w:sz w:val="18"/>
              </w:rPr>
              <w:t>disconnected</w:t>
            </w:r>
          </w:p>
        </w:tc>
        <w:tc>
          <w:tcPr>
            <w:tcW w:w="722" w:type="dxa"/>
            <w:tcBorders>
              <w:top w:val="nil"/>
              <w:right w:val="nil"/>
            </w:tcBorders>
            <w:shd w:val="clear" w:color="auto" w:fill="F1F1F1"/>
          </w:tcPr>
          <w:p w14:paraId="6BD2228F" w14:textId="77777777" w:rsidR="005A2A30" w:rsidRDefault="005A2A30">
            <w:pPr>
              <w:pStyle w:val="TableParagraph"/>
              <w:rPr>
                <w:rFonts w:ascii="Times New Roman"/>
                <w:sz w:val="16"/>
              </w:rPr>
            </w:pPr>
          </w:p>
        </w:tc>
        <w:tc>
          <w:tcPr>
            <w:tcW w:w="722" w:type="dxa"/>
            <w:tcBorders>
              <w:top w:val="nil"/>
              <w:left w:val="nil"/>
            </w:tcBorders>
            <w:shd w:val="clear" w:color="auto" w:fill="F1F1F1"/>
          </w:tcPr>
          <w:p w14:paraId="7784B9FD" w14:textId="77777777" w:rsidR="005A2A30" w:rsidRDefault="005A2A30">
            <w:pPr>
              <w:pStyle w:val="TableParagraph"/>
              <w:rPr>
                <w:rFonts w:ascii="Times New Roman"/>
                <w:sz w:val="16"/>
              </w:rPr>
            </w:pPr>
          </w:p>
        </w:tc>
        <w:tc>
          <w:tcPr>
            <w:tcW w:w="721" w:type="dxa"/>
            <w:tcBorders>
              <w:top w:val="nil"/>
            </w:tcBorders>
            <w:shd w:val="clear" w:color="auto" w:fill="F1F1F1"/>
          </w:tcPr>
          <w:p w14:paraId="39E00A6F" w14:textId="77777777" w:rsidR="005A2A30" w:rsidRDefault="005A2A30">
            <w:pPr>
              <w:pStyle w:val="TableParagraph"/>
              <w:rPr>
                <w:rFonts w:ascii="Times New Roman"/>
                <w:sz w:val="16"/>
              </w:rPr>
            </w:pPr>
          </w:p>
        </w:tc>
        <w:tc>
          <w:tcPr>
            <w:tcW w:w="722" w:type="dxa"/>
            <w:tcBorders>
              <w:top w:val="nil"/>
              <w:right w:val="nil"/>
            </w:tcBorders>
            <w:shd w:val="clear" w:color="auto" w:fill="F1F1F1"/>
          </w:tcPr>
          <w:p w14:paraId="62FD10F9" w14:textId="77777777" w:rsidR="005A2A30" w:rsidRDefault="005A2A30">
            <w:pPr>
              <w:pStyle w:val="TableParagraph"/>
              <w:rPr>
                <w:rFonts w:ascii="Times New Roman"/>
                <w:sz w:val="16"/>
              </w:rPr>
            </w:pPr>
          </w:p>
        </w:tc>
        <w:tc>
          <w:tcPr>
            <w:tcW w:w="721" w:type="dxa"/>
            <w:tcBorders>
              <w:top w:val="nil"/>
              <w:left w:val="nil"/>
              <w:right w:val="nil"/>
            </w:tcBorders>
            <w:shd w:val="clear" w:color="auto" w:fill="F1F1F1"/>
          </w:tcPr>
          <w:p w14:paraId="218119B1" w14:textId="77777777" w:rsidR="005A2A30" w:rsidRDefault="005A2A30">
            <w:pPr>
              <w:pStyle w:val="TableParagraph"/>
              <w:rPr>
                <w:rFonts w:ascii="Times New Roman"/>
                <w:sz w:val="16"/>
              </w:rPr>
            </w:pPr>
          </w:p>
        </w:tc>
        <w:tc>
          <w:tcPr>
            <w:tcW w:w="722" w:type="dxa"/>
            <w:tcBorders>
              <w:top w:val="nil"/>
              <w:left w:val="nil"/>
              <w:right w:val="nil"/>
            </w:tcBorders>
            <w:shd w:val="clear" w:color="auto" w:fill="F1F1F1"/>
          </w:tcPr>
          <w:p w14:paraId="70C37117" w14:textId="77777777" w:rsidR="005A2A30" w:rsidRDefault="005A2A30">
            <w:pPr>
              <w:pStyle w:val="TableParagraph"/>
              <w:spacing w:before="4"/>
              <w:rPr>
                <w:b/>
                <w:sz w:val="20"/>
              </w:rPr>
            </w:pPr>
          </w:p>
          <w:p w14:paraId="14D67EBD" w14:textId="77777777" w:rsidR="005A2A30" w:rsidRDefault="00F05728">
            <w:pPr>
              <w:pStyle w:val="TableParagraph"/>
              <w:ind w:right="1"/>
              <w:jc w:val="center"/>
              <w:rPr>
                <w:sz w:val="18"/>
              </w:rPr>
            </w:pPr>
            <w:r>
              <w:rPr>
                <w:sz w:val="18"/>
              </w:rPr>
              <w:t>x</w:t>
            </w:r>
          </w:p>
        </w:tc>
        <w:tc>
          <w:tcPr>
            <w:tcW w:w="722" w:type="dxa"/>
            <w:tcBorders>
              <w:top w:val="nil"/>
              <w:left w:val="nil"/>
              <w:right w:val="nil"/>
            </w:tcBorders>
            <w:shd w:val="clear" w:color="auto" w:fill="F1F1F1"/>
          </w:tcPr>
          <w:p w14:paraId="03C8C40C" w14:textId="77777777" w:rsidR="005A2A30" w:rsidRDefault="005A2A30">
            <w:pPr>
              <w:pStyle w:val="TableParagraph"/>
              <w:rPr>
                <w:rFonts w:ascii="Times New Roman"/>
                <w:sz w:val="16"/>
              </w:rPr>
            </w:pPr>
          </w:p>
        </w:tc>
        <w:tc>
          <w:tcPr>
            <w:tcW w:w="721" w:type="dxa"/>
            <w:tcBorders>
              <w:top w:val="nil"/>
              <w:left w:val="nil"/>
            </w:tcBorders>
            <w:shd w:val="clear" w:color="auto" w:fill="F1F1F1"/>
          </w:tcPr>
          <w:p w14:paraId="4815BA5B" w14:textId="77777777" w:rsidR="005A2A30" w:rsidRDefault="005A2A30">
            <w:pPr>
              <w:pStyle w:val="TableParagraph"/>
              <w:rPr>
                <w:rFonts w:ascii="Times New Roman"/>
                <w:sz w:val="16"/>
              </w:rPr>
            </w:pPr>
          </w:p>
        </w:tc>
        <w:tc>
          <w:tcPr>
            <w:tcW w:w="724" w:type="dxa"/>
            <w:tcBorders>
              <w:top w:val="nil"/>
              <w:right w:val="nil"/>
            </w:tcBorders>
            <w:shd w:val="clear" w:color="auto" w:fill="F1F1F1"/>
          </w:tcPr>
          <w:p w14:paraId="049AFF2B" w14:textId="77777777" w:rsidR="005A2A30" w:rsidRDefault="005A2A30">
            <w:pPr>
              <w:pStyle w:val="TableParagraph"/>
              <w:rPr>
                <w:rFonts w:ascii="Times New Roman"/>
                <w:sz w:val="16"/>
              </w:rPr>
            </w:pPr>
          </w:p>
        </w:tc>
      </w:tr>
      <w:tr w:rsidR="005A2A30" w14:paraId="5168F451" w14:textId="77777777">
        <w:trPr>
          <w:trHeight w:val="503"/>
          <w:tblCellSpacing w:w="5" w:type="dxa"/>
        </w:trPr>
        <w:tc>
          <w:tcPr>
            <w:tcW w:w="1894" w:type="dxa"/>
            <w:tcBorders>
              <w:left w:val="nil"/>
            </w:tcBorders>
            <w:shd w:val="clear" w:color="auto" w:fill="F1F1F1"/>
          </w:tcPr>
          <w:p w14:paraId="136A306C" w14:textId="77777777" w:rsidR="005A2A30" w:rsidRDefault="00F05728">
            <w:pPr>
              <w:pStyle w:val="TableParagraph"/>
              <w:tabs>
                <w:tab w:val="left" w:pos="1583"/>
              </w:tabs>
              <w:spacing w:line="218" w:lineRule="exact"/>
              <w:ind w:left="103"/>
              <w:rPr>
                <w:sz w:val="18"/>
              </w:rPr>
            </w:pPr>
            <w:r>
              <w:rPr>
                <w:spacing w:val="-2"/>
                <w:sz w:val="18"/>
              </w:rPr>
              <w:t>Provision</w:t>
            </w:r>
            <w:r>
              <w:rPr>
                <w:sz w:val="18"/>
              </w:rPr>
              <w:tab/>
            </w:r>
            <w:r>
              <w:rPr>
                <w:spacing w:val="-5"/>
                <w:sz w:val="18"/>
              </w:rPr>
              <w:t>all</w:t>
            </w:r>
          </w:p>
          <w:p w14:paraId="6BD06B82" w14:textId="77777777" w:rsidR="005A2A30" w:rsidRDefault="00F05728">
            <w:pPr>
              <w:pStyle w:val="TableParagraph"/>
              <w:spacing w:before="33"/>
              <w:ind w:left="103"/>
              <w:rPr>
                <w:sz w:val="18"/>
              </w:rPr>
            </w:pPr>
            <w:r>
              <w:rPr>
                <w:spacing w:val="-2"/>
                <w:sz w:val="18"/>
              </w:rPr>
              <w:t>versions</w:t>
            </w:r>
          </w:p>
        </w:tc>
        <w:tc>
          <w:tcPr>
            <w:tcW w:w="722" w:type="dxa"/>
            <w:tcBorders>
              <w:right w:val="nil"/>
            </w:tcBorders>
            <w:shd w:val="clear" w:color="auto" w:fill="F1F1F1"/>
          </w:tcPr>
          <w:p w14:paraId="35B956FC" w14:textId="77777777" w:rsidR="005A2A30" w:rsidRDefault="005A2A30">
            <w:pPr>
              <w:pStyle w:val="TableParagraph"/>
              <w:rPr>
                <w:rFonts w:ascii="Times New Roman"/>
                <w:sz w:val="16"/>
              </w:rPr>
            </w:pPr>
          </w:p>
        </w:tc>
        <w:tc>
          <w:tcPr>
            <w:tcW w:w="722" w:type="dxa"/>
            <w:tcBorders>
              <w:left w:val="nil"/>
            </w:tcBorders>
            <w:shd w:val="clear" w:color="auto" w:fill="F1F1F1"/>
          </w:tcPr>
          <w:p w14:paraId="224AC5A9" w14:textId="77777777" w:rsidR="005A2A30" w:rsidRDefault="005A2A30">
            <w:pPr>
              <w:pStyle w:val="TableParagraph"/>
              <w:rPr>
                <w:rFonts w:ascii="Times New Roman"/>
                <w:sz w:val="16"/>
              </w:rPr>
            </w:pPr>
          </w:p>
        </w:tc>
        <w:tc>
          <w:tcPr>
            <w:tcW w:w="721" w:type="dxa"/>
            <w:shd w:val="clear" w:color="auto" w:fill="F1F1F1"/>
          </w:tcPr>
          <w:p w14:paraId="298D9C25" w14:textId="77777777" w:rsidR="005A2A30" w:rsidRDefault="005A2A30">
            <w:pPr>
              <w:pStyle w:val="TableParagraph"/>
              <w:rPr>
                <w:rFonts w:ascii="Times New Roman"/>
                <w:sz w:val="16"/>
              </w:rPr>
            </w:pPr>
          </w:p>
        </w:tc>
        <w:tc>
          <w:tcPr>
            <w:tcW w:w="722" w:type="dxa"/>
            <w:tcBorders>
              <w:right w:val="nil"/>
            </w:tcBorders>
            <w:shd w:val="clear" w:color="auto" w:fill="F1F1F1"/>
          </w:tcPr>
          <w:p w14:paraId="38ABF050"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372F01BB"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21624684" w14:textId="77777777" w:rsidR="005A2A30" w:rsidRDefault="00F05728">
            <w:pPr>
              <w:pStyle w:val="TableParagraph"/>
              <w:spacing w:before="126"/>
              <w:ind w:right="1"/>
              <w:jc w:val="center"/>
              <w:rPr>
                <w:sz w:val="18"/>
              </w:rPr>
            </w:pPr>
            <w:r>
              <w:rPr>
                <w:sz w:val="18"/>
              </w:rPr>
              <w:t>x</w:t>
            </w:r>
          </w:p>
        </w:tc>
        <w:tc>
          <w:tcPr>
            <w:tcW w:w="722" w:type="dxa"/>
            <w:tcBorders>
              <w:left w:val="nil"/>
              <w:right w:val="nil"/>
            </w:tcBorders>
            <w:shd w:val="clear" w:color="auto" w:fill="F1F1F1"/>
          </w:tcPr>
          <w:p w14:paraId="5237F8CA" w14:textId="77777777" w:rsidR="005A2A30" w:rsidRDefault="005A2A30">
            <w:pPr>
              <w:pStyle w:val="TableParagraph"/>
              <w:rPr>
                <w:rFonts w:ascii="Times New Roman"/>
                <w:sz w:val="16"/>
              </w:rPr>
            </w:pPr>
          </w:p>
        </w:tc>
        <w:tc>
          <w:tcPr>
            <w:tcW w:w="721" w:type="dxa"/>
            <w:tcBorders>
              <w:left w:val="nil"/>
            </w:tcBorders>
            <w:shd w:val="clear" w:color="auto" w:fill="F1F1F1"/>
          </w:tcPr>
          <w:p w14:paraId="4850381F" w14:textId="77777777" w:rsidR="005A2A30" w:rsidRDefault="005A2A30">
            <w:pPr>
              <w:pStyle w:val="TableParagraph"/>
              <w:rPr>
                <w:rFonts w:ascii="Times New Roman"/>
                <w:sz w:val="16"/>
              </w:rPr>
            </w:pPr>
          </w:p>
        </w:tc>
        <w:tc>
          <w:tcPr>
            <w:tcW w:w="724" w:type="dxa"/>
            <w:tcBorders>
              <w:right w:val="nil"/>
            </w:tcBorders>
            <w:shd w:val="clear" w:color="auto" w:fill="F1F1F1"/>
          </w:tcPr>
          <w:p w14:paraId="4885D5D4" w14:textId="77777777" w:rsidR="005A2A30" w:rsidRDefault="005A2A30">
            <w:pPr>
              <w:pStyle w:val="TableParagraph"/>
              <w:rPr>
                <w:rFonts w:ascii="Times New Roman"/>
                <w:sz w:val="16"/>
              </w:rPr>
            </w:pPr>
          </w:p>
        </w:tc>
      </w:tr>
      <w:tr w:rsidR="005A2A30" w14:paraId="31DA010A" w14:textId="77777777">
        <w:trPr>
          <w:trHeight w:val="503"/>
          <w:tblCellSpacing w:w="5" w:type="dxa"/>
        </w:trPr>
        <w:tc>
          <w:tcPr>
            <w:tcW w:w="1894" w:type="dxa"/>
            <w:tcBorders>
              <w:left w:val="nil"/>
            </w:tcBorders>
            <w:shd w:val="clear" w:color="auto" w:fill="F1F1F1"/>
          </w:tcPr>
          <w:p w14:paraId="42719A26" w14:textId="77777777" w:rsidR="005A2A30" w:rsidRDefault="00F05728">
            <w:pPr>
              <w:pStyle w:val="TableParagraph"/>
              <w:spacing w:line="218" w:lineRule="exact"/>
              <w:ind w:left="103"/>
              <w:rPr>
                <w:b/>
                <w:sz w:val="18"/>
              </w:rPr>
            </w:pPr>
            <w:r>
              <w:rPr>
                <w:b/>
                <w:sz w:val="18"/>
              </w:rPr>
              <w:t>T7</w:t>
            </w:r>
            <w:r>
              <w:rPr>
                <w:b/>
                <w:spacing w:val="-14"/>
                <w:sz w:val="18"/>
              </w:rPr>
              <w:t xml:space="preserve"> </w:t>
            </w:r>
            <w:r>
              <w:rPr>
                <w:b/>
                <w:sz w:val="18"/>
              </w:rPr>
              <w:t>Publication</w:t>
            </w:r>
            <w:r>
              <w:rPr>
                <w:b/>
                <w:spacing w:val="-12"/>
                <w:sz w:val="18"/>
              </w:rPr>
              <w:t xml:space="preserve"> </w:t>
            </w:r>
            <w:r>
              <w:rPr>
                <w:b/>
                <w:spacing w:val="-5"/>
                <w:sz w:val="18"/>
              </w:rPr>
              <w:t>of</w:t>
            </w:r>
          </w:p>
          <w:p w14:paraId="1B336BAA" w14:textId="77777777" w:rsidR="005A2A30" w:rsidRDefault="00F05728">
            <w:pPr>
              <w:pStyle w:val="TableParagraph"/>
              <w:spacing w:before="33"/>
              <w:ind w:left="103"/>
              <w:rPr>
                <w:b/>
                <w:sz w:val="18"/>
              </w:rPr>
            </w:pPr>
            <w:r>
              <w:rPr>
                <w:b/>
                <w:sz w:val="18"/>
              </w:rPr>
              <w:t>ref.</w:t>
            </w:r>
            <w:r>
              <w:rPr>
                <w:b/>
                <w:spacing w:val="-3"/>
                <w:sz w:val="18"/>
              </w:rPr>
              <w:t xml:space="preserve"> </w:t>
            </w:r>
            <w:r>
              <w:rPr>
                <w:b/>
                <w:spacing w:val="-4"/>
                <w:sz w:val="18"/>
              </w:rPr>
              <w:t>data</w:t>
            </w:r>
          </w:p>
        </w:tc>
        <w:tc>
          <w:tcPr>
            <w:tcW w:w="722" w:type="dxa"/>
            <w:tcBorders>
              <w:right w:val="nil"/>
            </w:tcBorders>
            <w:shd w:val="clear" w:color="auto" w:fill="F1F1F1"/>
          </w:tcPr>
          <w:p w14:paraId="1EB613A7" w14:textId="77777777" w:rsidR="005A2A30" w:rsidRDefault="005A2A30">
            <w:pPr>
              <w:pStyle w:val="TableParagraph"/>
              <w:rPr>
                <w:rFonts w:ascii="Times New Roman"/>
                <w:sz w:val="16"/>
              </w:rPr>
            </w:pPr>
          </w:p>
        </w:tc>
        <w:tc>
          <w:tcPr>
            <w:tcW w:w="722" w:type="dxa"/>
            <w:tcBorders>
              <w:left w:val="nil"/>
            </w:tcBorders>
            <w:shd w:val="clear" w:color="auto" w:fill="F1F1F1"/>
          </w:tcPr>
          <w:p w14:paraId="4A1CBEAA" w14:textId="77777777" w:rsidR="005A2A30" w:rsidRDefault="005A2A30">
            <w:pPr>
              <w:pStyle w:val="TableParagraph"/>
              <w:rPr>
                <w:rFonts w:ascii="Times New Roman"/>
                <w:sz w:val="16"/>
              </w:rPr>
            </w:pPr>
          </w:p>
        </w:tc>
        <w:tc>
          <w:tcPr>
            <w:tcW w:w="721" w:type="dxa"/>
            <w:shd w:val="clear" w:color="auto" w:fill="F1F1F1"/>
          </w:tcPr>
          <w:p w14:paraId="4BCB6729" w14:textId="77777777" w:rsidR="005A2A30" w:rsidRDefault="005A2A30">
            <w:pPr>
              <w:pStyle w:val="TableParagraph"/>
              <w:rPr>
                <w:rFonts w:ascii="Times New Roman"/>
                <w:sz w:val="16"/>
              </w:rPr>
            </w:pPr>
          </w:p>
        </w:tc>
        <w:tc>
          <w:tcPr>
            <w:tcW w:w="722" w:type="dxa"/>
            <w:tcBorders>
              <w:right w:val="nil"/>
            </w:tcBorders>
            <w:shd w:val="clear" w:color="auto" w:fill="F1F1F1"/>
          </w:tcPr>
          <w:p w14:paraId="55415CD8" w14:textId="77777777" w:rsidR="005A2A30" w:rsidRDefault="005A2A30">
            <w:pPr>
              <w:pStyle w:val="TableParagraph"/>
              <w:rPr>
                <w:rFonts w:ascii="Times New Roman"/>
                <w:sz w:val="16"/>
              </w:rPr>
            </w:pPr>
          </w:p>
        </w:tc>
        <w:tc>
          <w:tcPr>
            <w:tcW w:w="721" w:type="dxa"/>
            <w:tcBorders>
              <w:left w:val="nil"/>
              <w:right w:val="nil"/>
            </w:tcBorders>
            <w:shd w:val="clear" w:color="auto" w:fill="F1F1F1"/>
          </w:tcPr>
          <w:p w14:paraId="4793B936"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0935384B" w14:textId="77777777" w:rsidR="005A2A30" w:rsidRDefault="005A2A30">
            <w:pPr>
              <w:pStyle w:val="TableParagraph"/>
              <w:rPr>
                <w:rFonts w:ascii="Times New Roman"/>
                <w:sz w:val="16"/>
              </w:rPr>
            </w:pPr>
          </w:p>
        </w:tc>
        <w:tc>
          <w:tcPr>
            <w:tcW w:w="722" w:type="dxa"/>
            <w:tcBorders>
              <w:left w:val="nil"/>
              <w:right w:val="nil"/>
            </w:tcBorders>
            <w:shd w:val="clear" w:color="auto" w:fill="F1F1F1"/>
          </w:tcPr>
          <w:p w14:paraId="59BD4965" w14:textId="77777777" w:rsidR="005A2A30" w:rsidRDefault="005A2A30">
            <w:pPr>
              <w:pStyle w:val="TableParagraph"/>
              <w:rPr>
                <w:rFonts w:ascii="Times New Roman"/>
                <w:sz w:val="16"/>
              </w:rPr>
            </w:pPr>
          </w:p>
        </w:tc>
        <w:tc>
          <w:tcPr>
            <w:tcW w:w="721" w:type="dxa"/>
            <w:tcBorders>
              <w:left w:val="nil"/>
            </w:tcBorders>
            <w:shd w:val="clear" w:color="auto" w:fill="F1F1F1"/>
          </w:tcPr>
          <w:p w14:paraId="4DB591B7" w14:textId="77777777" w:rsidR="005A2A30" w:rsidRDefault="005A2A30">
            <w:pPr>
              <w:pStyle w:val="TableParagraph"/>
              <w:rPr>
                <w:rFonts w:ascii="Times New Roman"/>
                <w:sz w:val="16"/>
              </w:rPr>
            </w:pPr>
          </w:p>
        </w:tc>
        <w:tc>
          <w:tcPr>
            <w:tcW w:w="724" w:type="dxa"/>
            <w:tcBorders>
              <w:right w:val="nil"/>
            </w:tcBorders>
            <w:shd w:val="clear" w:color="auto" w:fill="F1F1F1"/>
          </w:tcPr>
          <w:p w14:paraId="49A3F425" w14:textId="77777777" w:rsidR="005A2A30" w:rsidRDefault="005A2A30">
            <w:pPr>
              <w:pStyle w:val="TableParagraph"/>
              <w:rPr>
                <w:rFonts w:ascii="Times New Roman"/>
                <w:sz w:val="16"/>
              </w:rPr>
            </w:pPr>
          </w:p>
        </w:tc>
      </w:tr>
      <w:tr w:rsidR="005A2A30" w14:paraId="310E0D5A" w14:textId="77777777">
        <w:trPr>
          <w:trHeight w:val="500"/>
          <w:tblCellSpacing w:w="5" w:type="dxa"/>
        </w:trPr>
        <w:tc>
          <w:tcPr>
            <w:tcW w:w="1894" w:type="dxa"/>
            <w:tcBorders>
              <w:left w:val="nil"/>
              <w:bottom w:val="nil"/>
            </w:tcBorders>
            <w:shd w:val="clear" w:color="auto" w:fill="F1F1F1"/>
          </w:tcPr>
          <w:p w14:paraId="1366AF0F" w14:textId="77777777" w:rsidR="005A2A30" w:rsidRDefault="00F05728">
            <w:pPr>
              <w:pStyle w:val="TableParagraph"/>
              <w:tabs>
                <w:tab w:val="left" w:pos="1305"/>
              </w:tabs>
              <w:spacing w:line="218" w:lineRule="exact"/>
              <w:ind w:left="103"/>
              <w:rPr>
                <w:sz w:val="18"/>
              </w:rPr>
            </w:pPr>
            <w:r>
              <w:rPr>
                <w:sz w:val="18"/>
              </w:rPr>
              <w:t>File-</w:t>
            </w:r>
            <w:r>
              <w:rPr>
                <w:spacing w:val="-2"/>
                <w:sz w:val="18"/>
              </w:rPr>
              <w:t>based</w:t>
            </w:r>
            <w:r>
              <w:rPr>
                <w:sz w:val="18"/>
              </w:rPr>
              <w:tab/>
            </w:r>
            <w:r>
              <w:rPr>
                <w:spacing w:val="-4"/>
                <w:sz w:val="18"/>
              </w:rPr>
              <w:t>read-</w:t>
            </w:r>
          </w:p>
          <w:p w14:paraId="65567E6E" w14:textId="77777777" w:rsidR="005A2A30" w:rsidRDefault="00F05728">
            <w:pPr>
              <w:pStyle w:val="TableParagraph"/>
              <w:spacing w:before="34"/>
              <w:ind w:left="103"/>
              <w:rPr>
                <w:sz w:val="18"/>
              </w:rPr>
            </w:pPr>
            <w:r>
              <w:rPr>
                <w:sz w:val="18"/>
              </w:rPr>
              <w:t>access</w:t>
            </w:r>
            <w:r>
              <w:rPr>
                <w:spacing w:val="-3"/>
                <w:sz w:val="18"/>
              </w:rPr>
              <w:t xml:space="preserve"> </w:t>
            </w:r>
            <w:r>
              <w:rPr>
                <w:sz w:val="18"/>
              </w:rPr>
              <w:t>over</w:t>
            </w:r>
            <w:r>
              <w:rPr>
                <w:spacing w:val="-2"/>
                <w:sz w:val="18"/>
              </w:rPr>
              <w:t xml:space="preserve"> </w:t>
            </w:r>
            <w:r>
              <w:rPr>
                <w:spacing w:val="-4"/>
                <w:sz w:val="18"/>
              </w:rPr>
              <w:t>HTTP</w:t>
            </w:r>
          </w:p>
        </w:tc>
        <w:tc>
          <w:tcPr>
            <w:tcW w:w="722" w:type="dxa"/>
            <w:tcBorders>
              <w:bottom w:val="nil"/>
              <w:right w:val="nil"/>
            </w:tcBorders>
            <w:shd w:val="clear" w:color="auto" w:fill="F1F1F1"/>
          </w:tcPr>
          <w:p w14:paraId="423D33B4" w14:textId="77777777" w:rsidR="005A2A30" w:rsidRDefault="005A2A30">
            <w:pPr>
              <w:pStyle w:val="TableParagraph"/>
              <w:rPr>
                <w:rFonts w:ascii="Times New Roman"/>
                <w:sz w:val="16"/>
              </w:rPr>
            </w:pPr>
          </w:p>
        </w:tc>
        <w:tc>
          <w:tcPr>
            <w:tcW w:w="722" w:type="dxa"/>
            <w:tcBorders>
              <w:left w:val="nil"/>
              <w:bottom w:val="nil"/>
            </w:tcBorders>
            <w:shd w:val="clear" w:color="auto" w:fill="F1F1F1"/>
          </w:tcPr>
          <w:p w14:paraId="40F54FE4" w14:textId="77777777" w:rsidR="005A2A30" w:rsidRDefault="005A2A30">
            <w:pPr>
              <w:pStyle w:val="TableParagraph"/>
              <w:rPr>
                <w:rFonts w:ascii="Times New Roman"/>
                <w:sz w:val="16"/>
              </w:rPr>
            </w:pPr>
          </w:p>
        </w:tc>
        <w:tc>
          <w:tcPr>
            <w:tcW w:w="721" w:type="dxa"/>
            <w:tcBorders>
              <w:bottom w:val="nil"/>
            </w:tcBorders>
            <w:shd w:val="clear" w:color="auto" w:fill="F1F1F1"/>
          </w:tcPr>
          <w:p w14:paraId="1E06ACF4" w14:textId="77777777" w:rsidR="005A2A30" w:rsidRDefault="005A2A30">
            <w:pPr>
              <w:pStyle w:val="TableParagraph"/>
              <w:rPr>
                <w:rFonts w:ascii="Times New Roman"/>
                <w:sz w:val="16"/>
              </w:rPr>
            </w:pPr>
          </w:p>
        </w:tc>
        <w:tc>
          <w:tcPr>
            <w:tcW w:w="722" w:type="dxa"/>
            <w:tcBorders>
              <w:bottom w:val="nil"/>
              <w:right w:val="nil"/>
            </w:tcBorders>
            <w:shd w:val="clear" w:color="auto" w:fill="F1F1F1"/>
          </w:tcPr>
          <w:p w14:paraId="0125DF4A" w14:textId="77777777" w:rsidR="005A2A30" w:rsidRDefault="00F05728">
            <w:pPr>
              <w:pStyle w:val="TableParagraph"/>
              <w:spacing w:before="124"/>
              <w:ind w:right="1"/>
              <w:jc w:val="center"/>
              <w:rPr>
                <w:sz w:val="18"/>
              </w:rPr>
            </w:pPr>
            <w:r>
              <w:rPr>
                <w:sz w:val="18"/>
              </w:rPr>
              <w:t>x</w:t>
            </w:r>
          </w:p>
        </w:tc>
        <w:tc>
          <w:tcPr>
            <w:tcW w:w="721" w:type="dxa"/>
            <w:tcBorders>
              <w:left w:val="nil"/>
              <w:bottom w:val="nil"/>
              <w:right w:val="nil"/>
            </w:tcBorders>
            <w:shd w:val="clear" w:color="auto" w:fill="F1F1F1"/>
          </w:tcPr>
          <w:p w14:paraId="24F3DAC6" w14:textId="77777777" w:rsidR="005A2A30" w:rsidRDefault="005A2A30">
            <w:pPr>
              <w:pStyle w:val="TableParagraph"/>
              <w:rPr>
                <w:rFonts w:ascii="Times New Roman"/>
                <w:sz w:val="16"/>
              </w:rPr>
            </w:pPr>
          </w:p>
        </w:tc>
        <w:tc>
          <w:tcPr>
            <w:tcW w:w="722" w:type="dxa"/>
            <w:tcBorders>
              <w:left w:val="nil"/>
              <w:bottom w:val="nil"/>
              <w:right w:val="nil"/>
            </w:tcBorders>
            <w:shd w:val="clear" w:color="auto" w:fill="F1F1F1"/>
          </w:tcPr>
          <w:p w14:paraId="3A1C9CF2" w14:textId="77777777" w:rsidR="005A2A30" w:rsidRDefault="005A2A30">
            <w:pPr>
              <w:pStyle w:val="TableParagraph"/>
              <w:rPr>
                <w:rFonts w:ascii="Times New Roman"/>
                <w:sz w:val="16"/>
              </w:rPr>
            </w:pPr>
          </w:p>
        </w:tc>
        <w:tc>
          <w:tcPr>
            <w:tcW w:w="722" w:type="dxa"/>
            <w:tcBorders>
              <w:left w:val="nil"/>
              <w:bottom w:val="nil"/>
              <w:right w:val="nil"/>
            </w:tcBorders>
            <w:shd w:val="clear" w:color="auto" w:fill="F1F1F1"/>
          </w:tcPr>
          <w:p w14:paraId="76BDCC09" w14:textId="77777777" w:rsidR="005A2A30" w:rsidRDefault="005A2A30">
            <w:pPr>
              <w:pStyle w:val="TableParagraph"/>
              <w:rPr>
                <w:rFonts w:ascii="Times New Roman"/>
                <w:sz w:val="16"/>
              </w:rPr>
            </w:pPr>
          </w:p>
        </w:tc>
        <w:tc>
          <w:tcPr>
            <w:tcW w:w="721" w:type="dxa"/>
            <w:tcBorders>
              <w:left w:val="nil"/>
              <w:bottom w:val="nil"/>
            </w:tcBorders>
            <w:shd w:val="clear" w:color="auto" w:fill="F1F1F1"/>
          </w:tcPr>
          <w:p w14:paraId="6A496ECD" w14:textId="77777777" w:rsidR="005A2A30" w:rsidRDefault="005A2A30">
            <w:pPr>
              <w:pStyle w:val="TableParagraph"/>
              <w:rPr>
                <w:rFonts w:ascii="Times New Roman"/>
                <w:sz w:val="16"/>
              </w:rPr>
            </w:pPr>
          </w:p>
        </w:tc>
        <w:tc>
          <w:tcPr>
            <w:tcW w:w="724" w:type="dxa"/>
            <w:tcBorders>
              <w:bottom w:val="nil"/>
              <w:right w:val="nil"/>
            </w:tcBorders>
            <w:shd w:val="clear" w:color="auto" w:fill="F1F1F1"/>
          </w:tcPr>
          <w:p w14:paraId="1E2CA04B" w14:textId="77777777" w:rsidR="005A2A30" w:rsidRDefault="005A2A30">
            <w:pPr>
              <w:pStyle w:val="TableParagraph"/>
              <w:rPr>
                <w:rFonts w:ascii="Times New Roman"/>
                <w:sz w:val="16"/>
              </w:rPr>
            </w:pPr>
          </w:p>
        </w:tc>
      </w:tr>
      <w:tr w:rsidR="005A2A30" w14:paraId="1680CEE3" w14:textId="77777777">
        <w:trPr>
          <w:trHeight w:val="752"/>
          <w:tblCellSpacing w:w="5" w:type="dxa"/>
        </w:trPr>
        <w:tc>
          <w:tcPr>
            <w:tcW w:w="1894" w:type="dxa"/>
            <w:tcBorders>
              <w:top w:val="nil"/>
              <w:left w:val="nil"/>
              <w:bottom w:val="nil"/>
            </w:tcBorders>
            <w:shd w:val="clear" w:color="auto" w:fill="F1F1F1"/>
          </w:tcPr>
          <w:p w14:paraId="032300B4" w14:textId="77777777" w:rsidR="005A2A30" w:rsidRDefault="00F05728">
            <w:pPr>
              <w:pStyle w:val="TableParagraph"/>
              <w:tabs>
                <w:tab w:val="left" w:pos="1605"/>
              </w:tabs>
              <w:spacing w:line="273" w:lineRule="auto"/>
              <w:ind w:left="103" w:right="99"/>
              <w:rPr>
                <w:sz w:val="18"/>
              </w:rPr>
            </w:pPr>
            <w:r>
              <w:rPr>
                <w:sz w:val="18"/>
              </w:rPr>
              <w:t>Write-access</w:t>
            </w:r>
            <w:r>
              <w:rPr>
                <w:spacing w:val="33"/>
                <w:sz w:val="18"/>
              </w:rPr>
              <w:t xml:space="preserve"> </w:t>
            </w:r>
            <w:r>
              <w:rPr>
                <w:sz w:val="18"/>
              </w:rPr>
              <w:t xml:space="preserve">over </w:t>
            </w:r>
            <w:r>
              <w:rPr>
                <w:spacing w:val="-2"/>
                <w:sz w:val="18"/>
              </w:rPr>
              <w:t>WebDAV</w:t>
            </w:r>
            <w:r>
              <w:rPr>
                <w:sz w:val="18"/>
              </w:rPr>
              <w:tab/>
            </w:r>
            <w:r>
              <w:rPr>
                <w:spacing w:val="-5"/>
                <w:sz w:val="18"/>
              </w:rPr>
              <w:t>or</w:t>
            </w:r>
          </w:p>
          <w:p w14:paraId="70DEA60C" w14:textId="77777777" w:rsidR="005A2A30" w:rsidRDefault="00F05728">
            <w:pPr>
              <w:pStyle w:val="TableParagraph"/>
              <w:ind w:left="103"/>
              <w:rPr>
                <w:sz w:val="18"/>
              </w:rPr>
            </w:pPr>
            <w:r>
              <w:rPr>
                <w:spacing w:val="-2"/>
                <w:sz w:val="18"/>
              </w:rPr>
              <w:t>Subversion.</w:t>
            </w:r>
          </w:p>
        </w:tc>
        <w:tc>
          <w:tcPr>
            <w:tcW w:w="722" w:type="dxa"/>
            <w:tcBorders>
              <w:top w:val="nil"/>
              <w:bottom w:val="nil"/>
              <w:right w:val="nil"/>
            </w:tcBorders>
            <w:shd w:val="clear" w:color="auto" w:fill="F1F1F1"/>
          </w:tcPr>
          <w:p w14:paraId="2894FE18" w14:textId="77777777" w:rsidR="005A2A30" w:rsidRDefault="005A2A30">
            <w:pPr>
              <w:pStyle w:val="TableParagraph"/>
              <w:rPr>
                <w:rFonts w:ascii="Times New Roman"/>
                <w:sz w:val="16"/>
              </w:rPr>
            </w:pPr>
          </w:p>
        </w:tc>
        <w:tc>
          <w:tcPr>
            <w:tcW w:w="722" w:type="dxa"/>
            <w:tcBorders>
              <w:top w:val="nil"/>
              <w:left w:val="nil"/>
              <w:bottom w:val="nil"/>
            </w:tcBorders>
            <w:shd w:val="clear" w:color="auto" w:fill="F1F1F1"/>
          </w:tcPr>
          <w:p w14:paraId="76E4A021" w14:textId="77777777" w:rsidR="005A2A30" w:rsidRDefault="005A2A30">
            <w:pPr>
              <w:pStyle w:val="TableParagraph"/>
              <w:rPr>
                <w:rFonts w:ascii="Times New Roman"/>
                <w:sz w:val="16"/>
              </w:rPr>
            </w:pPr>
          </w:p>
        </w:tc>
        <w:tc>
          <w:tcPr>
            <w:tcW w:w="721" w:type="dxa"/>
            <w:tcBorders>
              <w:top w:val="nil"/>
              <w:bottom w:val="nil"/>
            </w:tcBorders>
            <w:shd w:val="clear" w:color="auto" w:fill="F1F1F1"/>
          </w:tcPr>
          <w:p w14:paraId="3BE001C8" w14:textId="77777777" w:rsidR="005A2A30" w:rsidRDefault="005A2A30">
            <w:pPr>
              <w:pStyle w:val="TableParagraph"/>
              <w:rPr>
                <w:rFonts w:ascii="Times New Roman"/>
                <w:sz w:val="16"/>
              </w:rPr>
            </w:pPr>
          </w:p>
        </w:tc>
        <w:tc>
          <w:tcPr>
            <w:tcW w:w="722" w:type="dxa"/>
            <w:tcBorders>
              <w:top w:val="nil"/>
              <w:bottom w:val="nil"/>
              <w:right w:val="nil"/>
            </w:tcBorders>
            <w:shd w:val="clear" w:color="auto" w:fill="F1F1F1"/>
          </w:tcPr>
          <w:p w14:paraId="1BB12FCC" w14:textId="77777777" w:rsidR="005A2A30" w:rsidRDefault="005A2A30">
            <w:pPr>
              <w:pStyle w:val="TableParagraph"/>
              <w:spacing w:before="4"/>
              <w:rPr>
                <w:b/>
                <w:sz w:val="20"/>
              </w:rPr>
            </w:pPr>
          </w:p>
          <w:p w14:paraId="77836C4A" w14:textId="77777777" w:rsidR="005A2A30" w:rsidRDefault="00F05728">
            <w:pPr>
              <w:pStyle w:val="TableParagraph"/>
              <w:ind w:right="1"/>
              <w:jc w:val="center"/>
              <w:rPr>
                <w:sz w:val="18"/>
              </w:rPr>
            </w:pPr>
            <w:r>
              <w:rPr>
                <w:sz w:val="18"/>
              </w:rPr>
              <w:t>x</w:t>
            </w:r>
          </w:p>
        </w:tc>
        <w:tc>
          <w:tcPr>
            <w:tcW w:w="721" w:type="dxa"/>
            <w:tcBorders>
              <w:top w:val="nil"/>
              <w:left w:val="nil"/>
              <w:bottom w:val="nil"/>
              <w:right w:val="nil"/>
            </w:tcBorders>
            <w:shd w:val="clear" w:color="auto" w:fill="F1F1F1"/>
          </w:tcPr>
          <w:p w14:paraId="07DE4228" w14:textId="77777777" w:rsidR="005A2A30" w:rsidRDefault="005A2A30">
            <w:pPr>
              <w:pStyle w:val="TableParagraph"/>
              <w:rPr>
                <w:rFonts w:ascii="Times New Roman"/>
                <w:sz w:val="16"/>
              </w:rPr>
            </w:pPr>
          </w:p>
        </w:tc>
        <w:tc>
          <w:tcPr>
            <w:tcW w:w="722" w:type="dxa"/>
            <w:tcBorders>
              <w:top w:val="nil"/>
              <w:left w:val="nil"/>
              <w:bottom w:val="nil"/>
              <w:right w:val="nil"/>
            </w:tcBorders>
            <w:shd w:val="clear" w:color="auto" w:fill="F1F1F1"/>
          </w:tcPr>
          <w:p w14:paraId="749CA1F7" w14:textId="77777777" w:rsidR="005A2A30" w:rsidRDefault="005A2A30">
            <w:pPr>
              <w:pStyle w:val="TableParagraph"/>
              <w:rPr>
                <w:rFonts w:ascii="Times New Roman"/>
                <w:sz w:val="16"/>
              </w:rPr>
            </w:pPr>
          </w:p>
        </w:tc>
        <w:tc>
          <w:tcPr>
            <w:tcW w:w="722" w:type="dxa"/>
            <w:tcBorders>
              <w:top w:val="nil"/>
              <w:left w:val="nil"/>
              <w:bottom w:val="nil"/>
              <w:right w:val="nil"/>
            </w:tcBorders>
            <w:shd w:val="clear" w:color="auto" w:fill="F1F1F1"/>
          </w:tcPr>
          <w:p w14:paraId="37FE6BBB" w14:textId="77777777" w:rsidR="005A2A30" w:rsidRDefault="005A2A30">
            <w:pPr>
              <w:pStyle w:val="TableParagraph"/>
              <w:rPr>
                <w:rFonts w:ascii="Times New Roman"/>
                <w:sz w:val="16"/>
              </w:rPr>
            </w:pPr>
          </w:p>
        </w:tc>
        <w:tc>
          <w:tcPr>
            <w:tcW w:w="721" w:type="dxa"/>
            <w:tcBorders>
              <w:top w:val="nil"/>
              <w:left w:val="nil"/>
              <w:bottom w:val="nil"/>
            </w:tcBorders>
            <w:shd w:val="clear" w:color="auto" w:fill="F1F1F1"/>
          </w:tcPr>
          <w:p w14:paraId="3677A719" w14:textId="77777777" w:rsidR="005A2A30" w:rsidRDefault="005A2A30">
            <w:pPr>
              <w:pStyle w:val="TableParagraph"/>
              <w:rPr>
                <w:rFonts w:ascii="Times New Roman"/>
                <w:sz w:val="16"/>
              </w:rPr>
            </w:pPr>
          </w:p>
        </w:tc>
        <w:tc>
          <w:tcPr>
            <w:tcW w:w="724" w:type="dxa"/>
            <w:tcBorders>
              <w:top w:val="nil"/>
              <w:bottom w:val="nil"/>
              <w:right w:val="nil"/>
            </w:tcBorders>
            <w:shd w:val="clear" w:color="auto" w:fill="F1F1F1"/>
          </w:tcPr>
          <w:p w14:paraId="27522C78" w14:textId="77777777" w:rsidR="005A2A30" w:rsidRDefault="005A2A30">
            <w:pPr>
              <w:pStyle w:val="TableParagraph"/>
              <w:rPr>
                <w:rFonts w:ascii="Times New Roman"/>
                <w:sz w:val="16"/>
              </w:rPr>
            </w:pPr>
          </w:p>
        </w:tc>
      </w:tr>
    </w:tbl>
    <w:p w14:paraId="668DA564" w14:textId="77777777" w:rsidR="005A2A30" w:rsidRDefault="005A2A30">
      <w:pPr>
        <w:rPr>
          <w:rFonts w:ascii="Times New Roman"/>
          <w:sz w:val="16"/>
        </w:rPr>
        <w:sectPr w:rsidR="005A2A30">
          <w:pgSz w:w="11910" w:h="16840"/>
          <w:pgMar w:top="1840" w:right="1200" w:bottom="1980" w:left="1480" w:header="657" w:footer="1710" w:gutter="0"/>
          <w:cols w:space="720"/>
        </w:sectPr>
      </w:pPr>
    </w:p>
    <w:p w14:paraId="630EDFBE" w14:textId="77777777" w:rsidR="005A2A30" w:rsidRDefault="005A2A30">
      <w:pPr>
        <w:pStyle w:val="BodyText"/>
        <w:rPr>
          <w:b/>
        </w:rPr>
      </w:pPr>
    </w:p>
    <w:p w14:paraId="4CAA63E0" w14:textId="77777777" w:rsidR="005A2A30" w:rsidRDefault="005A2A30">
      <w:pPr>
        <w:pStyle w:val="BodyText"/>
        <w:rPr>
          <w:b/>
        </w:rPr>
      </w:pPr>
    </w:p>
    <w:p w14:paraId="3FC658C6" w14:textId="77777777" w:rsidR="005A2A30" w:rsidRDefault="005A2A30">
      <w:pPr>
        <w:pStyle w:val="BodyText"/>
        <w:spacing w:before="12"/>
        <w:rPr>
          <w:b/>
          <w:sz w:val="10"/>
        </w:rPr>
      </w:pPr>
    </w:p>
    <w:p w14:paraId="374879F3" w14:textId="77777777" w:rsidR="005A2A30" w:rsidRDefault="001066FE">
      <w:pPr>
        <w:pStyle w:val="BodyText"/>
        <w:ind w:left="339"/>
      </w:pPr>
      <w:r>
        <w:pict w14:anchorId="47DDFAEF">
          <v:shape id="docshape273" o:spid="_x0000_s2308" type="#_x0000_t202" style="width:439.1pt;height:262.25pt;mso-position-horizontal-relative:char;mso-position-vertical-relative:line" fillcolor="#f1f1f1" stroked="f">
            <v:textbox inset="0,0,0,0">
              <w:txbxContent>
                <w:p w14:paraId="7E920F42" w14:textId="77777777" w:rsidR="005A2A30" w:rsidRDefault="00F05728">
                  <w:pPr>
                    <w:ind w:left="103"/>
                    <w:jc w:val="both"/>
                    <w:rPr>
                      <w:b/>
                      <w:color w:val="000000"/>
                      <w:sz w:val="20"/>
                    </w:rPr>
                  </w:pPr>
                  <w:r>
                    <w:rPr>
                      <w:b/>
                      <w:color w:val="000000"/>
                      <w:sz w:val="20"/>
                    </w:rPr>
                    <w:t>Conclusion</w:t>
                  </w:r>
                  <w:r>
                    <w:rPr>
                      <w:b/>
                      <w:color w:val="000000"/>
                      <w:spacing w:val="-9"/>
                      <w:sz w:val="20"/>
                    </w:rPr>
                    <w:t xml:space="preserve"> </w:t>
                  </w:r>
                  <w:r>
                    <w:rPr>
                      <w:b/>
                      <w:color w:val="000000"/>
                      <w:sz w:val="20"/>
                    </w:rPr>
                    <w:t>on</w:t>
                  </w:r>
                  <w:r>
                    <w:rPr>
                      <w:b/>
                      <w:color w:val="000000"/>
                      <w:spacing w:val="-9"/>
                      <w:sz w:val="20"/>
                    </w:rPr>
                    <w:t xml:space="preserve"> </w:t>
                  </w:r>
                  <w:r>
                    <w:rPr>
                      <w:b/>
                      <w:color w:val="000000"/>
                      <w:sz w:val="20"/>
                    </w:rPr>
                    <w:t>metadata</w:t>
                  </w:r>
                  <w:r>
                    <w:rPr>
                      <w:b/>
                      <w:color w:val="000000"/>
                      <w:spacing w:val="-8"/>
                      <w:sz w:val="20"/>
                    </w:rPr>
                    <w:t xml:space="preserve"> </w:t>
                  </w:r>
                  <w:r>
                    <w:rPr>
                      <w:b/>
                      <w:color w:val="000000"/>
                      <w:spacing w:val="-2"/>
                      <w:sz w:val="20"/>
                    </w:rPr>
                    <w:t>tools</w:t>
                  </w:r>
                </w:p>
                <w:p w14:paraId="44605EF9" w14:textId="77777777" w:rsidR="005A2A30" w:rsidRDefault="00F05728">
                  <w:pPr>
                    <w:pStyle w:val="BodyText"/>
                    <w:spacing w:before="155" w:line="276" w:lineRule="auto"/>
                    <w:ind w:left="103" w:right="101"/>
                    <w:jc w:val="both"/>
                    <w:rPr>
                      <w:color w:val="000000"/>
                    </w:rPr>
                  </w:pPr>
                  <w:r>
                    <w:rPr>
                      <w:color w:val="000000"/>
                    </w:rPr>
                    <w:t>The analysed tools</w:t>
                  </w:r>
                  <w:r>
                    <w:rPr>
                      <w:color w:val="000000"/>
                      <w:spacing w:val="40"/>
                    </w:rPr>
                    <w:t xml:space="preserve"> </w:t>
                  </w:r>
                  <w:r>
                    <w:rPr>
                      <w:color w:val="000000"/>
                    </w:rPr>
                    <w:t xml:space="preserve">cover the identified requirements for metadata management. However, no single tool can cater for </w:t>
                  </w:r>
                  <w:r>
                    <w:rPr>
                      <w:i/>
                      <w:color w:val="000000"/>
                    </w:rPr>
                    <w:t xml:space="preserve">all </w:t>
                  </w:r>
                  <w:r>
                    <w:rPr>
                      <w:color w:val="000000"/>
                    </w:rPr>
                    <w:t xml:space="preserve">requirements. It is important that tools are </w:t>
                  </w:r>
                  <w:r>
                    <w:rPr>
                      <w:color w:val="000000"/>
                      <w:spacing w:val="-2"/>
                    </w:rPr>
                    <w:t>interoperable;</w:t>
                  </w:r>
                  <w:r>
                    <w:rPr>
                      <w:color w:val="000000"/>
                      <w:spacing w:val="-7"/>
                    </w:rPr>
                    <w:t xml:space="preserve"> </w:t>
                  </w:r>
                  <w:r>
                    <w:rPr>
                      <w:color w:val="000000"/>
                      <w:spacing w:val="-2"/>
                    </w:rPr>
                    <w:t>the</w:t>
                  </w:r>
                  <w:r>
                    <w:rPr>
                      <w:color w:val="000000"/>
                      <w:spacing w:val="-9"/>
                    </w:rPr>
                    <w:t xml:space="preserve"> </w:t>
                  </w:r>
                  <w:r>
                    <w:rPr>
                      <w:color w:val="000000"/>
                      <w:spacing w:val="-2"/>
                    </w:rPr>
                    <w:t>proposed</w:t>
                  </w:r>
                  <w:r>
                    <w:rPr>
                      <w:color w:val="000000"/>
                      <w:spacing w:val="-7"/>
                    </w:rPr>
                    <w:t xml:space="preserve"> </w:t>
                  </w:r>
                  <w:r>
                    <w:rPr>
                      <w:color w:val="000000"/>
                      <w:spacing w:val="-2"/>
                    </w:rPr>
                    <w:t>standards</w:t>
                  </w:r>
                  <w:r>
                    <w:rPr>
                      <w:color w:val="000000"/>
                      <w:spacing w:val="-9"/>
                    </w:rPr>
                    <w:t xml:space="preserve"> </w:t>
                  </w:r>
                  <w:r>
                    <w:rPr>
                      <w:color w:val="000000"/>
                      <w:spacing w:val="-2"/>
                    </w:rPr>
                    <w:t>for</w:t>
                  </w:r>
                  <w:r>
                    <w:rPr>
                      <w:color w:val="000000"/>
                      <w:spacing w:val="-7"/>
                    </w:rPr>
                    <w:t xml:space="preserve"> </w:t>
                  </w:r>
                  <w:r>
                    <w:rPr>
                      <w:color w:val="000000"/>
                      <w:spacing w:val="-2"/>
                    </w:rPr>
                    <w:t>metadata</w:t>
                  </w:r>
                  <w:r>
                    <w:rPr>
                      <w:color w:val="000000"/>
                      <w:spacing w:val="-8"/>
                    </w:rPr>
                    <w:t xml:space="preserve"> </w:t>
                  </w:r>
                  <w:r>
                    <w:rPr>
                      <w:color w:val="000000"/>
                      <w:spacing w:val="-2"/>
                    </w:rPr>
                    <w:t>representation</w:t>
                  </w:r>
                  <w:r>
                    <w:rPr>
                      <w:color w:val="000000"/>
                      <w:spacing w:val="-7"/>
                    </w:rPr>
                    <w:t xml:space="preserve"> </w:t>
                  </w:r>
                  <w:r>
                    <w:rPr>
                      <w:color w:val="000000"/>
                      <w:spacing w:val="-2"/>
                    </w:rPr>
                    <w:t>in</w:t>
                  </w:r>
                  <w:r>
                    <w:rPr>
                      <w:color w:val="000000"/>
                      <w:spacing w:val="-7"/>
                    </w:rPr>
                    <w:t xml:space="preserve"> </w:t>
                  </w:r>
                  <w:r>
                    <w:rPr>
                      <w:color w:val="000000"/>
                      <w:spacing w:val="-2"/>
                    </w:rPr>
                    <w:t xml:space="preserve">Section </w:t>
                  </w:r>
                  <w:hyperlink w:anchor="_bookmark24" w:history="1">
                    <w:r>
                      <w:rPr>
                        <w:color w:val="000000"/>
                        <w:spacing w:val="-2"/>
                      </w:rPr>
                      <w:t>4.1</w:t>
                    </w:r>
                  </w:hyperlink>
                  <w:r>
                    <w:rPr>
                      <w:color w:val="000000"/>
                      <w:spacing w:val="-7"/>
                    </w:rPr>
                    <w:t xml:space="preserve"> </w:t>
                  </w:r>
                  <w:r>
                    <w:rPr>
                      <w:color w:val="000000"/>
                      <w:spacing w:val="-2"/>
                    </w:rPr>
                    <w:t xml:space="preserve">may </w:t>
                  </w:r>
                  <w:r>
                    <w:rPr>
                      <w:color w:val="000000"/>
                    </w:rPr>
                    <w:t>contribute to achieving this.</w:t>
                  </w:r>
                </w:p>
                <w:p w14:paraId="40284402" w14:textId="77777777" w:rsidR="005A2A30" w:rsidRDefault="00F05728">
                  <w:pPr>
                    <w:pStyle w:val="BodyText"/>
                    <w:spacing w:before="121"/>
                    <w:ind w:left="172"/>
                    <w:jc w:val="both"/>
                    <w:rPr>
                      <w:color w:val="000000"/>
                    </w:rPr>
                  </w:pPr>
                  <w:r>
                    <w:rPr>
                      <w:color w:val="000000"/>
                    </w:rPr>
                    <w:t>Therefore,</w:t>
                  </w:r>
                  <w:r>
                    <w:rPr>
                      <w:color w:val="000000"/>
                      <w:spacing w:val="-7"/>
                    </w:rPr>
                    <w:t xml:space="preserve"> </w:t>
                  </w:r>
                  <w:r>
                    <w:rPr>
                      <w:color w:val="000000"/>
                    </w:rPr>
                    <w:t>we</w:t>
                  </w:r>
                  <w:r>
                    <w:rPr>
                      <w:color w:val="000000"/>
                      <w:spacing w:val="-8"/>
                    </w:rPr>
                    <w:t xml:space="preserve"> </w:t>
                  </w:r>
                  <w:r>
                    <w:rPr>
                      <w:color w:val="000000"/>
                    </w:rPr>
                    <w:t>propose</w:t>
                  </w:r>
                  <w:r>
                    <w:rPr>
                      <w:color w:val="000000"/>
                      <w:spacing w:val="-5"/>
                    </w:rPr>
                    <w:t xml:space="preserve"> </w:t>
                  </w:r>
                  <w:r>
                    <w:rPr>
                      <w:color w:val="000000"/>
                    </w:rPr>
                    <w:t>the</w:t>
                  </w:r>
                  <w:r>
                    <w:rPr>
                      <w:color w:val="000000"/>
                      <w:spacing w:val="-8"/>
                    </w:rPr>
                    <w:t xml:space="preserve"> </w:t>
                  </w:r>
                  <w:r>
                    <w:rPr>
                      <w:color w:val="000000"/>
                    </w:rPr>
                    <w:t>following</w:t>
                  </w:r>
                  <w:r>
                    <w:rPr>
                      <w:color w:val="000000"/>
                      <w:spacing w:val="-6"/>
                    </w:rPr>
                    <w:t xml:space="preserve"> </w:t>
                  </w:r>
                  <w:r>
                    <w:rPr>
                      <w:color w:val="000000"/>
                    </w:rPr>
                    <w:t>next</w:t>
                  </w:r>
                  <w:r>
                    <w:rPr>
                      <w:color w:val="000000"/>
                      <w:spacing w:val="-5"/>
                    </w:rPr>
                    <w:t xml:space="preserve"> </w:t>
                  </w:r>
                  <w:r>
                    <w:rPr>
                      <w:color w:val="000000"/>
                      <w:spacing w:val="-2"/>
                    </w:rPr>
                    <w:t>steps:</w:t>
                  </w:r>
                </w:p>
                <w:p w14:paraId="63C5DA7D" w14:textId="77777777" w:rsidR="005A2A30" w:rsidRDefault="00F05728">
                  <w:pPr>
                    <w:pStyle w:val="BodyText"/>
                    <w:numPr>
                      <w:ilvl w:val="0"/>
                      <w:numId w:val="25"/>
                    </w:numPr>
                    <w:tabs>
                      <w:tab w:val="left" w:pos="823"/>
                      <w:tab w:val="left" w:pos="824"/>
                    </w:tabs>
                    <w:spacing w:before="157"/>
                    <w:ind w:hanging="361"/>
                    <w:rPr>
                      <w:color w:val="000000"/>
                    </w:rPr>
                  </w:pPr>
                  <w:r>
                    <w:rPr>
                      <w:color w:val="000000"/>
                    </w:rPr>
                    <w:t>Identify</w:t>
                  </w:r>
                  <w:r>
                    <w:rPr>
                      <w:color w:val="000000"/>
                      <w:spacing w:val="-9"/>
                    </w:rPr>
                    <w:t xml:space="preserve"> </w:t>
                  </w:r>
                  <w:r>
                    <w:rPr>
                      <w:color w:val="000000"/>
                    </w:rPr>
                    <w:t>lessons</w:t>
                  </w:r>
                  <w:r>
                    <w:rPr>
                      <w:color w:val="000000"/>
                      <w:spacing w:val="-7"/>
                    </w:rPr>
                    <w:t xml:space="preserve"> </w:t>
                  </w:r>
                  <w:r>
                    <w:rPr>
                      <w:color w:val="000000"/>
                    </w:rPr>
                    <w:t>learned</w:t>
                  </w:r>
                  <w:r>
                    <w:rPr>
                      <w:color w:val="000000"/>
                      <w:spacing w:val="-5"/>
                    </w:rPr>
                    <w:t xml:space="preserve"> </w:t>
                  </w:r>
                  <w:r>
                    <w:rPr>
                      <w:color w:val="000000"/>
                    </w:rPr>
                    <w:t>from</w:t>
                  </w:r>
                  <w:r>
                    <w:rPr>
                      <w:color w:val="000000"/>
                      <w:spacing w:val="-8"/>
                    </w:rPr>
                    <w:t xml:space="preserve"> </w:t>
                  </w:r>
                  <w:r>
                    <w:rPr>
                      <w:color w:val="000000"/>
                    </w:rPr>
                    <w:t>the</w:t>
                  </w:r>
                  <w:r>
                    <w:rPr>
                      <w:color w:val="000000"/>
                      <w:spacing w:val="-9"/>
                    </w:rPr>
                    <w:t xml:space="preserve"> </w:t>
                  </w:r>
                  <w:r>
                    <w:rPr>
                      <w:color w:val="000000"/>
                    </w:rPr>
                    <w:t>use</w:t>
                  </w:r>
                  <w:r>
                    <w:rPr>
                      <w:color w:val="000000"/>
                      <w:spacing w:val="-8"/>
                    </w:rPr>
                    <w:t xml:space="preserve"> </w:t>
                  </w:r>
                  <w:r>
                    <w:rPr>
                      <w:color w:val="000000"/>
                    </w:rPr>
                    <w:t>of</w:t>
                  </w:r>
                  <w:r>
                    <w:rPr>
                      <w:color w:val="000000"/>
                      <w:spacing w:val="-6"/>
                    </w:rPr>
                    <w:t xml:space="preserve"> </w:t>
                  </w:r>
                  <w:r>
                    <w:rPr>
                      <w:color w:val="000000"/>
                    </w:rPr>
                    <w:t>these</w:t>
                  </w:r>
                  <w:r>
                    <w:rPr>
                      <w:color w:val="000000"/>
                      <w:spacing w:val="-8"/>
                    </w:rPr>
                    <w:t xml:space="preserve"> </w:t>
                  </w:r>
                  <w:r>
                    <w:rPr>
                      <w:color w:val="000000"/>
                    </w:rPr>
                    <w:t>tools</w:t>
                  </w:r>
                  <w:r>
                    <w:rPr>
                      <w:color w:val="000000"/>
                      <w:spacing w:val="-3"/>
                    </w:rPr>
                    <w:t xml:space="preserve"> </w:t>
                  </w:r>
                  <w:r>
                    <w:rPr>
                      <w:color w:val="000000"/>
                    </w:rPr>
                    <w:t>by</w:t>
                  </w:r>
                  <w:r>
                    <w:rPr>
                      <w:color w:val="000000"/>
                      <w:spacing w:val="-7"/>
                    </w:rPr>
                    <w:t xml:space="preserve"> </w:t>
                  </w:r>
                  <w:r>
                    <w:rPr>
                      <w:color w:val="000000"/>
                    </w:rPr>
                    <w:t>public</w:t>
                  </w:r>
                  <w:r>
                    <w:rPr>
                      <w:color w:val="000000"/>
                      <w:spacing w:val="-8"/>
                    </w:rPr>
                    <w:t xml:space="preserve"> </w:t>
                  </w:r>
                  <w:r>
                    <w:rPr>
                      <w:color w:val="000000"/>
                      <w:spacing w:val="-2"/>
                    </w:rPr>
                    <w:t>administrations;</w:t>
                  </w:r>
                </w:p>
                <w:p w14:paraId="385BDE7A" w14:textId="77777777" w:rsidR="005A2A30" w:rsidRDefault="00F05728">
                  <w:pPr>
                    <w:pStyle w:val="BodyText"/>
                    <w:numPr>
                      <w:ilvl w:val="0"/>
                      <w:numId w:val="25"/>
                    </w:numPr>
                    <w:tabs>
                      <w:tab w:val="left" w:pos="823"/>
                      <w:tab w:val="left" w:pos="824"/>
                    </w:tabs>
                    <w:spacing w:before="154"/>
                    <w:ind w:hanging="361"/>
                    <w:rPr>
                      <w:color w:val="000000"/>
                    </w:rPr>
                  </w:pPr>
                  <w:r>
                    <w:rPr>
                      <w:color w:val="000000"/>
                    </w:rPr>
                    <w:t>Explore</w:t>
                  </w:r>
                  <w:r>
                    <w:rPr>
                      <w:color w:val="000000"/>
                      <w:spacing w:val="-17"/>
                    </w:rPr>
                    <w:t xml:space="preserve"> </w:t>
                  </w:r>
                  <w:r>
                    <w:rPr>
                      <w:color w:val="000000"/>
                    </w:rPr>
                    <w:t>the</w:t>
                  </w:r>
                  <w:r>
                    <w:rPr>
                      <w:color w:val="000000"/>
                      <w:spacing w:val="-15"/>
                    </w:rPr>
                    <w:t xml:space="preserve"> </w:t>
                  </w:r>
                  <w:r>
                    <w:rPr>
                      <w:color w:val="000000"/>
                    </w:rPr>
                    <w:t>integration</w:t>
                  </w:r>
                  <w:r>
                    <w:rPr>
                      <w:color w:val="000000"/>
                      <w:spacing w:val="-15"/>
                    </w:rPr>
                    <w:t xml:space="preserve"> </w:t>
                  </w:r>
                  <w:r>
                    <w:rPr>
                      <w:color w:val="000000"/>
                    </w:rPr>
                    <w:t>possibilities</w:t>
                  </w:r>
                  <w:r>
                    <w:rPr>
                      <w:color w:val="000000"/>
                      <w:spacing w:val="-16"/>
                    </w:rPr>
                    <w:t xml:space="preserve"> </w:t>
                  </w:r>
                  <w:r>
                    <w:rPr>
                      <w:color w:val="000000"/>
                    </w:rPr>
                    <w:t>of</w:t>
                  </w:r>
                  <w:r>
                    <w:rPr>
                      <w:color w:val="000000"/>
                      <w:spacing w:val="-16"/>
                    </w:rPr>
                    <w:t xml:space="preserve"> </w:t>
                  </w:r>
                  <w:r>
                    <w:rPr>
                      <w:color w:val="000000"/>
                    </w:rPr>
                    <w:t>all</w:t>
                  </w:r>
                  <w:r>
                    <w:rPr>
                      <w:color w:val="000000"/>
                      <w:spacing w:val="-13"/>
                    </w:rPr>
                    <w:t xml:space="preserve"> </w:t>
                  </w:r>
                  <w:r>
                    <w:rPr>
                      <w:color w:val="000000"/>
                    </w:rPr>
                    <w:t>these</w:t>
                  </w:r>
                  <w:r>
                    <w:rPr>
                      <w:color w:val="000000"/>
                      <w:spacing w:val="-18"/>
                    </w:rPr>
                    <w:t xml:space="preserve"> </w:t>
                  </w:r>
                  <w:r>
                    <w:rPr>
                      <w:color w:val="000000"/>
                    </w:rPr>
                    <w:t>tools</w:t>
                  </w:r>
                  <w:r>
                    <w:rPr>
                      <w:color w:val="000000"/>
                      <w:spacing w:val="-13"/>
                    </w:rPr>
                    <w:t xml:space="preserve"> </w:t>
                  </w:r>
                  <w:r>
                    <w:rPr>
                      <w:color w:val="000000"/>
                    </w:rPr>
                    <w:t>based</w:t>
                  </w:r>
                  <w:r>
                    <w:rPr>
                      <w:color w:val="000000"/>
                      <w:spacing w:val="-13"/>
                    </w:rPr>
                    <w:t xml:space="preserve"> </w:t>
                  </w:r>
                  <w:r>
                    <w:rPr>
                      <w:color w:val="000000"/>
                    </w:rPr>
                    <w:t>on</w:t>
                  </w:r>
                  <w:r>
                    <w:rPr>
                      <w:color w:val="000000"/>
                      <w:spacing w:val="-15"/>
                    </w:rPr>
                    <w:t xml:space="preserve"> </w:t>
                  </w:r>
                  <w:r>
                    <w:rPr>
                      <w:color w:val="000000"/>
                    </w:rPr>
                    <w:t>open</w:t>
                  </w:r>
                  <w:r>
                    <w:rPr>
                      <w:color w:val="000000"/>
                      <w:spacing w:val="-13"/>
                    </w:rPr>
                    <w:t xml:space="preserve"> </w:t>
                  </w:r>
                  <w:r>
                    <w:rPr>
                      <w:color w:val="000000"/>
                      <w:spacing w:val="-2"/>
                    </w:rPr>
                    <w:t>standards;</w:t>
                  </w:r>
                </w:p>
                <w:p w14:paraId="3772CBD5" w14:textId="77777777" w:rsidR="005A2A30" w:rsidRDefault="00F05728">
                  <w:pPr>
                    <w:pStyle w:val="BodyText"/>
                    <w:numPr>
                      <w:ilvl w:val="0"/>
                      <w:numId w:val="25"/>
                    </w:numPr>
                    <w:tabs>
                      <w:tab w:val="left" w:pos="823"/>
                      <w:tab w:val="left" w:pos="824"/>
                    </w:tabs>
                    <w:spacing w:before="156"/>
                    <w:ind w:hanging="361"/>
                    <w:rPr>
                      <w:color w:val="000000"/>
                    </w:rPr>
                  </w:pPr>
                  <w:r>
                    <w:rPr>
                      <w:color w:val="000000"/>
                    </w:rPr>
                    <w:t>Look</w:t>
                  </w:r>
                  <w:r>
                    <w:rPr>
                      <w:color w:val="000000"/>
                      <w:spacing w:val="-7"/>
                    </w:rPr>
                    <w:t xml:space="preserve"> </w:t>
                  </w:r>
                  <w:r>
                    <w:rPr>
                      <w:color w:val="000000"/>
                    </w:rPr>
                    <w:t>into</w:t>
                  </w:r>
                  <w:r>
                    <w:rPr>
                      <w:color w:val="000000"/>
                      <w:spacing w:val="-7"/>
                    </w:rPr>
                    <w:t xml:space="preserve"> </w:t>
                  </w:r>
                  <w:r>
                    <w:rPr>
                      <w:color w:val="000000"/>
                    </w:rPr>
                    <w:t>the</w:t>
                  </w:r>
                  <w:r>
                    <w:rPr>
                      <w:color w:val="000000"/>
                      <w:spacing w:val="-7"/>
                    </w:rPr>
                    <w:t xml:space="preserve"> </w:t>
                  </w:r>
                  <w:r>
                    <w:rPr>
                      <w:color w:val="000000"/>
                    </w:rPr>
                    <w:t>further</w:t>
                  </w:r>
                  <w:r>
                    <w:rPr>
                      <w:color w:val="000000"/>
                      <w:spacing w:val="-5"/>
                    </w:rPr>
                    <w:t xml:space="preserve"> </w:t>
                  </w:r>
                  <w:r>
                    <w:rPr>
                      <w:color w:val="000000"/>
                    </w:rPr>
                    <w:t>development</w:t>
                  </w:r>
                  <w:r>
                    <w:rPr>
                      <w:color w:val="000000"/>
                      <w:spacing w:val="-3"/>
                    </w:rPr>
                    <w:t xml:space="preserve"> </w:t>
                  </w:r>
                  <w:r>
                    <w:rPr>
                      <w:color w:val="000000"/>
                    </w:rPr>
                    <w:t>of</w:t>
                  </w:r>
                  <w:r>
                    <w:rPr>
                      <w:color w:val="000000"/>
                      <w:spacing w:val="-5"/>
                    </w:rPr>
                    <w:t xml:space="preserve"> </w:t>
                  </w:r>
                  <w:r>
                    <w:rPr>
                      <w:color w:val="000000"/>
                    </w:rPr>
                    <w:t>existing</w:t>
                  </w:r>
                  <w:r>
                    <w:rPr>
                      <w:color w:val="000000"/>
                      <w:spacing w:val="-6"/>
                    </w:rPr>
                    <w:t xml:space="preserve"> </w:t>
                  </w:r>
                  <w:r>
                    <w:rPr>
                      <w:color w:val="000000"/>
                    </w:rPr>
                    <w:t>tools</w:t>
                  </w:r>
                  <w:r>
                    <w:rPr>
                      <w:color w:val="000000"/>
                      <w:spacing w:val="-7"/>
                    </w:rPr>
                    <w:t xml:space="preserve"> </w:t>
                  </w:r>
                  <w:r>
                    <w:rPr>
                      <w:color w:val="000000"/>
                    </w:rPr>
                    <w:t>such</w:t>
                  </w:r>
                  <w:r>
                    <w:rPr>
                      <w:color w:val="000000"/>
                      <w:spacing w:val="-6"/>
                    </w:rPr>
                    <w:t xml:space="preserve"> </w:t>
                  </w:r>
                  <w:r>
                    <w:rPr>
                      <w:color w:val="000000"/>
                    </w:rPr>
                    <w:t>as</w:t>
                  </w:r>
                  <w:r>
                    <w:rPr>
                      <w:color w:val="000000"/>
                      <w:spacing w:val="-4"/>
                    </w:rPr>
                    <w:t xml:space="preserve"> </w:t>
                  </w:r>
                  <w:r>
                    <w:rPr>
                      <w:color w:val="000000"/>
                    </w:rPr>
                    <w:t>GENIS</w:t>
                  </w:r>
                  <w:r>
                    <w:rPr>
                      <w:color w:val="000000"/>
                      <w:spacing w:val="-4"/>
                    </w:rPr>
                    <w:t xml:space="preserve"> RDC;</w:t>
                  </w:r>
                </w:p>
                <w:p w14:paraId="4A02783B" w14:textId="77777777" w:rsidR="005A2A30" w:rsidRDefault="00F05728">
                  <w:pPr>
                    <w:pStyle w:val="BodyText"/>
                    <w:numPr>
                      <w:ilvl w:val="0"/>
                      <w:numId w:val="25"/>
                    </w:numPr>
                    <w:tabs>
                      <w:tab w:val="left" w:pos="824"/>
                    </w:tabs>
                    <w:spacing w:before="154" w:line="276" w:lineRule="auto"/>
                    <w:ind w:right="99"/>
                    <w:jc w:val="both"/>
                    <w:rPr>
                      <w:color w:val="000000"/>
                    </w:rPr>
                  </w:pPr>
                  <w:r>
                    <w:rPr>
                      <w:color w:val="000000"/>
                    </w:rPr>
                    <w:t>Define a pilot for the integrated use of these tools preferably on inter- institutional level;</w:t>
                  </w:r>
                </w:p>
                <w:p w14:paraId="5BCB3EB5" w14:textId="77777777" w:rsidR="005A2A30" w:rsidRDefault="00F05728">
                  <w:pPr>
                    <w:pStyle w:val="BodyText"/>
                    <w:numPr>
                      <w:ilvl w:val="0"/>
                      <w:numId w:val="25"/>
                    </w:numPr>
                    <w:tabs>
                      <w:tab w:val="left" w:pos="824"/>
                    </w:tabs>
                    <w:spacing w:before="117" w:line="276" w:lineRule="auto"/>
                    <w:ind w:right="102"/>
                    <w:jc w:val="both"/>
                    <w:rPr>
                      <w:color w:val="000000"/>
                    </w:rPr>
                  </w:pPr>
                  <w:r>
                    <w:rPr>
                      <w:color w:val="000000"/>
                    </w:rPr>
                    <w:t>In</w:t>
                  </w:r>
                  <w:r>
                    <w:rPr>
                      <w:color w:val="000000"/>
                      <w:spacing w:val="-1"/>
                    </w:rPr>
                    <w:t xml:space="preserve"> </w:t>
                  </w:r>
                  <w:r>
                    <w:rPr>
                      <w:color w:val="000000"/>
                    </w:rPr>
                    <w:t>terms</w:t>
                  </w:r>
                  <w:r>
                    <w:rPr>
                      <w:color w:val="000000"/>
                      <w:spacing w:val="-1"/>
                    </w:rPr>
                    <w:t xml:space="preserve"> </w:t>
                  </w:r>
                  <w:r>
                    <w:rPr>
                      <w:color w:val="000000"/>
                    </w:rPr>
                    <w:t>of</w:t>
                  </w:r>
                  <w:r>
                    <w:rPr>
                      <w:color w:val="000000"/>
                      <w:spacing w:val="-3"/>
                    </w:rPr>
                    <w:t xml:space="preserve"> </w:t>
                  </w:r>
                  <w:r>
                    <w:rPr>
                      <w:color w:val="000000"/>
                    </w:rPr>
                    <w:t>commercial</w:t>
                  </w:r>
                  <w:r>
                    <w:rPr>
                      <w:color w:val="000000"/>
                      <w:spacing w:val="-2"/>
                    </w:rPr>
                    <w:t xml:space="preserve"> </w:t>
                  </w:r>
                  <w:r>
                    <w:rPr>
                      <w:color w:val="000000"/>
                    </w:rPr>
                    <w:t>products</w:t>
                  </w:r>
                  <w:r>
                    <w:rPr>
                      <w:color w:val="000000"/>
                      <w:spacing w:val="-3"/>
                    </w:rPr>
                    <w:t xml:space="preserve"> </w:t>
                  </w:r>
                  <w:r>
                    <w:rPr>
                      <w:color w:val="000000"/>
                    </w:rPr>
                    <w:t>it</w:t>
                  </w:r>
                  <w:r>
                    <w:rPr>
                      <w:color w:val="000000"/>
                      <w:spacing w:val="-4"/>
                    </w:rPr>
                    <w:t xml:space="preserve"> </w:t>
                  </w:r>
                  <w:r>
                    <w:rPr>
                      <w:color w:val="000000"/>
                    </w:rPr>
                    <w:t>should</w:t>
                  </w:r>
                  <w:r>
                    <w:rPr>
                      <w:color w:val="000000"/>
                      <w:spacing w:val="-4"/>
                    </w:rPr>
                    <w:t xml:space="preserve"> </w:t>
                  </w:r>
                  <w:r>
                    <w:rPr>
                      <w:color w:val="000000"/>
                    </w:rPr>
                    <w:t>be</w:t>
                  </w:r>
                  <w:r>
                    <w:rPr>
                      <w:color w:val="000000"/>
                      <w:spacing w:val="-3"/>
                    </w:rPr>
                    <w:t xml:space="preserve"> </w:t>
                  </w:r>
                  <w:r>
                    <w:rPr>
                      <w:color w:val="000000"/>
                    </w:rPr>
                    <w:t>investigated</w:t>
                  </w:r>
                  <w:r>
                    <w:rPr>
                      <w:color w:val="000000"/>
                      <w:spacing w:val="-4"/>
                    </w:rPr>
                    <w:t xml:space="preserve"> </w:t>
                  </w:r>
                  <w:r>
                    <w:rPr>
                      <w:color w:val="000000"/>
                    </w:rPr>
                    <w:t>how</w:t>
                  </w:r>
                  <w:r>
                    <w:rPr>
                      <w:color w:val="000000"/>
                      <w:spacing w:val="-2"/>
                    </w:rPr>
                    <w:t xml:space="preserve"> </w:t>
                  </w:r>
                  <w:r>
                    <w:rPr>
                      <w:color w:val="000000"/>
                    </w:rPr>
                    <w:t>re-usable</w:t>
                  </w:r>
                  <w:r>
                    <w:rPr>
                      <w:color w:val="000000"/>
                      <w:spacing w:val="-5"/>
                    </w:rPr>
                    <w:t xml:space="preserve"> </w:t>
                  </w:r>
                  <w:r>
                    <w:rPr>
                      <w:color w:val="000000"/>
                    </w:rPr>
                    <w:t>they are and what the consequences of the licensing models are. In some cases open source licenses are offered.</w:t>
                  </w:r>
                </w:p>
              </w:txbxContent>
            </v:textbox>
            <w10:anchorlock/>
          </v:shape>
        </w:pict>
      </w:r>
    </w:p>
    <w:p w14:paraId="727B26D5" w14:textId="77777777" w:rsidR="005A2A30" w:rsidRDefault="005A2A30">
      <w:pPr>
        <w:sectPr w:rsidR="005A2A30">
          <w:pgSz w:w="11910" w:h="16840"/>
          <w:pgMar w:top="1840" w:right="1200" w:bottom="1980" w:left="1480" w:header="657" w:footer="1710" w:gutter="0"/>
          <w:cols w:space="720"/>
        </w:sectPr>
      </w:pPr>
    </w:p>
    <w:p w14:paraId="798DA51F" w14:textId="77777777" w:rsidR="005A2A30" w:rsidRDefault="00F05728">
      <w:pPr>
        <w:pStyle w:val="Heading3"/>
        <w:numPr>
          <w:ilvl w:val="0"/>
          <w:numId w:val="80"/>
        </w:numPr>
        <w:tabs>
          <w:tab w:val="left" w:pos="702"/>
        </w:tabs>
      </w:pPr>
      <w:bookmarkStart w:id="108" w:name="_TOC_250003"/>
      <w:r>
        <w:rPr>
          <w:sz w:val="28"/>
        </w:rPr>
        <w:lastRenderedPageBreak/>
        <w:t>C</w:t>
      </w:r>
      <w:r>
        <w:t>ONCLUSION</w:t>
      </w:r>
      <w:r>
        <w:rPr>
          <w:spacing w:val="-5"/>
        </w:rPr>
        <w:t xml:space="preserve"> </w:t>
      </w:r>
      <w:r>
        <w:t>AND</w:t>
      </w:r>
      <w:r>
        <w:rPr>
          <w:spacing w:val="-7"/>
        </w:rPr>
        <w:t xml:space="preserve"> </w:t>
      </w:r>
      <w:r>
        <w:t>NEXT</w:t>
      </w:r>
      <w:r>
        <w:rPr>
          <w:spacing w:val="-3"/>
        </w:rPr>
        <w:t xml:space="preserve"> </w:t>
      </w:r>
      <w:bookmarkEnd w:id="108"/>
      <w:r>
        <w:rPr>
          <w:spacing w:val="-2"/>
        </w:rPr>
        <w:t>STEPS</w:t>
      </w:r>
    </w:p>
    <w:p w14:paraId="4A049E42" w14:textId="77777777" w:rsidR="005A2A30" w:rsidRDefault="00F05728">
      <w:pPr>
        <w:pStyle w:val="BodyText"/>
        <w:spacing w:before="241" w:line="276" w:lineRule="auto"/>
        <w:ind w:left="222" w:right="498"/>
        <w:jc w:val="both"/>
      </w:pPr>
      <w:r>
        <w:t>This report provides generic guidelines for putting in place metadata governance, management and tools both at the EU and Member States levels. It takes stock of best practices and lessons learned from already functioning metadata governance and management initiatives.</w:t>
      </w:r>
    </w:p>
    <w:p w14:paraId="2E381787" w14:textId="77777777" w:rsidR="005A2A30" w:rsidRDefault="005A2A30">
      <w:pPr>
        <w:pStyle w:val="BodyText"/>
        <w:rPr>
          <w:sz w:val="33"/>
        </w:rPr>
      </w:pPr>
    </w:p>
    <w:p w14:paraId="38EB6FCF" w14:textId="77777777" w:rsidR="005A2A30" w:rsidRDefault="00F05728">
      <w:pPr>
        <w:pStyle w:val="Heading4"/>
      </w:pPr>
      <w:r>
        <w:t>Metadata</w:t>
      </w:r>
      <w:r>
        <w:rPr>
          <w:spacing w:val="-14"/>
        </w:rPr>
        <w:t xml:space="preserve"> </w:t>
      </w:r>
      <w:r>
        <w:rPr>
          <w:spacing w:val="-2"/>
        </w:rPr>
        <w:t>governance</w:t>
      </w:r>
    </w:p>
    <w:p w14:paraId="3B2D22E7" w14:textId="77777777" w:rsidR="005A2A30" w:rsidRDefault="00F05728">
      <w:pPr>
        <w:pStyle w:val="BodyText"/>
        <w:spacing w:before="36" w:line="276" w:lineRule="auto"/>
        <w:ind w:left="222" w:right="495"/>
        <w:jc w:val="both"/>
      </w:pPr>
      <w:r>
        <w:t>The generic specifications for metadata governance in this document are based on existing</w:t>
      </w:r>
      <w:r>
        <w:rPr>
          <w:spacing w:val="-13"/>
        </w:rPr>
        <w:t xml:space="preserve"> </w:t>
      </w:r>
      <w:r>
        <w:t>standards.</w:t>
      </w:r>
      <w:r>
        <w:rPr>
          <w:spacing w:val="40"/>
        </w:rPr>
        <w:t xml:space="preserve"> </w:t>
      </w:r>
      <w:r>
        <w:t>They</w:t>
      </w:r>
      <w:r>
        <w:rPr>
          <w:spacing w:val="-14"/>
        </w:rPr>
        <w:t xml:space="preserve"> </w:t>
      </w:r>
      <w:r>
        <w:t>should</w:t>
      </w:r>
      <w:r>
        <w:rPr>
          <w:spacing w:val="-13"/>
        </w:rPr>
        <w:t xml:space="preserve"> </w:t>
      </w:r>
      <w:r>
        <w:t>be</w:t>
      </w:r>
      <w:r>
        <w:rPr>
          <w:spacing w:val="-15"/>
        </w:rPr>
        <w:t xml:space="preserve"> </w:t>
      </w:r>
      <w:r>
        <w:t>tailored</w:t>
      </w:r>
      <w:r>
        <w:rPr>
          <w:spacing w:val="-13"/>
        </w:rPr>
        <w:t xml:space="preserve"> </w:t>
      </w:r>
      <w:r>
        <w:t>based</w:t>
      </w:r>
      <w:r>
        <w:rPr>
          <w:spacing w:val="-13"/>
        </w:rPr>
        <w:t xml:space="preserve"> </w:t>
      </w:r>
      <w:r>
        <w:t>on</w:t>
      </w:r>
      <w:r>
        <w:rPr>
          <w:spacing w:val="-10"/>
        </w:rPr>
        <w:t xml:space="preserve"> </w:t>
      </w:r>
      <w:r>
        <w:t>the</w:t>
      </w:r>
      <w:r>
        <w:rPr>
          <w:spacing w:val="-13"/>
        </w:rPr>
        <w:t xml:space="preserve"> </w:t>
      </w:r>
      <w:r>
        <w:t>specific</w:t>
      </w:r>
      <w:r>
        <w:rPr>
          <w:spacing w:val="-14"/>
        </w:rPr>
        <w:t xml:space="preserve"> </w:t>
      </w:r>
      <w:r>
        <w:t>situation</w:t>
      </w:r>
      <w:r>
        <w:rPr>
          <w:spacing w:val="-13"/>
        </w:rPr>
        <w:t xml:space="preserve"> </w:t>
      </w:r>
      <w:r>
        <w:t>of</w:t>
      </w:r>
      <w:r>
        <w:rPr>
          <w:spacing w:val="-9"/>
        </w:rPr>
        <w:t xml:space="preserve"> </w:t>
      </w:r>
      <w:r>
        <w:t>a</w:t>
      </w:r>
      <w:r>
        <w:rPr>
          <w:spacing w:val="-13"/>
        </w:rPr>
        <w:t xml:space="preserve"> </w:t>
      </w:r>
      <w:r>
        <w:t>public administration. This comprises:</w:t>
      </w:r>
    </w:p>
    <w:p w14:paraId="4DA0D56E" w14:textId="77777777" w:rsidR="005A2A30" w:rsidRDefault="00F05728">
      <w:pPr>
        <w:pStyle w:val="ListParagraph"/>
        <w:numPr>
          <w:ilvl w:val="0"/>
          <w:numId w:val="24"/>
        </w:numPr>
        <w:tabs>
          <w:tab w:val="left" w:pos="941"/>
          <w:tab w:val="left" w:pos="942"/>
        </w:tabs>
        <w:spacing w:before="1"/>
        <w:ind w:hanging="361"/>
        <w:rPr>
          <w:sz w:val="20"/>
        </w:rPr>
      </w:pPr>
      <w:r>
        <w:rPr>
          <w:sz w:val="20"/>
        </w:rPr>
        <w:t>Determining</w:t>
      </w:r>
      <w:r>
        <w:rPr>
          <w:spacing w:val="-6"/>
          <w:sz w:val="20"/>
        </w:rPr>
        <w:t xml:space="preserve"> </w:t>
      </w:r>
      <w:r>
        <w:rPr>
          <w:sz w:val="20"/>
        </w:rPr>
        <w:t>the</w:t>
      </w:r>
      <w:r>
        <w:rPr>
          <w:spacing w:val="-7"/>
          <w:sz w:val="20"/>
        </w:rPr>
        <w:t xml:space="preserve"> </w:t>
      </w:r>
      <w:r>
        <w:rPr>
          <w:sz w:val="20"/>
        </w:rPr>
        <w:t>right</w:t>
      </w:r>
      <w:r>
        <w:rPr>
          <w:spacing w:val="-6"/>
          <w:sz w:val="20"/>
        </w:rPr>
        <w:t xml:space="preserve"> </w:t>
      </w:r>
      <w:r>
        <w:rPr>
          <w:spacing w:val="-2"/>
          <w:sz w:val="20"/>
        </w:rPr>
        <w:t>scope;</w:t>
      </w:r>
    </w:p>
    <w:p w14:paraId="2E28AAD0" w14:textId="77777777" w:rsidR="005A2A30" w:rsidRDefault="00F05728">
      <w:pPr>
        <w:pStyle w:val="ListParagraph"/>
        <w:numPr>
          <w:ilvl w:val="0"/>
          <w:numId w:val="24"/>
        </w:numPr>
        <w:tabs>
          <w:tab w:val="left" w:pos="941"/>
          <w:tab w:val="left" w:pos="942"/>
        </w:tabs>
        <w:spacing w:before="33"/>
        <w:ind w:hanging="361"/>
        <w:rPr>
          <w:sz w:val="20"/>
        </w:rPr>
      </w:pPr>
      <w:r>
        <w:rPr>
          <w:sz w:val="20"/>
        </w:rPr>
        <w:t>Setting</w:t>
      </w:r>
      <w:r>
        <w:rPr>
          <w:spacing w:val="-6"/>
          <w:sz w:val="20"/>
        </w:rPr>
        <w:t xml:space="preserve"> </w:t>
      </w:r>
      <w:r>
        <w:rPr>
          <w:sz w:val="20"/>
        </w:rPr>
        <w:t>up</w:t>
      </w:r>
      <w:r>
        <w:rPr>
          <w:spacing w:val="-5"/>
          <w:sz w:val="20"/>
        </w:rPr>
        <w:t xml:space="preserve"> </w:t>
      </w:r>
      <w:r>
        <w:rPr>
          <w:sz w:val="20"/>
        </w:rPr>
        <w:t>a</w:t>
      </w:r>
      <w:r>
        <w:rPr>
          <w:spacing w:val="-6"/>
          <w:sz w:val="20"/>
        </w:rPr>
        <w:t xml:space="preserve"> </w:t>
      </w:r>
      <w:r>
        <w:rPr>
          <w:sz w:val="20"/>
        </w:rPr>
        <w:t>governance</w:t>
      </w:r>
      <w:r>
        <w:rPr>
          <w:spacing w:val="-7"/>
          <w:sz w:val="20"/>
        </w:rPr>
        <w:t xml:space="preserve"> </w:t>
      </w:r>
      <w:r>
        <w:rPr>
          <w:spacing w:val="-2"/>
          <w:sz w:val="20"/>
        </w:rPr>
        <w:t>structure;</w:t>
      </w:r>
    </w:p>
    <w:p w14:paraId="692DBCD6" w14:textId="77777777" w:rsidR="005A2A30" w:rsidRDefault="00F05728">
      <w:pPr>
        <w:pStyle w:val="ListParagraph"/>
        <w:numPr>
          <w:ilvl w:val="0"/>
          <w:numId w:val="24"/>
        </w:numPr>
        <w:tabs>
          <w:tab w:val="left" w:pos="941"/>
          <w:tab w:val="left" w:pos="942"/>
        </w:tabs>
        <w:spacing w:before="37"/>
        <w:ind w:hanging="361"/>
        <w:rPr>
          <w:sz w:val="20"/>
        </w:rPr>
      </w:pPr>
      <w:r>
        <w:rPr>
          <w:sz w:val="20"/>
        </w:rPr>
        <w:t>Defining</w:t>
      </w:r>
      <w:r>
        <w:rPr>
          <w:spacing w:val="-5"/>
          <w:sz w:val="20"/>
        </w:rPr>
        <w:t xml:space="preserve"> </w:t>
      </w:r>
      <w:r>
        <w:rPr>
          <w:sz w:val="20"/>
        </w:rPr>
        <w:t>a</w:t>
      </w:r>
      <w:r>
        <w:rPr>
          <w:spacing w:val="-6"/>
          <w:sz w:val="20"/>
        </w:rPr>
        <w:t xml:space="preserve"> </w:t>
      </w:r>
      <w:r>
        <w:rPr>
          <w:sz w:val="20"/>
        </w:rPr>
        <w:t>decision</w:t>
      </w:r>
      <w:r>
        <w:rPr>
          <w:spacing w:val="-4"/>
          <w:sz w:val="20"/>
        </w:rPr>
        <w:t xml:space="preserve"> </w:t>
      </w:r>
      <w:r>
        <w:rPr>
          <w:spacing w:val="-2"/>
          <w:sz w:val="20"/>
        </w:rPr>
        <w:t>mechanism;</w:t>
      </w:r>
    </w:p>
    <w:p w14:paraId="1AB23E54" w14:textId="77777777" w:rsidR="005A2A30" w:rsidRDefault="00F05728">
      <w:pPr>
        <w:pStyle w:val="ListParagraph"/>
        <w:numPr>
          <w:ilvl w:val="0"/>
          <w:numId w:val="24"/>
        </w:numPr>
        <w:tabs>
          <w:tab w:val="left" w:pos="941"/>
          <w:tab w:val="left" w:pos="942"/>
        </w:tabs>
        <w:spacing w:before="33"/>
        <w:ind w:hanging="361"/>
        <w:rPr>
          <w:sz w:val="20"/>
        </w:rPr>
      </w:pPr>
      <w:r>
        <w:rPr>
          <w:sz w:val="20"/>
        </w:rPr>
        <w:t>Tailoring</w:t>
      </w:r>
      <w:r>
        <w:rPr>
          <w:spacing w:val="-7"/>
          <w:sz w:val="20"/>
        </w:rPr>
        <w:t xml:space="preserve"> </w:t>
      </w:r>
      <w:r>
        <w:rPr>
          <w:sz w:val="20"/>
        </w:rPr>
        <w:t>a</w:t>
      </w:r>
      <w:r>
        <w:rPr>
          <w:spacing w:val="-7"/>
          <w:sz w:val="20"/>
        </w:rPr>
        <w:t xml:space="preserve"> </w:t>
      </w:r>
      <w:r>
        <w:rPr>
          <w:sz w:val="20"/>
        </w:rPr>
        <w:t>management</w:t>
      </w:r>
      <w:r>
        <w:rPr>
          <w:spacing w:val="-6"/>
          <w:sz w:val="20"/>
        </w:rPr>
        <w:t xml:space="preserve"> </w:t>
      </w:r>
      <w:r>
        <w:rPr>
          <w:sz w:val="20"/>
        </w:rPr>
        <w:t>process</w:t>
      </w:r>
      <w:r>
        <w:rPr>
          <w:spacing w:val="-6"/>
          <w:sz w:val="20"/>
        </w:rPr>
        <w:t xml:space="preserve"> </w:t>
      </w:r>
      <w:r>
        <w:rPr>
          <w:sz w:val="20"/>
        </w:rPr>
        <w:t>to</w:t>
      </w:r>
      <w:r>
        <w:rPr>
          <w:spacing w:val="-7"/>
          <w:sz w:val="20"/>
        </w:rPr>
        <w:t xml:space="preserve"> </w:t>
      </w:r>
      <w:r>
        <w:rPr>
          <w:sz w:val="20"/>
        </w:rPr>
        <w:t>handle</w:t>
      </w:r>
      <w:r>
        <w:rPr>
          <w:spacing w:val="-8"/>
          <w:sz w:val="20"/>
        </w:rPr>
        <w:t xml:space="preserve"> </w:t>
      </w:r>
      <w:r>
        <w:rPr>
          <w:spacing w:val="-2"/>
          <w:sz w:val="20"/>
        </w:rPr>
        <w:t>requests;</w:t>
      </w:r>
    </w:p>
    <w:p w14:paraId="430DD529" w14:textId="77777777" w:rsidR="005A2A30" w:rsidRDefault="00F05728">
      <w:pPr>
        <w:pStyle w:val="ListParagraph"/>
        <w:numPr>
          <w:ilvl w:val="0"/>
          <w:numId w:val="24"/>
        </w:numPr>
        <w:tabs>
          <w:tab w:val="left" w:pos="941"/>
          <w:tab w:val="left" w:pos="942"/>
        </w:tabs>
        <w:spacing w:before="36"/>
        <w:ind w:hanging="361"/>
        <w:rPr>
          <w:sz w:val="20"/>
        </w:rPr>
      </w:pPr>
      <w:r>
        <w:rPr>
          <w:sz w:val="20"/>
        </w:rPr>
        <w:t>Defining</w:t>
      </w:r>
      <w:r>
        <w:rPr>
          <w:spacing w:val="-11"/>
          <w:sz w:val="20"/>
        </w:rPr>
        <w:t xml:space="preserve"> </w:t>
      </w:r>
      <w:r>
        <w:rPr>
          <w:sz w:val="20"/>
        </w:rPr>
        <w:t>communication</w:t>
      </w:r>
      <w:r>
        <w:rPr>
          <w:spacing w:val="-10"/>
          <w:sz w:val="20"/>
        </w:rPr>
        <w:t xml:space="preserve"> </w:t>
      </w:r>
      <w:r>
        <w:rPr>
          <w:spacing w:val="-2"/>
          <w:sz w:val="20"/>
        </w:rPr>
        <w:t>channels;</w:t>
      </w:r>
    </w:p>
    <w:p w14:paraId="04B76C07" w14:textId="77777777" w:rsidR="005A2A30" w:rsidRDefault="00F05728">
      <w:pPr>
        <w:pStyle w:val="ListParagraph"/>
        <w:numPr>
          <w:ilvl w:val="0"/>
          <w:numId w:val="24"/>
        </w:numPr>
        <w:tabs>
          <w:tab w:val="left" w:pos="941"/>
          <w:tab w:val="left" w:pos="942"/>
        </w:tabs>
        <w:spacing w:before="33"/>
        <w:ind w:hanging="361"/>
        <w:rPr>
          <w:sz w:val="20"/>
        </w:rPr>
      </w:pPr>
      <w:r>
        <w:rPr>
          <w:sz w:val="20"/>
        </w:rPr>
        <w:t>Setting</w:t>
      </w:r>
      <w:r>
        <w:rPr>
          <w:spacing w:val="-5"/>
          <w:sz w:val="20"/>
        </w:rPr>
        <w:t xml:space="preserve"> </w:t>
      </w:r>
      <w:r>
        <w:rPr>
          <w:sz w:val="20"/>
        </w:rPr>
        <w:t>up</w:t>
      </w:r>
      <w:r>
        <w:rPr>
          <w:spacing w:val="-5"/>
          <w:sz w:val="20"/>
        </w:rPr>
        <w:t xml:space="preserve"> </w:t>
      </w:r>
      <w:r>
        <w:rPr>
          <w:sz w:val="20"/>
        </w:rPr>
        <w:t>a</w:t>
      </w:r>
      <w:r>
        <w:rPr>
          <w:spacing w:val="-6"/>
          <w:sz w:val="20"/>
        </w:rPr>
        <w:t xml:space="preserve"> </w:t>
      </w:r>
      <w:r>
        <w:rPr>
          <w:sz w:val="20"/>
        </w:rPr>
        <w:t>registry</w:t>
      </w:r>
      <w:r>
        <w:rPr>
          <w:spacing w:val="-6"/>
          <w:sz w:val="20"/>
        </w:rPr>
        <w:t xml:space="preserve"> </w:t>
      </w:r>
      <w:r>
        <w:rPr>
          <w:sz w:val="20"/>
        </w:rPr>
        <w:t>as</w:t>
      </w:r>
      <w:r>
        <w:rPr>
          <w:spacing w:val="-2"/>
          <w:sz w:val="20"/>
        </w:rPr>
        <w:t xml:space="preserve"> </w:t>
      </w:r>
      <w:r>
        <w:rPr>
          <w:sz w:val="20"/>
        </w:rPr>
        <w:t>an</w:t>
      </w:r>
      <w:r>
        <w:rPr>
          <w:spacing w:val="-4"/>
          <w:sz w:val="20"/>
        </w:rPr>
        <w:t xml:space="preserve"> </w:t>
      </w:r>
      <w:r>
        <w:rPr>
          <w:sz w:val="20"/>
        </w:rPr>
        <w:t>authoritative</w:t>
      </w:r>
      <w:r>
        <w:rPr>
          <w:spacing w:val="-7"/>
          <w:sz w:val="20"/>
        </w:rPr>
        <w:t xml:space="preserve"> </w:t>
      </w:r>
      <w:r>
        <w:rPr>
          <w:spacing w:val="-2"/>
          <w:sz w:val="20"/>
        </w:rPr>
        <w:t>source;</w:t>
      </w:r>
    </w:p>
    <w:p w14:paraId="0BB7EBC3" w14:textId="77777777" w:rsidR="005A2A30" w:rsidRDefault="00F05728">
      <w:pPr>
        <w:pStyle w:val="ListParagraph"/>
        <w:numPr>
          <w:ilvl w:val="0"/>
          <w:numId w:val="24"/>
        </w:numPr>
        <w:tabs>
          <w:tab w:val="left" w:pos="941"/>
          <w:tab w:val="left" w:pos="942"/>
        </w:tabs>
        <w:spacing w:before="34"/>
        <w:ind w:hanging="361"/>
        <w:rPr>
          <w:sz w:val="20"/>
        </w:rPr>
      </w:pPr>
      <w:r>
        <w:rPr>
          <w:sz w:val="20"/>
        </w:rPr>
        <w:t>Establishing</w:t>
      </w:r>
      <w:r>
        <w:rPr>
          <w:spacing w:val="-9"/>
          <w:sz w:val="20"/>
        </w:rPr>
        <w:t xml:space="preserve"> </w:t>
      </w:r>
      <w:r>
        <w:rPr>
          <w:sz w:val="20"/>
        </w:rPr>
        <w:t>an</w:t>
      </w:r>
      <w:r>
        <w:rPr>
          <w:spacing w:val="-8"/>
          <w:sz w:val="20"/>
        </w:rPr>
        <w:t xml:space="preserve"> </w:t>
      </w:r>
      <w:r>
        <w:rPr>
          <w:sz w:val="20"/>
        </w:rPr>
        <w:t>enforcement</w:t>
      </w:r>
      <w:r>
        <w:rPr>
          <w:spacing w:val="-9"/>
          <w:sz w:val="20"/>
        </w:rPr>
        <w:t xml:space="preserve"> </w:t>
      </w:r>
      <w:r>
        <w:rPr>
          <w:spacing w:val="-2"/>
          <w:sz w:val="20"/>
        </w:rPr>
        <w:t>approach;</w:t>
      </w:r>
    </w:p>
    <w:p w14:paraId="29DC598E" w14:textId="77777777" w:rsidR="005A2A30" w:rsidRDefault="00F05728">
      <w:pPr>
        <w:pStyle w:val="ListParagraph"/>
        <w:numPr>
          <w:ilvl w:val="0"/>
          <w:numId w:val="24"/>
        </w:numPr>
        <w:tabs>
          <w:tab w:val="left" w:pos="941"/>
          <w:tab w:val="left" w:pos="942"/>
        </w:tabs>
        <w:spacing w:before="35"/>
        <w:ind w:hanging="361"/>
        <w:rPr>
          <w:sz w:val="20"/>
        </w:rPr>
      </w:pPr>
      <w:r>
        <w:rPr>
          <w:sz w:val="20"/>
        </w:rPr>
        <w:t>Establishing</w:t>
      </w:r>
      <w:r>
        <w:rPr>
          <w:spacing w:val="-8"/>
          <w:sz w:val="20"/>
        </w:rPr>
        <w:t xml:space="preserve"> </w:t>
      </w:r>
      <w:r>
        <w:rPr>
          <w:sz w:val="20"/>
        </w:rPr>
        <w:t>a</w:t>
      </w:r>
      <w:r>
        <w:rPr>
          <w:spacing w:val="-8"/>
          <w:sz w:val="20"/>
        </w:rPr>
        <w:t xml:space="preserve"> </w:t>
      </w:r>
      <w:r>
        <w:rPr>
          <w:sz w:val="20"/>
        </w:rPr>
        <w:t>licence</w:t>
      </w:r>
      <w:r>
        <w:rPr>
          <w:spacing w:val="-9"/>
          <w:sz w:val="20"/>
        </w:rPr>
        <w:t xml:space="preserve"> </w:t>
      </w:r>
      <w:r>
        <w:rPr>
          <w:sz w:val="20"/>
        </w:rPr>
        <w:t>framework;</w:t>
      </w:r>
      <w:r>
        <w:rPr>
          <w:spacing w:val="-5"/>
          <w:sz w:val="20"/>
        </w:rPr>
        <w:t xml:space="preserve"> and</w:t>
      </w:r>
    </w:p>
    <w:p w14:paraId="05645B88" w14:textId="77777777" w:rsidR="005A2A30" w:rsidRDefault="00F05728">
      <w:pPr>
        <w:pStyle w:val="ListParagraph"/>
        <w:numPr>
          <w:ilvl w:val="0"/>
          <w:numId w:val="24"/>
        </w:numPr>
        <w:tabs>
          <w:tab w:val="left" w:pos="941"/>
          <w:tab w:val="left" w:pos="942"/>
        </w:tabs>
        <w:spacing w:before="34"/>
        <w:ind w:hanging="361"/>
        <w:rPr>
          <w:sz w:val="20"/>
        </w:rPr>
      </w:pPr>
      <w:r>
        <w:rPr>
          <w:sz w:val="20"/>
        </w:rPr>
        <w:t>Setting</w:t>
      </w:r>
      <w:r>
        <w:rPr>
          <w:spacing w:val="-6"/>
          <w:sz w:val="20"/>
        </w:rPr>
        <w:t xml:space="preserve"> </w:t>
      </w:r>
      <w:r>
        <w:rPr>
          <w:sz w:val="20"/>
        </w:rPr>
        <w:t>up</w:t>
      </w:r>
      <w:r>
        <w:rPr>
          <w:spacing w:val="-6"/>
          <w:sz w:val="20"/>
        </w:rPr>
        <w:t xml:space="preserve"> </w:t>
      </w:r>
      <w:r>
        <w:rPr>
          <w:sz w:val="20"/>
        </w:rPr>
        <w:t>quality</w:t>
      </w:r>
      <w:r>
        <w:rPr>
          <w:spacing w:val="-6"/>
          <w:sz w:val="20"/>
        </w:rPr>
        <w:t xml:space="preserve"> </w:t>
      </w:r>
      <w:r>
        <w:rPr>
          <w:spacing w:val="-2"/>
          <w:sz w:val="20"/>
        </w:rPr>
        <w:t>controls.</w:t>
      </w:r>
    </w:p>
    <w:p w14:paraId="761813B2" w14:textId="77777777" w:rsidR="005A2A30" w:rsidRDefault="005A2A30">
      <w:pPr>
        <w:pStyle w:val="BodyText"/>
        <w:spacing w:before="10"/>
        <w:rPr>
          <w:sz w:val="25"/>
        </w:rPr>
      </w:pPr>
    </w:p>
    <w:p w14:paraId="14B882B6" w14:textId="77777777" w:rsidR="005A2A30" w:rsidRDefault="00F05728">
      <w:pPr>
        <w:pStyle w:val="Heading4"/>
      </w:pPr>
      <w:r>
        <w:t>Metadata</w:t>
      </w:r>
      <w:r>
        <w:rPr>
          <w:spacing w:val="-14"/>
        </w:rPr>
        <w:t xml:space="preserve"> </w:t>
      </w:r>
      <w:r>
        <w:rPr>
          <w:spacing w:val="-2"/>
        </w:rPr>
        <w:t>management</w:t>
      </w:r>
    </w:p>
    <w:p w14:paraId="057B3B17" w14:textId="77777777" w:rsidR="005A2A30" w:rsidRDefault="00F05728">
      <w:pPr>
        <w:pStyle w:val="BodyText"/>
        <w:spacing w:before="38" w:line="276" w:lineRule="auto"/>
        <w:ind w:left="222" w:right="497"/>
        <w:jc w:val="both"/>
      </w:pPr>
      <w:r>
        <w:t>The generic principles and lifecycle management processes for structural metadata are</w:t>
      </w:r>
      <w:r>
        <w:rPr>
          <w:spacing w:val="-15"/>
        </w:rPr>
        <w:t xml:space="preserve"> </w:t>
      </w:r>
      <w:r>
        <w:t>based</w:t>
      </w:r>
      <w:r>
        <w:rPr>
          <w:spacing w:val="-13"/>
        </w:rPr>
        <w:t xml:space="preserve"> </w:t>
      </w:r>
      <w:r>
        <w:t>on</w:t>
      </w:r>
      <w:r>
        <w:rPr>
          <w:spacing w:val="-14"/>
        </w:rPr>
        <w:t xml:space="preserve"> </w:t>
      </w:r>
      <w:r>
        <w:t>best</w:t>
      </w:r>
      <w:r>
        <w:rPr>
          <w:spacing w:val="-14"/>
        </w:rPr>
        <w:t xml:space="preserve"> </w:t>
      </w:r>
      <w:r>
        <w:t>practices</w:t>
      </w:r>
      <w:r>
        <w:rPr>
          <w:spacing w:val="-15"/>
        </w:rPr>
        <w:t xml:space="preserve"> </w:t>
      </w:r>
      <w:r>
        <w:t>from</w:t>
      </w:r>
      <w:r>
        <w:rPr>
          <w:spacing w:val="-13"/>
        </w:rPr>
        <w:t xml:space="preserve"> </w:t>
      </w:r>
      <w:r>
        <w:t>the</w:t>
      </w:r>
      <w:r>
        <w:rPr>
          <w:spacing w:val="-15"/>
        </w:rPr>
        <w:t xml:space="preserve"> </w:t>
      </w:r>
      <w:r>
        <w:t>Publications</w:t>
      </w:r>
      <w:r>
        <w:rPr>
          <w:spacing w:val="-12"/>
        </w:rPr>
        <w:t xml:space="preserve"> </w:t>
      </w:r>
      <w:r>
        <w:t>Office</w:t>
      </w:r>
      <w:r>
        <w:rPr>
          <w:spacing w:val="-16"/>
        </w:rPr>
        <w:t xml:space="preserve"> </w:t>
      </w:r>
      <w:r>
        <w:t>of</w:t>
      </w:r>
      <w:r>
        <w:rPr>
          <w:spacing w:val="-16"/>
        </w:rPr>
        <w:t xml:space="preserve"> </w:t>
      </w:r>
      <w:r>
        <w:t>the</w:t>
      </w:r>
      <w:r>
        <w:rPr>
          <w:spacing w:val="-13"/>
        </w:rPr>
        <w:t xml:space="preserve"> </w:t>
      </w:r>
      <w:r>
        <w:t>EU,</w:t>
      </w:r>
      <w:r>
        <w:rPr>
          <w:spacing w:val="-12"/>
        </w:rPr>
        <w:t xml:space="preserve"> </w:t>
      </w:r>
      <w:r>
        <w:t>DM-BOK,</w:t>
      </w:r>
      <w:r>
        <w:rPr>
          <w:spacing w:val="-17"/>
        </w:rPr>
        <w:t xml:space="preserve"> </w:t>
      </w:r>
      <w:r>
        <w:t>and</w:t>
      </w:r>
      <w:r>
        <w:rPr>
          <w:spacing w:val="-11"/>
        </w:rPr>
        <w:t xml:space="preserve"> </w:t>
      </w:r>
      <w:r>
        <w:t>ITIL. This comprises agreeing on processes to:</w:t>
      </w:r>
    </w:p>
    <w:p w14:paraId="639692F5" w14:textId="77777777" w:rsidR="005A2A30" w:rsidRDefault="00F05728">
      <w:pPr>
        <w:pStyle w:val="ListParagraph"/>
        <w:numPr>
          <w:ilvl w:val="0"/>
          <w:numId w:val="24"/>
        </w:numPr>
        <w:tabs>
          <w:tab w:val="left" w:pos="941"/>
          <w:tab w:val="left" w:pos="942"/>
        </w:tabs>
        <w:spacing w:line="244" w:lineRule="exact"/>
        <w:ind w:hanging="361"/>
        <w:rPr>
          <w:sz w:val="20"/>
        </w:rPr>
      </w:pPr>
      <w:r>
        <w:rPr>
          <w:sz w:val="20"/>
        </w:rPr>
        <w:t>Design</w:t>
      </w:r>
      <w:r>
        <w:rPr>
          <w:spacing w:val="-9"/>
          <w:sz w:val="20"/>
        </w:rPr>
        <w:t xml:space="preserve"> </w:t>
      </w:r>
      <w:r>
        <w:rPr>
          <w:sz w:val="20"/>
        </w:rPr>
        <w:t>structural</w:t>
      </w:r>
      <w:r>
        <w:rPr>
          <w:spacing w:val="-6"/>
          <w:sz w:val="20"/>
        </w:rPr>
        <w:t xml:space="preserve"> </w:t>
      </w:r>
      <w:r>
        <w:rPr>
          <w:spacing w:val="-2"/>
          <w:sz w:val="20"/>
        </w:rPr>
        <w:t>metadata;</w:t>
      </w:r>
    </w:p>
    <w:p w14:paraId="2290A449" w14:textId="77777777" w:rsidR="005A2A30" w:rsidRDefault="00F05728">
      <w:pPr>
        <w:pStyle w:val="ListParagraph"/>
        <w:numPr>
          <w:ilvl w:val="0"/>
          <w:numId w:val="24"/>
        </w:numPr>
        <w:tabs>
          <w:tab w:val="left" w:pos="941"/>
          <w:tab w:val="left" w:pos="942"/>
        </w:tabs>
        <w:spacing w:before="36"/>
        <w:ind w:hanging="361"/>
        <w:rPr>
          <w:sz w:val="20"/>
        </w:rPr>
      </w:pPr>
      <w:r>
        <w:rPr>
          <w:sz w:val="20"/>
        </w:rPr>
        <w:t>Manage</w:t>
      </w:r>
      <w:r>
        <w:rPr>
          <w:spacing w:val="-8"/>
          <w:sz w:val="20"/>
        </w:rPr>
        <w:t xml:space="preserve"> </w:t>
      </w:r>
      <w:r>
        <w:rPr>
          <w:sz w:val="20"/>
        </w:rPr>
        <w:t>change</w:t>
      </w:r>
      <w:r>
        <w:rPr>
          <w:spacing w:val="-6"/>
          <w:sz w:val="20"/>
        </w:rPr>
        <w:t xml:space="preserve"> </w:t>
      </w:r>
      <w:r>
        <w:rPr>
          <w:sz w:val="20"/>
        </w:rPr>
        <w:t>of</w:t>
      </w:r>
      <w:r>
        <w:rPr>
          <w:spacing w:val="-7"/>
          <w:sz w:val="20"/>
        </w:rPr>
        <w:t xml:space="preserve"> </w:t>
      </w:r>
      <w:r>
        <w:rPr>
          <w:sz w:val="20"/>
        </w:rPr>
        <w:t>structural</w:t>
      </w:r>
      <w:r>
        <w:rPr>
          <w:spacing w:val="-4"/>
          <w:sz w:val="20"/>
        </w:rPr>
        <w:t xml:space="preserve"> </w:t>
      </w:r>
      <w:r>
        <w:rPr>
          <w:spacing w:val="-2"/>
          <w:sz w:val="20"/>
        </w:rPr>
        <w:t>metadata</w:t>
      </w:r>
    </w:p>
    <w:p w14:paraId="21FB51D9" w14:textId="77777777" w:rsidR="005A2A30" w:rsidRDefault="00F05728">
      <w:pPr>
        <w:pStyle w:val="ListParagraph"/>
        <w:numPr>
          <w:ilvl w:val="0"/>
          <w:numId w:val="24"/>
        </w:numPr>
        <w:tabs>
          <w:tab w:val="left" w:pos="941"/>
          <w:tab w:val="left" w:pos="942"/>
        </w:tabs>
        <w:spacing w:before="34"/>
        <w:ind w:hanging="361"/>
        <w:rPr>
          <w:sz w:val="20"/>
        </w:rPr>
      </w:pPr>
      <w:r>
        <w:rPr>
          <w:sz w:val="20"/>
        </w:rPr>
        <w:t>Harmonise</w:t>
      </w:r>
      <w:r>
        <w:rPr>
          <w:spacing w:val="-11"/>
          <w:sz w:val="20"/>
        </w:rPr>
        <w:t xml:space="preserve"> </w:t>
      </w:r>
      <w:r>
        <w:rPr>
          <w:sz w:val="20"/>
        </w:rPr>
        <w:t>structural</w:t>
      </w:r>
      <w:r>
        <w:rPr>
          <w:spacing w:val="-8"/>
          <w:sz w:val="20"/>
        </w:rPr>
        <w:t xml:space="preserve"> </w:t>
      </w:r>
      <w:r>
        <w:rPr>
          <w:spacing w:val="-2"/>
          <w:sz w:val="20"/>
        </w:rPr>
        <w:t>metadata;</w:t>
      </w:r>
    </w:p>
    <w:p w14:paraId="417FB6B1" w14:textId="77777777" w:rsidR="005A2A30" w:rsidRDefault="00F05728">
      <w:pPr>
        <w:pStyle w:val="ListParagraph"/>
        <w:numPr>
          <w:ilvl w:val="0"/>
          <w:numId w:val="24"/>
        </w:numPr>
        <w:tabs>
          <w:tab w:val="left" w:pos="941"/>
          <w:tab w:val="left" w:pos="942"/>
        </w:tabs>
        <w:spacing w:before="35"/>
        <w:ind w:hanging="361"/>
        <w:rPr>
          <w:sz w:val="20"/>
        </w:rPr>
      </w:pPr>
      <w:r>
        <w:rPr>
          <w:sz w:val="20"/>
        </w:rPr>
        <w:t>Publish</w:t>
      </w:r>
      <w:r>
        <w:rPr>
          <w:spacing w:val="-9"/>
          <w:sz w:val="20"/>
        </w:rPr>
        <w:t xml:space="preserve"> </w:t>
      </w:r>
      <w:r>
        <w:rPr>
          <w:sz w:val="20"/>
        </w:rPr>
        <w:t>structural</w:t>
      </w:r>
      <w:r>
        <w:rPr>
          <w:spacing w:val="-5"/>
          <w:sz w:val="20"/>
        </w:rPr>
        <w:t xml:space="preserve"> </w:t>
      </w:r>
      <w:r>
        <w:rPr>
          <w:spacing w:val="-2"/>
          <w:sz w:val="20"/>
        </w:rPr>
        <w:t>metadata;</w:t>
      </w:r>
    </w:p>
    <w:p w14:paraId="5B907B5E" w14:textId="77777777" w:rsidR="005A2A30" w:rsidRDefault="00F05728">
      <w:pPr>
        <w:pStyle w:val="ListParagraph"/>
        <w:numPr>
          <w:ilvl w:val="0"/>
          <w:numId w:val="24"/>
        </w:numPr>
        <w:tabs>
          <w:tab w:val="left" w:pos="941"/>
          <w:tab w:val="left" w:pos="942"/>
        </w:tabs>
        <w:spacing w:before="34"/>
        <w:ind w:hanging="361"/>
        <w:rPr>
          <w:sz w:val="20"/>
        </w:rPr>
      </w:pPr>
      <w:r>
        <w:rPr>
          <w:sz w:val="20"/>
        </w:rPr>
        <w:t>Deploy</w:t>
      </w:r>
      <w:r>
        <w:rPr>
          <w:spacing w:val="-9"/>
          <w:sz w:val="20"/>
        </w:rPr>
        <w:t xml:space="preserve"> </w:t>
      </w:r>
      <w:r>
        <w:rPr>
          <w:sz w:val="20"/>
        </w:rPr>
        <w:t>structural</w:t>
      </w:r>
      <w:r>
        <w:rPr>
          <w:spacing w:val="-7"/>
          <w:sz w:val="20"/>
        </w:rPr>
        <w:t xml:space="preserve"> </w:t>
      </w:r>
      <w:r>
        <w:rPr>
          <w:sz w:val="20"/>
        </w:rPr>
        <w:t>metadata;</w:t>
      </w:r>
      <w:r>
        <w:rPr>
          <w:spacing w:val="-8"/>
          <w:sz w:val="20"/>
        </w:rPr>
        <w:t xml:space="preserve"> </w:t>
      </w:r>
      <w:r>
        <w:rPr>
          <w:spacing w:val="-5"/>
          <w:sz w:val="20"/>
        </w:rPr>
        <w:t>and</w:t>
      </w:r>
    </w:p>
    <w:p w14:paraId="50D9A189" w14:textId="77777777" w:rsidR="005A2A30" w:rsidRDefault="00F05728">
      <w:pPr>
        <w:pStyle w:val="ListParagraph"/>
        <w:numPr>
          <w:ilvl w:val="0"/>
          <w:numId w:val="24"/>
        </w:numPr>
        <w:tabs>
          <w:tab w:val="left" w:pos="941"/>
          <w:tab w:val="left" w:pos="942"/>
        </w:tabs>
        <w:spacing w:before="35"/>
        <w:ind w:hanging="361"/>
        <w:rPr>
          <w:sz w:val="20"/>
        </w:rPr>
      </w:pPr>
      <w:r>
        <w:rPr>
          <w:sz w:val="20"/>
        </w:rPr>
        <w:t>Retire</w:t>
      </w:r>
      <w:r>
        <w:rPr>
          <w:spacing w:val="-11"/>
          <w:sz w:val="20"/>
        </w:rPr>
        <w:t xml:space="preserve"> </w:t>
      </w:r>
      <w:r>
        <w:rPr>
          <w:sz w:val="20"/>
        </w:rPr>
        <w:t>structural</w:t>
      </w:r>
      <w:r>
        <w:rPr>
          <w:spacing w:val="-6"/>
          <w:sz w:val="20"/>
        </w:rPr>
        <w:t xml:space="preserve"> </w:t>
      </w:r>
      <w:r>
        <w:rPr>
          <w:spacing w:val="-2"/>
          <w:sz w:val="20"/>
        </w:rPr>
        <w:t>metadata.</w:t>
      </w:r>
    </w:p>
    <w:p w14:paraId="4816DD2F" w14:textId="77777777" w:rsidR="005A2A30" w:rsidRDefault="005A2A30">
      <w:pPr>
        <w:pStyle w:val="BodyText"/>
        <w:spacing w:before="11"/>
        <w:rPr>
          <w:sz w:val="25"/>
        </w:rPr>
      </w:pPr>
    </w:p>
    <w:p w14:paraId="30303ACD" w14:textId="77777777" w:rsidR="005A2A30" w:rsidRDefault="00F05728">
      <w:pPr>
        <w:pStyle w:val="Heading4"/>
      </w:pPr>
      <w:r>
        <w:t>Metadata</w:t>
      </w:r>
      <w:r>
        <w:rPr>
          <w:spacing w:val="-14"/>
        </w:rPr>
        <w:t xml:space="preserve"> </w:t>
      </w:r>
      <w:r>
        <w:rPr>
          <w:spacing w:val="-4"/>
        </w:rPr>
        <w:t>tools</w:t>
      </w:r>
    </w:p>
    <w:p w14:paraId="454CA570" w14:textId="77777777" w:rsidR="005A2A30" w:rsidRDefault="00F05728">
      <w:pPr>
        <w:pStyle w:val="BodyText"/>
        <w:spacing w:before="35" w:line="276" w:lineRule="auto"/>
        <w:ind w:left="222" w:right="495"/>
        <w:jc w:val="both"/>
      </w:pPr>
      <w:r>
        <w:t>An evaluation of existing tools has shown that the lifecycle management processes can</w:t>
      </w:r>
      <w:r>
        <w:rPr>
          <w:spacing w:val="-6"/>
        </w:rPr>
        <w:t xml:space="preserve"> </w:t>
      </w:r>
      <w:r>
        <w:t>be</w:t>
      </w:r>
      <w:r>
        <w:rPr>
          <w:spacing w:val="-5"/>
        </w:rPr>
        <w:t xml:space="preserve"> </w:t>
      </w:r>
      <w:r>
        <w:t>supported</w:t>
      </w:r>
      <w:r>
        <w:rPr>
          <w:spacing w:val="-6"/>
        </w:rPr>
        <w:t xml:space="preserve"> </w:t>
      </w:r>
      <w:r>
        <w:t>and</w:t>
      </w:r>
      <w:r>
        <w:rPr>
          <w:spacing w:val="-6"/>
        </w:rPr>
        <w:t xml:space="preserve"> </w:t>
      </w:r>
      <w:r>
        <w:t>that</w:t>
      </w:r>
      <w:r>
        <w:rPr>
          <w:spacing w:val="-3"/>
        </w:rPr>
        <w:t xml:space="preserve"> </w:t>
      </w:r>
      <w:r>
        <w:t>requirements</w:t>
      </w:r>
      <w:r>
        <w:rPr>
          <w:spacing w:val="-5"/>
        </w:rPr>
        <w:t xml:space="preserve"> </w:t>
      </w:r>
      <w:r>
        <w:t>can</w:t>
      </w:r>
      <w:r>
        <w:rPr>
          <w:spacing w:val="-6"/>
        </w:rPr>
        <w:t xml:space="preserve"> </w:t>
      </w:r>
      <w:r>
        <w:t>be</w:t>
      </w:r>
      <w:r>
        <w:rPr>
          <w:spacing w:val="-3"/>
        </w:rPr>
        <w:t xml:space="preserve"> </w:t>
      </w:r>
      <w:r>
        <w:t>matched</w:t>
      </w:r>
      <w:r>
        <w:rPr>
          <w:spacing w:val="-3"/>
        </w:rPr>
        <w:t xml:space="preserve"> </w:t>
      </w:r>
      <w:r>
        <w:t>by</w:t>
      </w:r>
      <w:r>
        <w:rPr>
          <w:spacing w:val="-5"/>
        </w:rPr>
        <w:t xml:space="preserve"> </w:t>
      </w:r>
      <w:r>
        <w:t>existing</w:t>
      </w:r>
      <w:r>
        <w:rPr>
          <w:spacing w:val="-6"/>
        </w:rPr>
        <w:t xml:space="preserve"> </w:t>
      </w:r>
      <w:r>
        <w:t>tools.</w:t>
      </w:r>
      <w:r>
        <w:rPr>
          <w:spacing w:val="-7"/>
        </w:rPr>
        <w:t xml:space="preserve"> </w:t>
      </w:r>
      <w:r>
        <w:t>Metadata tools in the following categories should be chosen:</w:t>
      </w:r>
    </w:p>
    <w:p w14:paraId="287380CC" w14:textId="77777777" w:rsidR="005A2A30" w:rsidRDefault="00F05728">
      <w:pPr>
        <w:pStyle w:val="ListParagraph"/>
        <w:numPr>
          <w:ilvl w:val="0"/>
          <w:numId w:val="24"/>
        </w:numPr>
        <w:tabs>
          <w:tab w:val="left" w:pos="941"/>
          <w:tab w:val="left" w:pos="942"/>
        </w:tabs>
        <w:spacing w:line="244" w:lineRule="exact"/>
        <w:ind w:hanging="361"/>
        <w:rPr>
          <w:sz w:val="20"/>
        </w:rPr>
      </w:pPr>
      <w:r>
        <w:rPr>
          <w:sz w:val="20"/>
        </w:rPr>
        <w:t>Data</w:t>
      </w:r>
      <w:r>
        <w:rPr>
          <w:spacing w:val="-7"/>
          <w:sz w:val="20"/>
        </w:rPr>
        <w:t xml:space="preserve"> </w:t>
      </w:r>
      <w:r>
        <w:rPr>
          <w:sz w:val="20"/>
        </w:rPr>
        <w:t>model</w:t>
      </w:r>
      <w:r>
        <w:rPr>
          <w:spacing w:val="-3"/>
          <w:sz w:val="20"/>
        </w:rPr>
        <w:t xml:space="preserve"> </w:t>
      </w:r>
      <w:r>
        <w:rPr>
          <w:spacing w:val="-2"/>
          <w:sz w:val="20"/>
        </w:rPr>
        <w:t>editor;</w:t>
      </w:r>
    </w:p>
    <w:p w14:paraId="7220D40B" w14:textId="77777777" w:rsidR="005A2A30" w:rsidRDefault="00F05728">
      <w:pPr>
        <w:pStyle w:val="ListParagraph"/>
        <w:numPr>
          <w:ilvl w:val="0"/>
          <w:numId w:val="24"/>
        </w:numPr>
        <w:tabs>
          <w:tab w:val="left" w:pos="941"/>
          <w:tab w:val="left" w:pos="942"/>
        </w:tabs>
        <w:spacing w:before="36"/>
        <w:ind w:hanging="361"/>
        <w:rPr>
          <w:sz w:val="20"/>
        </w:rPr>
      </w:pPr>
      <w:r>
        <w:rPr>
          <w:sz w:val="20"/>
        </w:rPr>
        <w:t>Reference</w:t>
      </w:r>
      <w:r>
        <w:rPr>
          <w:spacing w:val="-11"/>
          <w:sz w:val="20"/>
        </w:rPr>
        <w:t xml:space="preserve"> </w:t>
      </w:r>
      <w:r>
        <w:rPr>
          <w:sz w:val="20"/>
        </w:rPr>
        <w:t>data</w:t>
      </w:r>
      <w:r>
        <w:rPr>
          <w:spacing w:val="-7"/>
          <w:sz w:val="20"/>
        </w:rPr>
        <w:t xml:space="preserve"> </w:t>
      </w:r>
      <w:r>
        <w:rPr>
          <w:spacing w:val="-2"/>
          <w:sz w:val="20"/>
        </w:rPr>
        <w:t>editor;</w:t>
      </w:r>
    </w:p>
    <w:p w14:paraId="7073A434" w14:textId="77777777" w:rsidR="005A2A30" w:rsidRDefault="00F05728">
      <w:pPr>
        <w:pStyle w:val="ListParagraph"/>
        <w:numPr>
          <w:ilvl w:val="0"/>
          <w:numId w:val="24"/>
        </w:numPr>
        <w:tabs>
          <w:tab w:val="left" w:pos="941"/>
          <w:tab w:val="left" w:pos="942"/>
        </w:tabs>
        <w:spacing w:before="33"/>
        <w:ind w:hanging="361"/>
        <w:rPr>
          <w:sz w:val="20"/>
        </w:rPr>
      </w:pPr>
      <w:r>
        <w:rPr>
          <w:sz w:val="20"/>
        </w:rPr>
        <w:t>Tools</w:t>
      </w:r>
      <w:r>
        <w:rPr>
          <w:spacing w:val="-8"/>
          <w:sz w:val="20"/>
        </w:rPr>
        <w:t xml:space="preserve"> </w:t>
      </w:r>
      <w:r>
        <w:rPr>
          <w:sz w:val="20"/>
        </w:rPr>
        <w:t>for</w:t>
      </w:r>
      <w:r>
        <w:rPr>
          <w:spacing w:val="-7"/>
          <w:sz w:val="20"/>
        </w:rPr>
        <w:t xml:space="preserve"> </w:t>
      </w:r>
      <w:r>
        <w:rPr>
          <w:sz w:val="20"/>
        </w:rPr>
        <w:t>change</w:t>
      </w:r>
      <w:r>
        <w:rPr>
          <w:spacing w:val="-5"/>
          <w:sz w:val="20"/>
        </w:rPr>
        <w:t xml:space="preserve"> </w:t>
      </w:r>
      <w:r>
        <w:rPr>
          <w:spacing w:val="-2"/>
          <w:sz w:val="20"/>
        </w:rPr>
        <w:t>requests;</w:t>
      </w:r>
    </w:p>
    <w:p w14:paraId="1F6F429F" w14:textId="77777777" w:rsidR="005A2A30" w:rsidRDefault="00F05728">
      <w:pPr>
        <w:pStyle w:val="ListParagraph"/>
        <w:numPr>
          <w:ilvl w:val="0"/>
          <w:numId w:val="24"/>
        </w:numPr>
        <w:tabs>
          <w:tab w:val="left" w:pos="941"/>
          <w:tab w:val="left" w:pos="942"/>
        </w:tabs>
        <w:spacing w:before="36"/>
        <w:ind w:hanging="361"/>
        <w:rPr>
          <w:sz w:val="20"/>
        </w:rPr>
      </w:pPr>
      <w:r>
        <w:rPr>
          <w:sz w:val="20"/>
        </w:rPr>
        <w:t>Tools</w:t>
      </w:r>
      <w:r>
        <w:rPr>
          <w:spacing w:val="-8"/>
          <w:sz w:val="20"/>
        </w:rPr>
        <w:t xml:space="preserve"> </w:t>
      </w:r>
      <w:r>
        <w:rPr>
          <w:sz w:val="20"/>
        </w:rPr>
        <w:t>for</w:t>
      </w:r>
      <w:r>
        <w:rPr>
          <w:spacing w:val="-7"/>
          <w:sz w:val="20"/>
        </w:rPr>
        <w:t xml:space="preserve"> </w:t>
      </w:r>
      <w:r>
        <w:rPr>
          <w:sz w:val="20"/>
        </w:rPr>
        <w:t>the</w:t>
      </w:r>
      <w:r>
        <w:rPr>
          <w:spacing w:val="-7"/>
          <w:sz w:val="20"/>
        </w:rPr>
        <w:t xml:space="preserve"> </w:t>
      </w:r>
      <w:r>
        <w:rPr>
          <w:sz w:val="20"/>
        </w:rPr>
        <w:t>deployment</w:t>
      </w:r>
      <w:r>
        <w:rPr>
          <w:spacing w:val="-6"/>
          <w:sz w:val="20"/>
        </w:rPr>
        <w:t xml:space="preserve"> </w:t>
      </w:r>
      <w:r>
        <w:rPr>
          <w:sz w:val="20"/>
        </w:rPr>
        <w:t>of</w:t>
      </w:r>
      <w:r>
        <w:rPr>
          <w:spacing w:val="-4"/>
          <w:sz w:val="20"/>
        </w:rPr>
        <w:t xml:space="preserve"> </w:t>
      </w:r>
      <w:r>
        <w:rPr>
          <w:sz w:val="20"/>
        </w:rPr>
        <w:t>structural</w:t>
      </w:r>
      <w:r>
        <w:rPr>
          <w:spacing w:val="-4"/>
          <w:sz w:val="20"/>
        </w:rPr>
        <w:t xml:space="preserve"> </w:t>
      </w:r>
      <w:r>
        <w:rPr>
          <w:sz w:val="20"/>
        </w:rPr>
        <w:t>metadata;</w:t>
      </w:r>
      <w:r>
        <w:rPr>
          <w:spacing w:val="-6"/>
          <w:sz w:val="20"/>
        </w:rPr>
        <w:t xml:space="preserve"> </w:t>
      </w:r>
      <w:r>
        <w:rPr>
          <w:spacing w:val="-5"/>
          <w:sz w:val="20"/>
        </w:rPr>
        <w:t>and</w:t>
      </w:r>
    </w:p>
    <w:p w14:paraId="0A5B9E9D" w14:textId="77777777" w:rsidR="005A2A30" w:rsidRDefault="00F05728">
      <w:pPr>
        <w:pStyle w:val="ListParagraph"/>
        <w:numPr>
          <w:ilvl w:val="0"/>
          <w:numId w:val="24"/>
        </w:numPr>
        <w:tabs>
          <w:tab w:val="left" w:pos="941"/>
          <w:tab w:val="left" w:pos="942"/>
        </w:tabs>
        <w:spacing w:before="34"/>
        <w:ind w:hanging="361"/>
        <w:rPr>
          <w:sz w:val="20"/>
        </w:rPr>
      </w:pPr>
      <w:r>
        <w:rPr>
          <w:sz w:val="20"/>
        </w:rPr>
        <w:t>Publication</w:t>
      </w:r>
      <w:r>
        <w:rPr>
          <w:spacing w:val="-10"/>
          <w:sz w:val="20"/>
        </w:rPr>
        <w:t xml:space="preserve"> </w:t>
      </w:r>
      <w:r>
        <w:rPr>
          <w:spacing w:val="-2"/>
          <w:sz w:val="20"/>
        </w:rPr>
        <w:t>tools.</w:t>
      </w:r>
    </w:p>
    <w:p w14:paraId="77E0A022" w14:textId="77777777" w:rsidR="005A2A30" w:rsidRDefault="005A2A30">
      <w:pPr>
        <w:rPr>
          <w:sz w:val="20"/>
        </w:rPr>
        <w:sectPr w:rsidR="005A2A30">
          <w:pgSz w:w="11910" w:h="16840"/>
          <w:pgMar w:top="1840" w:right="1200" w:bottom="1980" w:left="1480" w:header="657" w:footer="1710" w:gutter="0"/>
          <w:cols w:space="720"/>
        </w:sectPr>
      </w:pPr>
    </w:p>
    <w:p w14:paraId="7F6C33E8" w14:textId="77777777" w:rsidR="005A2A30" w:rsidRDefault="00F05728">
      <w:pPr>
        <w:pStyle w:val="Heading4"/>
        <w:spacing w:before="94"/>
      </w:pPr>
      <w:r>
        <w:lastRenderedPageBreak/>
        <w:t>Next</w:t>
      </w:r>
      <w:r>
        <w:rPr>
          <w:spacing w:val="-7"/>
        </w:rPr>
        <w:t xml:space="preserve"> </w:t>
      </w:r>
      <w:r>
        <w:rPr>
          <w:spacing w:val="-2"/>
        </w:rPr>
        <w:t>steps</w:t>
      </w:r>
    </w:p>
    <w:p w14:paraId="75103959" w14:textId="77777777" w:rsidR="005A2A30" w:rsidRDefault="00F05728">
      <w:pPr>
        <w:pStyle w:val="BodyText"/>
        <w:spacing w:before="155" w:line="276" w:lineRule="auto"/>
        <w:ind w:left="222" w:right="496"/>
        <w:jc w:val="both"/>
      </w:pPr>
      <w:r>
        <w:t>Public administrations are invited to implement and tailor the proposed generic governance</w:t>
      </w:r>
      <w:r>
        <w:rPr>
          <w:spacing w:val="-9"/>
        </w:rPr>
        <w:t xml:space="preserve"> </w:t>
      </w:r>
      <w:r>
        <w:t>and</w:t>
      </w:r>
      <w:r>
        <w:rPr>
          <w:spacing w:val="-8"/>
        </w:rPr>
        <w:t xml:space="preserve"> </w:t>
      </w:r>
      <w:r>
        <w:t>management</w:t>
      </w:r>
      <w:r>
        <w:rPr>
          <w:spacing w:val="-8"/>
        </w:rPr>
        <w:t xml:space="preserve"> </w:t>
      </w:r>
      <w:r>
        <w:t>models</w:t>
      </w:r>
      <w:r>
        <w:rPr>
          <w:spacing w:val="-6"/>
        </w:rPr>
        <w:t xml:space="preserve"> </w:t>
      </w:r>
      <w:r>
        <w:t>and</w:t>
      </w:r>
      <w:r>
        <w:rPr>
          <w:spacing w:val="-8"/>
        </w:rPr>
        <w:t xml:space="preserve"> </w:t>
      </w:r>
      <w:r>
        <w:t>use</w:t>
      </w:r>
      <w:r>
        <w:rPr>
          <w:spacing w:val="-9"/>
        </w:rPr>
        <w:t xml:space="preserve"> </w:t>
      </w:r>
      <w:r>
        <w:t>tools</w:t>
      </w:r>
      <w:r>
        <w:rPr>
          <w:spacing w:val="-8"/>
        </w:rPr>
        <w:t xml:space="preserve"> </w:t>
      </w:r>
      <w:r>
        <w:t>to</w:t>
      </w:r>
      <w:r>
        <w:rPr>
          <w:spacing w:val="-8"/>
        </w:rPr>
        <w:t xml:space="preserve"> </w:t>
      </w:r>
      <w:r>
        <w:t>support</w:t>
      </w:r>
      <w:r>
        <w:rPr>
          <w:spacing w:val="-8"/>
        </w:rPr>
        <w:t xml:space="preserve"> </w:t>
      </w:r>
      <w:r>
        <w:t>them.</w:t>
      </w:r>
      <w:r>
        <w:rPr>
          <w:spacing w:val="40"/>
        </w:rPr>
        <w:t xml:space="preserve"> </w:t>
      </w:r>
      <w:r>
        <w:t>The</w:t>
      </w:r>
      <w:r>
        <w:rPr>
          <w:spacing w:val="-9"/>
        </w:rPr>
        <w:t xml:space="preserve"> </w:t>
      </w:r>
      <w:r>
        <w:t>guidelines provided here could apply at local (i.e. within an EU institution), inter-institutional (between EU institutions) and trans-European (between Member States and the EU institutions) levels. For example:</w:t>
      </w:r>
    </w:p>
    <w:p w14:paraId="0A750518" w14:textId="77777777" w:rsidR="005A2A30" w:rsidRDefault="00F05728">
      <w:pPr>
        <w:pStyle w:val="ListParagraph"/>
        <w:numPr>
          <w:ilvl w:val="0"/>
          <w:numId w:val="24"/>
        </w:numPr>
        <w:tabs>
          <w:tab w:val="left" w:pos="942"/>
        </w:tabs>
        <w:spacing w:before="120" w:line="276" w:lineRule="auto"/>
        <w:ind w:left="941" w:right="502"/>
        <w:jc w:val="both"/>
        <w:rPr>
          <w:sz w:val="20"/>
        </w:rPr>
      </w:pPr>
      <w:r>
        <w:rPr>
          <w:b/>
          <w:sz w:val="20"/>
        </w:rPr>
        <w:t xml:space="preserve">At local level </w:t>
      </w:r>
      <w:r>
        <w:rPr>
          <w:sz w:val="20"/>
        </w:rPr>
        <w:t>EU institutions such as DG Informatics of the European Commission</w:t>
      </w:r>
      <w:r>
        <w:rPr>
          <w:spacing w:val="-7"/>
          <w:sz w:val="20"/>
        </w:rPr>
        <w:t xml:space="preserve"> </w:t>
      </w:r>
      <w:r>
        <w:rPr>
          <w:sz w:val="20"/>
        </w:rPr>
        <w:t>could</w:t>
      </w:r>
      <w:r>
        <w:rPr>
          <w:spacing w:val="-7"/>
          <w:sz w:val="20"/>
        </w:rPr>
        <w:t xml:space="preserve"> </w:t>
      </w:r>
      <w:r>
        <w:rPr>
          <w:sz w:val="20"/>
        </w:rPr>
        <w:t>use</w:t>
      </w:r>
      <w:r>
        <w:rPr>
          <w:spacing w:val="-10"/>
          <w:sz w:val="20"/>
        </w:rPr>
        <w:t xml:space="preserve"> </w:t>
      </w:r>
      <w:r>
        <w:rPr>
          <w:sz w:val="20"/>
        </w:rPr>
        <w:t>this</w:t>
      </w:r>
      <w:r>
        <w:rPr>
          <w:spacing w:val="-9"/>
          <w:sz w:val="20"/>
        </w:rPr>
        <w:t xml:space="preserve"> </w:t>
      </w:r>
      <w:r>
        <w:rPr>
          <w:sz w:val="20"/>
        </w:rPr>
        <w:t>document</w:t>
      </w:r>
      <w:r>
        <w:rPr>
          <w:spacing w:val="-7"/>
          <w:sz w:val="20"/>
        </w:rPr>
        <w:t xml:space="preserve"> </w:t>
      </w:r>
      <w:r>
        <w:rPr>
          <w:sz w:val="20"/>
        </w:rPr>
        <w:t>as</w:t>
      </w:r>
      <w:r>
        <w:rPr>
          <w:spacing w:val="-8"/>
          <w:sz w:val="20"/>
        </w:rPr>
        <w:t xml:space="preserve"> </w:t>
      </w:r>
      <w:r>
        <w:rPr>
          <w:sz w:val="20"/>
        </w:rPr>
        <w:t>a</w:t>
      </w:r>
      <w:r>
        <w:rPr>
          <w:spacing w:val="-7"/>
          <w:sz w:val="20"/>
        </w:rPr>
        <w:t xml:space="preserve"> </w:t>
      </w:r>
      <w:r>
        <w:rPr>
          <w:sz w:val="20"/>
        </w:rPr>
        <w:t>guideline</w:t>
      </w:r>
      <w:r>
        <w:rPr>
          <w:spacing w:val="-9"/>
          <w:sz w:val="20"/>
        </w:rPr>
        <w:t xml:space="preserve"> </w:t>
      </w:r>
      <w:r>
        <w:rPr>
          <w:sz w:val="20"/>
        </w:rPr>
        <w:t>to</w:t>
      </w:r>
      <w:r>
        <w:rPr>
          <w:spacing w:val="-9"/>
          <w:sz w:val="20"/>
        </w:rPr>
        <w:t xml:space="preserve"> </w:t>
      </w:r>
      <w:r>
        <w:rPr>
          <w:sz w:val="20"/>
        </w:rPr>
        <w:t>better</w:t>
      </w:r>
      <w:r>
        <w:rPr>
          <w:spacing w:val="-7"/>
          <w:sz w:val="20"/>
        </w:rPr>
        <w:t xml:space="preserve"> </w:t>
      </w:r>
      <w:r>
        <w:rPr>
          <w:sz w:val="20"/>
        </w:rPr>
        <w:t>manage</w:t>
      </w:r>
      <w:r>
        <w:rPr>
          <w:spacing w:val="-9"/>
          <w:sz w:val="20"/>
        </w:rPr>
        <w:t xml:space="preserve"> </w:t>
      </w:r>
      <w:r>
        <w:rPr>
          <w:sz w:val="20"/>
        </w:rPr>
        <w:t>its</w:t>
      </w:r>
      <w:r>
        <w:rPr>
          <w:spacing w:val="-9"/>
          <w:sz w:val="20"/>
        </w:rPr>
        <w:t xml:space="preserve"> </w:t>
      </w:r>
      <w:r>
        <w:rPr>
          <w:sz w:val="20"/>
        </w:rPr>
        <w:t>data and ensure consistency among its systems.</w:t>
      </w:r>
    </w:p>
    <w:p w14:paraId="465123A3" w14:textId="77777777" w:rsidR="005A2A30" w:rsidRDefault="00F05728">
      <w:pPr>
        <w:pStyle w:val="ListParagraph"/>
        <w:numPr>
          <w:ilvl w:val="0"/>
          <w:numId w:val="24"/>
        </w:numPr>
        <w:tabs>
          <w:tab w:val="left" w:pos="942"/>
        </w:tabs>
        <w:spacing w:before="119" w:line="276" w:lineRule="auto"/>
        <w:ind w:left="941" w:right="494"/>
        <w:jc w:val="both"/>
        <w:rPr>
          <w:sz w:val="20"/>
        </w:rPr>
      </w:pPr>
      <w:r>
        <w:rPr>
          <w:b/>
          <w:sz w:val="20"/>
        </w:rPr>
        <w:t>At</w:t>
      </w:r>
      <w:r>
        <w:rPr>
          <w:b/>
          <w:spacing w:val="-11"/>
          <w:sz w:val="20"/>
        </w:rPr>
        <w:t xml:space="preserve"> </w:t>
      </w:r>
      <w:r>
        <w:rPr>
          <w:b/>
          <w:sz w:val="20"/>
        </w:rPr>
        <w:t>inter-institutional</w:t>
      </w:r>
      <w:r>
        <w:rPr>
          <w:b/>
          <w:spacing w:val="-11"/>
          <w:sz w:val="20"/>
        </w:rPr>
        <w:t xml:space="preserve"> </w:t>
      </w:r>
      <w:r>
        <w:rPr>
          <w:b/>
          <w:sz w:val="20"/>
        </w:rPr>
        <w:t>level</w:t>
      </w:r>
      <w:r>
        <w:rPr>
          <w:b/>
          <w:spacing w:val="-9"/>
          <w:sz w:val="20"/>
        </w:rPr>
        <w:t xml:space="preserve"> </w:t>
      </w:r>
      <w:r>
        <w:rPr>
          <w:sz w:val="20"/>
        </w:rPr>
        <w:t>institutions</w:t>
      </w:r>
      <w:r>
        <w:rPr>
          <w:spacing w:val="-14"/>
          <w:sz w:val="20"/>
        </w:rPr>
        <w:t xml:space="preserve"> </w:t>
      </w:r>
      <w:r>
        <w:rPr>
          <w:sz w:val="20"/>
        </w:rPr>
        <w:t>such</w:t>
      </w:r>
      <w:r>
        <w:rPr>
          <w:spacing w:val="-13"/>
          <w:sz w:val="20"/>
        </w:rPr>
        <w:t xml:space="preserve"> </w:t>
      </w:r>
      <w:r>
        <w:rPr>
          <w:sz w:val="20"/>
        </w:rPr>
        <w:t>as</w:t>
      </w:r>
      <w:r>
        <w:rPr>
          <w:spacing w:val="-12"/>
          <w:sz w:val="20"/>
        </w:rPr>
        <w:t xml:space="preserve"> </w:t>
      </w:r>
      <w:r>
        <w:rPr>
          <w:sz w:val="20"/>
        </w:rPr>
        <w:t>the</w:t>
      </w:r>
      <w:r>
        <w:rPr>
          <w:spacing w:val="-15"/>
          <w:sz w:val="20"/>
        </w:rPr>
        <w:t xml:space="preserve"> </w:t>
      </w:r>
      <w:r>
        <w:rPr>
          <w:sz w:val="20"/>
        </w:rPr>
        <w:t>Publications</w:t>
      </w:r>
      <w:r>
        <w:rPr>
          <w:spacing w:val="-12"/>
          <w:sz w:val="20"/>
        </w:rPr>
        <w:t xml:space="preserve"> </w:t>
      </w:r>
      <w:r>
        <w:rPr>
          <w:sz w:val="20"/>
        </w:rPr>
        <w:t>Office</w:t>
      </w:r>
      <w:r>
        <w:rPr>
          <w:spacing w:val="-11"/>
          <w:sz w:val="20"/>
        </w:rPr>
        <w:t xml:space="preserve"> </w:t>
      </w:r>
      <w:r>
        <w:rPr>
          <w:sz w:val="20"/>
        </w:rPr>
        <w:t>of</w:t>
      </w:r>
      <w:r>
        <w:rPr>
          <w:spacing w:val="-14"/>
          <w:sz w:val="20"/>
        </w:rPr>
        <w:t xml:space="preserve"> </w:t>
      </w:r>
      <w:r>
        <w:rPr>
          <w:sz w:val="20"/>
        </w:rPr>
        <w:t>the European Union have demonstrated an interest in becoming a hub for coordinating</w:t>
      </w:r>
      <w:r>
        <w:rPr>
          <w:spacing w:val="-14"/>
          <w:sz w:val="20"/>
        </w:rPr>
        <w:t xml:space="preserve"> </w:t>
      </w:r>
      <w:r>
        <w:rPr>
          <w:sz w:val="20"/>
        </w:rPr>
        <w:t>the</w:t>
      </w:r>
      <w:r>
        <w:rPr>
          <w:spacing w:val="-16"/>
          <w:sz w:val="20"/>
        </w:rPr>
        <w:t xml:space="preserve"> </w:t>
      </w:r>
      <w:r>
        <w:rPr>
          <w:sz w:val="20"/>
        </w:rPr>
        <w:t>development</w:t>
      </w:r>
      <w:r>
        <w:rPr>
          <w:spacing w:val="-14"/>
          <w:sz w:val="20"/>
        </w:rPr>
        <w:t xml:space="preserve"> </w:t>
      </w:r>
      <w:r>
        <w:rPr>
          <w:sz w:val="20"/>
        </w:rPr>
        <w:t>and</w:t>
      </w:r>
      <w:r>
        <w:rPr>
          <w:spacing w:val="-14"/>
          <w:sz w:val="20"/>
        </w:rPr>
        <w:t xml:space="preserve"> </w:t>
      </w:r>
      <w:r>
        <w:rPr>
          <w:sz w:val="20"/>
        </w:rPr>
        <w:t>maintenance</w:t>
      </w:r>
      <w:r>
        <w:rPr>
          <w:spacing w:val="-14"/>
          <w:sz w:val="20"/>
        </w:rPr>
        <w:t xml:space="preserve"> </w:t>
      </w:r>
      <w:r>
        <w:rPr>
          <w:sz w:val="20"/>
        </w:rPr>
        <w:t>of</w:t>
      </w:r>
      <w:r>
        <w:rPr>
          <w:spacing w:val="-15"/>
          <w:sz w:val="20"/>
        </w:rPr>
        <w:t xml:space="preserve"> </w:t>
      </w:r>
      <w:r>
        <w:rPr>
          <w:sz w:val="20"/>
        </w:rPr>
        <w:t>specifications</w:t>
      </w:r>
      <w:r>
        <w:rPr>
          <w:spacing w:val="-15"/>
          <w:sz w:val="20"/>
        </w:rPr>
        <w:t xml:space="preserve"> </w:t>
      </w:r>
      <w:r>
        <w:rPr>
          <w:sz w:val="20"/>
        </w:rPr>
        <w:t>for</w:t>
      </w:r>
      <w:r>
        <w:rPr>
          <w:spacing w:val="-14"/>
          <w:sz w:val="20"/>
        </w:rPr>
        <w:t xml:space="preserve"> </w:t>
      </w:r>
      <w:r>
        <w:rPr>
          <w:sz w:val="20"/>
        </w:rPr>
        <w:t>structural metadata</w:t>
      </w:r>
      <w:r>
        <w:rPr>
          <w:spacing w:val="-1"/>
          <w:sz w:val="20"/>
        </w:rPr>
        <w:t xml:space="preserve"> </w:t>
      </w:r>
      <w:r>
        <w:rPr>
          <w:sz w:val="20"/>
        </w:rPr>
        <w:t>among</w:t>
      </w:r>
      <w:r>
        <w:rPr>
          <w:spacing w:val="-2"/>
          <w:sz w:val="20"/>
        </w:rPr>
        <w:t xml:space="preserve"> </w:t>
      </w:r>
      <w:r>
        <w:rPr>
          <w:sz w:val="20"/>
        </w:rPr>
        <w:t>the</w:t>
      </w:r>
      <w:r>
        <w:rPr>
          <w:spacing w:val="-1"/>
          <w:sz w:val="20"/>
        </w:rPr>
        <w:t xml:space="preserve"> </w:t>
      </w:r>
      <w:r>
        <w:rPr>
          <w:sz w:val="20"/>
        </w:rPr>
        <w:t>EU</w:t>
      </w:r>
      <w:r>
        <w:rPr>
          <w:spacing w:val="-1"/>
          <w:sz w:val="20"/>
        </w:rPr>
        <w:t xml:space="preserve"> </w:t>
      </w:r>
      <w:r>
        <w:rPr>
          <w:sz w:val="20"/>
        </w:rPr>
        <w:t>institutions in</w:t>
      </w:r>
      <w:r>
        <w:rPr>
          <w:spacing w:val="-1"/>
          <w:sz w:val="20"/>
        </w:rPr>
        <w:t xml:space="preserve"> </w:t>
      </w:r>
      <w:r>
        <w:rPr>
          <w:sz w:val="20"/>
        </w:rPr>
        <w:t>other</w:t>
      </w:r>
      <w:r>
        <w:rPr>
          <w:spacing w:val="-3"/>
          <w:sz w:val="20"/>
        </w:rPr>
        <w:t xml:space="preserve"> </w:t>
      </w:r>
      <w:r>
        <w:rPr>
          <w:sz w:val="20"/>
        </w:rPr>
        <w:t>domains;</w:t>
      </w:r>
      <w:r>
        <w:rPr>
          <w:spacing w:val="-2"/>
          <w:sz w:val="20"/>
        </w:rPr>
        <w:t xml:space="preserve"> </w:t>
      </w:r>
      <w:r>
        <w:rPr>
          <w:sz w:val="20"/>
        </w:rPr>
        <w:t>hereby expanding</w:t>
      </w:r>
      <w:r>
        <w:rPr>
          <w:spacing w:val="-2"/>
          <w:sz w:val="20"/>
        </w:rPr>
        <w:t xml:space="preserve"> </w:t>
      </w:r>
      <w:r>
        <w:rPr>
          <w:sz w:val="20"/>
        </w:rPr>
        <w:t>the work of the Inter-Institutional Metadata Maintenance Committee (IMMC) beyond</w:t>
      </w:r>
      <w:r>
        <w:rPr>
          <w:spacing w:val="-2"/>
          <w:sz w:val="20"/>
        </w:rPr>
        <w:t xml:space="preserve"> </w:t>
      </w:r>
      <w:r>
        <w:rPr>
          <w:sz w:val="20"/>
        </w:rPr>
        <w:t>the</w:t>
      </w:r>
      <w:r>
        <w:rPr>
          <w:spacing w:val="-4"/>
          <w:sz w:val="20"/>
        </w:rPr>
        <w:t xml:space="preserve"> </w:t>
      </w:r>
      <w:r>
        <w:rPr>
          <w:sz w:val="20"/>
        </w:rPr>
        <w:t>legal</w:t>
      </w:r>
      <w:r>
        <w:rPr>
          <w:spacing w:val="-2"/>
          <w:sz w:val="20"/>
        </w:rPr>
        <w:t xml:space="preserve"> </w:t>
      </w:r>
      <w:r>
        <w:rPr>
          <w:sz w:val="20"/>
        </w:rPr>
        <w:t>decision-making</w:t>
      </w:r>
      <w:r>
        <w:rPr>
          <w:spacing w:val="-4"/>
          <w:sz w:val="20"/>
        </w:rPr>
        <w:t xml:space="preserve"> </w:t>
      </w:r>
      <w:r>
        <w:rPr>
          <w:sz w:val="20"/>
        </w:rPr>
        <w:t>process</w:t>
      </w:r>
      <w:r>
        <w:rPr>
          <w:spacing w:val="-4"/>
          <w:sz w:val="20"/>
        </w:rPr>
        <w:t xml:space="preserve"> </w:t>
      </w:r>
      <w:r>
        <w:rPr>
          <w:sz w:val="20"/>
        </w:rPr>
        <w:t>of</w:t>
      </w:r>
      <w:r>
        <w:rPr>
          <w:spacing w:val="-3"/>
          <w:sz w:val="20"/>
        </w:rPr>
        <w:t xml:space="preserve"> </w:t>
      </w:r>
      <w:r>
        <w:rPr>
          <w:sz w:val="20"/>
        </w:rPr>
        <w:t>EU</w:t>
      </w:r>
      <w:r>
        <w:rPr>
          <w:spacing w:val="-2"/>
          <w:sz w:val="20"/>
        </w:rPr>
        <w:t xml:space="preserve"> </w:t>
      </w:r>
      <w:r>
        <w:rPr>
          <w:sz w:val="20"/>
        </w:rPr>
        <w:t>institutions.</w:t>
      </w:r>
      <w:r>
        <w:rPr>
          <w:spacing w:val="-3"/>
          <w:sz w:val="20"/>
        </w:rPr>
        <w:t xml:space="preserve"> </w:t>
      </w:r>
      <w:r>
        <w:rPr>
          <w:sz w:val="20"/>
        </w:rPr>
        <w:t>The</w:t>
      </w:r>
      <w:r>
        <w:rPr>
          <w:spacing w:val="-4"/>
          <w:sz w:val="20"/>
        </w:rPr>
        <w:t xml:space="preserve"> </w:t>
      </w:r>
      <w:r>
        <w:rPr>
          <w:sz w:val="20"/>
        </w:rPr>
        <w:t xml:space="preserve">Publications Office could play a leading role in the process “harmonise structural </w:t>
      </w:r>
      <w:r>
        <w:rPr>
          <w:spacing w:val="-2"/>
          <w:sz w:val="20"/>
        </w:rPr>
        <w:t>metadata”.</w:t>
      </w:r>
    </w:p>
    <w:p w14:paraId="31D10DB7" w14:textId="77777777" w:rsidR="005A2A30" w:rsidRDefault="00F05728">
      <w:pPr>
        <w:pStyle w:val="ListParagraph"/>
        <w:numPr>
          <w:ilvl w:val="0"/>
          <w:numId w:val="24"/>
        </w:numPr>
        <w:tabs>
          <w:tab w:val="left" w:pos="942"/>
        </w:tabs>
        <w:spacing w:before="119" w:line="276" w:lineRule="auto"/>
        <w:ind w:left="941" w:right="496"/>
        <w:jc w:val="both"/>
        <w:rPr>
          <w:sz w:val="20"/>
        </w:rPr>
      </w:pPr>
      <w:r>
        <w:rPr>
          <w:b/>
          <w:sz w:val="20"/>
        </w:rPr>
        <w:t xml:space="preserve">At the Trans-European level </w:t>
      </w:r>
      <w:r>
        <w:rPr>
          <w:sz w:val="20"/>
        </w:rPr>
        <w:t>this</w:t>
      </w:r>
      <w:r>
        <w:rPr>
          <w:spacing w:val="-1"/>
          <w:sz w:val="20"/>
        </w:rPr>
        <w:t xml:space="preserve"> </w:t>
      </w:r>
      <w:r>
        <w:rPr>
          <w:sz w:val="20"/>
        </w:rPr>
        <w:t>document</w:t>
      </w:r>
      <w:r>
        <w:rPr>
          <w:spacing w:val="-1"/>
          <w:sz w:val="20"/>
        </w:rPr>
        <w:t xml:space="preserve"> </w:t>
      </w:r>
      <w:r>
        <w:rPr>
          <w:sz w:val="20"/>
        </w:rPr>
        <w:t>can be of guidance</w:t>
      </w:r>
      <w:r>
        <w:rPr>
          <w:spacing w:val="-3"/>
          <w:sz w:val="20"/>
        </w:rPr>
        <w:t xml:space="preserve"> </w:t>
      </w:r>
      <w:r>
        <w:rPr>
          <w:sz w:val="20"/>
        </w:rPr>
        <w:t>to</w:t>
      </w:r>
      <w:r>
        <w:rPr>
          <w:spacing w:val="-2"/>
          <w:sz w:val="20"/>
        </w:rPr>
        <w:t xml:space="preserve"> </w:t>
      </w:r>
      <w:r>
        <w:rPr>
          <w:sz w:val="20"/>
        </w:rPr>
        <w:t xml:space="preserve">all sorts of situations where EU institutions have to coordinate with public administrations in the Member States on structural metadata. The latter is often a consequence of an EU initiative (e.g. an EU project), or an EU legal </w:t>
      </w:r>
      <w:r>
        <w:rPr>
          <w:spacing w:val="-4"/>
          <w:sz w:val="20"/>
        </w:rPr>
        <w:t>act.</w:t>
      </w:r>
    </w:p>
    <w:p w14:paraId="3C07F5BB" w14:textId="77777777" w:rsidR="005A2A30" w:rsidRDefault="00F05728">
      <w:pPr>
        <w:pStyle w:val="BodyText"/>
        <w:spacing w:before="117" w:line="276" w:lineRule="auto"/>
        <w:ind w:left="222" w:right="500"/>
        <w:jc w:val="both"/>
      </w:pPr>
      <w:r>
        <w:t>It is important to promote this report and gain experience with the use of these models and tools tailoring them to specific needs in the context of local or inter- institutional</w:t>
      </w:r>
      <w:r>
        <w:rPr>
          <w:spacing w:val="-2"/>
        </w:rPr>
        <w:t xml:space="preserve"> </w:t>
      </w:r>
      <w:r>
        <w:t>environments.</w:t>
      </w:r>
      <w:r>
        <w:rPr>
          <w:spacing w:val="-2"/>
        </w:rPr>
        <w:t xml:space="preserve"> </w:t>
      </w:r>
      <w:r>
        <w:t>The</w:t>
      </w:r>
      <w:r>
        <w:rPr>
          <w:spacing w:val="-4"/>
        </w:rPr>
        <w:t xml:space="preserve"> </w:t>
      </w:r>
      <w:r>
        <w:t>lessons</w:t>
      </w:r>
      <w:r>
        <w:rPr>
          <w:spacing w:val="-3"/>
        </w:rPr>
        <w:t xml:space="preserve"> </w:t>
      </w:r>
      <w:r>
        <w:t>learned should</w:t>
      </w:r>
      <w:r>
        <w:rPr>
          <w:spacing w:val="-4"/>
        </w:rPr>
        <w:t xml:space="preserve"> </w:t>
      </w:r>
      <w:r>
        <w:t>inform</w:t>
      </w:r>
      <w:r>
        <w:rPr>
          <w:spacing w:val="-4"/>
        </w:rPr>
        <w:t xml:space="preserve"> </w:t>
      </w:r>
      <w:r>
        <w:t>future</w:t>
      </w:r>
      <w:r>
        <w:rPr>
          <w:spacing w:val="-4"/>
        </w:rPr>
        <w:t xml:space="preserve"> </w:t>
      </w:r>
      <w:r>
        <w:t>versions</w:t>
      </w:r>
      <w:r>
        <w:rPr>
          <w:spacing w:val="-5"/>
        </w:rPr>
        <w:t xml:space="preserve"> </w:t>
      </w:r>
      <w:r>
        <w:t>of</w:t>
      </w:r>
      <w:r>
        <w:rPr>
          <w:spacing w:val="-5"/>
        </w:rPr>
        <w:t xml:space="preserve"> </w:t>
      </w:r>
      <w:r>
        <w:t xml:space="preserve">this </w:t>
      </w:r>
      <w:r>
        <w:rPr>
          <w:spacing w:val="-2"/>
        </w:rPr>
        <w:t>document.</w:t>
      </w:r>
    </w:p>
    <w:p w14:paraId="186ACF04" w14:textId="77777777" w:rsidR="005A2A30" w:rsidRDefault="00F05728">
      <w:pPr>
        <w:pStyle w:val="BodyText"/>
        <w:spacing w:before="120" w:line="276" w:lineRule="auto"/>
        <w:ind w:left="222" w:right="495"/>
        <w:jc w:val="both"/>
      </w:pPr>
      <w:r>
        <w:t>In terms of governance and management, each public administration should decide whether</w:t>
      </w:r>
      <w:r>
        <w:rPr>
          <w:spacing w:val="-14"/>
        </w:rPr>
        <w:t xml:space="preserve"> </w:t>
      </w:r>
      <w:r>
        <w:t>they</w:t>
      </w:r>
      <w:r>
        <w:rPr>
          <w:spacing w:val="-14"/>
        </w:rPr>
        <w:t xml:space="preserve"> </w:t>
      </w:r>
      <w:r>
        <w:t>need</w:t>
      </w:r>
      <w:r>
        <w:rPr>
          <w:spacing w:val="-16"/>
        </w:rPr>
        <w:t xml:space="preserve"> </w:t>
      </w:r>
      <w:r>
        <w:t>to</w:t>
      </w:r>
      <w:r>
        <w:rPr>
          <w:spacing w:val="-17"/>
        </w:rPr>
        <w:t xml:space="preserve"> </w:t>
      </w:r>
      <w:r>
        <w:t>implement</w:t>
      </w:r>
      <w:r>
        <w:rPr>
          <w:spacing w:val="-15"/>
        </w:rPr>
        <w:t xml:space="preserve"> </w:t>
      </w:r>
      <w:r>
        <w:t>each</w:t>
      </w:r>
      <w:r>
        <w:rPr>
          <w:spacing w:val="-10"/>
        </w:rPr>
        <w:t xml:space="preserve"> </w:t>
      </w:r>
      <w:r>
        <w:t>formal</w:t>
      </w:r>
      <w:r>
        <w:rPr>
          <w:spacing w:val="-14"/>
        </w:rPr>
        <w:t xml:space="preserve"> </w:t>
      </w:r>
      <w:r>
        <w:t>group</w:t>
      </w:r>
      <w:r>
        <w:rPr>
          <w:spacing w:val="-16"/>
        </w:rPr>
        <w:t xml:space="preserve"> </w:t>
      </w:r>
      <w:r>
        <w:t>within</w:t>
      </w:r>
      <w:r>
        <w:rPr>
          <w:spacing w:val="-15"/>
        </w:rPr>
        <w:t xml:space="preserve"> </w:t>
      </w:r>
      <w:r>
        <w:t>the</w:t>
      </w:r>
      <w:r>
        <w:rPr>
          <w:spacing w:val="-17"/>
        </w:rPr>
        <w:t xml:space="preserve"> </w:t>
      </w:r>
      <w:r>
        <w:t>governance</w:t>
      </w:r>
      <w:r>
        <w:rPr>
          <w:spacing w:val="-17"/>
        </w:rPr>
        <w:t xml:space="preserve"> </w:t>
      </w:r>
      <w:r>
        <w:t>model</w:t>
      </w:r>
      <w:r>
        <w:rPr>
          <w:spacing w:val="-14"/>
        </w:rPr>
        <w:t xml:space="preserve"> </w:t>
      </w:r>
      <w:r>
        <w:t>and each</w:t>
      </w:r>
      <w:r>
        <w:rPr>
          <w:spacing w:val="-15"/>
        </w:rPr>
        <w:t xml:space="preserve"> </w:t>
      </w:r>
      <w:r>
        <w:t>step</w:t>
      </w:r>
      <w:r>
        <w:rPr>
          <w:spacing w:val="-16"/>
        </w:rPr>
        <w:t xml:space="preserve"> </w:t>
      </w:r>
      <w:r>
        <w:t>proposed</w:t>
      </w:r>
      <w:r>
        <w:rPr>
          <w:spacing w:val="-16"/>
        </w:rPr>
        <w:t xml:space="preserve"> </w:t>
      </w:r>
      <w:r>
        <w:t>in</w:t>
      </w:r>
      <w:r>
        <w:rPr>
          <w:spacing w:val="-15"/>
        </w:rPr>
        <w:t xml:space="preserve"> </w:t>
      </w:r>
      <w:r>
        <w:t>the</w:t>
      </w:r>
      <w:r>
        <w:rPr>
          <w:spacing w:val="-17"/>
        </w:rPr>
        <w:t xml:space="preserve"> </w:t>
      </w:r>
      <w:r>
        <w:t>management</w:t>
      </w:r>
      <w:r>
        <w:rPr>
          <w:spacing w:val="-16"/>
        </w:rPr>
        <w:t xml:space="preserve"> </w:t>
      </w:r>
      <w:r>
        <w:t>model</w:t>
      </w:r>
      <w:r>
        <w:rPr>
          <w:spacing w:val="-14"/>
        </w:rPr>
        <w:t xml:space="preserve"> </w:t>
      </w:r>
      <w:r>
        <w:t>or</w:t>
      </w:r>
      <w:r>
        <w:rPr>
          <w:spacing w:val="-10"/>
        </w:rPr>
        <w:t xml:space="preserve"> </w:t>
      </w:r>
      <w:r>
        <w:t>if</w:t>
      </w:r>
      <w:r>
        <w:rPr>
          <w:spacing w:val="-16"/>
        </w:rPr>
        <w:t xml:space="preserve"> </w:t>
      </w:r>
      <w:r>
        <w:t>for</w:t>
      </w:r>
      <w:r>
        <w:rPr>
          <w:spacing w:val="-17"/>
        </w:rPr>
        <w:t xml:space="preserve"> </w:t>
      </w:r>
      <w:r>
        <w:t>instance</w:t>
      </w:r>
      <w:r>
        <w:rPr>
          <w:spacing w:val="-18"/>
        </w:rPr>
        <w:t xml:space="preserve"> </w:t>
      </w:r>
      <w:r>
        <w:t>a</w:t>
      </w:r>
      <w:r>
        <w:rPr>
          <w:spacing w:val="-15"/>
        </w:rPr>
        <w:t xml:space="preserve"> </w:t>
      </w:r>
      <w:r>
        <w:t>less</w:t>
      </w:r>
      <w:r>
        <w:rPr>
          <w:spacing w:val="-17"/>
        </w:rPr>
        <w:t xml:space="preserve"> </w:t>
      </w:r>
      <w:r>
        <w:t>formal</w:t>
      </w:r>
      <w:r>
        <w:rPr>
          <w:spacing w:val="-14"/>
        </w:rPr>
        <w:t xml:space="preserve"> </w:t>
      </w:r>
      <w:r>
        <w:t>or</w:t>
      </w:r>
      <w:r>
        <w:rPr>
          <w:spacing w:val="-17"/>
        </w:rPr>
        <w:t xml:space="preserve"> </w:t>
      </w:r>
      <w:r>
        <w:t>broad approach is needed. These experiences should be captured in lessons learned and could potentially lead to updating the present document.</w:t>
      </w:r>
    </w:p>
    <w:p w14:paraId="54949C40" w14:textId="77777777" w:rsidR="005A2A30" w:rsidRDefault="00F05728">
      <w:pPr>
        <w:pStyle w:val="BodyText"/>
        <w:spacing w:before="120" w:line="276" w:lineRule="auto"/>
        <w:ind w:left="222" w:right="492"/>
        <w:jc w:val="both"/>
      </w:pPr>
      <w:r>
        <w:t xml:space="preserve">In terms of tools, where these are readily available and used within public administrations, it is recommended to promote their usage and strengthen their integration using the standards identified in Section </w:t>
      </w:r>
      <w:hyperlink w:anchor="_bookmark24" w:history="1">
        <w:r>
          <w:t>4.1</w:t>
        </w:r>
      </w:hyperlink>
      <w:r>
        <w:t>.</w:t>
      </w:r>
    </w:p>
    <w:p w14:paraId="643B2E3F" w14:textId="77777777" w:rsidR="005A2A30" w:rsidRDefault="005A2A30">
      <w:pPr>
        <w:spacing w:line="276" w:lineRule="auto"/>
        <w:jc w:val="both"/>
        <w:sectPr w:rsidR="005A2A30">
          <w:pgSz w:w="11910" w:h="16840"/>
          <w:pgMar w:top="1840" w:right="1200" w:bottom="1980" w:left="1480" w:header="657" w:footer="1710" w:gutter="0"/>
          <w:cols w:space="720"/>
        </w:sectPr>
      </w:pPr>
    </w:p>
    <w:p w14:paraId="4D6A0F69" w14:textId="77777777" w:rsidR="005A2A30" w:rsidRDefault="00F05728">
      <w:pPr>
        <w:pStyle w:val="Heading3"/>
        <w:ind w:left="701" w:firstLine="0"/>
      </w:pPr>
      <w:bookmarkStart w:id="109" w:name="_TOC_250002"/>
      <w:r>
        <w:rPr>
          <w:spacing w:val="-2"/>
          <w:sz w:val="28"/>
        </w:rPr>
        <w:lastRenderedPageBreak/>
        <w:t>B</w:t>
      </w:r>
      <w:bookmarkEnd w:id="109"/>
      <w:r>
        <w:rPr>
          <w:spacing w:val="-2"/>
        </w:rPr>
        <w:t>IBLIOGRAPHY</w:t>
      </w:r>
    </w:p>
    <w:p w14:paraId="78DE17E4" w14:textId="77777777" w:rsidR="005A2A30" w:rsidRDefault="005A2A30">
      <w:pPr>
        <w:pStyle w:val="BodyText"/>
        <w:rPr>
          <w:b/>
        </w:rPr>
      </w:pPr>
    </w:p>
    <w:p w14:paraId="7B47837B" w14:textId="77777777" w:rsidR="005A2A30" w:rsidRDefault="005A2A30">
      <w:pPr>
        <w:pStyle w:val="BodyText"/>
        <w:rPr>
          <w:b/>
        </w:rPr>
      </w:pPr>
    </w:p>
    <w:p w14:paraId="018BF70E" w14:textId="77777777" w:rsidR="005A2A30" w:rsidRDefault="005A2A30">
      <w:pPr>
        <w:pStyle w:val="BodyText"/>
        <w:spacing w:before="5"/>
        <w:rPr>
          <w:b/>
          <w:sz w:val="22"/>
        </w:rPr>
      </w:pPr>
    </w:p>
    <w:tbl>
      <w:tblPr>
        <w:tblW w:w="0" w:type="auto"/>
        <w:tblInd w:w="225" w:type="dxa"/>
        <w:tblLayout w:type="fixed"/>
        <w:tblCellMar>
          <w:left w:w="0" w:type="dxa"/>
          <w:right w:w="0" w:type="dxa"/>
        </w:tblCellMar>
        <w:tblLook w:val="01E0" w:firstRow="1" w:lastRow="1" w:firstColumn="1" w:lastColumn="1" w:noHBand="0" w:noVBand="0"/>
      </w:tblPr>
      <w:tblGrid>
        <w:gridCol w:w="480"/>
        <w:gridCol w:w="8035"/>
      </w:tblGrid>
      <w:tr w:rsidR="005A2A30" w14:paraId="21DC1E51" w14:textId="77777777">
        <w:trPr>
          <w:trHeight w:val="972"/>
        </w:trPr>
        <w:tc>
          <w:tcPr>
            <w:tcW w:w="480" w:type="dxa"/>
          </w:tcPr>
          <w:p w14:paraId="719180D1" w14:textId="77777777" w:rsidR="005A2A30" w:rsidRDefault="00F05728">
            <w:pPr>
              <w:pStyle w:val="TableParagraph"/>
              <w:spacing w:line="266" w:lineRule="exact"/>
              <w:ind w:left="50"/>
              <w:rPr>
                <w:rFonts w:ascii="Times New Roman"/>
                <w:sz w:val="24"/>
              </w:rPr>
            </w:pPr>
            <w:r>
              <w:rPr>
                <w:rFonts w:ascii="Times New Roman"/>
                <w:spacing w:val="-5"/>
                <w:sz w:val="24"/>
              </w:rPr>
              <w:t>[1]</w:t>
            </w:r>
          </w:p>
        </w:tc>
        <w:tc>
          <w:tcPr>
            <w:tcW w:w="8035" w:type="dxa"/>
          </w:tcPr>
          <w:p w14:paraId="7607BC9F" w14:textId="77777777" w:rsidR="005A2A30" w:rsidRDefault="00F05728">
            <w:pPr>
              <w:pStyle w:val="TableParagraph"/>
              <w:ind w:left="28" w:right="53"/>
              <w:jc w:val="both"/>
              <w:rPr>
                <w:rFonts w:ascii="Times New Roman" w:hAnsi="Times New Roman"/>
                <w:sz w:val="24"/>
              </w:rPr>
            </w:pPr>
            <w:r>
              <w:rPr>
                <w:rFonts w:ascii="Times New Roman" w:hAnsi="Times New Roman"/>
                <w:sz w:val="24"/>
              </w:rPr>
              <w:t>European</w:t>
            </w:r>
            <w:r>
              <w:rPr>
                <w:rFonts w:ascii="Times New Roman" w:hAnsi="Times New Roman"/>
                <w:spacing w:val="-14"/>
                <w:sz w:val="24"/>
              </w:rPr>
              <w:t xml:space="preserve"> </w:t>
            </w:r>
            <w:r>
              <w:rPr>
                <w:rFonts w:ascii="Times New Roman" w:hAnsi="Times New Roman"/>
                <w:sz w:val="24"/>
              </w:rPr>
              <w:t>Commission,</w:t>
            </w:r>
            <w:r>
              <w:rPr>
                <w:rFonts w:ascii="Times New Roman" w:hAnsi="Times New Roman"/>
                <w:spacing w:val="-12"/>
                <w:sz w:val="24"/>
              </w:rPr>
              <w:t xml:space="preserve"> </w:t>
            </w:r>
            <w:r>
              <w:rPr>
                <w:rFonts w:ascii="Times New Roman" w:hAnsi="Times New Roman"/>
                <w:sz w:val="24"/>
              </w:rPr>
              <w:t>ISA</w:t>
            </w:r>
            <w:r>
              <w:rPr>
                <w:rFonts w:ascii="Times New Roman" w:hAnsi="Times New Roman"/>
                <w:spacing w:val="-14"/>
                <w:sz w:val="24"/>
              </w:rPr>
              <w:t xml:space="preserve"> </w:t>
            </w:r>
            <w:r>
              <w:rPr>
                <w:rFonts w:ascii="Times New Roman" w:hAnsi="Times New Roman"/>
                <w:sz w:val="24"/>
              </w:rPr>
              <w:t>Programme,</w:t>
            </w:r>
            <w:r>
              <w:rPr>
                <w:rFonts w:ascii="Times New Roman" w:hAnsi="Times New Roman"/>
                <w:spacing w:val="-14"/>
                <w:sz w:val="24"/>
              </w:rPr>
              <w:t xml:space="preserve"> </w:t>
            </w:r>
            <w:r>
              <w:rPr>
                <w:rFonts w:ascii="Times New Roman" w:hAnsi="Times New Roman"/>
                <w:sz w:val="24"/>
              </w:rPr>
              <w:t>“Metadata</w:t>
            </w:r>
            <w:r>
              <w:rPr>
                <w:rFonts w:ascii="Times New Roman" w:hAnsi="Times New Roman"/>
                <w:spacing w:val="-14"/>
                <w:sz w:val="24"/>
              </w:rPr>
              <w:t xml:space="preserve"> </w:t>
            </w:r>
            <w:r>
              <w:rPr>
                <w:rFonts w:ascii="Times New Roman" w:hAnsi="Times New Roman"/>
                <w:sz w:val="24"/>
              </w:rPr>
              <w:t>management</w:t>
            </w:r>
            <w:r>
              <w:rPr>
                <w:rFonts w:ascii="Times New Roman" w:hAnsi="Times New Roman"/>
                <w:spacing w:val="-12"/>
                <w:sz w:val="24"/>
              </w:rPr>
              <w:t xml:space="preserve"> </w:t>
            </w:r>
            <w:r>
              <w:rPr>
                <w:rFonts w:ascii="Times New Roman" w:hAnsi="Times New Roman"/>
                <w:sz w:val="24"/>
              </w:rPr>
              <w:t>requirements</w:t>
            </w:r>
            <w:r>
              <w:rPr>
                <w:rFonts w:ascii="Times New Roman" w:hAnsi="Times New Roman"/>
                <w:spacing w:val="-13"/>
                <w:sz w:val="24"/>
              </w:rPr>
              <w:t xml:space="preserve"> </w:t>
            </w:r>
            <w:r>
              <w:rPr>
                <w:rFonts w:ascii="Times New Roman" w:hAnsi="Times New Roman"/>
                <w:sz w:val="24"/>
              </w:rPr>
              <w:t xml:space="preserve">and existing solutions in EU Institutions and Member States,” [Online]. Available: </w:t>
            </w:r>
            <w:r>
              <w:rPr>
                <w:rFonts w:ascii="Times New Roman" w:hAnsi="Times New Roman"/>
                <w:spacing w:val="-2"/>
                <w:sz w:val="24"/>
              </w:rPr>
              <w:t>https://joinup.ec.europa.eu/node/78172.</w:t>
            </w:r>
          </w:p>
        </w:tc>
      </w:tr>
      <w:tr w:rsidR="005A2A30" w14:paraId="0ABF58DC" w14:textId="77777777">
        <w:trPr>
          <w:trHeight w:val="1128"/>
        </w:trPr>
        <w:tc>
          <w:tcPr>
            <w:tcW w:w="480" w:type="dxa"/>
          </w:tcPr>
          <w:p w14:paraId="1483DB53" w14:textId="77777777" w:rsidR="005A2A30" w:rsidRDefault="00F05728">
            <w:pPr>
              <w:pStyle w:val="TableParagraph"/>
              <w:spacing w:before="145"/>
              <w:ind w:left="50"/>
              <w:rPr>
                <w:rFonts w:ascii="Times New Roman"/>
                <w:sz w:val="24"/>
              </w:rPr>
            </w:pPr>
            <w:r>
              <w:rPr>
                <w:rFonts w:ascii="Times New Roman"/>
                <w:spacing w:val="-5"/>
                <w:sz w:val="24"/>
              </w:rPr>
              <w:t>[2]</w:t>
            </w:r>
          </w:p>
        </w:tc>
        <w:tc>
          <w:tcPr>
            <w:tcW w:w="8035" w:type="dxa"/>
          </w:tcPr>
          <w:p w14:paraId="2181C716" w14:textId="77777777" w:rsidR="005A2A30" w:rsidRDefault="00F05728">
            <w:pPr>
              <w:pStyle w:val="TableParagraph"/>
              <w:spacing w:before="145"/>
              <w:ind w:left="28" w:right="51"/>
              <w:jc w:val="both"/>
              <w:rPr>
                <w:rFonts w:ascii="Times New Roman" w:hAnsi="Times New Roman"/>
                <w:sz w:val="24"/>
              </w:rPr>
            </w:pPr>
            <w:r>
              <w:rPr>
                <w:rFonts w:ascii="Times New Roman" w:hAnsi="Times New Roman"/>
                <w:sz w:val="24"/>
              </w:rPr>
              <w:t>European Commission - ISA Programme, “Common Approach for the Management of Persistent URIs by EU Institutions,” European Commission, Brussels, 2014.</w:t>
            </w:r>
          </w:p>
        </w:tc>
      </w:tr>
      <w:tr w:rsidR="005A2A30" w14:paraId="783B96DF" w14:textId="77777777">
        <w:trPr>
          <w:trHeight w:val="852"/>
        </w:trPr>
        <w:tc>
          <w:tcPr>
            <w:tcW w:w="480" w:type="dxa"/>
          </w:tcPr>
          <w:p w14:paraId="69C0966F" w14:textId="77777777" w:rsidR="005A2A30" w:rsidRDefault="00F05728">
            <w:pPr>
              <w:pStyle w:val="TableParagraph"/>
              <w:spacing w:before="145"/>
              <w:ind w:left="50"/>
              <w:rPr>
                <w:rFonts w:ascii="Times New Roman"/>
                <w:sz w:val="24"/>
              </w:rPr>
            </w:pPr>
            <w:r>
              <w:rPr>
                <w:rFonts w:ascii="Times New Roman"/>
                <w:spacing w:val="-5"/>
                <w:sz w:val="24"/>
              </w:rPr>
              <w:t>[3]</w:t>
            </w:r>
          </w:p>
        </w:tc>
        <w:tc>
          <w:tcPr>
            <w:tcW w:w="8035" w:type="dxa"/>
          </w:tcPr>
          <w:p w14:paraId="1C58081A" w14:textId="77777777" w:rsidR="005A2A30" w:rsidRDefault="00F05728">
            <w:pPr>
              <w:pStyle w:val="TableParagraph"/>
              <w:spacing w:before="145"/>
              <w:ind w:left="28" w:right="51"/>
              <w:rPr>
                <w:rFonts w:ascii="Times New Roman" w:hAnsi="Times New Roman"/>
                <w:sz w:val="24"/>
              </w:rPr>
            </w:pPr>
            <w:r>
              <w:rPr>
                <w:rFonts w:ascii="Times New Roman" w:hAnsi="Times New Roman"/>
                <w:sz w:val="24"/>
              </w:rPr>
              <w:t>European Commission, Staff Working Document, “Guide for the procurement of standards-based ICT — Elements of Good Practice,” 2013.</w:t>
            </w:r>
          </w:p>
        </w:tc>
      </w:tr>
      <w:tr w:rsidR="005A2A30" w14:paraId="44EDCB7E" w14:textId="77777777">
        <w:trPr>
          <w:trHeight w:val="851"/>
        </w:trPr>
        <w:tc>
          <w:tcPr>
            <w:tcW w:w="480" w:type="dxa"/>
          </w:tcPr>
          <w:p w14:paraId="2117E984" w14:textId="77777777" w:rsidR="005A2A30" w:rsidRDefault="00F05728">
            <w:pPr>
              <w:pStyle w:val="TableParagraph"/>
              <w:spacing w:before="145"/>
              <w:ind w:left="50"/>
              <w:rPr>
                <w:rFonts w:ascii="Times New Roman"/>
                <w:sz w:val="24"/>
              </w:rPr>
            </w:pPr>
            <w:r>
              <w:rPr>
                <w:rFonts w:ascii="Times New Roman"/>
                <w:spacing w:val="-5"/>
                <w:sz w:val="24"/>
              </w:rPr>
              <w:t>[4]</w:t>
            </w:r>
          </w:p>
        </w:tc>
        <w:tc>
          <w:tcPr>
            <w:tcW w:w="8035" w:type="dxa"/>
          </w:tcPr>
          <w:p w14:paraId="2D663436" w14:textId="77777777" w:rsidR="005A2A30" w:rsidRDefault="00F05728">
            <w:pPr>
              <w:pStyle w:val="TableParagraph"/>
              <w:spacing w:before="145"/>
              <w:ind w:left="28" w:right="51"/>
              <w:rPr>
                <w:rFonts w:ascii="Times New Roman" w:hAnsi="Times New Roman"/>
                <w:sz w:val="24"/>
              </w:rPr>
            </w:pPr>
            <w:r>
              <w:rPr>
                <w:rFonts w:ascii="Times New Roman" w:hAnsi="Times New Roman"/>
                <w:sz w:val="24"/>
              </w:rPr>
              <w:t>European</w:t>
            </w:r>
            <w:r>
              <w:rPr>
                <w:rFonts w:ascii="Times New Roman" w:hAnsi="Times New Roman"/>
                <w:spacing w:val="28"/>
                <w:sz w:val="24"/>
              </w:rPr>
              <w:t xml:space="preserve"> </w:t>
            </w:r>
            <w:r>
              <w:rPr>
                <w:rFonts w:ascii="Times New Roman" w:hAnsi="Times New Roman"/>
                <w:sz w:val="24"/>
              </w:rPr>
              <w:t>Commission,</w:t>
            </w:r>
            <w:r>
              <w:rPr>
                <w:rFonts w:ascii="Times New Roman" w:hAnsi="Times New Roman"/>
                <w:spacing w:val="26"/>
                <w:sz w:val="24"/>
              </w:rPr>
              <w:t xml:space="preserve"> </w:t>
            </w:r>
            <w:r>
              <w:rPr>
                <w:rFonts w:ascii="Times New Roman" w:hAnsi="Times New Roman"/>
                <w:sz w:val="24"/>
              </w:rPr>
              <w:t>ISA</w:t>
            </w:r>
            <w:r>
              <w:rPr>
                <w:rFonts w:ascii="Times New Roman" w:hAnsi="Times New Roman"/>
                <w:spacing w:val="28"/>
                <w:sz w:val="24"/>
              </w:rPr>
              <w:t xml:space="preserve"> </w:t>
            </w:r>
            <w:r>
              <w:rPr>
                <w:rFonts w:ascii="Times New Roman" w:hAnsi="Times New Roman"/>
                <w:sz w:val="24"/>
              </w:rPr>
              <w:t>Programme,</w:t>
            </w:r>
            <w:r>
              <w:rPr>
                <w:rFonts w:ascii="Times New Roman" w:hAnsi="Times New Roman"/>
                <w:spacing w:val="28"/>
                <w:sz w:val="24"/>
              </w:rPr>
              <w:t xml:space="preserve"> </w:t>
            </w:r>
            <w:r>
              <w:rPr>
                <w:rFonts w:ascii="Times New Roman" w:hAnsi="Times New Roman"/>
                <w:sz w:val="24"/>
              </w:rPr>
              <w:t>“European</w:t>
            </w:r>
            <w:r>
              <w:rPr>
                <w:rFonts w:ascii="Times New Roman" w:hAnsi="Times New Roman"/>
                <w:spacing w:val="30"/>
                <w:sz w:val="24"/>
              </w:rPr>
              <w:t xml:space="preserve"> </w:t>
            </w:r>
            <w:r>
              <w:rPr>
                <w:rFonts w:ascii="Times New Roman" w:hAnsi="Times New Roman"/>
                <w:sz w:val="24"/>
              </w:rPr>
              <w:t>Interoperability</w:t>
            </w:r>
            <w:r>
              <w:rPr>
                <w:rFonts w:ascii="Times New Roman" w:hAnsi="Times New Roman"/>
                <w:spacing w:val="26"/>
                <w:sz w:val="24"/>
              </w:rPr>
              <w:t xml:space="preserve"> </w:t>
            </w:r>
            <w:r>
              <w:rPr>
                <w:rFonts w:ascii="Times New Roman" w:hAnsi="Times New Roman"/>
                <w:sz w:val="24"/>
              </w:rPr>
              <w:t>Framework (EIF) for European public services,” European Commission, Brussels, 2010.</w:t>
            </w:r>
          </w:p>
        </w:tc>
      </w:tr>
      <w:tr w:rsidR="005A2A30" w14:paraId="325F23EB" w14:textId="77777777">
        <w:trPr>
          <w:trHeight w:val="851"/>
        </w:trPr>
        <w:tc>
          <w:tcPr>
            <w:tcW w:w="480" w:type="dxa"/>
          </w:tcPr>
          <w:p w14:paraId="71A46C60" w14:textId="77777777" w:rsidR="005A2A30" w:rsidRDefault="00F05728">
            <w:pPr>
              <w:pStyle w:val="TableParagraph"/>
              <w:spacing w:before="145"/>
              <w:ind w:left="50"/>
              <w:rPr>
                <w:rFonts w:ascii="Times New Roman"/>
                <w:sz w:val="24"/>
              </w:rPr>
            </w:pPr>
            <w:r>
              <w:rPr>
                <w:rFonts w:ascii="Times New Roman"/>
                <w:spacing w:val="-5"/>
                <w:sz w:val="24"/>
              </w:rPr>
              <w:t>[5]</w:t>
            </w:r>
          </w:p>
        </w:tc>
        <w:tc>
          <w:tcPr>
            <w:tcW w:w="8035" w:type="dxa"/>
          </w:tcPr>
          <w:p w14:paraId="4BDE8347" w14:textId="77777777" w:rsidR="005A2A30" w:rsidRDefault="00F05728">
            <w:pPr>
              <w:pStyle w:val="TableParagraph"/>
              <w:spacing w:before="145"/>
              <w:ind w:left="28"/>
              <w:rPr>
                <w:rFonts w:ascii="Times New Roman" w:hAnsi="Times New Roman"/>
                <w:sz w:val="24"/>
              </w:rPr>
            </w:pPr>
            <w:r>
              <w:rPr>
                <w:rFonts w:ascii="Times New Roman" w:hAnsi="Times New Roman"/>
                <w:sz w:val="24"/>
              </w:rPr>
              <w:t>H. Eichelberger, Y. Eldogan and K. Schmid, “A Comprehensive Survey of UML Compliance</w:t>
            </w:r>
            <w:r>
              <w:rPr>
                <w:rFonts w:ascii="Times New Roman" w:hAnsi="Times New Roman"/>
                <w:spacing w:val="-9"/>
                <w:sz w:val="24"/>
              </w:rPr>
              <w:t xml:space="preserve"> </w:t>
            </w:r>
            <w:r>
              <w:rPr>
                <w:rFonts w:ascii="Times New Roman" w:hAnsi="Times New Roman"/>
                <w:sz w:val="24"/>
              </w:rPr>
              <w:t>in</w:t>
            </w:r>
            <w:r>
              <w:rPr>
                <w:rFonts w:ascii="Times New Roman" w:hAnsi="Times New Roman"/>
                <w:spacing w:val="-7"/>
                <w:sz w:val="24"/>
              </w:rPr>
              <w:t xml:space="preserve"> </w:t>
            </w:r>
            <w:r>
              <w:rPr>
                <w:rFonts w:ascii="Times New Roman" w:hAnsi="Times New Roman"/>
                <w:sz w:val="24"/>
              </w:rPr>
              <w:t>Current</w:t>
            </w:r>
            <w:r>
              <w:rPr>
                <w:rFonts w:ascii="Times New Roman" w:hAnsi="Times New Roman"/>
                <w:spacing w:val="-7"/>
                <w:sz w:val="24"/>
              </w:rPr>
              <w:t xml:space="preserve"> </w:t>
            </w:r>
            <w:r>
              <w:rPr>
                <w:rFonts w:ascii="Times New Roman" w:hAnsi="Times New Roman"/>
                <w:sz w:val="24"/>
              </w:rPr>
              <w:t>Modelling</w:t>
            </w:r>
            <w:r>
              <w:rPr>
                <w:rFonts w:ascii="Times New Roman" w:hAnsi="Times New Roman"/>
                <w:spacing w:val="-10"/>
                <w:sz w:val="24"/>
              </w:rPr>
              <w:t xml:space="preserve"> </w:t>
            </w:r>
            <w:r>
              <w:rPr>
                <w:rFonts w:ascii="Times New Roman" w:hAnsi="Times New Roman"/>
                <w:sz w:val="24"/>
              </w:rPr>
              <w:t>Tools,”</w:t>
            </w:r>
            <w:r>
              <w:rPr>
                <w:rFonts w:ascii="Times New Roman" w:hAnsi="Times New Roman"/>
                <w:spacing w:val="-9"/>
                <w:sz w:val="24"/>
              </w:rPr>
              <w:t xml:space="preserve"> </w:t>
            </w:r>
            <w:r>
              <w:rPr>
                <w:rFonts w:ascii="Times New Roman" w:hAnsi="Times New Roman"/>
                <w:sz w:val="24"/>
              </w:rPr>
              <w:t>Gesellschaft</w:t>
            </w:r>
            <w:r>
              <w:rPr>
                <w:rFonts w:ascii="Times New Roman" w:hAnsi="Times New Roman"/>
                <w:spacing w:val="-8"/>
                <w:sz w:val="24"/>
              </w:rPr>
              <w:t xml:space="preserve"> </w:t>
            </w:r>
            <w:r>
              <w:rPr>
                <w:rFonts w:ascii="Times New Roman" w:hAnsi="Times New Roman"/>
                <w:sz w:val="24"/>
              </w:rPr>
              <w:t>für</w:t>
            </w:r>
            <w:r>
              <w:rPr>
                <w:rFonts w:ascii="Times New Roman" w:hAnsi="Times New Roman"/>
                <w:spacing w:val="-6"/>
                <w:sz w:val="24"/>
              </w:rPr>
              <w:t xml:space="preserve"> </w:t>
            </w:r>
            <w:r>
              <w:rPr>
                <w:rFonts w:ascii="Times New Roman" w:hAnsi="Times New Roman"/>
                <w:sz w:val="24"/>
              </w:rPr>
              <w:t>Informatik,</w:t>
            </w:r>
            <w:r>
              <w:rPr>
                <w:rFonts w:ascii="Times New Roman" w:hAnsi="Times New Roman"/>
                <w:spacing w:val="-7"/>
                <w:sz w:val="24"/>
              </w:rPr>
              <w:t xml:space="preserve"> </w:t>
            </w:r>
            <w:r>
              <w:rPr>
                <w:rFonts w:ascii="Times New Roman" w:hAnsi="Times New Roman"/>
                <w:sz w:val="24"/>
              </w:rPr>
              <w:t>Bonn,</w:t>
            </w:r>
            <w:r>
              <w:rPr>
                <w:rFonts w:ascii="Times New Roman" w:hAnsi="Times New Roman"/>
                <w:spacing w:val="-8"/>
                <w:sz w:val="24"/>
              </w:rPr>
              <w:t xml:space="preserve"> </w:t>
            </w:r>
            <w:r>
              <w:rPr>
                <w:rFonts w:ascii="Times New Roman" w:hAnsi="Times New Roman"/>
                <w:spacing w:val="-2"/>
                <w:sz w:val="24"/>
              </w:rPr>
              <w:t>2009.</w:t>
            </w:r>
          </w:p>
        </w:tc>
      </w:tr>
      <w:tr w:rsidR="005A2A30" w14:paraId="547D1C21" w14:textId="77777777">
        <w:trPr>
          <w:trHeight w:val="1404"/>
        </w:trPr>
        <w:tc>
          <w:tcPr>
            <w:tcW w:w="480" w:type="dxa"/>
          </w:tcPr>
          <w:p w14:paraId="06F1C225" w14:textId="77777777" w:rsidR="005A2A30" w:rsidRDefault="00F05728">
            <w:pPr>
              <w:pStyle w:val="TableParagraph"/>
              <w:spacing w:before="145"/>
              <w:ind w:left="50"/>
              <w:rPr>
                <w:rFonts w:ascii="Times New Roman"/>
                <w:sz w:val="24"/>
              </w:rPr>
            </w:pPr>
            <w:r>
              <w:rPr>
                <w:rFonts w:ascii="Times New Roman"/>
                <w:spacing w:val="-5"/>
                <w:sz w:val="24"/>
              </w:rPr>
              <w:t>[6]</w:t>
            </w:r>
          </w:p>
        </w:tc>
        <w:tc>
          <w:tcPr>
            <w:tcW w:w="8035" w:type="dxa"/>
          </w:tcPr>
          <w:p w14:paraId="03B1BBC5" w14:textId="77777777" w:rsidR="005A2A30" w:rsidRDefault="00F05728">
            <w:pPr>
              <w:pStyle w:val="TableParagraph"/>
              <w:tabs>
                <w:tab w:val="left" w:pos="1516"/>
                <w:tab w:val="left" w:pos="3185"/>
                <w:tab w:val="left" w:pos="4920"/>
                <w:tab w:val="left" w:pos="6986"/>
              </w:tabs>
              <w:spacing w:before="145"/>
              <w:ind w:left="28" w:right="48"/>
              <w:jc w:val="both"/>
              <w:rPr>
                <w:rFonts w:ascii="Times New Roman" w:hAnsi="Times New Roman"/>
                <w:sz w:val="24"/>
              </w:rPr>
            </w:pPr>
            <w:r>
              <w:rPr>
                <w:rFonts w:ascii="Times New Roman" w:hAnsi="Times New Roman"/>
                <w:sz w:val="24"/>
              </w:rPr>
              <w:t>European Commission, ISA Programme, “D7.1.3 - Study</w:t>
            </w:r>
            <w:r>
              <w:rPr>
                <w:rFonts w:ascii="Times New Roman" w:hAnsi="Times New Roman"/>
                <w:spacing w:val="-7"/>
                <w:sz w:val="24"/>
              </w:rPr>
              <w:t xml:space="preserve"> </w:t>
            </w:r>
            <w:r>
              <w:rPr>
                <w:rFonts w:ascii="Times New Roman" w:hAnsi="Times New Roman"/>
                <w:sz w:val="24"/>
              </w:rPr>
              <w:t xml:space="preserve">on persistent URIs, with identification of best practices and recommendations on the topic for the MSs and </w:t>
            </w:r>
            <w:r>
              <w:rPr>
                <w:rFonts w:ascii="Times New Roman" w:hAnsi="Times New Roman"/>
                <w:spacing w:val="-4"/>
                <w:sz w:val="24"/>
              </w:rPr>
              <w:t>the</w:t>
            </w:r>
            <w:r>
              <w:rPr>
                <w:rFonts w:ascii="Times New Roman" w:hAnsi="Times New Roman"/>
                <w:sz w:val="24"/>
              </w:rPr>
              <w:tab/>
            </w:r>
            <w:r>
              <w:rPr>
                <w:rFonts w:ascii="Times New Roman" w:hAnsi="Times New Roman"/>
                <w:spacing w:val="-4"/>
                <w:sz w:val="24"/>
              </w:rPr>
              <w:t>EC,”</w:t>
            </w:r>
            <w:r>
              <w:rPr>
                <w:rFonts w:ascii="Times New Roman" w:hAnsi="Times New Roman"/>
                <w:sz w:val="24"/>
              </w:rPr>
              <w:tab/>
            </w:r>
            <w:r>
              <w:rPr>
                <w:rFonts w:ascii="Times New Roman" w:hAnsi="Times New Roman"/>
                <w:spacing w:val="-2"/>
                <w:sz w:val="24"/>
              </w:rPr>
              <w:t>2012.</w:t>
            </w:r>
            <w:r>
              <w:rPr>
                <w:rFonts w:ascii="Times New Roman" w:hAnsi="Times New Roman"/>
                <w:sz w:val="24"/>
              </w:rPr>
              <w:tab/>
            </w:r>
            <w:r>
              <w:rPr>
                <w:rFonts w:ascii="Times New Roman" w:hAnsi="Times New Roman"/>
                <w:spacing w:val="-2"/>
                <w:sz w:val="24"/>
              </w:rPr>
              <w:t>[Online].</w:t>
            </w:r>
            <w:r>
              <w:rPr>
                <w:rFonts w:ascii="Times New Roman" w:hAnsi="Times New Roman"/>
                <w:sz w:val="24"/>
              </w:rPr>
              <w:tab/>
            </w:r>
            <w:r>
              <w:rPr>
                <w:rFonts w:ascii="Times New Roman" w:hAnsi="Times New Roman"/>
                <w:spacing w:val="-2"/>
                <w:sz w:val="24"/>
              </w:rPr>
              <w:t>Available: https://joinup.ec.europa.eu/community/semic/document/10-rules-persistent-uris/.</w:t>
            </w:r>
          </w:p>
        </w:tc>
      </w:tr>
      <w:tr w:rsidR="005A2A30" w14:paraId="3C92CB93" w14:textId="77777777">
        <w:trPr>
          <w:trHeight w:val="1128"/>
        </w:trPr>
        <w:tc>
          <w:tcPr>
            <w:tcW w:w="480" w:type="dxa"/>
          </w:tcPr>
          <w:p w14:paraId="5EACF43B" w14:textId="77777777" w:rsidR="005A2A30" w:rsidRDefault="00F05728">
            <w:pPr>
              <w:pStyle w:val="TableParagraph"/>
              <w:spacing w:before="145"/>
              <w:ind w:left="50"/>
              <w:rPr>
                <w:rFonts w:ascii="Times New Roman"/>
                <w:sz w:val="24"/>
              </w:rPr>
            </w:pPr>
            <w:r>
              <w:rPr>
                <w:rFonts w:ascii="Times New Roman"/>
                <w:spacing w:val="-5"/>
                <w:sz w:val="24"/>
              </w:rPr>
              <w:t>[7]</w:t>
            </w:r>
          </w:p>
        </w:tc>
        <w:tc>
          <w:tcPr>
            <w:tcW w:w="8035" w:type="dxa"/>
          </w:tcPr>
          <w:p w14:paraId="2C2257E6" w14:textId="77777777" w:rsidR="005A2A30" w:rsidRDefault="00F05728">
            <w:pPr>
              <w:pStyle w:val="TableParagraph"/>
              <w:spacing w:before="145"/>
              <w:ind w:left="28" w:right="51"/>
              <w:jc w:val="both"/>
              <w:rPr>
                <w:rFonts w:ascii="Times New Roman" w:hAnsi="Times New Roman"/>
                <w:sz w:val="24"/>
              </w:rPr>
            </w:pPr>
            <w:r>
              <w:rPr>
                <w:rFonts w:ascii="Times New Roman" w:hAnsi="Times New Roman"/>
                <w:sz w:val="24"/>
              </w:rPr>
              <w:t>European Commission, ISA Programme, “Towards a common policy for the management of persistent HTTP URIs by EU Institutions,” 2014. [Online]. Available: https://joinup.ec.europa.eu/node/94830.</w:t>
            </w:r>
          </w:p>
        </w:tc>
      </w:tr>
      <w:tr w:rsidR="005A2A30" w14:paraId="3C6888C3" w14:textId="77777777">
        <w:trPr>
          <w:trHeight w:val="1128"/>
        </w:trPr>
        <w:tc>
          <w:tcPr>
            <w:tcW w:w="480" w:type="dxa"/>
          </w:tcPr>
          <w:p w14:paraId="6698A902" w14:textId="77777777" w:rsidR="005A2A30" w:rsidRDefault="00F05728">
            <w:pPr>
              <w:pStyle w:val="TableParagraph"/>
              <w:spacing w:before="145"/>
              <w:ind w:left="50"/>
              <w:rPr>
                <w:rFonts w:ascii="Times New Roman"/>
                <w:sz w:val="24"/>
              </w:rPr>
            </w:pPr>
            <w:r>
              <w:rPr>
                <w:rFonts w:ascii="Times New Roman"/>
                <w:spacing w:val="-5"/>
                <w:sz w:val="24"/>
              </w:rPr>
              <w:t>[8]</w:t>
            </w:r>
          </w:p>
        </w:tc>
        <w:tc>
          <w:tcPr>
            <w:tcW w:w="8035" w:type="dxa"/>
          </w:tcPr>
          <w:p w14:paraId="09988D11" w14:textId="77777777" w:rsidR="005A2A30" w:rsidRDefault="00F05728">
            <w:pPr>
              <w:pStyle w:val="TableParagraph"/>
              <w:spacing w:before="145"/>
              <w:ind w:left="28" w:right="51"/>
              <w:jc w:val="both"/>
              <w:rPr>
                <w:rFonts w:ascii="Times New Roman" w:hAnsi="Times New Roman"/>
                <w:sz w:val="24"/>
              </w:rPr>
            </w:pPr>
            <w:r>
              <w:rPr>
                <w:rFonts w:ascii="Times New Roman" w:hAnsi="Times New Roman"/>
                <w:sz w:val="24"/>
              </w:rPr>
              <w:t xml:space="preserve">G. Shukair, N. Loutas, V. Peristeras and S. Sklarß, “Towards semantically interoperable metadata repositories: The Asset Description Metadata Schema,” </w:t>
            </w:r>
            <w:r>
              <w:rPr>
                <w:rFonts w:ascii="Times New Roman" w:hAnsi="Times New Roman"/>
                <w:i/>
                <w:sz w:val="24"/>
              </w:rPr>
              <w:t xml:space="preserve">Computers in Industry, </w:t>
            </w:r>
            <w:r>
              <w:rPr>
                <w:rFonts w:ascii="Times New Roman" w:hAnsi="Times New Roman"/>
                <w:sz w:val="24"/>
              </w:rPr>
              <w:t>no. 64, pp. 10 - 18, 2013.</w:t>
            </w:r>
          </w:p>
        </w:tc>
      </w:tr>
      <w:tr w:rsidR="005A2A30" w14:paraId="2D366A75" w14:textId="77777777">
        <w:trPr>
          <w:trHeight w:val="1127"/>
        </w:trPr>
        <w:tc>
          <w:tcPr>
            <w:tcW w:w="480" w:type="dxa"/>
          </w:tcPr>
          <w:p w14:paraId="1153748A" w14:textId="77777777" w:rsidR="005A2A30" w:rsidRDefault="00F05728">
            <w:pPr>
              <w:pStyle w:val="TableParagraph"/>
              <w:spacing w:before="145"/>
              <w:ind w:left="50"/>
              <w:rPr>
                <w:rFonts w:ascii="Times New Roman"/>
                <w:sz w:val="24"/>
              </w:rPr>
            </w:pPr>
            <w:r>
              <w:rPr>
                <w:rFonts w:ascii="Times New Roman"/>
                <w:spacing w:val="-5"/>
                <w:sz w:val="24"/>
              </w:rPr>
              <w:t>[9]</w:t>
            </w:r>
          </w:p>
        </w:tc>
        <w:tc>
          <w:tcPr>
            <w:tcW w:w="8035" w:type="dxa"/>
          </w:tcPr>
          <w:p w14:paraId="49AA817D" w14:textId="77777777" w:rsidR="005A2A30" w:rsidRDefault="00F05728">
            <w:pPr>
              <w:pStyle w:val="TableParagraph"/>
              <w:spacing w:before="145"/>
              <w:ind w:left="28" w:right="52"/>
              <w:jc w:val="both"/>
              <w:rPr>
                <w:rFonts w:ascii="Times New Roman" w:hAnsi="Times New Roman"/>
                <w:sz w:val="24"/>
              </w:rPr>
            </w:pPr>
            <w:r>
              <w:rPr>
                <w:rFonts w:ascii="Times New Roman" w:hAnsi="Times New Roman"/>
                <w:sz w:val="24"/>
              </w:rPr>
              <w:t xml:space="preserve">R. S. Smith, M. Lutz, A. Perego and R. Sgaolin, “Building a missing item in INSPIRE: The Re3Gistry,” European Commission - Joint Research Center, Ispra, </w:t>
            </w:r>
            <w:r>
              <w:rPr>
                <w:rFonts w:ascii="Times New Roman" w:hAnsi="Times New Roman"/>
                <w:spacing w:val="-2"/>
                <w:sz w:val="24"/>
              </w:rPr>
              <w:t>2013.</w:t>
            </w:r>
          </w:p>
        </w:tc>
      </w:tr>
      <w:tr w:rsidR="005A2A30" w14:paraId="153EE1C4" w14:textId="77777777">
        <w:trPr>
          <w:trHeight w:val="852"/>
        </w:trPr>
        <w:tc>
          <w:tcPr>
            <w:tcW w:w="480" w:type="dxa"/>
          </w:tcPr>
          <w:p w14:paraId="1B9EE060" w14:textId="77777777" w:rsidR="005A2A30" w:rsidRDefault="00F05728">
            <w:pPr>
              <w:pStyle w:val="TableParagraph"/>
              <w:spacing w:before="145"/>
              <w:ind w:left="50"/>
              <w:rPr>
                <w:rFonts w:ascii="Times New Roman"/>
                <w:sz w:val="24"/>
              </w:rPr>
            </w:pPr>
            <w:r>
              <w:rPr>
                <w:rFonts w:ascii="Times New Roman"/>
                <w:spacing w:val="-4"/>
                <w:sz w:val="24"/>
              </w:rPr>
              <w:t>[10]</w:t>
            </w:r>
          </w:p>
        </w:tc>
        <w:tc>
          <w:tcPr>
            <w:tcW w:w="8035" w:type="dxa"/>
          </w:tcPr>
          <w:p w14:paraId="39127C7F" w14:textId="77777777" w:rsidR="005A2A30" w:rsidRDefault="00F05728">
            <w:pPr>
              <w:pStyle w:val="TableParagraph"/>
              <w:spacing w:before="145"/>
              <w:ind w:left="28" w:right="51"/>
              <w:rPr>
                <w:rFonts w:ascii="Times New Roman" w:hAnsi="Times New Roman"/>
                <w:sz w:val="24"/>
              </w:rPr>
            </w:pPr>
            <w:r>
              <w:rPr>
                <w:rFonts w:ascii="Times New Roman" w:hAnsi="Times New Roman"/>
                <w:sz w:val="24"/>
              </w:rPr>
              <w:t>European</w:t>
            </w:r>
            <w:r>
              <w:rPr>
                <w:rFonts w:ascii="Times New Roman" w:hAnsi="Times New Roman"/>
                <w:spacing w:val="80"/>
                <w:sz w:val="24"/>
              </w:rPr>
              <w:t xml:space="preserve"> </w:t>
            </w:r>
            <w:r>
              <w:rPr>
                <w:rFonts w:ascii="Times New Roman" w:hAnsi="Times New Roman"/>
                <w:sz w:val="24"/>
              </w:rPr>
              <w:t>Commission</w:t>
            </w:r>
            <w:r>
              <w:rPr>
                <w:rFonts w:ascii="Times New Roman" w:hAnsi="Times New Roman"/>
                <w:spacing w:val="80"/>
                <w:sz w:val="24"/>
              </w:rPr>
              <w:t xml:space="preserve"> </w:t>
            </w:r>
            <w:r>
              <w:rPr>
                <w:rFonts w:ascii="Times New Roman" w:hAnsi="Times New Roman"/>
                <w:sz w:val="24"/>
              </w:rPr>
              <w:t>-</w:t>
            </w:r>
            <w:r>
              <w:rPr>
                <w:rFonts w:ascii="Times New Roman" w:hAnsi="Times New Roman"/>
                <w:spacing w:val="80"/>
                <w:sz w:val="24"/>
              </w:rPr>
              <w:t xml:space="preserve"> </w:t>
            </w:r>
            <w:r>
              <w:rPr>
                <w:rFonts w:ascii="Times New Roman" w:hAnsi="Times New Roman"/>
                <w:sz w:val="24"/>
              </w:rPr>
              <w:t>Joint</w:t>
            </w:r>
            <w:r>
              <w:rPr>
                <w:rFonts w:ascii="Times New Roman" w:hAnsi="Times New Roman"/>
                <w:spacing w:val="80"/>
                <w:sz w:val="24"/>
              </w:rPr>
              <w:t xml:space="preserve"> </w:t>
            </w:r>
            <w:r>
              <w:rPr>
                <w:rFonts w:ascii="Times New Roman" w:hAnsi="Times New Roman"/>
                <w:sz w:val="24"/>
              </w:rPr>
              <w:t>Research</w:t>
            </w:r>
            <w:r>
              <w:rPr>
                <w:rFonts w:ascii="Times New Roman" w:hAnsi="Times New Roman"/>
                <w:spacing w:val="80"/>
                <w:sz w:val="24"/>
              </w:rPr>
              <w:t xml:space="preserve"> </w:t>
            </w:r>
            <w:r>
              <w:rPr>
                <w:rFonts w:ascii="Times New Roman" w:hAnsi="Times New Roman"/>
                <w:sz w:val="24"/>
              </w:rPr>
              <w:t>Centre,</w:t>
            </w:r>
            <w:r>
              <w:rPr>
                <w:rFonts w:ascii="Times New Roman" w:hAnsi="Times New Roman"/>
                <w:spacing w:val="80"/>
                <w:sz w:val="24"/>
              </w:rPr>
              <w:t xml:space="preserve"> </w:t>
            </w:r>
            <w:r>
              <w:rPr>
                <w:rFonts w:ascii="Times New Roman" w:hAnsi="Times New Roman"/>
                <w:sz w:val="24"/>
              </w:rPr>
              <w:t>“Re3gistry</w:t>
            </w:r>
            <w:r>
              <w:rPr>
                <w:rFonts w:ascii="Times New Roman" w:hAnsi="Times New Roman"/>
                <w:spacing w:val="80"/>
                <w:sz w:val="24"/>
              </w:rPr>
              <w:t xml:space="preserve"> </w:t>
            </w:r>
            <w:r>
              <w:rPr>
                <w:rFonts w:ascii="Times New Roman" w:hAnsi="Times New Roman"/>
                <w:sz w:val="24"/>
              </w:rPr>
              <w:t>software</w:t>
            </w:r>
            <w:r>
              <w:rPr>
                <w:rFonts w:ascii="Times New Roman" w:hAnsi="Times New Roman"/>
                <w:spacing w:val="80"/>
                <w:sz w:val="24"/>
              </w:rPr>
              <w:t xml:space="preserve"> </w:t>
            </w:r>
            <w:r>
              <w:rPr>
                <w:rFonts w:ascii="Times New Roman" w:hAnsi="Times New Roman"/>
                <w:sz w:val="24"/>
              </w:rPr>
              <w:t>v0.3,” European Commission, Ispra, 2014.</w:t>
            </w:r>
          </w:p>
        </w:tc>
      </w:tr>
      <w:tr w:rsidR="005A2A30" w14:paraId="2DCA206F" w14:textId="77777777">
        <w:trPr>
          <w:trHeight w:val="421"/>
        </w:trPr>
        <w:tc>
          <w:tcPr>
            <w:tcW w:w="480" w:type="dxa"/>
          </w:tcPr>
          <w:p w14:paraId="2867D693" w14:textId="77777777" w:rsidR="005A2A30" w:rsidRDefault="00F05728">
            <w:pPr>
              <w:pStyle w:val="TableParagraph"/>
              <w:spacing w:before="145" w:line="256" w:lineRule="exact"/>
              <w:ind w:left="50"/>
              <w:rPr>
                <w:rFonts w:ascii="Times New Roman"/>
                <w:sz w:val="24"/>
              </w:rPr>
            </w:pPr>
            <w:r>
              <w:rPr>
                <w:rFonts w:ascii="Times New Roman"/>
                <w:spacing w:val="-4"/>
                <w:sz w:val="24"/>
              </w:rPr>
              <w:t>[11]</w:t>
            </w:r>
          </w:p>
        </w:tc>
        <w:tc>
          <w:tcPr>
            <w:tcW w:w="8035" w:type="dxa"/>
          </w:tcPr>
          <w:p w14:paraId="329F8BFC" w14:textId="77777777" w:rsidR="005A2A30" w:rsidRDefault="00F05728">
            <w:pPr>
              <w:pStyle w:val="TableParagraph"/>
              <w:spacing w:before="145" w:line="256" w:lineRule="exact"/>
              <w:ind w:left="28"/>
              <w:rPr>
                <w:rFonts w:ascii="Times New Roman" w:hAnsi="Times New Roman"/>
                <w:sz w:val="24"/>
              </w:rPr>
            </w:pPr>
            <w:r>
              <w:rPr>
                <w:rFonts w:ascii="Times New Roman" w:hAnsi="Times New Roman"/>
                <w:sz w:val="24"/>
              </w:rPr>
              <w:t>National</w:t>
            </w:r>
            <w:r>
              <w:rPr>
                <w:rFonts w:ascii="Times New Roman" w:hAnsi="Times New Roman"/>
                <w:spacing w:val="-2"/>
                <w:sz w:val="24"/>
              </w:rPr>
              <w:t xml:space="preserve"> </w:t>
            </w:r>
            <w:r>
              <w:rPr>
                <w:rFonts w:ascii="Times New Roman" w:hAnsi="Times New Roman"/>
                <w:sz w:val="24"/>
              </w:rPr>
              <w:t>Information</w:t>
            </w:r>
            <w:r>
              <w:rPr>
                <w:rFonts w:ascii="Times New Roman" w:hAnsi="Times New Roman"/>
                <w:spacing w:val="-3"/>
                <w:sz w:val="24"/>
              </w:rPr>
              <w:t xml:space="preserve"> </w:t>
            </w:r>
            <w:r>
              <w:rPr>
                <w:rFonts w:ascii="Times New Roman" w:hAnsi="Times New Roman"/>
                <w:sz w:val="24"/>
              </w:rPr>
              <w:t>Standards</w:t>
            </w:r>
            <w:r>
              <w:rPr>
                <w:rFonts w:ascii="Times New Roman" w:hAnsi="Times New Roman"/>
                <w:spacing w:val="-3"/>
                <w:sz w:val="24"/>
              </w:rPr>
              <w:t xml:space="preserve"> </w:t>
            </w:r>
            <w:r>
              <w:rPr>
                <w:rFonts w:ascii="Times New Roman" w:hAnsi="Times New Roman"/>
                <w:sz w:val="24"/>
              </w:rPr>
              <w:t>Organization,</w:t>
            </w:r>
            <w:r>
              <w:rPr>
                <w:rFonts w:ascii="Times New Roman" w:hAnsi="Times New Roman"/>
                <w:spacing w:val="-3"/>
                <w:sz w:val="24"/>
              </w:rPr>
              <w:t xml:space="preserve"> </w:t>
            </w:r>
            <w:r>
              <w:rPr>
                <w:rFonts w:ascii="Times New Roman" w:hAnsi="Times New Roman"/>
                <w:sz w:val="24"/>
              </w:rPr>
              <w:t>“Understanding</w:t>
            </w:r>
            <w:r>
              <w:rPr>
                <w:rFonts w:ascii="Times New Roman" w:hAnsi="Times New Roman"/>
                <w:spacing w:val="-5"/>
                <w:sz w:val="24"/>
              </w:rPr>
              <w:t xml:space="preserve"> </w:t>
            </w:r>
            <w:r>
              <w:rPr>
                <w:rFonts w:ascii="Times New Roman" w:hAnsi="Times New Roman"/>
                <w:sz w:val="24"/>
              </w:rPr>
              <w:t>Metadata,”</w:t>
            </w:r>
            <w:r>
              <w:rPr>
                <w:rFonts w:ascii="Times New Roman" w:hAnsi="Times New Roman"/>
                <w:spacing w:val="-2"/>
                <w:sz w:val="24"/>
              </w:rPr>
              <w:t xml:space="preserve"> 2004.</w:t>
            </w:r>
          </w:p>
        </w:tc>
      </w:tr>
    </w:tbl>
    <w:p w14:paraId="3E4B0CA7" w14:textId="77777777" w:rsidR="005A2A30" w:rsidRDefault="005A2A30">
      <w:pPr>
        <w:spacing w:line="256" w:lineRule="exact"/>
        <w:rPr>
          <w:rFonts w:ascii="Times New Roman" w:hAnsi="Times New Roman"/>
          <w:sz w:val="24"/>
        </w:rPr>
        <w:sectPr w:rsidR="005A2A30">
          <w:pgSz w:w="11910" w:h="16840"/>
          <w:pgMar w:top="1840" w:right="1200" w:bottom="1980" w:left="1480" w:header="657" w:footer="1710" w:gutter="0"/>
          <w:cols w:space="720"/>
        </w:sectPr>
      </w:pPr>
    </w:p>
    <w:p w14:paraId="603143B3" w14:textId="77777777" w:rsidR="005A2A30" w:rsidRDefault="00F05728">
      <w:pPr>
        <w:pStyle w:val="Heading3"/>
        <w:ind w:left="222" w:firstLine="0"/>
      </w:pPr>
      <w:bookmarkStart w:id="110" w:name="_TOC_250001"/>
      <w:r>
        <w:rPr>
          <w:sz w:val="28"/>
        </w:rPr>
        <w:lastRenderedPageBreak/>
        <w:t>A</w:t>
      </w:r>
      <w:r>
        <w:t>NNEX</w:t>
      </w:r>
      <w:r>
        <w:rPr>
          <w:spacing w:val="-7"/>
        </w:rPr>
        <w:t xml:space="preserve"> </w:t>
      </w:r>
      <w:r>
        <w:rPr>
          <w:sz w:val="28"/>
        </w:rPr>
        <w:t>I</w:t>
      </w:r>
      <w:r>
        <w:rPr>
          <w:spacing w:val="-24"/>
          <w:sz w:val="28"/>
        </w:rPr>
        <w:t xml:space="preserve"> </w:t>
      </w:r>
      <w:r>
        <w:rPr>
          <w:sz w:val="28"/>
        </w:rPr>
        <w:t>I</w:t>
      </w:r>
      <w:r>
        <w:t>DENTIFIED</w:t>
      </w:r>
      <w:r>
        <w:rPr>
          <w:spacing w:val="-4"/>
        </w:rPr>
        <w:t xml:space="preserve"> </w:t>
      </w:r>
      <w:r>
        <w:t>METADATA</w:t>
      </w:r>
      <w:r>
        <w:rPr>
          <w:spacing w:val="-5"/>
        </w:rPr>
        <w:t xml:space="preserve"> </w:t>
      </w:r>
      <w:bookmarkEnd w:id="110"/>
      <w:r>
        <w:rPr>
          <w:spacing w:val="-4"/>
        </w:rPr>
        <w:t>TOOLS</w:t>
      </w:r>
    </w:p>
    <w:p w14:paraId="5CFF0C7B" w14:textId="77777777" w:rsidR="005A2A30" w:rsidRDefault="00F05728">
      <w:pPr>
        <w:pStyle w:val="BodyText"/>
        <w:spacing w:before="241" w:line="278" w:lineRule="auto"/>
        <w:ind w:left="222" w:right="501"/>
      </w:pPr>
      <w:r>
        <w:t xml:space="preserve">The table below lists a number of commercially licensed and open-source metadata </w:t>
      </w:r>
      <w:r>
        <w:rPr>
          <w:spacing w:val="-2"/>
        </w:rPr>
        <w:t>tools.</w:t>
      </w:r>
    </w:p>
    <w:p w14:paraId="3F8EBE73" w14:textId="77777777" w:rsidR="005A2A30" w:rsidRDefault="00F05728">
      <w:pPr>
        <w:spacing w:before="117"/>
        <w:ind w:left="316" w:right="587"/>
        <w:jc w:val="center"/>
        <w:rPr>
          <w:b/>
          <w:sz w:val="16"/>
        </w:rPr>
      </w:pPr>
      <w:bookmarkStart w:id="111" w:name="_bookmark32"/>
      <w:bookmarkEnd w:id="111"/>
      <w:r>
        <w:rPr>
          <w:b/>
          <w:sz w:val="16"/>
        </w:rPr>
        <w:t>Table</w:t>
      </w:r>
      <w:r>
        <w:rPr>
          <w:b/>
          <w:spacing w:val="-3"/>
          <w:sz w:val="16"/>
        </w:rPr>
        <w:t xml:space="preserve"> </w:t>
      </w:r>
      <w:r>
        <w:rPr>
          <w:b/>
          <w:sz w:val="16"/>
        </w:rPr>
        <w:t>6</w:t>
      </w:r>
      <w:r>
        <w:rPr>
          <w:b/>
          <w:spacing w:val="-3"/>
          <w:sz w:val="16"/>
        </w:rPr>
        <w:t xml:space="preserve"> </w:t>
      </w:r>
      <w:r>
        <w:rPr>
          <w:b/>
          <w:sz w:val="16"/>
        </w:rPr>
        <w:t>–</w:t>
      </w:r>
      <w:r>
        <w:rPr>
          <w:b/>
          <w:spacing w:val="-2"/>
          <w:sz w:val="16"/>
        </w:rPr>
        <w:t xml:space="preserve"> </w:t>
      </w:r>
      <w:r>
        <w:rPr>
          <w:b/>
          <w:sz w:val="16"/>
        </w:rPr>
        <w:t>Existing</w:t>
      </w:r>
      <w:r>
        <w:rPr>
          <w:b/>
          <w:spacing w:val="-3"/>
          <w:sz w:val="16"/>
        </w:rPr>
        <w:t xml:space="preserve"> </w:t>
      </w:r>
      <w:r>
        <w:rPr>
          <w:b/>
          <w:spacing w:val="-4"/>
          <w:sz w:val="16"/>
        </w:rPr>
        <w:t>tools</w:t>
      </w:r>
    </w:p>
    <w:p w14:paraId="622D0D9A" w14:textId="77777777" w:rsidR="005A2A30" w:rsidRDefault="005A2A30">
      <w:pPr>
        <w:pStyle w:val="BodyText"/>
        <w:spacing w:before="1"/>
        <w:rPr>
          <w:b/>
          <w:sz w:val="13"/>
        </w:rPr>
      </w:pPr>
    </w:p>
    <w:tbl>
      <w:tblPr>
        <w:tblW w:w="0" w:type="auto"/>
        <w:tblCellSpacing w:w="4" w:type="dxa"/>
        <w:tblInd w:w="244" w:type="dxa"/>
        <w:tblLayout w:type="fixed"/>
        <w:tblCellMar>
          <w:left w:w="0" w:type="dxa"/>
          <w:right w:w="0" w:type="dxa"/>
        </w:tblCellMar>
        <w:tblLook w:val="01E0" w:firstRow="1" w:lastRow="1" w:firstColumn="1" w:lastColumn="1" w:noHBand="0" w:noVBand="0"/>
      </w:tblPr>
      <w:tblGrid>
        <w:gridCol w:w="2593"/>
        <w:gridCol w:w="1516"/>
        <w:gridCol w:w="4387"/>
      </w:tblGrid>
      <w:tr w:rsidR="005A2A30" w14:paraId="288CDA6E" w14:textId="77777777">
        <w:trPr>
          <w:trHeight w:val="400"/>
          <w:tblCellSpacing w:w="4" w:type="dxa"/>
        </w:trPr>
        <w:tc>
          <w:tcPr>
            <w:tcW w:w="2581" w:type="dxa"/>
            <w:tcBorders>
              <w:top w:val="nil"/>
              <w:left w:val="nil"/>
              <w:right w:val="nil"/>
            </w:tcBorders>
            <w:shd w:val="clear" w:color="auto" w:fill="002294"/>
          </w:tcPr>
          <w:p w14:paraId="756FC640" w14:textId="77777777" w:rsidR="005A2A30" w:rsidRDefault="00F05728">
            <w:pPr>
              <w:pStyle w:val="TableParagraph"/>
              <w:spacing w:before="73"/>
              <w:ind w:left="103"/>
              <w:rPr>
                <w:b/>
                <w:sz w:val="18"/>
              </w:rPr>
            </w:pPr>
            <w:r>
              <w:rPr>
                <w:b/>
                <w:color w:val="FFFFFF"/>
                <w:spacing w:val="-4"/>
                <w:sz w:val="18"/>
              </w:rPr>
              <w:t>Tool</w:t>
            </w:r>
          </w:p>
        </w:tc>
        <w:tc>
          <w:tcPr>
            <w:tcW w:w="1508" w:type="dxa"/>
            <w:tcBorders>
              <w:top w:val="nil"/>
              <w:left w:val="nil"/>
            </w:tcBorders>
            <w:shd w:val="clear" w:color="auto" w:fill="002294"/>
          </w:tcPr>
          <w:p w14:paraId="5C158860" w14:textId="77777777" w:rsidR="005A2A30" w:rsidRDefault="00F05728">
            <w:pPr>
              <w:pStyle w:val="TableParagraph"/>
              <w:spacing w:before="73"/>
              <w:ind w:left="102"/>
              <w:rPr>
                <w:b/>
                <w:sz w:val="18"/>
              </w:rPr>
            </w:pPr>
            <w:r>
              <w:rPr>
                <w:b/>
                <w:color w:val="FFFFFF"/>
                <w:spacing w:val="-2"/>
                <w:sz w:val="18"/>
              </w:rPr>
              <w:t>Licence</w:t>
            </w:r>
          </w:p>
        </w:tc>
        <w:tc>
          <w:tcPr>
            <w:tcW w:w="4375" w:type="dxa"/>
            <w:tcBorders>
              <w:top w:val="nil"/>
              <w:right w:val="nil"/>
            </w:tcBorders>
            <w:shd w:val="clear" w:color="auto" w:fill="002294"/>
          </w:tcPr>
          <w:p w14:paraId="411D9FEB" w14:textId="77777777" w:rsidR="005A2A30" w:rsidRDefault="00F05728">
            <w:pPr>
              <w:pStyle w:val="TableParagraph"/>
              <w:spacing w:before="13"/>
              <w:ind w:left="104"/>
              <w:rPr>
                <w:b/>
                <w:sz w:val="18"/>
              </w:rPr>
            </w:pPr>
            <w:r>
              <w:rPr>
                <w:b/>
                <w:color w:val="FFFFFF"/>
                <w:spacing w:val="-2"/>
                <w:sz w:val="18"/>
              </w:rPr>
              <w:t>Comments</w:t>
            </w:r>
          </w:p>
        </w:tc>
      </w:tr>
      <w:tr w:rsidR="005A2A30" w14:paraId="2C147A5B" w14:textId="77777777">
        <w:trPr>
          <w:trHeight w:val="1881"/>
          <w:tblCellSpacing w:w="4" w:type="dxa"/>
        </w:trPr>
        <w:tc>
          <w:tcPr>
            <w:tcW w:w="2581" w:type="dxa"/>
            <w:tcBorders>
              <w:left w:val="nil"/>
              <w:right w:val="nil"/>
            </w:tcBorders>
            <w:shd w:val="clear" w:color="auto" w:fill="F1F1F1"/>
          </w:tcPr>
          <w:p w14:paraId="3EA4828E" w14:textId="77777777" w:rsidR="005A2A30" w:rsidRDefault="005A2A30">
            <w:pPr>
              <w:pStyle w:val="TableParagraph"/>
              <w:rPr>
                <w:b/>
              </w:rPr>
            </w:pPr>
          </w:p>
          <w:p w14:paraId="48315E32" w14:textId="77777777" w:rsidR="005A2A30" w:rsidRDefault="005A2A30">
            <w:pPr>
              <w:pStyle w:val="TableParagraph"/>
              <w:rPr>
                <w:b/>
              </w:rPr>
            </w:pPr>
          </w:p>
          <w:p w14:paraId="28F7917C" w14:textId="77777777" w:rsidR="005A2A30" w:rsidRDefault="005A2A30">
            <w:pPr>
              <w:pStyle w:val="TableParagraph"/>
              <w:rPr>
                <w:b/>
                <w:sz w:val="23"/>
              </w:rPr>
            </w:pPr>
          </w:p>
          <w:p w14:paraId="3C951C69" w14:textId="77777777" w:rsidR="005A2A30" w:rsidRDefault="00F05728">
            <w:pPr>
              <w:pStyle w:val="TableParagraph"/>
              <w:ind w:left="103"/>
              <w:rPr>
                <w:sz w:val="12"/>
              </w:rPr>
            </w:pPr>
            <w:r>
              <w:rPr>
                <w:sz w:val="18"/>
              </w:rPr>
              <w:t>Enterprise</w:t>
            </w:r>
            <w:r>
              <w:rPr>
                <w:spacing w:val="-3"/>
                <w:sz w:val="18"/>
              </w:rPr>
              <w:t xml:space="preserve"> </w:t>
            </w:r>
            <w:r>
              <w:rPr>
                <w:spacing w:val="-2"/>
                <w:sz w:val="18"/>
              </w:rPr>
              <w:t>Architect</w:t>
            </w:r>
            <w:r>
              <w:rPr>
                <w:spacing w:val="-2"/>
                <w:position w:val="6"/>
                <w:sz w:val="12"/>
              </w:rPr>
              <w:t>50</w:t>
            </w:r>
          </w:p>
        </w:tc>
        <w:tc>
          <w:tcPr>
            <w:tcW w:w="1508" w:type="dxa"/>
            <w:tcBorders>
              <w:left w:val="nil"/>
            </w:tcBorders>
            <w:shd w:val="clear" w:color="auto" w:fill="F1F1F1"/>
          </w:tcPr>
          <w:p w14:paraId="3F6FC43B" w14:textId="77777777" w:rsidR="005A2A30" w:rsidRDefault="005A2A30">
            <w:pPr>
              <w:pStyle w:val="TableParagraph"/>
              <w:rPr>
                <w:b/>
              </w:rPr>
            </w:pPr>
          </w:p>
          <w:p w14:paraId="3DC7EE57" w14:textId="77777777" w:rsidR="005A2A30" w:rsidRDefault="005A2A30">
            <w:pPr>
              <w:pStyle w:val="TableParagraph"/>
              <w:rPr>
                <w:b/>
              </w:rPr>
            </w:pPr>
          </w:p>
          <w:p w14:paraId="3A0F5074" w14:textId="77777777" w:rsidR="005A2A30" w:rsidRDefault="005A2A30">
            <w:pPr>
              <w:pStyle w:val="TableParagraph"/>
              <w:rPr>
                <w:b/>
                <w:sz w:val="23"/>
              </w:rPr>
            </w:pPr>
          </w:p>
          <w:p w14:paraId="788E4B9A" w14:textId="77777777" w:rsidR="005A2A30" w:rsidRDefault="00F05728">
            <w:pPr>
              <w:pStyle w:val="TableParagraph"/>
              <w:ind w:left="102"/>
              <w:rPr>
                <w:sz w:val="18"/>
              </w:rPr>
            </w:pPr>
            <w:r>
              <w:rPr>
                <w:spacing w:val="-2"/>
                <w:sz w:val="18"/>
              </w:rPr>
              <w:t>Commercial</w:t>
            </w:r>
          </w:p>
        </w:tc>
        <w:tc>
          <w:tcPr>
            <w:tcW w:w="4375" w:type="dxa"/>
            <w:tcBorders>
              <w:right w:val="nil"/>
            </w:tcBorders>
            <w:shd w:val="clear" w:color="auto" w:fill="F1F1F1"/>
          </w:tcPr>
          <w:p w14:paraId="05F74E82" w14:textId="77777777" w:rsidR="005A2A30" w:rsidRDefault="00F05728">
            <w:pPr>
              <w:pStyle w:val="TableParagraph"/>
              <w:numPr>
                <w:ilvl w:val="0"/>
                <w:numId w:val="23"/>
              </w:numPr>
              <w:tabs>
                <w:tab w:val="left" w:pos="463"/>
                <w:tab w:val="left" w:pos="465"/>
              </w:tabs>
              <w:spacing w:line="219" w:lineRule="exact"/>
              <w:ind w:hanging="361"/>
              <w:rPr>
                <w:sz w:val="18"/>
              </w:rPr>
            </w:pPr>
            <w:r>
              <w:rPr>
                <w:sz w:val="18"/>
              </w:rPr>
              <w:t xml:space="preserve">Data </w:t>
            </w:r>
            <w:r>
              <w:rPr>
                <w:spacing w:val="-2"/>
                <w:sz w:val="18"/>
              </w:rPr>
              <w:t>Modelling</w:t>
            </w:r>
          </w:p>
          <w:p w14:paraId="7B8B7291" w14:textId="77777777" w:rsidR="005A2A30" w:rsidRDefault="00F05728">
            <w:pPr>
              <w:pStyle w:val="TableParagraph"/>
              <w:numPr>
                <w:ilvl w:val="0"/>
                <w:numId w:val="23"/>
              </w:numPr>
              <w:tabs>
                <w:tab w:val="left" w:pos="463"/>
                <w:tab w:val="left" w:pos="465"/>
              </w:tabs>
              <w:spacing w:before="31"/>
              <w:ind w:hanging="361"/>
              <w:rPr>
                <w:sz w:val="18"/>
              </w:rPr>
            </w:pPr>
            <w:r>
              <w:rPr>
                <w:sz w:val="18"/>
              </w:rPr>
              <w:t>Comparing</w:t>
            </w:r>
            <w:r>
              <w:rPr>
                <w:spacing w:val="-4"/>
                <w:sz w:val="18"/>
              </w:rPr>
              <w:t xml:space="preserve"> data</w:t>
            </w:r>
          </w:p>
          <w:p w14:paraId="2FB71E5C" w14:textId="77777777" w:rsidR="005A2A30" w:rsidRDefault="00F05728">
            <w:pPr>
              <w:pStyle w:val="TableParagraph"/>
              <w:numPr>
                <w:ilvl w:val="0"/>
                <w:numId w:val="23"/>
              </w:numPr>
              <w:tabs>
                <w:tab w:val="left" w:pos="463"/>
                <w:tab w:val="left" w:pos="465"/>
              </w:tabs>
              <w:spacing w:before="32"/>
              <w:ind w:hanging="361"/>
              <w:rPr>
                <w:sz w:val="18"/>
              </w:rPr>
            </w:pPr>
            <w:r>
              <w:rPr>
                <w:sz w:val="18"/>
              </w:rPr>
              <w:t xml:space="preserve">Data </w:t>
            </w:r>
            <w:r>
              <w:rPr>
                <w:spacing w:val="-2"/>
                <w:sz w:val="18"/>
              </w:rPr>
              <w:t>visualisation</w:t>
            </w:r>
          </w:p>
          <w:p w14:paraId="1F1488AA" w14:textId="77777777" w:rsidR="005A2A30" w:rsidRDefault="00F05728">
            <w:pPr>
              <w:pStyle w:val="TableParagraph"/>
              <w:numPr>
                <w:ilvl w:val="0"/>
                <w:numId w:val="23"/>
              </w:numPr>
              <w:tabs>
                <w:tab w:val="left" w:pos="463"/>
                <w:tab w:val="left" w:pos="465"/>
              </w:tabs>
              <w:spacing w:before="31" w:line="273" w:lineRule="auto"/>
              <w:ind w:right="544"/>
              <w:rPr>
                <w:sz w:val="18"/>
              </w:rPr>
            </w:pPr>
            <w:r>
              <w:rPr>
                <w:sz w:val="18"/>
              </w:rPr>
              <w:t>Import</w:t>
            </w:r>
            <w:r>
              <w:rPr>
                <w:spacing w:val="-13"/>
                <w:sz w:val="18"/>
              </w:rPr>
              <w:t xml:space="preserve"> </w:t>
            </w:r>
            <w:r>
              <w:rPr>
                <w:sz w:val="18"/>
              </w:rPr>
              <w:t>existing</w:t>
            </w:r>
            <w:r>
              <w:rPr>
                <w:spacing w:val="-13"/>
                <w:sz w:val="18"/>
              </w:rPr>
              <w:t xml:space="preserve"> </w:t>
            </w:r>
            <w:r>
              <w:rPr>
                <w:sz w:val="18"/>
              </w:rPr>
              <w:t>modelling</w:t>
            </w:r>
            <w:r>
              <w:rPr>
                <w:spacing w:val="-15"/>
                <w:sz w:val="18"/>
              </w:rPr>
              <w:t xml:space="preserve"> </w:t>
            </w:r>
            <w:r>
              <w:rPr>
                <w:sz w:val="18"/>
              </w:rPr>
              <w:t>techniques such as Archimate.</w:t>
            </w:r>
          </w:p>
          <w:p w14:paraId="71CBA20B" w14:textId="77777777" w:rsidR="005A2A30" w:rsidRDefault="00F05728">
            <w:pPr>
              <w:pStyle w:val="TableParagraph"/>
              <w:numPr>
                <w:ilvl w:val="0"/>
                <w:numId w:val="23"/>
              </w:numPr>
              <w:tabs>
                <w:tab w:val="left" w:pos="463"/>
                <w:tab w:val="left" w:pos="465"/>
              </w:tabs>
              <w:spacing w:before="3" w:line="271" w:lineRule="auto"/>
              <w:ind w:right="876"/>
              <w:rPr>
                <w:sz w:val="18"/>
              </w:rPr>
            </w:pPr>
            <w:r>
              <w:rPr>
                <w:sz w:val="18"/>
              </w:rPr>
              <w:t>Has</w:t>
            </w:r>
            <w:r>
              <w:rPr>
                <w:spacing w:val="-9"/>
                <w:sz w:val="18"/>
              </w:rPr>
              <w:t xml:space="preserve"> </w:t>
            </w:r>
            <w:r>
              <w:rPr>
                <w:sz w:val="18"/>
              </w:rPr>
              <w:t>a</w:t>
            </w:r>
            <w:r>
              <w:rPr>
                <w:spacing w:val="-9"/>
                <w:sz w:val="18"/>
              </w:rPr>
              <w:t xml:space="preserve"> </w:t>
            </w:r>
            <w:r>
              <w:rPr>
                <w:sz w:val="18"/>
              </w:rPr>
              <w:t>licensing</w:t>
            </w:r>
            <w:r>
              <w:rPr>
                <w:spacing w:val="-8"/>
                <w:sz w:val="18"/>
              </w:rPr>
              <w:t xml:space="preserve"> </w:t>
            </w:r>
            <w:r>
              <w:rPr>
                <w:sz w:val="18"/>
              </w:rPr>
              <w:t>model</w:t>
            </w:r>
            <w:r>
              <w:rPr>
                <w:spacing w:val="-7"/>
                <w:sz w:val="18"/>
              </w:rPr>
              <w:t xml:space="preserve"> </w:t>
            </w:r>
            <w:r>
              <w:rPr>
                <w:sz w:val="18"/>
              </w:rPr>
              <w:t>with</w:t>
            </w:r>
            <w:r>
              <w:rPr>
                <w:spacing w:val="-9"/>
                <w:sz w:val="18"/>
              </w:rPr>
              <w:t xml:space="preserve"> </w:t>
            </w:r>
            <w:r>
              <w:rPr>
                <w:sz w:val="18"/>
              </w:rPr>
              <w:t>yearly renewal, costs are relatively low.</w:t>
            </w:r>
          </w:p>
        </w:tc>
      </w:tr>
      <w:tr w:rsidR="005A2A30" w14:paraId="74074D0A" w14:textId="77777777">
        <w:trPr>
          <w:trHeight w:val="2385"/>
          <w:tblCellSpacing w:w="4" w:type="dxa"/>
        </w:trPr>
        <w:tc>
          <w:tcPr>
            <w:tcW w:w="2581" w:type="dxa"/>
            <w:tcBorders>
              <w:left w:val="nil"/>
              <w:right w:val="nil"/>
            </w:tcBorders>
            <w:shd w:val="clear" w:color="auto" w:fill="F1F1F1"/>
          </w:tcPr>
          <w:p w14:paraId="28A6C05D" w14:textId="77777777" w:rsidR="005A2A30" w:rsidRDefault="005A2A30">
            <w:pPr>
              <w:pStyle w:val="TableParagraph"/>
              <w:rPr>
                <w:b/>
              </w:rPr>
            </w:pPr>
          </w:p>
          <w:p w14:paraId="202E7851" w14:textId="77777777" w:rsidR="005A2A30" w:rsidRDefault="005A2A30">
            <w:pPr>
              <w:pStyle w:val="TableParagraph"/>
              <w:rPr>
                <w:b/>
              </w:rPr>
            </w:pPr>
          </w:p>
          <w:p w14:paraId="31CA8EAC" w14:textId="77777777" w:rsidR="005A2A30" w:rsidRDefault="005A2A30">
            <w:pPr>
              <w:pStyle w:val="TableParagraph"/>
              <w:rPr>
                <w:b/>
              </w:rPr>
            </w:pPr>
          </w:p>
          <w:p w14:paraId="42D02EC1" w14:textId="77777777" w:rsidR="005A2A30" w:rsidRDefault="005A2A30">
            <w:pPr>
              <w:pStyle w:val="TableParagraph"/>
              <w:spacing w:before="9"/>
              <w:rPr>
                <w:b/>
                <w:sz w:val="21"/>
              </w:rPr>
            </w:pPr>
          </w:p>
          <w:p w14:paraId="479E8CE3" w14:textId="77777777" w:rsidR="005A2A30" w:rsidRDefault="00F05728">
            <w:pPr>
              <w:pStyle w:val="TableParagraph"/>
              <w:ind w:left="103"/>
              <w:rPr>
                <w:sz w:val="18"/>
              </w:rPr>
            </w:pPr>
            <w:r>
              <w:rPr>
                <w:sz w:val="18"/>
              </w:rPr>
              <w:t>CAM</w:t>
            </w:r>
            <w:r>
              <w:rPr>
                <w:spacing w:val="-6"/>
                <w:sz w:val="18"/>
              </w:rPr>
              <w:t xml:space="preserve"> </w:t>
            </w:r>
            <w:r>
              <w:rPr>
                <w:spacing w:val="-2"/>
                <w:sz w:val="18"/>
              </w:rPr>
              <w:t>editor</w:t>
            </w:r>
          </w:p>
        </w:tc>
        <w:tc>
          <w:tcPr>
            <w:tcW w:w="1508" w:type="dxa"/>
            <w:tcBorders>
              <w:left w:val="nil"/>
            </w:tcBorders>
            <w:shd w:val="clear" w:color="auto" w:fill="F1F1F1"/>
          </w:tcPr>
          <w:p w14:paraId="288FB416" w14:textId="77777777" w:rsidR="005A2A30" w:rsidRDefault="005A2A30">
            <w:pPr>
              <w:pStyle w:val="TableParagraph"/>
              <w:rPr>
                <w:b/>
              </w:rPr>
            </w:pPr>
          </w:p>
          <w:p w14:paraId="2BFC7EBE" w14:textId="77777777" w:rsidR="005A2A30" w:rsidRDefault="005A2A30">
            <w:pPr>
              <w:pStyle w:val="TableParagraph"/>
              <w:rPr>
                <w:b/>
              </w:rPr>
            </w:pPr>
          </w:p>
          <w:p w14:paraId="10971532" w14:textId="77777777" w:rsidR="005A2A30" w:rsidRDefault="005A2A30">
            <w:pPr>
              <w:pStyle w:val="TableParagraph"/>
              <w:rPr>
                <w:b/>
              </w:rPr>
            </w:pPr>
          </w:p>
          <w:p w14:paraId="0F14CE4C" w14:textId="77777777" w:rsidR="005A2A30" w:rsidRDefault="005A2A30">
            <w:pPr>
              <w:pStyle w:val="TableParagraph"/>
              <w:spacing w:before="9"/>
              <w:rPr>
                <w:b/>
                <w:sz w:val="21"/>
              </w:rPr>
            </w:pPr>
          </w:p>
          <w:p w14:paraId="2C3AF6C1" w14:textId="77777777" w:rsidR="005A2A30" w:rsidRDefault="00F05728">
            <w:pPr>
              <w:pStyle w:val="TableParagraph"/>
              <w:ind w:left="102"/>
              <w:rPr>
                <w:sz w:val="18"/>
              </w:rPr>
            </w:pPr>
            <w:r>
              <w:rPr>
                <w:sz w:val="18"/>
              </w:rPr>
              <w:t>Open</w:t>
            </w:r>
            <w:r>
              <w:rPr>
                <w:spacing w:val="-3"/>
                <w:sz w:val="18"/>
              </w:rPr>
              <w:t xml:space="preserve"> </w:t>
            </w:r>
            <w:r>
              <w:rPr>
                <w:spacing w:val="-2"/>
                <w:sz w:val="18"/>
              </w:rPr>
              <w:t>source</w:t>
            </w:r>
          </w:p>
        </w:tc>
        <w:tc>
          <w:tcPr>
            <w:tcW w:w="4375" w:type="dxa"/>
            <w:tcBorders>
              <w:right w:val="nil"/>
            </w:tcBorders>
            <w:shd w:val="clear" w:color="auto" w:fill="F1F1F1"/>
          </w:tcPr>
          <w:p w14:paraId="6D1905FB" w14:textId="77777777" w:rsidR="005A2A30" w:rsidRDefault="00F05728">
            <w:pPr>
              <w:pStyle w:val="TableParagraph"/>
              <w:spacing w:line="276" w:lineRule="auto"/>
              <w:ind w:left="104" w:right="99"/>
              <w:jc w:val="both"/>
              <w:rPr>
                <w:sz w:val="18"/>
              </w:rPr>
            </w:pPr>
            <w:r>
              <w:rPr>
                <w:sz w:val="18"/>
              </w:rPr>
              <w:t>The CAM editor is a toolkit for building and deploying</w:t>
            </w:r>
            <w:r>
              <w:rPr>
                <w:spacing w:val="-15"/>
                <w:sz w:val="18"/>
              </w:rPr>
              <w:t xml:space="preserve"> </w:t>
            </w:r>
            <w:r>
              <w:rPr>
                <w:sz w:val="18"/>
              </w:rPr>
              <w:t>XML</w:t>
            </w:r>
            <w:r>
              <w:rPr>
                <w:spacing w:val="-16"/>
                <w:sz w:val="18"/>
              </w:rPr>
              <w:t xml:space="preserve"> </w:t>
            </w:r>
            <w:r>
              <w:rPr>
                <w:sz w:val="18"/>
              </w:rPr>
              <w:t>exchanges</w:t>
            </w:r>
            <w:r>
              <w:rPr>
                <w:spacing w:val="-14"/>
                <w:sz w:val="18"/>
              </w:rPr>
              <w:t xml:space="preserve"> </w:t>
            </w:r>
            <w:r>
              <w:rPr>
                <w:sz w:val="18"/>
              </w:rPr>
              <w:t>and</w:t>
            </w:r>
            <w:r>
              <w:rPr>
                <w:spacing w:val="-15"/>
                <w:sz w:val="18"/>
              </w:rPr>
              <w:t xml:space="preserve"> </w:t>
            </w:r>
            <w:r>
              <w:rPr>
                <w:sz w:val="18"/>
              </w:rPr>
              <w:t>Open</w:t>
            </w:r>
            <w:r>
              <w:rPr>
                <w:spacing w:val="-15"/>
                <w:sz w:val="18"/>
              </w:rPr>
              <w:t xml:space="preserve"> </w:t>
            </w:r>
            <w:r>
              <w:rPr>
                <w:sz w:val="18"/>
              </w:rPr>
              <w:t>Data</w:t>
            </w:r>
            <w:r>
              <w:rPr>
                <w:spacing w:val="-16"/>
                <w:sz w:val="18"/>
              </w:rPr>
              <w:t xml:space="preserve"> </w:t>
            </w:r>
            <w:r>
              <w:rPr>
                <w:sz w:val="18"/>
              </w:rPr>
              <w:t>APIs with JSON/XML/SQL. The OASIS CAM is a public open standard. The CAM editor can import, analyze and refactor existing exchange</w:t>
            </w:r>
            <w:r>
              <w:rPr>
                <w:spacing w:val="-16"/>
                <w:sz w:val="18"/>
              </w:rPr>
              <w:t xml:space="preserve"> </w:t>
            </w:r>
            <w:r>
              <w:rPr>
                <w:sz w:val="18"/>
              </w:rPr>
              <w:t>XML</w:t>
            </w:r>
            <w:r>
              <w:rPr>
                <w:spacing w:val="-16"/>
                <w:sz w:val="18"/>
              </w:rPr>
              <w:t xml:space="preserve"> </w:t>
            </w:r>
            <w:r>
              <w:rPr>
                <w:sz w:val="18"/>
              </w:rPr>
              <w:t>Schema</w:t>
            </w:r>
            <w:r>
              <w:rPr>
                <w:spacing w:val="-16"/>
                <w:sz w:val="18"/>
              </w:rPr>
              <w:t xml:space="preserve"> </w:t>
            </w:r>
            <w:r>
              <w:rPr>
                <w:sz w:val="18"/>
              </w:rPr>
              <w:t>for</w:t>
            </w:r>
            <w:r>
              <w:rPr>
                <w:spacing w:val="-16"/>
                <w:sz w:val="18"/>
              </w:rPr>
              <w:t xml:space="preserve"> </w:t>
            </w:r>
            <w:r>
              <w:rPr>
                <w:sz w:val="18"/>
              </w:rPr>
              <w:t>better</w:t>
            </w:r>
            <w:r>
              <w:rPr>
                <w:spacing w:val="-16"/>
                <w:sz w:val="18"/>
              </w:rPr>
              <w:t xml:space="preserve"> </w:t>
            </w:r>
            <w:r>
              <w:rPr>
                <w:sz w:val="18"/>
              </w:rPr>
              <w:t>compatibility and use in middleware, including generating model</w:t>
            </w:r>
            <w:r>
              <w:rPr>
                <w:spacing w:val="-3"/>
                <w:sz w:val="18"/>
              </w:rPr>
              <w:t xml:space="preserve"> </w:t>
            </w:r>
            <w:r>
              <w:rPr>
                <w:sz w:val="18"/>
              </w:rPr>
              <w:t>compliant</w:t>
            </w:r>
            <w:r>
              <w:rPr>
                <w:spacing w:val="-3"/>
                <w:sz w:val="18"/>
              </w:rPr>
              <w:t xml:space="preserve"> </w:t>
            </w:r>
            <w:r>
              <w:rPr>
                <w:sz w:val="18"/>
              </w:rPr>
              <w:t>XML</w:t>
            </w:r>
            <w:r>
              <w:rPr>
                <w:spacing w:val="-3"/>
                <w:sz w:val="18"/>
              </w:rPr>
              <w:t xml:space="preserve"> </w:t>
            </w:r>
            <w:r>
              <w:rPr>
                <w:sz w:val="18"/>
              </w:rPr>
              <w:t>Schema</w:t>
            </w:r>
            <w:r>
              <w:rPr>
                <w:spacing w:val="-4"/>
                <w:sz w:val="18"/>
              </w:rPr>
              <w:t xml:space="preserve"> </w:t>
            </w:r>
            <w:r>
              <w:rPr>
                <w:sz w:val="18"/>
              </w:rPr>
              <w:t>consistent</w:t>
            </w:r>
            <w:r>
              <w:rPr>
                <w:spacing w:val="-3"/>
                <w:sz w:val="18"/>
              </w:rPr>
              <w:t xml:space="preserve"> </w:t>
            </w:r>
            <w:r>
              <w:rPr>
                <w:sz w:val="18"/>
              </w:rPr>
              <w:t>with enterprise integration patterns.</w:t>
            </w:r>
          </w:p>
        </w:tc>
      </w:tr>
      <w:tr w:rsidR="005A2A30" w14:paraId="69A2051B" w14:textId="77777777">
        <w:trPr>
          <w:trHeight w:val="1881"/>
          <w:tblCellSpacing w:w="4" w:type="dxa"/>
        </w:trPr>
        <w:tc>
          <w:tcPr>
            <w:tcW w:w="2581" w:type="dxa"/>
            <w:tcBorders>
              <w:left w:val="nil"/>
              <w:right w:val="nil"/>
            </w:tcBorders>
            <w:shd w:val="clear" w:color="auto" w:fill="F1F1F1"/>
          </w:tcPr>
          <w:p w14:paraId="57237756" w14:textId="77777777" w:rsidR="005A2A30" w:rsidRDefault="005A2A30">
            <w:pPr>
              <w:pStyle w:val="TableParagraph"/>
              <w:rPr>
                <w:b/>
                <w:sz w:val="24"/>
              </w:rPr>
            </w:pPr>
          </w:p>
          <w:p w14:paraId="06A5FE14" w14:textId="77777777" w:rsidR="005A2A30" w:rsidRDefault="005A2A30">
            <w:pPr>
              <w:pStyle w:val="TableParagraph"/>
              <w:rPr>
                <w:b/>
                <w:sz w:val="24"/>
              </w:rPr>
            </w:pPr>
          </w:p>
          <w:p w14:paraId="291104F5" w14:textId="77777777" w:rsidR="005A2A30" w:rsidRDefault="005A2A30">
            <w:pPr>
              <w:pStyle w:val="TableParagraph"/>
              <w:spacing w:before="7"/>
              <w:rPr>
                <w:b/>
                <w:sz w:val="19"/>
              </w:rPr>
            </w:pPr>
          </w:p>
          <w:p w14:paraId="0CF7ED9E" w14:textId="77777777" w:rsidR="005A2A30" w:rsidRDefault="00F05728">
            <w:pPr>
              <w:pStyle w:val="TableParagraph"/>
              <w:spacing w:before="1"/>
              <w:ind w:left="103"/>
              <w:rPr>
                <w:sz w:val="18"/>
              </w:rPr>
            </w:pPr>
            <w:r>
              <w:rPr>
                <w:spacing w:val="-2"/>
                <w:sz w:val="18"/>
              </w:rPr>
              <w:t>ArgoUML</w:t>
            </w:r>
            <w:r>
              <w:rPr>
                <w:spacing w:val="-2"/>
                <w:sz w:val="18"/>
                <w:vertAlign w:val="superscript"/>
              </w:rPr>
              <w:t>51</w:t>
            </w:r>
          </w:p>
        </w:tc>
        <w:tc>
          <w:tcPr>
            <w:tcW w:w="1508" w:type="dxa"/>
            <w:tcBorders>
              <w:left w:val="nil"/>
            </w:tcBorders>
            <w:shd w:val="clear" w:color="auto" w:fill="F1F1F1"/>
          </w:tcPr>
          <w:p w14:paraId="1E638C3C" w14:textId="77777777" w:rsidR="005A2A30" w:rsidRDefault="005A2A30">
            <w:pPr>
              <w:pStyle w:val="TableParagraph"/>
              <w:rPr>
                <w:b/>
              </w:rPr>
            </w:pPr>
          </w:p>
          <w:p w14:paraId="6C07985C" w14:textId="77777777" w:rsidR="005A2A30" w:rsidRDefault="005A2A30">
            <w:pPr>
              <w:pStyle w:val="TableParagraph"/>
              <w:rPr>
                <w:b/>
              </w:rPr>
            </w:pPr>
          </w:p>
          <w:p w14:paraId="7A6CF4F5" w14:textId="77777777" w:rsidR="005A2A30" w:rsidRDefault="005A2A30">
            <w:pPr>
              <w:pStyle w:val="TableParagraph"/>
              <w:spacing w:before="10"/>
              <w:rPr>
                <w:b/>
              </w:rPr>
            </w:pPr>
          </w:p>
          <w:p w14:paraId="40FE5ECE" w14:textId="77777777" w:rsidR="005A2A30" w:rsidRDefault="00F05728">
            <w:pPr>
              <w:pStyle w:val="TableParagraph"/>
              <w:ind w:left="102"/>
              <w:rPr>
                <w:sz w:val="18"/>
              </w:rPr>
            </w:pPr>
            <w:r>
              <w:rPr>
                <w:sz w:val="18"/>
              </w:rPr>
              <w:t>Open</w:t>
            </w:r>
            <w:r>
              <w:rPr>
                <w:spacing w:val="-3"/>
                <w:sz w:val="18"/>
              </w:rPr>
              <w:t xml:space="preserve"> </w:t>
            </w:r>
            <w:r>
              <w:rPr>
                <w:spacing w:val="-2"/>
                <w:sz w:val="18"/>
              </w:rPr>
              <w:t>source</w:t>
            </w:r>
          </w:p>
        </w:tc>
        <w:tc>
          <w:tcPr>
            <w:tcW w:w="4375" w:type="dxa"/>
            <w:tcBorders>
              <w:right w:val="nil"/>
            </w:tcBorders>
            <w:shd w:val="clear" w:color="auto" w:fill="F1F1F1"/>
          </w:tcPr>
          <w:p w14:paraId="7987CBCA" w14:textId="77777777" w:rsidR="005A2A30" w:rsidRDefault="00F05728">
            <w:pPr>
              <w:pStyle w:val="TableParagraph"/>
              <w:spacing w:line="276" w:lineRule="auto"/>
              <w:ind w:left="104" w:right="100"/>
              <w:jc w:val="both"/>
              <w:rPr>
                <w:sz w:val="18"/>
              </w:rPr>
            </w:pPr>
            <w:r>
              <w:rPr>
                <w:sz w:val="18"/>
              </w:rPr>
              <w:t>ArgoUML is an open source UML designing application running on Java and providing support for all UML 1.4 Diagrams, licensed under the Eclipse Public License (EPL). Through the XMI standard ArgoUML supports the</w:t>
            </w:r>
            <w:r>
              <w:rPr>
                <w:spacing w:val="-3"/>
                <w:sz w:val="18"/>
              </w:rPr>
              <w:t xml:space="preserve"> </w:t>
            </w:r>
            <w:r>
              <w:rPr>
                <w:sz w:val="18"/>
              </w:rPr>
              <w:t>exchange</w:t>
            </w:r>
            <w:r>
              <w:rPr>
                <w:spacing w:val="-4"/>
                <w:sz w:val="18"/>
              </w:rPr>
              <w:t xml:space="preserve"> </w:t>
            </w:r>
            <w:r>
              <w:rPr>
                <w:sz w:val="18"/>
              </w:rPr>
              <w:t>with</w:t>
            </w:r>
            <w:r>
              <w:rPr>
                <w:spacing w:val="-3"/>
                <w:sz w:val="18"/>
              </w:rPr>
              <w:t xml:space="preserve"> </w:t>
            </w:r>
            <w:r>
              <w:rPr>
                <w:sz w:val="18"/>
              </w:rPr>
              <w:t>other</w:t>
            </w:r>
            <w:r>
              <w:rPr>
                <w:spacing w:val="-3"/>
                <w:sz w:val="18"/>
              </w:rPr>
              <w:t xml:space="preserve"> </w:t>
            </w:r>
            <w:r>
              <w:rPr>
                <w:sz w:val="18"/>
              </w:rPr>
              <w:t>UML</w:t>
            </w:r>
            <w:r>
              <w:rPr>
                <w:spacing w:val="-3"/>
                <w:sz w:val="18"/>
              </w:rPr>
              <w:t xml:space="preserve"> </w:t>
            </w:r>
            <w:r>
              <w:rPr>
                <w:sz w:val="18"/>
              </w:rPr>
              <w:t>modelling</w:t>
            </w:r>
            <w:r>
              <w:rPr>
                <w:spacing w:val="-3"/>
                <w:sz w:val="18"/>
              </w:rPr>
              <w:t xml:space="preserve"> </w:t>
            </w:r>
            <w:r>
              <w:rPr>
                <w:spacing w:val="-2"/>
                <w:sz w:val="18"/>
              </w:rPr>
              <w:t>tools.</w:t>
            </w:r>
          </w:p>
        </w:tc>
      </w:tr>
      <w:tr w:rsidR="005A2A30" w14:paraId="139DD945" w14:textId="77777777">
        <w:trPr>
          <w:trHeight w:val="1377"/>
          <w:tblCellSpacing w:w="4" w:type="dxa"/>
        </w:trPr>
        <w:tc>
          <w:tcPr>
            <w:tcW w:w="2581" w:type="dxa"/>
            <w:tcBorders>
              <w:left w:val="nil"/>
              <w:right w:val="nil"/>
            </w:tcBorders>
            <w:shd w:val="clear" w:color="auto" w:fill="F1F1F1"/>
          </w:tcPr>
          <w:p w14:paraId="07AADF6A" w14:textId="77777777" w:rsidR="005A2A30" w:rsidRDefault="005A2A30">
            <w:pPr>
              <w:pStyle w:val="TableParagraph"/>
              <w:rPr>
                <w:b/>
                <w:sz w:val="24"/>
              </w:rPr>
            </w:pPr>
          </w:p>
          <w:p w14:paraId="414989A0" w14:textId="77777777" w:rsidR="005A2A30" w:rsidRDefault="005A2A30">
            <w:pPr>
              <w:pStyle w:val="TableParagraph"/>
              <w:spacing w:before="10"/>
              <w:rPr>
                <w:b/>
              </w:rPr>
            </w:pPr>
          </w:p>
          <w:p w14:paraId="3D3187BB" w14:textId="77777777" w:rsidR="005A2A30" w:rsidRDefault="00F05728">
            <w:pPr>
              <w:pStyle w:val="TableParagraph"/>
              <w:spacing w:before="1"/>
              <w:ind w:left="103"/>
              <w:rPr>
                <w:sz w:val="18"/>
              </w:rPr>
            </w:pPr>
            <w:r>
              <w:rPr>
                <w:spacing w:val="-2"/>
                <w:sz w:val="18"/>
              </w:rPr>
              <w:t>Umbrello</w:t>
            </w:r>
            <w:r>
              <w:rPr>
                <w:spacing w:val="-2"/>
                <w:sz w:val="18"/>
                <w:vertAlign w:val="superscript"/>
              </w:rPr>
              <w:t>52</w:t>
            </w:r>
          </w:p>
        </w:tc>
        <w:tc>
          <w:tcPr>
            <w:tcW w:w="1508" w:type="dxa"/>
            <w:tcBorders>
              <w:left w:val="nil"/>
            </w:tcBorders>
            <w:shd w:val="clear" w:color="auto" w:fill="F1F1F1"/>
          </w:tcPr>
          <w:p w14:paraId="3030EB26" w14:textId="77777777" w:rsidR="005A2A30" w:rsidRDefault="005A2A30">
            <w:pPr>
              <w:pStyle w:val="TableParagraph"/>
              <w:rPr>
                <w:b/>
              </w:rPr>
            </w:pPr>
          </w:p>
          <w:p w14:paraId="5FB9DEF4" w14:textId="77777777" w:rsidR="005A2A30" w:rsidRDefault="005A2A30">
            <w:pPr>
              <w:pStyle w:val="TableParagraph"/>
              <w:spacing w:before="1"/>
              <w:rPr>
                <w:b/>
                <w:sz w:val="24"/>
              </w:rPr>
            </w:pPr>
          </w:p>
          <w:p w14:paraId="78AB21C9" w14:textId="77777777" w:rsidR="005A2A30" w:rsidRDefault="00F05728">
            <w:pPr>
              <w:pStyle w:val="TableParagraph"/>
              <w:ind w:left="102"/>
              <w:rPr>
                <w:sz w:val="18"/>
              </w:rPr>
            </w:pPr>
            <w:r>
              <w:rPr>
                <w:sz w:val="18"/>
              </w:rPr>
              <w:t>Open</w:t>
            </w:r>
            <w:r>
              <w:rPr>
                <w:spacing w:val="-3"/>
                <w:sz w:val="18"/>
              </w:rPr>
              <w:t xml:space="preserve"> </w:t>
            </w:r>
            <w:r>
              <w:rPr>
                <w:spacing w:val="-2"/>
                <w:sz w:val="18"/>
              </w:rPr>
              <w:t>source</w:t>
            </w:r>
          </w:p>
        </w:tc>
        <w:tc>
          <w:tcPr>
            <w:tcW w:w="4375" w:type="dxa"/>
            <w:tcBorders>
              <w:right w:val="nil"/>
            </w:tcBorders>
            <w:shd w:val="clear" w:color="auto" w:fill="F1F1F1"/>
          </w:tcPr>
          <w:p w14:paraId="583C127B" w14:textId="77777777" w:rsidR="005A2A30" w:rsidRDefault="00F05728">
            <w:pPr>
              <w:pStyle w:val="TableParagraph"/>
              <w:spacing w:line="276" w:lineRule="auto"/>
              <w:ind w:left="104" w:right="98"/>
              <w:jc w:val="both"/>
              <w:rPr>
                <w:sz w:val="18"/>
              </w:rPr>
            </w:pPr>
            <w:r>
              <w:rPr>
                <w:sz w:val="18"/>
              </w:rPr>
              <w:t>Umbrello is an open source diagram tool, licensed under GNU Public License (GPL). Amongst</w:t>
            </w:r>
            <w:r>
              <w:rPr>
                <w:spacing w:val="-16"/>
                <w:sz w:val="18"/>
              </w:rPr>
              <w:t xml:space="preserve"> </w:t>
            </w:r>
            <w:r>
              <w:rPr>
                <w:sz w:val="18"/>
              </w:rPr>
              <w:t>other</w:t>
            </w:r>
            <w:r>
              <w:rPr>
                <w:spacing w:val="-16"/>
                <w:sz w:val="18"/>
              </w:rPr>
              <w:t xml:space="preserve"> </w:t>
            </w:r>
            <w:r>
              <w:rPr>
                <w:sz w:val="18"/>
              </w:rPr>
              <w:t>features,</w:t>
            </w:r>
            <w:r>
              <w:rPr>
                <w:spacing w:val="-16"/>
                <w:sz w:val="18"/>
              </w:rPr>
              <w:t xml:space="preserve"> </w:t>
            </w:r>
            <w:r>
              <w:rPr>
                <w:sz w:val="18"/>
              </w:rPr>
              <w:t>the</w:t>
            </w:r>
            <w:r>
              <w:rPr>
                <w:spacing w:val="-16"/>
                <w:sz w:val="18"/>
              </w:rPr>
              <w:t xml:space="preserve"> </w:t>
            </w:r>
            <w:r>
              <w:rPr>
                <w:sz w:val="18"/>
              </w:rPr>
              <w:t>tool</w:t>
            </w:r>
            <w:r>
              <w:rPr>
                <w:spacing w:val="-15"/>
                <w:sz w:val="18"/>
              </w:rPr>
              <w:t xml:space="preserve"> </w:t>
            </w:r>
            <w:r>
              <w:rPr>
                <w:sz w:val="18"/>
              </w:rPr>
              <w:t>supports</w:t>
            </w:r>
            <w:r>
              <w:rPr>
                <w:spacing w:val="-16"/>
                <w:sz w:val="18"/>
              </w:rPr>
              <w:t xml:space="preserve"> </w:t>
            </w:r>
            <w:r>
              <w:rPr>
                <w:sz w:val="18"/>
              </w:rPr>
              <w:t>XMI import and export.</w:t>
            </w:r>
          </w:p>
        </w:tc>
      </w:tr>
      <w:tr w:rsidR="005A2A30" w14:paraId="3E35E51B" w14:textId="77777777">
        <w:trPr>
          <w:trHeight w:val="875"/>
          <w:tblCellSpacing w:w="4" w:type="dxa"/>
        </w:trPr>
        <w:tc>
          <w:tcPr>
            <w:tcW w:w="2581" w:type="dxa"/>
            <w:tcBorders>
              <w:left w:val="nil"/>
              <w:right w:val="nil"/>
            </w:tcBorders>
            <w:shd w:val="clear" w:color="auto" w:fill="F1F1F1"/>
          </w:tcPr>
          <w:p w14:paraId="29A4E4B7" w14:textId="77777777" w:rsidR="005A2A30" w:rsidRDefault="005A2A30">
            <w:pPr>
              <w:pStyle w:val="TableParagraph"/>
              <w:spacing w:before="2"/>
              <w:rPr>
                <w:b/>
                <w:sz w:val="26"/>
              </w:rPr>
            </w:pPr>
          </w:p>
          <w:p w14:paraId="35E7003F" w14:textId="77777777" w:rsidR="005A2A30" w:rsidRDefault="00F05728">
            <w:pPr>
              <w:pStyle w:val="TableParagraph"/>
              <w:ind w:left="103"/>
              <w:rPr>
                <w:sz w:val="18"/>
              </w:rPr>
            </w:pPr>
            <w:r>
              <w:rPr>
                <w:sz w:val="18"/>
              </w:rPr>
              <w:t>Open</w:t>
            </w:r>
            <w:r>
              <w:rPr>
                <w:spacing w:val="-5"/>
                <w:sz w:val="18"/>
              </w:rPr>
              <w:t xml:space="preserve"> </w:t>
            </w:r>
            <w:r>
              <w:rPr>
                <w:spacing w:val="-2"/>
                <w:sz w:val="18"/>
              </w:rPr>
              <w:t>ModelSphere</w:t>
            </w:r>
            <w:r>
              <w:rPr>
                <w:spacing w:val="-2"/>
                <w:sz w:val="18"/>
                <w:vertAlign w:val="superscript"/>
              </w:rPr>
              <w:t>53</w:t>
            </w:r>
          </w:p>
        </w:tc>
        <w:tc>
          <w:tcPr>
            <w:tcW w:w="1508" w:type="dxa"/>
            <w:tcBorders>
              <w:left w:val="nil"/>
            </w:tcBorders>
            <w:shd w:val="clear" w:color="auto" w:fill="F1F1F1"/>
          </w:tcPr>
          <w:p w14:paraId="7A013A77" w14:textId="77777777" w:rsidR="005A2A30" w:rsidRDefault="005A2A30">
            <w:pPr>
              <w:pStyle w:val="TableParagraph"/>
              <w:spacing w:before="7"/>
              <w:rPr>
                <w:b/>
                <w:sz w:val="25"/>
              </w:rPr>
            </w:pPr>
          </w:p>
          <w:p w14:paraId="1C2CCF4F" w14:textId="77777777" w:rsidR="005A2A30" w:rsidRDefault="00F05728">
            <w:pPr>
              <w:pStyle w:val="TableParagraph"/>
              <w:ind w:left="102"/>
              <w:rPr>
                <w:sz w:val="18"/>
              </w:rPr>
            </w:pPr>
            <w:r>
              <w:rPr>
                <w:sz w:val="18"/>
              </w:rPr>
              <w:t>Open</w:t>
            </w:r>
            <w:r>
              <w:rPr>
                <w:spacing w:val="-3"/>
                <w:sz w:val="18"/>
              </w:rPr>
              <w:t xml:space="preserve"> </w:t>
            </w:r>
            <w:r>
              <w:rPr>
                <w:spacing w:val="-2"/>
                <w:sz w:val="18"/>
              </w:rPr>
              <w:t>source</w:t>
            </w:r>
          </w:p>
        </w:tc>
        <w:tc>
          <w:tcPr>
            <w:tcW w:w="4375" w:type="dxa"/>
            <w:tcBorders>
              <w:right w:val="nil"/>
            </w:tcBorders>
            <w:shd w:val="clear" w:color="auto" w:fill="F1F1F1"/>
          </w:tcPr>
          <w:p w14:paraId="7E19C8B6" w14:textId="77777777" w:rsidR="005A2A30" w:rsidRDefault="00F05728">
            <w:pPr>
              <w:pStyle w:val="TableParagraph"/>
              <w:spacing w:line="276" w:lineRule="auto"/>
              <w:ind w:left="104" w:right="100"/>
              <w:jc w:val="both"/>
              <w:rPr>
                <w:sz w:val="18"/>
              </w:rPr>
            </w:pPr>
            <w:r>
              <w:rPr>
                <w:sz w:val="18"/>
              </w:rPr>
              <w:t>OpenModelSphere</w:t>
            </w:r>
            <w:r>
              <w:rPr>
                <w:spacing w:val="-2"/>
                <w:sz w:val="18"/>
              </w:rPr>
              <w:t xml:space="preserve"> </w:t>
            </w:r>
            <w:r>
              <w:rPr>
                <w:sz w:val="18"/>
              </w:rPr>
              <w:t>is</w:t>
            </w:r>
            <w:r>
              <w:rPr>
                <w:spacing w:val="-3"/>
                <w:sz w:val="18"/>
              </w:rPr>
              <w:t xml:space="preserve"> </w:t>
            </w:r>
            <w:r>
              <w:rPr>
                <w:sz w:val="18"/>
              </w:rPr>
              <w:t>a</w:t>
            </w:r>
            <w:r>
              <w:rPr>
                <w:spacing w:val="-3"/>
                <w:sz w:val="18"/>
              </w:rPr>
              <w:t xml:space="preserve"> </w:t>
            </w:r>
            <w:r>
              <w:rPr>
                <w:sz w:val="18"/>
              </w:rPr>
              <w:t>data,</w:t>
            </w:r>
            <w:r>
              <w:rPr>
                <w:spacing w:val="-4"/>
                <w:sz w:val="18"/>
              </w:rPr>
              <w:t xml:space="preserve"> </w:t>
            </w:r>
            <w:r>
              <w:rPr>
                <w:sz w:val="18"/>
              </w:rPr>
              <w:t>process</w:t>
            </w:r>
            <w:r>
              <w:rPr>
                <w:spacing w:val="-3"/>
                <w:sz w:val="18"/>
              </w:rPr>
              <w:t xml:space="preserve"> </w:t>
            </w:r>
            <w:r>
              <w:rPr>
                <w:sz w:val="18"/>
              </w:rPr>
              <w:t>and</w:t>
            </w:r>
            <w:r>
              <w:rPr>
                <w:spacing w:val="-2"/>
                <w:sz w:val="18"/>
              </w:rPr>
              <w:t xml:space="preserve"> </w:t>
            </w:r>
            <w:r>
              <w:rPr>
                <w:sz w:val="18"/>
              </w:rPr>
              <w:t>UML modelling tool. The software is available as open source under the GPL.</w:t>
            </w:r>
          </w:p>
        </w:tc>
      </w:tr>
      <w:tr w:rsidR="005A2A30" w14:paraId="56AC42CB" w14:textId="77777777">
        <w:trPr>
          <w:trHeight w:val="753"/>
          <w:tblCellSpacing w:w="4" w:type="dxa"/>
        </w:trPr>
        <w:tc>
          <w:tcPr>
            <w:tcW w:w="2581" w:type="dxa"/>
            <w:tcBorders>
              <w:left w:val="nil"/>
              <w:bottom w:val="nil"/>
              <w:right w:val="nil"/>
            </w:tcBorders>
            <w:shd w:val="clear" w:color="auto" w:fill="F1F1F1"/>
          </w:tcPr>
          <w:p w14:paraId="34A3015E" w14:textId="77777777" w:rsidR="005A2A30" w:rsidRDefault="005A2A30">
            <w:pPr>
              <w:pStyle w:val="TableParagraph"/>
              <w:spacing w:before="2"/>
              <w:rPr>
                <w:b/>
                <w:sz w:val="21"/>
              </w:rPr>
            </w:pPr>
          </w:p>
          <w:p w14:paraId="6C7854B4" w14:textId="77777777" w:rsidR="005A2A30" w:rsidRDefault="00F05728">
            <w:pPr>
              <w:pStyle w:val="TableParagraph"/>
              <w:spacing w:before="1"/>
              <w:ind w:left="103"/>
              <w:rPr>
                <w:sz w:val="18"/>
              </w:rPr>
            </w:pPr>
            <w:r>
              <w:rPr>
                <w:spacing w:val="-2"/>
                <w:sz w:val="18"/>
              </w:rPr>
              <w:t>UMLet</w:t>
            </w:r>
            <w:r>
              <w:rPr>
                <w:spacing w:val="-2"/>
                <w:sz w:val="18"/>
                <w:vertAlign w:val="superscript"/>
              </w:rPr>
              <w:t>54</w:t>
            </w:r>
          </w:p>
        </w:tc>
        <w:tc>
          <w:tcPr>
            <w:tcW w:w="1508" w:type="dxa"/>
            <w:tcBorders>
              <w:left w:val="nil"/>
              <w:bottom w:val="nil"/>
            </w:tcBorders>
            <w:shd w:val="clear" w:color="auto" w:fill="F1F1F1"/>
          </w:tcPr>
          <w:p w14:paraId="5F566A43" w14:textId="77777777" w:rsidR="005A2A30" w:rsidRDefault="005A2A30">
            <w:pPr>
              <w:pStyle w:val="TableParagraph"/>
              <w:spacing w:before="7"/>
              <w:rPr>
                <w:b/>
                <w:sz w:val="20"/>
              </w:rPr>
            </w:pPr>
          </w:p>
          <w:p w14:paraId="11376356" w14:textId="77777777" w:rsidR="005A2A30" w:rsidRDefault="00F05728">
            <w:pPr>
              <w:pStyle w:val="TableParagraph"/>
              <w:ind w:left="102"/>
              <w:rPr>
                <w:sz w:val="18"/>
              </w:rPr>
            </w:pPr>
            <w:r>
              <w:rPr>
                <w:sz w:val="18"/>
              </w:rPr>
              <w:t>Open</w:t>
            </w:r>
            <w:r>
              <w:rPr>
                <w:spacing w:val="-3"/>
                <w:sz w:val="18"/>
              </w:rPr>
              <w:t xml:space="preserve"> </w:t>
            </w:r>
            <w:r>
              <w:rPr>
                <w:spacing w:val="-2"/>
                <w:sz w:val="18"/>
              </w:rPr>
              <w:t>source</w:t>
            </w:r>
          </w:p>
        </w:tc>
        <w:tc>
          <w:tcPr>
            <w:tcW w:w="4375" w:type="dxa"/>
            <w:tcBorders>
              <w:bottom w:val="nil"/>
              <w:right w:val="nil"/>
            </w:tcBorders>
            <w:shd w:val="clear" w:color="auto" w:fill="F1F1F1"/>
          </w:tcPr>
          <w:p w14:paraId="14EA894D" w14:textId="77777777" w:rsidR="005A2A30" w:rsidRDefault="00F05728">
            <w:pPr>
              <w:pStyle w:val="TableParagraph"/>
              <w:spacing w:line="218" w:lineRule="exact"/>
              <w:ind w:left="104"/>
              <w:rPr>
                <w:sz w:val="18"/>
              </w:rPr>
            </w:pPr>
            <w:r>
              <w:rPr>
                <w:sz w:val="18"/>
              </w:rPr>
              <w:t>UMLet</w:t>
            </w:r>
            <w:r>
              <w:rPr>
                <w:spacing w:val="60"/>
                <w:w w:val="150"/>
                <w:sz w:val="18"/>
              </w:rPr>
              <w:t xml:space="preserve"> </w:t>
            </w:r>
            <w:r>
              <w:rPr>
                <w:sz w:val="18"/>
              </w:rPr>
              <w:t>is</w:t>
            </w:r>
            <w:r>
              <w:rPr>
                <w:spacing w:val="60"/>
                <w:w w:val="150"/>
                <w:sz w:val="18"/>
              </w:rPr>
              <w:t xml:space="preserve"> </w:t>
            </w:r>
            <w:r>
              <w:rPr>
                <w:sz w:val="18"/>
              </w:rPr>
              <w:t>e</w:t>
            </w:r>
            <w:r>
              <w:rPr>
                <w:spacing w:val="59"/>
                <w:w w:val="150"/>
                <w:sz w:val="18"/>
              </w:rPr>
              <w:t xml:space="preserve"> </w:t>
            </w:r>
            <w:r>
              <w:rPr>
                <w:sz w:val="18"/>
              </w:rPr>
              <w:t>open</w:t>
            </w:r>
            <w:r>
              <w:rPr>
                <w:spacing w:val="59"/>
                <w:w w:val="150"/>
                <w:sz w:val="18"/>
              </w:rPr>
              <w:t xml:space="preserve"> </w:t>
            </w:r>
            <w:r>
              <w:rPr>
                <w:sz w:val="18"/>
              </w:rPr>
              <w:t>source</w:t>
            </w:r>
            <w:r>
              <w:rPr>
                <w:spacing w:val="60"/>
                <w:w w:val="150"/>
                <w:sz w:val="18"/>
              </w:rPr>
              <w:t xml:space="preserve"> </w:t>
            </w:r>
            <w:r>
              <w:rPr>
                <w:sz w:val="18"/>
              </w:rPr>
              <w:t>tool</w:t>
            </w:r>
            <w:r>
              <w:rPr>
                <w:spacing w:val="60"/>
                <w:w w:val="150"/>
                <w:sz w:val="18"/>
              </w:rPr>
              <w:t xml:space="preserve"> </w:t>
            </w:r>
            <w:r>
              <w:rPr>
                <w:sz w:val="18"/>
              </w:rPr>
              <w:t>for</w:t>
            </w:r>
            <w:r>
              <w:rPr>
                <w:spacing w:val="60"/>
                <w:w w:val="150"/>
                <w:sz w:val="18"/>
              </w:rPr>
              <w:t xml:space="preserve"> </w:t>
            </w:r>
            <w:r>
              <w:rPr>
                <w:spacing w:val="-2"/>
                <w:sz w:val="18"/>
              </w:rPr>
              <w:t>quickly</w:t>
            </w:r>
          </w:p>
          <w:p w14:paraId="04A20526" w14:textId="77777777" w:rsidR="005A2A30" w:rsidRDefault="00F05728">
            <w:pPr>
              <w:pStyle w:val="TableParagraph"/>
              <w:spacing w:before="2" w:line="250" w:lineRule="atLeast"/>
              <w:ind w:left="104"/>
              <w:rPr>
                <w:sz w:val="18"/>
              </w:rPr>
            </w:pPr>
            <w:r>
              <w:rPr>
                <w:sz w:val="18"/>
              </w:rPr>
              <w:t>creating UML models. The software has been licensed</w:t>
            </w:r>
            <w:r>
              <w:rPr>
                <w:spacing w:val="70"/>
                <w:w w:val="150"/>
                <w:sz w:val="18"/>
              </w:rPr>
              <w:t xml:space="preserve"> </w:t>
            </w:r>
            <w:r>
              <w:rPr>
                <w:sz w:val="18"/>
              </w:rPr>
              <w:t>under</w:t>
            </w:r>
            <w:r>
              <w:rPr>
                <w:spacing w:val="70"/>
                <w:w w:val="150"/>
                <w:sz w:val="18"/>
              </w:rPr>
              <w:t xml:space="preserve"> </w:t>
            </w:r>
            <w:r>
              <w:rPr>
                <w:sz w:val="18"/>
              </w:rPr>
              <w:t>GPL.</w:t>
            </w:r>
            <w:r>
              <w:rPr>
                <w:spacing w:val="69"/>
                <w:w w:val="150"/>
                <w:sz w:val="18"/>
              </w:rPr>
              <w:t xml:space="preserve"> </w:t>
            </w:r>
            <w:r>
              <w:rPr>
                <w:sz w:val="18"/>
              </w:rPr>
              <w:t>Since</w:t>
            </w:r>
            <w:r>
              <w:rPr>
                <w:spacing w:val="70"/>
                <w:w w:val="150"/>
                <w:sz w:val="18"/>
              </w:rPr>
              <w:t xml:space="preserve"> </w:t>
            </w:r>
            <w:r>
              <w:rPr>
                <w:sz w:val="18"/>
              </w:rPr>
              <w:t>no</w:t>
            </w:r>
            <w:r>
              <w:rPr>
                <w:spacing w:val="70"/>
                <w:w w:val="150"/>
                <w:sz w:val="18"/>
              </w:rPr>
              <w:t xml:space="preserve"> </w:t>
            </w:r>
            <w:r>
              <w:rPr>
                <w:spacing w:val="-2"/>
                <w:sz w:val="18"/>
              </w:rPr>
              <w:t>underlying</w:t>
            </w:r>
          </w:p>
        </w:tc>
      </w:tr>
    </w:tbl>
    <w:p w14:paraId="298B443B" w14:textId="77777777" w:rsidR="005A2A30" w:rsidRDefault="005A2A30">
      <w:pPr>
        <w:pStyle w:val="BodyText"/>
        <w:rPr>
          <w:b/>
        </w:rPr>
      </w:pPr>
    </w:p>
    <w:p w14:paraId="5EC56725" w14:textId="77777777" w:rsidR="005A2A30" w:rsidRDefault="001066FE">
      <w:pPr>
        <w:pStyle w:val="BodyText"/>
        <w:spacing w:before="8"/>
        <w:rPr>
          <w:b/>
          <w:sz w:val="11"/>
        </w:rPr>
      </w:pPr>
      <w:r>
        <w:pict w14:anchorId="29F07579">
          <v:rect id="docshape274" o:spid="_x0000_s2053" style="position:absolute;margin-left:85.1pt;margin-top:8.35pt;width:2in;height:.6pt;z-index:-15693824;mso-wrap-distance-left:0;mso-wrap-distance-right:0;mso-position-horizontal-relative:page" fillcolor="black" stroked="f">
            <w10:wrap type="topAndBottom" anchorx="page"/>
          </v:rect>
        </w:pict>
      </w:r>
    </w:p>
    <w:p w14:paraId="5612DCDE" w14:textId="77777777" w:rsidR="005A2A30" w:rsidRDefault="00F05728">
      <w:pPr>
        <w:pStyle w:val="BodyText"/>
        <w:spacing w:before="103"/>
        <w:ind w:left="222"/>
        <w:rPr>
          <w:rFonts w:ascii="Times New Roman"/>
        </w:rPr>
      </w:pPr>
      <w:r>
        <w:rPr>
          <w:rFonts w:ascii="Times New Roman"/>
          <w:vertAlign w:val="superscript"/>
        </w:rPr>
        <w:t>50</w:t>
      </w:r>
      <w:r>
        <w:rPr>
          <w:rFonts w:ascii="Times New Roman"/>
        </w:rPr>
        <w:t xml:space="preserve"> </w:t>
      </w:r>
      <w:hyperlink r:id="rId96">
        <w:r>
          <w:rPr>
            <w:rFonts w:ascii="Times New Roman"/>
            <w:color w:val="0000FF"/>
            <w:spacing w:val="-2"/>
            <w:u w:val="single" w:color="0000FF"/>
          </w:rPr>
          <w:t>www.sparxsystems.com/products/ea/</w:t>
        </w:r>
      </w:hyperlink>
    </w:p>
    <w:p w14:paraId="2CB0161A" w14:textId="77777777" w:rsidR="005A2A30" w:rsidRDefault="00F05728">
      <w:pPr>
        <w:pStyle w:val="BodyText"/>
        <w:spacing w:before="1" w:line="229" w:lineRule="exact"/>
        <w:ind w:left="222"/>
        <w:rPr>
          <w:rFonts w:ascii="Times New Roman"/>
        </w:rPr>
      </w:pPr>
      <w:r>
        <w:rPr>
          <w:rFonts w:ascii="Times New Roman"/>
          <w:vertAlign w:val="superscript"/>
        </w:rPr>
        <w:t>51</w:t>
      </w:r>
      <w:r>
        <w:rPr>
          <w:rFonts w:ascii="Times New Roman"/>
          <w:spacing w:val="-2"/>
        </w:rPr>
        <w:t xml:space="preserve"> </w:t>
      </w:r>
      <w:hyperlink r:id="rId97">
        <w:r>
          <w:rPr>
            <w:rFonts w:ascii="Times New Roman"/>
            <w:color w:val="0000FF"/>
            <w:spacing w:val="-2"/>
            <w:u w:val="single" w:color="0000FF"/>
          </w:rPr>
          <w:t>http://argouml.tigris.org/</w:t>
        </w:r>
      </w:hyperlink>
    </w:p>
    <w:p w14:paraId="7A4CBB09" w14:textId="77777777" w:rsidR="005A2A30" w:rsidRDefault="00F05728">
      <w:pPr>
        <w:pStyle w:val="BodyText"/>
        <w:spacing w:line="229" w:lineRule="exact"/>
        <w:ind w:left="222"/>
        <w:rPr>
          <w:rFonts w:ascii="Times New Roman"/>
        </w:rPr>
      </w:pPr>
      <w:r>
        <w:rPr>
          <w:rFonts w:ascii="Times New Roman"/>
          <w:vertAlign w:val="superscript"/>
        </w:rPr>
        <w:t>52</w:t>
      </w:r>
      <w:r>
        <w:rPr>
          <w:rFonts w:ascii="Times New Roman"/>
          <w:spacing w:val="-2"/>
        </w:rPr>
        <w:t xml:space="preserve"> </w:t>
      </w:r>
      <w:hyperlink r:id="rId98">
        <w:r>
          <w:rPr>
            <w:rFonts w:ascii="Times New Roman"/>
            <w:color w:val="0000FF"/>
            <w:spacing w:val="-2"/>
            <w:u w:val="single" w:color="0000FF"/>
          </w:rPr>
          <w:t>http://umbrello.kde.org/</w:t>
        </w:r>
      </w:hyperlink>
    </w:p>
    <w:p w14:paraId="6CB02F12" w14:textId="77777777" w:rsidR="005A2A30" w:rsidRDefault="00F05728">
      <w:pPr>
        <w:pStyle w:val="BodyText"/>
        <w:ind w:left="222"/>
        <w:rPr>
          <w:rFonts w:ascii="Times New Roman"/>
        </w:rPr>
      </w:pPr>
      <w:r>
        <w:rPr>
          <w:rFonts w:ascii="Times New Roman"/>
          <w:vertAlign w:val="superscript"/>
        </w:rPr>
        <w:t>53</w:t>
      </w:r>
      <w:r>
        <w:rPr>
          <w:rFonts w:ascii="Times New Roman"/>
          <w:spacing w:val="-2"/>
        </w:rPr>
        <w:t xml:space="preserve"> </w:t>
      </w:r>
      <w:hyperlink r:id="rId99">
        <w:r>
          <w:rPr>
            <w:rFonts w:ascii="Times New Roman"/>
            <w:color w:val="0000FF"/>
            <w:spacing w:val="-2"/>
            <w:u w:val="single" w:color="0000FF"/>
          </w:rPr>
          <w:t>http://www.modelsphere.org/</w:t>
        </w:r>
      </w:hyperlink>
    </w:p>
    <w:p w14:paraId="3E0AA779" w14:textId="77777777" w:rsidR="005A2A30" w:rsidRDefault="00F05728">
      <w:pPr>
        <w:pStyle w:val="BodyText"/>
        <w:spacing w:before="1"/>
        <w:ind w:left="222"/>
        <w:rPr>
          <w:rFonts w:ascii="Times New Roman"/>
        </w:rPr>
      </w:pPr>
      <w:r>
        <w:rPr>
          <w:rFonts w:ascii="Times New Roman"/>
          <w:vertAlign w:val="superscript"/>
        </w:rPr>
        <w:t>54</w:t>
      </w:r>
      <w:r>
        <w:rPr>
          <w:rFonts w:ascii="Times New Roman"/>
          <w:spacing w:val="-2"/>
        </w:rPr>
        <w:t xml:space="preserve"> </w:t>
      </w:r>
      <w:hyperlink r:id="rId100">
        <w:r>
          <w:rPr>
            <w:rFonts w:ascii="Times New Roman"/>
            <w:color w:val="0000FF"/>
            <w:spacing w:val="-2"/>
            <w:u w:val="single" w:color="0000FF"/>
          </w:rPr>
          <w:t>http://www.umlet.com/</w:t>
        </w:r>
      </w:hyperlink>
    </w:p>
    <w:p w14:paraId="39C79005" w14:textId="77777777" w:rsidR="005A2A30" w:rsidRDefault="005A2A30">
      <w:pPr>
        <w:rPr>
          <w:rFonts w:ascii="Times New Roman"/>
        </w:rPr>
        <w:sectPr w:rsidR="005A2A30">
          <w:pgSz w:w="11910" w:h="16840"/>
          <w:pgMar w:top="1840" w:right="1200" w:bottom="1900" w:left="1480" w:header="657" w:footer="1710" w:gutter="0"/>
          <w:cols w:space="720"/>
        </w:sectPr>
      </w:pPr>
    </w:p>
    <w:p w14:paraId="37ECD919" w14:textId="77777777" w:rsidR="005A2A30" w:rsidRDefault="005A2A30">
      <w:pPr>
        <w:pStyle w:val="BodyText"/>
        <w:rPr>
          <w:rFonts w:ascii="Times New Roman"/>
          <w:sz w:val="9"/>
        </w:rPr>
      </w:pPr>
    </w:p>
    <w:tbl>
      <w:tblPr>
        <w:tblW w:w="0" w:type="auto"/>
        <w:tblCellSpacing w:w="5" w:type="dxa"/>
        <w:tblInd w:w="244" w:type="dxa"/>
        <w:tblLayout w:type="fixed"/>
        <w:tblCellMar>
          <w:left w:w="0" w:type="dxa"/>
          <w:right w:w="0" w:type="dxa"/>
        </w:tblCellMar>
        <w:tblLook w:val="01E0" w:firstRow="1" w:lastRow="1" w:firstColumn="1" w:lastColumn="1" w:noHBand="0" w:noVBand="0"/>
      </w:tblPr>
      <w:tblGrid>
        <w:gridCol w:w="2596"/>
        <w:gridCol w:w="1518"/>
        <w:gridCol w:w="4390"/>
      </w:tblGrid>
      <w:tr w:rsidR="005A2A30" w14:paraId="2AE7BC4F" w14:textId="77777777">
        <w:trPr>
          <w:trHeight w:val="400"/>
          <w:tblCellSpacing w:w="5" w:type="dxa"/>
        </w:trPr>
        <w:tc>
          <w:tcPr>
            <w:tcW w:w="2581" w:type="dxa"/>
            <w:tcBorders>
              <w:top w:val="nil"/>
              <w:left w:val="nil"/>
              <w:right w:val="nil"/>
            </w:tcBorders>
            <w:shd w:val="clear" w:color="auto" w:fill="002294"/>
          </w:tcPr>
          <w:p w14:paraId="14516049" w14:textId="77777777" w:rsidR="005A2A30" w:rsidRDefault="00F05728">
            <w:pPr>
              <w:pStyle w:val="TableParagraph"/>
              <w:spacing w:before="73"/>
              <w:ind w:left="103"/>
              <w:rPr>
                <w:b/>
                <w:sz w:val="18"/>
              </w:rPr>
            </w:pPr>
            <w:r>
              <w:rPr>
                <w:b/>
                <w:color w:val="FFFFFF"/>
                <w:spacing w:val="-4"/>
                <w:sz w:val="18"/>
              </w:rPr>
              <w:t>Tool</w:t>
            </w:r>
          </w:p>
        </w:tc>
        <w:tc>
          <w:tcPr>
            <w:tcW w:w="1508" w:type="dxa"/>
            <w:tcBorders>
              <w:top w:val="nil"/>
              <w:left w:val="nil"/>
            </w:tcBorders>
            <w:shd w:val="clear" w:color="auto" w:fill="002294"/>
          </w:tcPr>
          <w:p w14:paraId="10E79FF2" w14:textId="77777777" w:rsidR="005A2A30" w:rsidRDefault="00F05728">
            <w:pPr>
              <w:pStyle w:val="TableParagraph"/>
              <w:spacing w:before="73"/>
              <w:ind w:left="102"/>
              <w:rPr>
                <w:b/>
                <w:sz w:val="18"/>
              </w:rPr>
            </w:pPr>
            <w:r>
              <w:rPr>
                <w:b/>
                <w:color w:val="FFFFFF"/>
                <w:spacing w:val="-2"/>
                <w:sz w:val="18"/>
              </w:rPr>
              <w:t>Licence</w:t>
            </w:r>
          </w:p>
        </w:tc>
        <w:tc>
          <w:tcPr>
            <w:tcW w:w="4375" w:type="dxa"/>
            <w:tcBorders>
              <w:top w:val="nil"/>
              <w:right w:val="nil"/>
            </w:tcBorders>
            <w:shd w:val="clear" w:color="auto" w:fill="002294"/>
          </w:tcPr>
          <w:p w14:paraId="20EFCF12" w14:textId="77777777" w:rsidR="005A2A30" w:rsidRDefault="00F05728">
            <w:pPr>
              <w:pStyle w:val="TableParagraph"/>
              <w:spacing w:before="13"/>
              <w:ind w:left="103"/>
              <w:rPr>
                <w:b/>
                <w:sz w:val="18"/>
              </w:rPr>
            </w:pPr>
            <w:r>
              <w:rPr>
                <w:b/>
                <w:color w:val="FFFFFF"/>
                <w:spacing w:val="-2"/>
                <w:sz w:val="18"/>
              </w:rPr>
              <w:t>Comments</w:t>
            </w:r>
          </w:p>
        </w:tc>
      </w:tr>
      <w:tr w:rsidR="005A2A30" w14:paraId="0A6515C4" w14:textId="77777777">
        <w:trPr>
          <w:trHeight w:val="875"/>
          <w:tblCellSpacing w:w="5" w:type="dxa"/>
        </w:trPr>
        <w:tc>
          <w:tcPr>
            <w:tcW w:w="2581" w:type="dxa"/>
            <w:tcBorders>
              <w:left w:val="nil"/>
              <w:right w:val="nil"/>
            </w:tcBorders>
            <w:shd w:val="clear" w:color="auto" w:fill="F1F1F1"/>
          </w:tcPr>
          <w:p w14:paraId="172FE337" w14:textId="77777777" w:rsidR="005A2A30" w:rsidRDefault="005A2A30">
            <w:pPr>
              <w:pStyle w:val="TableParagraph"/>
              <w:rPr>
                <w:rFonts w:ascii="Times New Roman"/>
                <w:sz w:val="18"/>
              </w:rPr>
            </w:pPr>
          </w:p>
        </w:tc>
        <w:tc>
          <w:tcPr>
            <w:tcW w:w="1508" w:type="dxa"/>
            <w:tcBorders>
              <w:left w:val="nil"/>
            </w:tcBorders>
            <w:shd w:val="clear" w:color="auto" w:fill="F1F1F1"/>
          </w:tcPr>
          <w:p w14:paraId="232C7785" w14:textId="77777777" w:rsidR="005A2A30" w:rsidRDefault="005A2A30">
            <w:pPr>
              <w:pStyle w:val="TableParagraph"/>
              <w:rPr>
                <w:rFonts w:ascii="Times New Roman"/>
                <w:sz w:val="18"/>
              </w:rPr>
            </w:pPr>
          </w:p>
        </w:tc>
        <w:tc>
          <w:tcPr>
            <w:tcW w:w="4375" w:type="dxa"/>
            <w:tcBorders>
              <w:right w:val="nil"/>
            </w:tcBorders>
            <w:shd w:val="clear" w:color="auto" w:fill="F1F1F1"/>
          </w:tcPr>
          <w:p w14:paraId="7BF1E82E" w14:textId="77777777" w:rsidR="005A2A30" w:rsidRDefault="00F05728">
            <w:pPr>
              <w:pStyle w:val="TableParagraph"/>
              <w:spacing w:line="276" w:lineRule="auto"/>
              <w:ind w:left="103" w:right="100"/>
              <w:jc w:val="both"/>
              <w:rPr>
                <w:sz w:val="18"/>
              </w:rPr>
            </w:pPr>
            <w:r>
              <w:rPr>
                <w:sz w:val="18"/>
              </w:rPr>
              <w:t>dictionary or directory for reusable design objects is used, UMlet is more of a drawing tool rather than a modelling tool.</w:t>
            </w:r>
          </w:p>
        </w:tc>
      </w:tr>
      <w:tr w:rsidR="005A2A30" w14:paraId="3285212F" w14:textId="77777777">
        <w:trPr>
          <w:trHeight w:val="1123"/>
          <w:tblCellSpacing w:w="5" w:type="dxa"/>
        </w:trPr>
        <w:tc>
          <w:tcPr>
            <w:tcW w:w="2581" w:type="dxa"/>
            <w:tcBorders>
              <w:left w:val="nil"/>
              <w:bottom w:val="nil"/>
              <w:right w:val="nil"/>
            </w:tcBorders>
            <w:shd w:val="clear" w:color="auto" w:fill="F1F1F1"/>
          </w:tcPr>
          <w:p w14:paraId="6300A6CA" w14:textId="77777777" w:rsidR="005A2A30" w:rsidRDefault="005A2A30">
            <w:pPr>
              <w:pStyle w:val="TableParagraph"/>
              <w:rPr>
                <w:rFonts w:ascii="Times New Roman"/>
                <w:sz w:val="24"/>
              </w:rPr>
            </w:pPr>
          </w:p>
          <w:p w14:paraId="2B0B8221" w14:textId="77777777" w:rsidR="005A2A30" w:rsidRDefault="00F05728">
            <w:pPr>
              <w:pStyle w:val="TableParagraph"/>
              <w:spacing w:before="169"/>
              <w:ind w:left="103"/>
              <w:rPr>
                <w:b/>
                <w:sz w:val="18"/>
              </w:rPr>
            </w:pPr>
            <w:r>
              <w:rPr>
                <w:spacing w:val="-2"/>
                <w:sz w:val="18"/>
              </w:rPr>
              <w:t>PowerDesigner</w:t>
            </w:r>
            <w:r>
              <w:rPr>
                <w:b/>
                <w:spacing w:val="-2"/>
                <w:sz w:val="18"/>
                <w:vertAlign w:val="superscript"/>
              </w:rPr>
              <w:t>55</w:t>
            </w:r>
          </w:p>
        </w:tc>
        <w:tc>
          <w:tcPr>
            <w:tcW w:w="1508" w:type="dxa"/>
            <w:tcBorders>
              <w:left w:val="nil"/>
              <w:bottom w:val="nil"/>
            </w:tcBorders>
            <w:shd w:val="clear" w:color="auto" w:fill="F1F1F1"/>
          </w:tcPr>
          <w:p w14:paraId="738BF14B" w14:textId="77777777" w:rsidR="005A2A30" w:rsidRDefault="005A2A30">
            <w:pPr>
              <w:pStyle w:val="TableParagraph"/>
              <w:rPr>
                <w:rFonts w:ascii="Times New Roman"/>
              </w:rPr>
            </w:pPr>
          </w:p>
          <w:p w14:paraId="5AB4CB1F" w14:textId="77777777" w:rsidR="005A2A30" w:rsidRDefault="00F05728">
            <w:pPr>
              <w:pStyle w:val="TableParagraph"/>
              <w:spacing w:before="182"/>
              <w:ind w:left="102"/>
              <w:rPr>
                <w:sz w:val="18"/>
              </w:rPr>
            </w:pPr>
            <w:r>
              <w:rPr>
                <w:spacing w:val="-2"/>
                <w:sz w:val="18"/>
              </w:rPr>
              <w:t>Commercial</w:t>
            </w:r>
          </w:p>
        </w:tc>
        <w:tc>
          <w:tcPr>
            <w:tcW w:w="4375" w:type="dxa"/>
            <w:tcBorders>
              <w:bottom w:val="nil"/>
              <w:right w:val="nil"/>
            </w:tcBorders>
            <w:shd w:val="clear" w:color="auto" w:fill="F1F1F1"/>
          </w:tcPr>
          <w:p w14:paraId="64E14E49" w14:textId="77777777" w:rsidR="005A2A30" w:rsidRDefault="00F05728">
            <w:pPr>
              <w:pStyle w:val="TableParagraph"/>
              <w:spacing w:line="276" w:lineRule="auto"/>
              <w:ind w:left="103" w:right="100"/>
              <w:jc w:val="both"/>
              <w:rPr>
                <w:sz w:val="18"/>
              </w:rPr>
            </w:pPr>
            <w:r>
              <w:rPr>
                <w:sz w:val="18"/>
              </w:rPr>
              <w:t>SAP Sybase PowerDesigner is a commercial modelling for process, data and metadata management, making it. PowerDesigner has features for collaborative modelling.</w:t>
            </w:r>
          </w:p>
        </w:tc>
      </w:tr>
      <w:tr w:rsidR="005A2A30" w14:paraId="1D177CB1" w14:textId="77777777">
        <w:trPr>
          <w:trHeight w:val="871"/>
          <w:tblCellSpacing w:w="5" w:type="dxa"/>
        </w:trPr>
        <w:tc>
          <w:tcPr>
            <w:tcW w:w="2581" w:type="dxa"/>
            <w:tcBorders>
              <w:top w:val="nil"/>
              <w:left w:val="nil"/>
              <w:right w:val="nil"/>
            </w:tcBorders>
            <w:shd w:val="clear" w:color="auto" w:fill="F1F1F1"/>
          </w:tcPr>
          <w:p w14:paraId="3856D9AC" w14:textId="77777777" w:rsidR="005A2A30" w:rsidRDefault="005A2A30">
            <w:pPr>
              <w:pStyle w:val="TableParagraph"/>
              <w:spacing w:before="6"/>
              <w:rPr>
                <w:rFonts w:ascii="Times New Roman"/>
                <w:sz w:val="27"/>
              </w:rPr>
            </w:pPr>
          </w:p>
          <w:p w14:paraId="76E96DE7" w14:textId="77777777" w:rsidR="005A2A30" w:rsidRDefault="00F05728">
            <w:pPr>
              <w:pStyle w:val="TableParagraph"/>
              <w:ind w:left="103"/>
              <w:rPr>
                <w:sz w:val="18"/>
              </w:rPr>
            </w:pPr>
            <w:r>
              <w:rPr>
                <w:spacing w:val="-2"/>
                <w:sz w:val="18"/>
              </w:rPr>
              <w:t>MagicDraw</w:t>
            </w:r>
            <w:r>
              <w:rPr>
                <w:spacing w:val="-2"/>
                <w:sz w:val="18"/>
                <w:vertAlign w:val="superscript"/>
              </w:rPr>
              <w:t>56</w:t>
            </w:r>
          </w:p>
        </w:tc>
        <w:tc>
          <w:tcPr>
            <w:tcW w:w="1508" w:type="dxa"/>
            <w:tcBorders>
              <w:top w:val="nil"/>
              <w:left w:val="nil"/>
            </w:tcBorders>
            <w:shd w:val="clear" w:color="auto" w:fill="F1F1F1"/>
          </w:tcPr>
          <w:p w14:paraId="742A2FA0" w14:textId="77777777" w:rsidR="005A2A30" w:rsidRDefault="005A2A30">
            <w:pPr>
              <w:pStyle w:val="TableParagraph"/>
              <w:spacing w:before="8"/>
              <w:rPr>
                <w:rFonts w:ascii="Times New Roman"/>
                <w:sz w:val="26"/>
              </w:rPr>
            </w:pPr>
          </w:p>
          <w:p w14:paraId="1171FEF2" w14:textId="77777777" w:rsidR="005A2A30" w:rsidRDefault="00F05728">
            <w:pPr>
              <w:pStyle w:val="TableParagraph"/>
              <w:ind w:left="102"/>
              <w:rPr>
                <w:sz w:val="18"/>
              </w:rPr>
            </w:pPr>
            <w:r>
              <w:rPr>
                <w:spacing w:val="-2"/>
                <w:sz w:val="18"/>
              </w:rPr>
              <w:t>Commercial</w:t>
            </w:r>
          </w:p>
        </w:tc>
        <w:tc>
          <w:tcPr>
            <w:tcW w:w="4375" w:type="dxa"/>
            <w:tcBorders>
              <w:top w:val="nil"/>
              <w:right w:val="nil"/>
            </w:tcBorders>
            <w:shd w:val="clear" w:color="auto" w:fill="F1F1F1"/>
          </w:tcPr>
          <w:p w14:paraId="5D4E3A17" w14:textId="77777777" w:rsidR="005A2A30" w:rsidRDefault="00F05728">
            <w:pPr>
              <w:pStyle w:val="TableParagraph"/>
              <w:spacing w:line="276" w:lineRule="auto"/>
              <w:ind w:left="103" w:right="92"/>
              <w:rPr>
                <w:sz w:val="18"/>
              </w:rPr>
            </w:pPr>
            <w:r>
              <w:rPr>
                <w:sz w:val="18"/>
              </w:rPr>
              <w:t>MagicDraw is a commercial UML, BPMN, SysML</w:t>
            </w:r>
            <w:r>
              <w:rPr>
                <w:spacing w:val="-7"/>
                <w:sz w:val="18"/>
              </w:rPr>
              <w:t xml:space="preserve"> </w:t>
            </w:r>
            <w:r>
              <w:rPr>
                <w:sz w:val="18"/>
              </w:rPr>
              <w:t>and</w:t>
            </w:r>
            <w:r>
              <w:rPr>
                <w:spacing w:val="-7"/>
                <w:sz w:val="18"/>
              </w:rPr>
              <w:t xml:space="preserve"> </w:t>
            </w:r>
            <w:r>
              <w:rPr>
                <w:sz w:val="18"/>
              </w:rPr>
              <w:t>UPDM</w:t>
            </w:r>
            <w:r>
              <w:rPr>
                <w:spacing w:val="-8"/>
                <w:sz w:val="18"/>
              </w:rPr>
              <w:t xml:space="preserve"> </w:t>
            </w:r>
            <w:r>
              <w:rPr>
                <w:sz w:val="18"/>
              </w:rPr>
              <w:t>modelling</w:t>
            </w:r>
            <w:r>
              <w:rPr>
                <w:spacing w:val="-7"/>
                <w:sz w:val="18"/>
              </w:rPr>
              <w:t xml:space="preserve"> </w:t>
            </w:r>
            <w:r>
              <w:rPr>
                <w:sz w:val="18"/>
              </w:rPr>
              <w:t>tool,</w:t>
            </w:r>
            <w:r>
              <w:rPr>
                <w:spacing w:val="-8"/>
                <w:sz w:val="18"/>
              </w:rPr>
              <w:t xml:space="preserve"> </w:t>
            </w:r>
            <w:r>
              <w:rPr>
                <w:sz w:val="18"/>
              </w:rPr>
              <w:t>allowing</w:t>
            </w:r>
            <w:r>
              <w:rPr>
                <w:spacing w:val="-7"/>
                <w:sz w:val="18"/>
              </w:rPr>
              <w:t xml:space="preserve"> </w:t>
            </w:r>
            <w:r>
              <w:rPr>
                <w:sz w:val="18"/>
              </w:rPr>
              <w:t>for collaborative design of models.</w:t>
            </w:r>
          </w:p>
        </w:tc>
      </w:tr>
      <w:tr w:rsidR="005A2A30" w14:paraId="77532634" w14:textId="77777777">
        <w:trPr>
          <w:trHeight w:val="876"/>
          <w:tblCellSpacing w:w="5" w:type="dxa"/>
        </w:trPr>
        <w:tc>
          <w:tcPr>
            <w:tcW w:w="2581" w:type="dxa"/>
            <w:tcBorders>
              <w:left w:val="nil"/>
              <w:right w:val="nil"/>
            </w:tcBorders>
            <w:shd w:val="clear" w:color="auto" w:fill="F1F1F1"/>
          </w:tcPr>
          <w:p w14:paraId="29176134" w14:textId="77777777" w:rsidR="005A2A30" w:rsidRDefault="00F05728">
            <w:pPr>
              <w:pStyle w:val="TableParagraph"/>
              <w:spacing w:before="186" w:line="273" w:lineRule="auto"/>
              <w:ind w:left="103"/>
              <w:rPr>
                <w:sz w:val="18"/>
              </w:rPr>
            </w:pPr>
            <w:r>
              <w:rPr>
                <w:sz w:val="18"/>
              </w:rPr>
              <w:t>GENIS</w:t>
            </w:r>
            <w:r>
              <w:rPr>
                <w:spacing w:val="-16"/>
                <w:sz w:val="18"/>
              </w:rPr>
              <w:t xml:space="preserve"> </w:t>
            </w:r>
            <w:r>
              <w:rPr>
                <w:sz w:val="18"/>
              </w:rPr>
              <w:t>Reference</w:t>
            </w:r>
            <w:r>
              <w:rPr>
                <w:spacing w:val="-16"/>
                <w:sz w:val="18"/>
              </w:rPr>
              <w:t xml:space="preserve"> </w:t>
            </w:r>
            <w:r>
              <w:rPr>
                <w:sz w:val="18"/>
              </w:rPr>
              <w:t>Data Component (RDC)</w:t>
            </w:r>
          </w:p>
        </w:tc>
        <w:tc>
          <w:tcPr>
            <w:tcW w:w="1508" w:type="dxa"/>
            <w:tcBorders>
              <w:left w:val="nil"/>
            </w:tcBorders>
            <w:shd w:val="clear" w:color="auto" w:fill="F1F1F1"/>
          </w:tcPr>
          <w:p w14:paraId="00F8C5A3" w14:textId="77777777" w:rsidR="005A2A30" w:rsidRDefault="005A2A30">
            <w:pPr>
              <w:pStyle w:val="TableParagraph"/>
              <w:rPr>
                <w:rFonts w:ascii="Times New Roman"/>
                <w:sz w:val="27"/>
              </w:rPr>
            </w:pPr>
          </w:p>
          <w:p w14:paraId="62C2A51A" w14:textId="77777777" w:rsidR="005A2A30" w:rsidRDefault="00F05728">
            <w:pPr>
              <w:pStyle w:val="TableParagraph"/>
              <w:spacing w:before="1"/>
              <w:ind w:left="102"/>
              <w:rPr>
                <w:sz w:val="18"/>
              </w:rPr>
            </w:pPr>
            <w:r>
              <w:rPr>
                <w:sz w:val="18"/>
              </w:rPr>
              <w:t>Open</w:t>
            </w:r>
            <w:r>
              <w:rPr>
                <w:spacing w:val="-3"/>
                <w:sz w:val="18"/>
              </w:rPr>
              <w:t xml:space="preserve"> </w:t>
            </w:r>
            <w:r>
              <w:rPr>
                <w:spacing w:val="-2"/>
                <w:sz w:val="18"/>
              </w:rPr>
              <w:t>source</w:t>
            </w:r>
          </w:p>
        </w:tc>
        <w:tc>
          <w:tcPr>
            <w:tcW w:w="4375" w:type="dxa"/>
            <w:tcBorders>
              <w:right w:val="nil"/>
            </w:tcBorders>
            <w:shd w:val="clear" w:color="auto" w:fill="F1F1F1"/>
          </w:tcPr>
          <w:p w14:paraId="6044BAB3" w14:textId="77777777" w:rsidR="005A2A30" w:rsidRDefault="00F05728">
            <w:pPr>
              <w:pStyle w:val="TableParagraph"/>
              <w:numPr>
                <w:ilvl w:val="0"/>
                <w:numId w:val="22"/>
              </w:numPr>
              <w:tabs>
                <w:tab w:val="left" w:pos="463"/>
                <w:tab w:val="left" w:pos="464"/>
              </w:tabs>
              <w:spacing w:line="219" w:lineRule="exact"/>
              <w:ind w:left="463" w:hanging="361"/>
              <w:rPr>
                <w:sz w:val="18"/>
              </w:rPr>
            </w:pPr>
            <w:r>
              <w:rPr>
                <w:sz w:val="18"/>
              </w:rPr>
              <w:t>Focus</w:t>
            </w:r>
            <w:r>
              <w:rPr>
                <w:spacing w:val="-5"/>
                <w:sz w:val="18"/>
              </w:rPr>
              <w:t xml:space="preserve"> </w:t>
            </w:r>
            <w:r>
              <w:rPr>
                <w:sz w:val="18"/>
              </w:rPr>
              <w:t>on</w:t>
            </w:r>
            <w:r>
              <w:rPr>
                <w:spacing w:val="-4"/>
                <w:sz w:val="18"/>
              </w:rPr>
              <w:t xml:space="preserve"> </w:t>
            </w:r>
            <w:r>
              <w:rPr>
                <w:sz w:val="18"/>
              </w:rPr>
              <w:t>reference</w:t>
            </w:r>
            <w:r>
              <w:rPr>
                <w:spacing w:val="-1"/>
                <w:sz w:val="18"/>
              </w:rPr>
              <w:t xml:space="preserve"> </w:t>
            </w:r>
            <w:r>
              <w:rPr>
                <w:spacing w:val="-4"/>
                <w:sz w:val="18"/>
              </w:rPr>
              <w:t>data</w:t>
            </w:r>
          </w:p>
          <w:p w14:paraId="47BB4BAE" w14:textId="77777777" w:rsidR="005A2A30" w:rsidRDefault="00F05728">
            <w:pPr>
              <w:pStyle w:val="TableParagraph"/>
              <w:numPr>
                <w:ilvl w:val="0"/>
                <w:numId w:val="22"/>
              </w:numPr>
              <w:tabs>
                <w:tab w:val="left" w:pos="463"/>
                <w:tab w:val="left" w:pos="464"/>
              </w:tabs>
              <w:spacing w:before="32" w:line="273" w:lineRule="auto"/>
              <w:ind w:right="2050" w:firstLine="0"/>
              <w:rPr>
                <w:sz w:val="18"/>
              </w:rPr>
            </w:pPr>
            <w:r>
              <w:rPr>
                <w:sz w:val="18"/>
              </w:rPr>
              <w:t>Access</w:t>
            </w:r>
            <w:r>
              <w:rPr>
                <w:spacing w:val="-16"/>
                <w:sz w:val="18"/>
              </w:rPr>
              <w:t xml:space="preserve"> </w:t>
            </w:r>
            <w:r>
              <w:rPr>
                <w:sz w:val="18"/>
              </w:rPr>
              <w:t xml:space="preserve">management </w:t>
            </w:r>
            <w:r>
              <w:rPr>
                <w:spacing w:val="-2"/>
                <w:sz w:val="18"/>
              </w:rPr>
              <w:t>Versioning</w:t>
            </w:r>
          </w:p>
        </w:tc>
      </w:tr>
      <w:tr w:rsidR="005A2A30" w14:paraId="2CC584CC" w14:textId="77777777">
        <w:trPr>
          <w:trHeight w:val="1377"/>
          <w:tblCellSpacing w:w="5" w:type="dxa"/>
        </w:trPr>
        <w:tc>
          <w:tcPr>
            <w:tcW w:w="2581" w:type="dxa"/>
            <w:tcBorders>
              <w:left w:val="nil"/>
              <w:right w:val="nil"/>
            </w:tcBorders>
            <w:shd w:val="clear" w:color="auto" w:fill="F1F1F1"/>
          </w:tcPr>
          <w:p w14:paraId="4BED8A7B" w14:textId="77777777" w:rsidR="005A2A30" w:rsidRDefault="005A2A30">
            <w:pPr>
              <w:pStyle w:val="TableParagraph"/>
              <w:rPr>
                <w:rFonts w:ascii="Times New Roman"/>
              </w:rPr>
            </w:pPr>
          </w:p>
          <w:p w14:paraId="72E6789B" w14:textId="77777777" w:rsidR="005A2A30" w:rsidRDefault="005A2A30">
            <w:pPr>
              <w:pStyle w:val="TableParagraph"/>
              <w:spacing w:before="8"/>
              <w:rPr>
                <w:rFonts w:ascii="Times New Roman"/>
                <w:sz w:val="26"/>
              </w:rPr>
            </w:pPr>
          </w:p>
          <w:p w14:paraId="0EADD00B" w14:textId="77777777" w:rsidR="005A2A30" w:rsidRDefault="00F05728">
            <w:pPr>
              <w:pStyle w:val="TableParagraph"/>
              <w:ind w:left="103"/>
              <w:rPr>
                <w:sz w:val="18"/>
              </w:rPr>
            </w:pPr>
            <w:r>
              <w:rPr>
                <w:spacing w:val="-2"/>
                <w:sz w:val="18"/>
              </w:rPr>
              <w:t>VocBench</w:t>
            </w:r>
          </w:p>
        </w:tc>
        <w:tc>
          <w:tcPr>
            <w:tcW w:w="1508" w:type="dxa"/>
            <w:tcBorders>
              <w:left w:val="nil"/>
            </w:tcBorders>
            <w:shd w:val="clear" w:color="auto" w:fill="F1F1F1"/>
          </w:tcPr>
          <w:p w14:paraId="3D12E1AE" w14:textId="77777777" w:rsidR="005A2A30" w:rsidRDefault="005A2A30">
            <w:pPr>
              <w:pStyle w:val="TableParagraph"/>
              <w:rPr>
                <w:rFonts w:ascii="Times New Roman"/>
              </w:rPr>
            </w:pPr>
          </w:p>
          <w:p w14:paraId="1868A615" w14:textId="77777777" w:rsidR="005A2A30" w:rsidRDefault="005A2A30">
            <w:pPr>
              <w:pStyle w:val="TableParagraph"/>
              <w:spacing w:before="8"/>
              <w:rPr>
                <w:rFonts w:ascii="Times New Roman"/>
                <w:sz w:val="26"/>
              </w:rPr>
            </w:pPr>
          </w:p>
          <w:p w14:paraId="01B82D41" w14:textId="77777777" w:rsidR="005A2A30" w:rsidRDefault="00F05728">
            <w:pPr>
              <w:pStyle w:val="TableParagraph"/>
              <w:ind w:left="102"/>
              <w:rPr>
                <w:sz w:val="18"/>
              </w:rPr>
            </w:pPr>
            <w:r>
              <w:rPr>
                <w:sz w:val="18"/>
              </w:rPr>
              <w:t>Open</w:t>
            </w:r>
            <w:r>
              <w:rPr>
                <w:spacing w:val="-3"/>
                <w:sz w:val="18"/>
              </w:rPr>
              <w:t xml:space="preserve"> </w:t>
            </w:r>
            <w:r>
              <w:rPr>
                <w:spacing w:val="-2"/>
                <w:sz w:val="18"/>
              </w:rPr>
              <w:t>source</w:t>
            </w:r>
          </w:p>
        </w:tc>
        <w:tc>
          <w:tcPr>
            <w:tcW w:w="4375" w:type="dxa"/>
            <w:tcBorders>
              <w:right w:val="nil"/>
            </w:tcBorders>
            <w:shd w:val="clear" w:color="auto" w:fill="F1F1F1"/>
          </w:tcPr>
          <w:p w14:paraId="11ACBDE1" w14:textId="77777777" w:rsidR="005A2A30" w:rsidRDefault="00F05728">
            <w:pPr>
              <w:pStyle w:val="TableParagraph"/>
              <w:numPr>
                <w:ilvl w:val="0"/>
                <w:numId w:val="21"/>
              </w:numPr>
              <w:tabs>
                <w:tab w:val="left" w:pos="463"/>
                <w:tab w:val="left" w:pos="464"/>
              </w:tabs>
              <w:spacing w:line="219" w:lineRule="exact"/>
              <w:ind w:hanging="361"/>
              <w:rPr>
                <w:sz w:val="18"/>
              </w:rPr>
            </w:pPr>
            <w:r>
              <w:rPr>
                <w:sz w:val="18"/>
              </w:rPr>
              <w:t>Focus</w:t>
            </w:r>
            <w:r>
              <w:rPr>
                <w:spacing w:val="-5"/>
                <w:sz w:val="18"/>
              </w:rPr>
              <w:t xml:space="preserve"> </w:t>
            </w:r>
            <w:r>
              <w:rPr>
                <w:sz w:val="18"/>
              </w:rPr>
              <w:t>on</w:t>
            </w:r>
            <w:r>
              <w:rPr>
                <w:spacing w:val="-4"/>
                <w:sz w:val="18"/>
              </w:rPr>
              <w:t xml:space="preserve"> </w:t>
            </w:r>
            <w:r>
              <w:rPr>
                <w:sz w:val="18"/>
              </w:rPr>
              <w:t>reference</w:t>
            </w:r>
            <w:r>
              <w:rPr>
                <w:spacing w:val="-1"/>
                <w:sz w:val="18"/>
              </w:rPr>
              <w:t xml:space="preserve"> </w:t>
            </w:r>
            <w:r>
              <w:rPr>
                <w:spacing w:val="-4"/>
                <w:sz w:val="18"/>
              </w:rPr>
              <w:t>data</w:t>
            </w:r>
          </w:p>
          <w:p w14:paraId="2AFD1B1D" w14:textId="77777777" w:rsidR="005A2A30" w:rsidRDefault="00F05728">
            <w:pPr>
              <w:pStyle w:val="TableParagraph"/>
              <w:numPr>
                <w:ilvl w:val="0"/>
                <w:numId w:val="21"/>
              </w:numPr>
              <w:tabs>
                <w:tab w:val="left" w:pos="463"/>
                <w:tab w:val="left" w:pos="464"/>
              </w:tabs>
              <w:spacing w:before="31"/>
              <w:ind w:hanging="361"/>
              <w:rPr>
                <w:sz w:val="18"/>
              </w:rPr>
            </w:pPr>
            <w:r>
              <w:rPr>
                <w:sz w:val="18"/>
              </w:rPr>
              <w:t>Access</w:t>
            </w:r>
            <w:r>
              <w:rPr>
                <w:spacing w:val="-2"/>
                <w:sz w:val="18"/>
              </w:rPr>
              <w:t xml:space="preserve"> management</w:t>
            </w:r>
          </w:p>
          <w:p w14:paraId="4B05DEC2" w14:textId="77777777" w:rsidR="005A2A30" w:rsidRDefault="00F05728">
            <w:pPr>
              <w:pStyle w:val="TableParagraph"/>
              <w:numPr>
                <w:ilvl w:val="0"/>
                <w:numId w:val="21"/>
              </w:numPr>
              <w:tabs>
                <w:tab w:val="left" w:pos="463"/>
                <w:tab w:val="left" w:pos="464"/>
              </w:tabs>
              <w:spacing w:before="29"/>
              <w:ind w:hanging="361"/>
              <w:rPr>
                <w:sz w:val="18"/>
              </w:rPr>
            </w:pPr>
            <w:r>
              <w:rPr>
                <w:spacing w:val="-2"/>
                <w:sz w:val="18"/>
              </w:rPr>
              <w:t>Versioning</w:t>
            </w:r>
          </w:p>
          <w:p w14:paraId="3B3F8D4C" w14:textId="77777777" w:rsidR="005A2A30" w:rsidRDefault="00F05728">
            <w:pPr>
              <w:pStyle w:val="TableParagraph"/>
              <w:numPr>
                <w:ilvl w:val="0"/>
                <w:numId w:val="21"/>
              </w:numPr>
              <w:tabs>
                <w:tab w:val="left" w:pos="463"/>
                <w:tab w:val="left" w:pos="464"/>
              </w:tabs>
              <w:spacing w:before="32"/>
              <w:ind w:hanging="361"/>
              <w:rPr>
                <w:sz w:val="18"/>
              </w:rPr>
            </w:pPr>
            <w:r>
              <w:rPr>
                <w:sz w:val="18"/>
              </w:rPr>
              <w:t>Supports</w:t>
            </w:r>
            <w:r>
              <w:rPr>
                <w:spacing w:val="-4"/>
                <w:sz w:val="18"/>
              </w:rPr>
              <w:t xml:space="preserve"> SKOS</w:t>
            </w:r>
          </w:p>
          <w:p w14:paraId="101C67C4" w14:textId="77777777" w:rsidR="005A2A30" w:rsidRDefault="00F05728">
            <w:pPr>
              <w:pStyle w:val="TableParagraph"/>
              <w:numPr>
                <w:ilvl w:val="0"/>
                <w:numId w:val="21"/>
              </w:numPr>
              <w:tabs>
                <w:tab w:val="left" w:pos="463"/>
                <w:tab w:val="left" w:pos="464"/>
              </w:tabs>
              <w:spacing w:before="31"/>
              <w:ind w:hanging="361"/>
              <w:rPr>
                <w:sz w:val="18"/>
              </w:rPr>
            </w:pPr>
            <w:r>
              <w:rPr>
                <w:sz w:val="18"/>
              </w:rPr>
              <w:t>Only</w:t>
            </w:r>
            <w:r>
              <w:rPr>
                <w:spacing w:val="-5"/>
                <w:sz w:val="18"/>
              </w:rPr>
              <w:t xml:space="preserve"> RDF</w:t>
            </w:r>
          </w:p>
        </w:tc>
      </w:tr>
      <w:tr w:rsidR="005A2A30" w14:paraId="3443B7DB" w14:textId="77777777">
        <w:trPr>
          <w:trHeight w:val="1629"/>
          <w:tblCellSpacing w:w="5" w:type="dxa"/>
        </w:trPr>
        <w:tc>
          <w:tcPr>
            <w:tcW w:w="2581" w:type="dxa"/>
            <w:tcBorders>
              <w:left w:val="nil"/>
              <w:right w:val="nil"/>
            </w:tcBorders>
            <w:shd w:val="clear" w:color="auto" w:fill="F1F1F1"/>
          </w:tcPr>
          <w:p w14:paraId="30846199" w14:textId="77777777" w:rsidR="005A2A30" w:rsidRDefault="005A2A30">
            <w:pPr>
              <w:pStyle w:val="TableParagraph"/>
              <w:rPr>
                <w:rFonts w:ascii="Times New Roman"/>
              </w:rPr>
            </w:pPr>
          </w:p>
          <w:p w14:paraId="61A0FC1A" w14:textId="77777777" w:rsidR="005A2A30" w:rsidRDefault="005A2A30">
            <w:pPr>
              <w:pStyle w:val="TableParagraph"/>
              <w:rPr>
                <w:rFonts w:ascii="Times New Roman"/>
              </w:rPr>
            </w:pPr>
          </w:p>
          <w:p w14:paraId="77F46342" w14:textId="77777777" w:rsidR="005A2A30" w:rsidRDefault="00F05728">
            <w:pPr>
              <w:pStyle w:val="TableParagraph"/>
              <w:spacing w:before="181"/>
              <w:ind w:left="103"/>
              <w:rPr>
                <w:sz w:val="18"/>
              </w:rPr>
            </w:pPr>
            <w:r>
              <w:rPr>
                <w:spacing w:val="-2"/>
                <w:sz w:val="18"/>
              </w:rPr>
              <w:t>Poolparty</w:t>
            </w:r>
          </w:p>
        </w:tc>
        <w:tc>
          <w:tcPr>
            <w:tcW w:w="1508" w:type="dxa"/>
            <w:tcBorders>
              <w:left w:val="nil"/>
            </w:tcBorders>
            <w:shd w:val="clear" w:color="auto" w:fill="F1F1F1"/>
          </w:tcPr>
          <w:p w14:paraId="7590D7CE" w14:textId="77777777" w:rsidR="005A2A30" w:rsidRDefault="005A2A30">
            <w:pPr>
              <w:pStyle w:val="TableParagraph"/>
              <w:rPr>
                <w:rFonts w:ascii="Times New Roman"/>
              </w:rPr>
            </w:pPr>
          </w:p>
          <w:p w14:paraId="50B3EB5A" w14:textId="77777777" w:rsidR="005A2A30" w:rsidRDefault="005A2A30">
            <w:pPr>
              <w:pStyle w:val="TableParagraph"/>
              <w:rPr>
                <w:rFonts w:ascii="Times New Roman"/>
              </w:rPr>
            </w:pPr>
          </w:p>
          <w:p w14:paraId="2158BCBB" w14:textId="77777777" w:rsidR="005A2A30" w:rsidRDefault="00F05728">
            <w:pPr>
              <w:pStyle w:val="TableParagraph"/>
              <w:spacing w:before="181"/>
              <w:ind w:left="102"/>
              <w:rPr>
                <w:sz w:val="18"/>
              </w:rPr>
            </w:pPr>
            <w:r>
              <w:rPr>
                <w:spacing w:val="-2"/>
                <w:sz w:val="18"/>
              </w:rPr>
              <w:t>Commercial</w:t>
            </w:r>
          </w:p>
        </w:tc>
        <w:tc>
          <w:tcPr>
            <w:tcW w:w="4375" w:type="dxa"/>
            <w:tcBorders>
              <w:right w:val="nil"/>
            </w:tcBorders>
            <w:shd w:val="clear" w:color="auto" w:fill="F1F1F1"/>
          </w:tcPr>
          <w:p w14:paraId="644D0E06" w14:textId="77777777" w:rsidR="005A2A30" w:rsidRDefault="00F05728">
            <w:pPr>
              <w:pStyle w:val="TableParagraph"/>
              <w:numPr>
                <w:ilvl w:val="0"/>
                <w:numId w:val="20"/>
              </w:numPr>
              <w:tabs>
                <w:tab w:val="left" w:pos="463"/>
                <w:tab w:val="left" w:pos="464"/>
              </w:tabs>
              <w:spacing w:line="219" w:lineRule="exact"/>
              <w:ind w:hanging="361"/>
              <w:rPr>
                <w:sz w:val="18"/>
              </w:rPr>
            </w:pPr>
            <w:r>
              <w:rPr>
                <w:sz w:val="18"/>
              </w:rPr>
              <w:t>Linked</w:t>
            </w:r>
            <w:r>
              <w:rPr>
                <w:spacing w:val="-3"/>
                <w:sz w:val="18"/>
              </w:rPr>
              <w:t xml:space="preserve"> </w:t>
            </w:r>
            <w:r>
              <w:rPr>
                <w:sz w:val="18"/>
              </w:rPr>
              <w:t>data</w:t>
            </w:r>
            <w:r>
              <w:rPr>
                <w:spacing w:val="-2"/>
                <w:sz w:val="18"/>
              </w:rPr>
              <w:t xml:space="preserve"> management</w:t>
            </w:r>
          </w:p>
          <w:p w14:paraId="7B1FEFF1" w14:textId="77777777" w:rsidR="005A2A30" w:rsidRDefault="00F05728">
            <w:pPr>
              <w:pStyle w:val="TableParagraph"/>
              <w:numPr>
                <w:ilvl w:val="0"/>
                <w:numId w:val="20"/>
              </w:numPr>
              <w:tabs>
                <w:tab w:val="left" w:pos="463"/>
                <w:tab w:val="left" w:pos="464"/>
              </w:tabs>
              <w:spacing w:before="31" w:line="276" w:lineRule="auto"/>
              <w:ind w:right="447"/>
              <w:rPr>
                <w:sz w:val="18"/>
              </w:rPr>
            </w:pPr>
            <w:r>
              <w:rPr>
                <w:sz w:val="18"/>
              </w:rPr>
              <w:t>Creating</w:t>
            </w:r>
            <w:r>
              <w:rPr>
                <w:spacing w:val="-13"/>
                <w:sz w:val="18"/>
              </w:rPr>
              <w:t xml:space="preserve"> </w:t>
            </w:r>
            <w:r>
              <w:rPr>
                <w:sz w:val="18"/>
              </w:rPr>
              <w:t>and</w:t>
            </w:r>
            <w:r>
              <w:rPr>
                <w:spacing w:val="-13"/>
                <w:sz w:val="18"/>
              </w:rPr>
              <w:t xml:space="preserve"> </w:t>
            </w:r>
            <w:r>
              <w:rPr>
                <w:sz w:val="18"/>
              </w:rPr>
              <w:t>maintaining</w:t>
            </w:r>
            <w:r>
              <w:rPr>
                <w:spacing w:val="-13"/>
                <w:sz w:val="18"/>
              </w:rPr>
              <w:t xml:space="preserve"> </w:t>
            </w:r>
            <w:r>
              <w:rPr>
                <w:sz w:val="18"/>
              </w:rPr>
              <w:t xml:space="preserve">taxonomies, thesauri, ontologies and knowledge </w:t>
            </w:r>
            <w:r>
              <w:rPr>
                <w:spacing w:val="-2"/>
                <w:sz w:val="18"/>
              </w:rPr>
              <w:t>graphs.</w:t>
            </w:r>
          </w:p>
          <w:p w14:paraId="1344E2BF" w14:textId="77777777" w:rsidR="005A2A30" w:rsidRDefault="00F05728">
            <w:pPr>
              <w:pStyle w:val="TableParagraph"/>
              <w:numPr>
                <w:ilvl w:val="0"/>
                <w:numId w:val="20"/>
              </w:numPr>
              <w:tabs>
                <w:tab w:val="left" w:pos="463"/>
                <w:tab w:val="left" w:pos="464"/>
              </w:tabs>
              <w:spacing w:line="217" w:lineRule="exact"/>
              <w:ind w:hanging="361"/>
              <w:rPr>
                <w:sz w:val="18"/>
              </w:rPr>
            </w:pPr>
            <w:r>
              <w:rPr>
                <w:sz w:val="18"/>
              </w:rPr>
              <w:t>Uses</w:t>
            </w:r>
            <w:r>
              <w:rPr>
                <w:spacing w:val="-5"/>
                <w:sz w:val="18"/>
              </w:rPr>
              <w:t xml:space="preserve"> </w:t>
            </w:r>
            <w:r>
              <w:rPr>
                <w:sz w:val="18"/>
              </w:rPr>
              <w:t>standards</w:t>
            </w:r>
            <w:r>
              <w:rPr>
                <w:spacing w:val="-2"/>
                <w:sz w:val="18"/>
              </w:rPr>
              <w:t xml:space="preserve"> </w:t>
            </w:r>
            <w:r>
              <w:rPr>
                <w:sz w:val="18"/>
              </w:rPr>
              <w:t>like</w:t>
            </w:r>
            <w:r>
              <w:rPr>
                <w:spacing w:val="-2"/>
                <w:sz w:val="18"/>
              </w:rPr>
              <w:t xml:space="preserve"> </w:t>
            </w:r>
            <w:r>
              <w:rPr>
                <w:sz w:val="18"/>
              </w:rPr>
              <w:t>SKOS</w:t>
            </w:r>
            <w:r>
              <w:rPr>
                <w:spacing w:val="-1"/>
                <w:sz w:val="18"/>
              </w:rPr>
              <w:t xml:space="preserve"> </w:t>
            </w:r>
            <w:r>
              <w:rPr>
                <w:sz w:val="18"/>
              </w:rPr>
              <w:t>and</w:t>
            </w:r>
            <w:r>
              <w:rPr>
                <w:spacing w:val="-2"/>
                <w:sz w:val="18"/>
              </w:rPr>
              <w:t xml:space="preserve"> </w:t>
            </w:r>
            <w:r>
              <w:rPr>
                <w:spacing w:val="-5"/>
                <w:sz w:val="18"/>
              </w:rPr>
              <w:t>RDF</w:t>
            </w:r>
          </w:p>
          <w:p w14:paraId="54BB65F8" w14:textId="77777777" w:rsidR="005A2A30" w:rsidRDefault="00F05728">
            <w:pPr>
              <w:pStyle w:val="TableParagraph"/>
              <w:numPr>
                <w:ilvl w:val="0"/>
                <w:numId w:val="20"/>
              </w:numPr>
              <w:tabs>
                <w:tab w:val="left" w:pos="463"/>
                <w:tab w:val="left" w:pos="464"/>
              </w:tabs>
              <w:spacing w:before="32"/>
              <w:ind w:hanging="361"/>
              <w:rPr>
                <w:sz w:val="18"/>
              </w:rPr>
            </w:pPr>
            <w:r>
              <w:rPr>
                <w:sz w:val="18"/>
              </w:rPr>
              <w:t>Has</w:t>
            </w:r>
            <w:r>
              <w:rPr>
                <w:spacing w:val="-4"/>
                <w:sz w:val="18"/>
              </w:rPr>
              <w:t xml:space="preserve"> </w:t>
            </w:r>
            <w:r>
              <w:rPr>
                <w:sz w:val="18"/>
              </w:rPr>
              <w:t>a</w:t>
            </w:r>
            <w:r>
              <w:rPr>
                <w:spacing w:val="-2"/>
                <w:sz w:val="18"/>
              </w:rPr>
              <w:t xml:space="preserve"> </w:t>
            </w:r>
            <w:r>
              <w:rPr>
                <w:sz w:val="18"/>
              </w:rPr>
              <w:t>licensing</w:t>
            </w:r>
            <w:r>
              <w:rPr>
                <w:spacing w:val="-2"/>
                <w:sz w:val="18"/>
              </w:rPr>
              <w:t xml:space="preserve"> </w:t>
            </w:r>
            <w:r>
              <w:rPr>
                <w:spacing w:val="-4"/>
                <w:sz w:val="18"/>
              </w:rPr>
              <w:t>model</w:t>
            </w:r>
          </w:p>
        </w:tc>
      </w:tr>
      <w:tr w:rsidR="005A2A30" w14:paraId="09A3FA37" w14:textId="77777777">
        <w:trPr>
          <w:trHeight w:val="1629"/>
          <w:tblCellSpacing w:w="5" w:type="dxa"/>
        </w:trPr>
        <w:tc>
          <w:tcPr>
            <w:tcW w:w="2581" w:type="dxa"/>
            <w:tcBorders>
              <w:left w:val="nil"/>
              <w:right w:val="nil"/>
            </w:tcBorders>
            <w:shd w:val="clear" w:color="auto" w:fill="F1F1F1"/>
          </w:tcPr>
          <w:p w14:paraId="24F12174" w14:textId="77777777" w:rsidR="005A2A30" w:rsidRDefault="005A2A30">
            <w:pPr>
              <w:pStyle w:val="TableParagraph"/>
              <w:rPr>
                <w:rFonts w:ascii="Times New Roman"/>
              </w:rPr>
            </w:pPr>
          </w:p>
          <w:p w14:paraId="519D3143" w14:textId="77777777" w:rsidR="005A2A30" w:rsidRDefault="005A2A30">
            <w:pPr>
              <w:pStyle w:val="TableParagraph"/>
              <w:rPr>
                <w:rFonts w:ascii="Times New Roman"/>
              </w:rPr>
            </w:pPr>
          </w:p>
          <w:p w14:paraId="1677B42E" w14:textId="77777777" w:rsidR="005A2A30" w:rsidRDefault="00F05728">
            <w:pPr>
              <w:pStyle w:val="TableParagraph"/>
              <w:spacing w:before="182"/>
              <w:ind w:left="103"/>
              <w:rPr>
                <w:sz w:val="12"/>
              </w:rPr>
            </w:pPr>
            <w:r>
              <w:rPr>
                <w:sz w:val="18"/>
              </w:rPr>
              <w:t>Atlassian</w:t>
            </w:r>
            <w:r>
              <w:rPr>
                <w:spacing w:val="-6"/>
                <w:sz w:val="18"/>
              </w:rPr>
              <w:t xml:space="preserve"> </w:t>
            </w:r>
            <w:r>
              <w:rPr>
                <w:spacing w:val="-2"/>
                <w:sz w:val="18"/>
              </w:rPr>
              <w:t>JIRA</w:t>
            </w:r>
            <w:r>
              <w:rPr>
                <w:spacing w:val="-2"/>
                <w:position w:val="6"/>
                <w:sz w:val="12"/>
              </w:rPr>
              <w:t>57</w:t>
            </w:r>
          </w:p>
        </w:tc>
        <w:tc>
          <w:tcPr>
            <w:tcW w:w="1508" w:type="dxa"/>
            <w:tcBorders>
              <w:left w:val="nil"/>
            </w:tcBorders>
            <w:shd w:val="clear" w:color="auto" w:fill="F1F1F1"/>
          </w:tcPr>
          <w:p w14:paraId="0947FE37" w14:textId="77777777" w:rsidR="005A2A30" w:rsidRDefault="005A2A30">
            <w:pPr>
              <w:pStyle w:val="TableParagraph"/>
              <w:rPr>
                <w:rFonts w:ascii="Times New Roman"/>
              </w:rPr>
            </w:pPr>
          </w:p>
          <w:p w14:paraId="29F02B9F" w14:textId="77777777" w:rsidR="005A2A30" w:rsidRDefault="005A2A30">
            <w:pPr>
              <w:pStyle w:val="TableParagraph"/>
              <w:rPr>
                <w:rFonts w:ascii="Times New Roman"/>
              </w:rPr>
            </w:pPr>
          </w:p>
          <w:p w14:paraId="7DC6299B" w14:textId="77777777" w:rsidR="005A2A30" w:rsidRDefault="00F05728">
            <w:pPr>
              <w:pStyle w:val="TableParagraph"/>
              <w:spacing w:before="182"/>
              <w:ind w:left="102"/>
              <w:rPr>
                <w:sz w:val="18"/>
              </w:rPr>
            </w:pPr>
            <w:r>
              <w:rPr>
                <w:spacing w:val="-2"/>
                <w:sz w:val="18"/>
              </w:rPr>
              <w:t>Commercial</w:t>
            </w:r>
          </w:p>
        </w:tc>
        <w:tc>
          <w:tcPr>
            <w:tcW w:w="4375" w:type="dxa"/>
            <w:tcBorders>
              <w:right w:val="nil"/>
            </w:tcBorders>
            <w:shd w:val="clear" w:color="auto" w:fill="F1F1F1"/>
          </w:tcPr>
          <w:p w14:paraId="36371E03" w14:textId="77777777" w:rsidR="005A2A30" w:rsidRDefault="00F05728">
            <w:pPr>
              <w:pStyle w:val="TableParagraph"/>
              <w:numPr>
                <w:ilvl w:val="0"/>
                <w:numId w:val="19"/>
              </w:numPr>
              <w:tabs>
                <w:tab w:val="left" w:pos="463"/>
                <w:tab w:val="left" w:pos="464"/>
              </w:tabs>
              <w:spacing w:line="219" w:lineRule="exact"/>
              <w:ind w:hanging="361"/>
              <w:rPr>
                <w:sz w:val="18"/>
              </w:rPr>
            </w:pPr>
            <w:r>
              <w:rPr>
                <w:sz w:val="18"/>
              </w:rPr>
              <w:t>Teamwork</w:t>
            </w:r>
            <w:r>
              <w:rPr>
                <w:spacing w:val="-7"/>
                <w:sz w:val="18"/>
              </w:rPr>
              <w:t xml:space="preserve"> </w:t>
            </w:r>
            <w:r>
              <w:rPr>
                <w:spacing w:val="-2"/>
                <w:sz w:val="18"/>
              </w:rPr>
              <w:t>platform</w:t>
            </w:r>
          </w:p>
          <w:p w14:paraId="7B8738EB" w14:textId="77777777" w:rsidR="005A2A30" w:rsidRDefault="00F05728">
            <w:pPr>
              <w:pStyle w:val="TableParagraph"/>
              <w:numPr>
                <w:ilvl w:val="0"/>
                <w:numId w:val="19"/>
              </w:numPr>
              <w:tabs>
                <w:tab w:val="left" w:pos="463"/>
                <w:tab w:val="left" w:pos="464"/>
              </w:tabs>
              <w:spacing w:before="32" w:line="273" w:lineRule="auto"/>
              <w:ind w:right="777"/>
              <w:rPr>
                <w:sz w:val="18"/>
              </w:rPr>
            </w:pPr>
            <w:r>
              <w:rPr>
                <w:sz w:val="18"/>
              </w:rPr>
              <w:t>Manage</w:t>
            </w:r>
            <w:r>
              <w:rPr>
                <w:spacing w:val="-12"/>
                <w:sz w:val="18"/>
              </w:rPr>
              <w:t xml:space="preserve"> </w:t>
            </w:r>
            <w:r>
              <w:rPr>
                <w:sz w:val="18"/>
              </w:rPr>
              <w:t>the</w:t>
            </w:r>
            <w:r>
              <w:rPr>
                <w:spacing w:val="-13"/>
                <w:sz w:val="18"/>
              </w:rPr>
              <w:t xml:space="preserve"> </w:t>
            </w:r>
            <w:r>
              <w:rPr>
                <w:sz w:val="18"/>
              </w:rPr>
              <w:t>software</w:t>
            </w:r>
            <w:r>
              <w:rPr>
                <w:spacing w:val="-12"/>
                <w:sz w:val="18"/>
              </w:rPr>
              <w:t xml:space="preserve"> </w:t>
            </w:r>
            <w:r>
              <w:rPr>
                <w:sz w:val="18"/>
              </w:rPr>
              <w:t xml:space="preserve">development </w:t>
            </w:r>
            <w:r>
              <w:rPr>
                <w:spacing w:val="-2"/>
                <w:sz w:val="18"/>
              </w:rPr>
              <w:t>lifecycle</w:t>
            </w:r>
          </w:p>
          <w:p w14:paraId="0D9F9BCA" w14:textId="77777777" w:rsidR="005A2A30" w:rsidRDefault="00F05728">
            <w:pPr>
              <w:pStyle w:val="TableParagraph"/>
              <w:numPr>
                <w:ilvl w:val="0"/>
                <w:numId w:val="19"/>
              </w:numPr>
              <w:tabs>
                <w:tab w:val="left" w:pos="463"/>
                <w:tab w:val="left" w:pos="464"/>
              </w:tabs>
              <w:spacing w:before="3"/>
              <w:ind w:hanging="361"/>
              <w:rPr>
                <w:sz w:val="18"/>
              </w:rPr>
            </w:pPr>
            <w:r>
              <w:rPr>
                <w:sz w:val="18"/>
              </w:rPr>
              <w:t>SVN</w:t>
            </w:r>
            <w:r>
              <w:rPr>
                <w:spacing w:val="-1"/>
                <w:sz w:val="18"/>
              </w:rPr>
              <w:t xml:space="preserve"> </w:t>
            </w:r>
            <w:r>
              <w:rPr>
                <w:spacing w:val="-2"/>
                <w:sz w:val="18"/>
              </w:rPr>
              <w:t>Implementation</w:t>
            </w:r>
          </w:p>
          <w:p w14:paraId="3F285725" w14:textId="77777777" w:rsidR="005A2A30" w:rsidRDefault="00F05728">
            <w:pPr>
              <w:pStyle w:val="TableParagraph"/>
              <w:numPr>
                <w:ilvl w:val="0"/>
                <w:numId w:val="19"/>
              </w:numPr>
              <w:tabs>
                <w:tab w:val="left" w:pos="463"/>
                <w:tab w:val="left" w:pos="464"/>
              </w:tabs>
              <w:spacing w:before="31" w:line="271" w:lineRule="auto"/>
              <w:ind w:right="548"/>
              <w:rPr>
                <w:sz w:val="18"/>
              </w:rPr>
            </w:pPr>
            <w:r>
              <w:rPr>
                <w:sz w:val="18"/>
              </w:rPr>
              <w:t>Has</w:t>
            </w:r>
            <w:r>
              <w:rPr>
                <w:spacing w:val="-8"/>
                <w:sz w:val="18"/>
              </w:rPr>
              <w:t xml:space="preserve"> </w:t>
            </w:r>
            <w:r>
              <w:rPr>
                <w:sz w:val="18"/>
              </w:rPr>
              <w:t>a</w:t>
            </w:r>
            <w:r>
              <w:rPr>
                <w:spacing w:val="-7"/>
                <w:sz w:val="18"/>
              </w:rPr>
              <w:t xml:space="preserve"> </w:t>
            </w:r>
            <w:r>
              <w:rPr>
                <w:sz w:val="18"/>
              </w:rPr>
              <w:t>regular</w:t>
            </w:r>
            <w:r>
              <w:rPr>
                <w:spacing w:val="-8"/>
                <w:sz w:val="18"/>
              </w:rPr>
              <w:t xml:space="preserve"> </w:t>
            </w:r>
            <w:r>
              <w:rPr>
                <w:sz w:val="18"/>
              </w:rPr>
              <w:t>licensing</w:t>
            </w:r>
            <w:r>
              <w:rPr>
                <w:spacing w:val="-7"/>
                <w:sz w:val="18"/>
              </w:rPr>
              <w:t xml:space="preserve"> </w:t>
            </w:r>
            <w:r>
              <w:rPr>
                <w:sz w:val="18"/>
              </w:rPr>
              <w:t>model</w:t>
            </w:r>
            <w:r>
              <w:rPr>
                <w:spacing w:val="-6"/>
                <w:sz w:val="18"/>
              </w:rPr>
              <w:t xml:space="preserve"> </w:t>
            </w:r>
            <w:r>
              <w:rPr>
                <w:sz w:val="18"/>
              </w:rPr>
              <w:t>and</w:t>
            </w:r>
            <w:r>
              <w:rPr>
                <w:spacing w:val="-7"/>
                <w:sz w:val="18"/>
              </w:rPr>
              <w:t xml:space="preserve"> </w:t>
            </w:r>
            <w:r>
              <w:rPr>
                <w:sz w:val="18"/>
              </w:rPr>
              <w:t>an open source project license</w:t>
            </w:r>
          </w:p>
        </w:tc>
      </w:tr>
      <w:tr w:rsidR="005A2A30" w14:paraId="26F300EA" w14:textId="77777777">
        <w:trPr>
          <w:trHeight w:val="1375"/>
          <w:tblCellSpacing w:w="5" w:type="dxa"/>
        </w:trPr>
        <w:tc>
          <w:tcPr>
            <w:tcW w:w="2581" w:type="dxa"/>
            <w:tcBorders>
              <w:left w:val="nil"/>
              <w:bottom w:val="nil"/>
              <w:right w:val="nil"/>
            </w:tcBorders>
            <w:shd w:val="clear" w:color="auto" w:fill="F1F1F1"/>
          </w:tcPr>
          <w:p w14:paraId="72C2C64D" w14:textId="77777777" w:rsidR="005A2A30" w:rsidRDefault="005A2A30">
            <w:pPr>
              <w:pStyle w:val="TableParagraph"/>
              <w:rPr>
                <w:rFonts w:ascii="Times New Roman"/>
              </w:rPr>
            </w:pPr>
          </w:p>
          <w:p w14:paraId="353E6C43" w14:textId="77777777" w:rsidR="005A2A30" w:rsidRDefault="00F05728">
            <w:pPr>
              <w:pStyle w:val="TableParagraph"/>
              <w:spacing w:before="185" w:line="273" w:lineRule="auto"/>
              <w:ind w:left="103" w:right="727"/>
              <w:rPr>
                <w:sz w:val="18"/>
              </w:rPr>
            </w:pPr>
            <w:r>
              <w:rPr>
                <w:spacing w:val="-2"/>
                <w:sz w:val="18"/>
              </w:rPr>
              <w:t>Atlassian Confluence</w:t>
            </w:r>
          </w:p>
        </w:tc>
        <w:tc>
          <w:tcPr>
            <w:tcW w:w="1508" w:type="dxa"/>
            <w:tcBorders>
              <w:left w:val="nil"/>
              <w:bottom w:val="nil"/>
            </w:tcBorders>
            <w:shd w:val="clear" w:color="auto" w:fill="F1F1F1"/>
          </w:tcPr>
          <w:p w14:paraId="36CC1C95" w14:textId="77777777" w:rsidR="005A2A30" w:rsidRDefault="005A2A30">
            <w:pPr>
              <w:pStyle w:val="TableParagraph"/>
              <w:rPr>
                <w:rFonts w:ascii="Times New Roman"/>
              </w:rPr>
            </w:pPr>
          </w:p>
          <w:p w14:paraId="4F715C97" w14:textId="77777777" w:rsidR="005A2A30" w:rsidRDefault="005A2A30">
            <w:pPr>
              <w:pStyle w:val="TableParagraph"/>
              <w:spacing w:before="10"/>
              <w:rPr>
                <w:rFonts w:ascii="Times New Roman"/>
                <w:sz w:val="26"/>
              </w:rPr>
            </w:pPr>
          </w:p>
          <w:p w14:paraId="4AF9EC3D" w14:textId="77777777" w:rsidR="005A2A30" w:rsidRDefault="00F05728">
            <w:pPr>
              <w:pStyle w:val="TableParagraph"/>
              <w:spacing w:before="1"/>
              <w:ind w:left="102"/>
              <w:rPr>
                <w:sz w:val="18"/>
              </w:rPr>
            </w:pPr>
            <w:r>
              <w:rPr>
                <w:spacing w:val="-2"/>
                <w:sz w:val="18"/>
              </w:rPr>
              <w:t>Commercial</w:t>
            </w:r>
          </w:p>
        </w:tc>
        <w:tc>
          <w:tcPr>
            <w:tcW w:w="4375" w:type="dxa"/>
            <w:tcBorders>
              <w:bottom w:val="nil"/>
              <w:right w:val="nil"/>
            </w:tcBorders>
            <w:shd w:val="clear" w:color="auto" w:fill="F1F1F1"/>
          </w:tcPr>
          <w:p w14:paraId="70E8C2C3" w14:textId="77777777" w:rsidR="005A2A30" w:rsidRDefault="00F05728">
            <w:pPr>
              <w:pStyle w:val="TableParagraph"/>
              <w:numPr>
                <w:ilvl w:val="0"/>
                <w:numId w:val="18"/>
              </w:numPr>
              <w:tabs>
                <w:tab w:val="left" w:pos="463"/>
                <w:tab w:val="left" w:pos="464"/>
              </w:tabs>
              <w:spacing w:line="219" w:lineRule="exact"/>
              <w:ind w:hanging="361"/>
              <w:rPr>
                <w:sz w:val="18"/>
              </w:rPr>
            </w:pPr>
            <w:r>
              <w:rPr>
                <w:sz w:val="18"/>
              </w:rPr>
              <w:t>User</w:t>
            </w:r>
            <w:r>
              <w:rPr>
                <w:spacing w:val="-1"/>
                <w:sz w:val="18"/>
              </w:rPr>
              <w:t xml:space="preserve"> </w:t>
            </w:r>
            <w:r>
              <w:rPr>
                <w:spacing w:val="-2"/>
                <w:sz w:val="18"/>
              </w:rPr>
              <w:t>Feedback</w:t>
            </w:r>
          </w:p>
          <w:p w14:paraId="2C84B48B" w14:textId="77777777" w:rsidR="005A2A30" w:rsidRDefault="00F05728">
            <w:pPr>
              <w:pStyle w:val="TableParagraph"/>
              <w:numPr>
                <w:ilvl w:val="0"/>
                <w:numId w:val="18"/>
              </w:numPr>
              <w:tabs>
                <w:tab w:val="left" w:pos="463"/>
                <w:tab w:val="left" w:pos="464"/>
              </w:tabs>
              <w:spacing w:before="31"/>
              <w:ind w:hanging="361"/>
              <w:rPr>
                <w:sz w:val="18"/>
              </w:rPr>
            </w:pPr>
            <w:r>
              <w:rPr>
                <w:sz w:val="18"/>
              </w:rPr>
              <w:t>Any</w:t>
            </w:r>
            <w:r>
              <w:rPr>
                <w:spacing w:val="-3"/>
                <w:sz w:val="18"/>
              </w:rPr>
              <w:t xml:space="preserve"> </w:t>
            </w:r>
            <w:r>
              <w:rPr>
                <w:sz w:val="18"/>
              </w:rPr>
              <w:t>format</w:t>
            </w:r>
            <w:r>
              <w:rPr>
                <w:spacing w:val="-2"/>
                <w:sz w:val="18"/>
              </w:rPr>
              <w:t xml:space="preserve"> supported</w:t>
            </w:r>
          </w:p>
          <w:p w14:paraId="7A0EFC27" w14:textId="77777777" w:rsidR="005A2A30" w:rsidRDefault="00F05728">
            <w:pPr>
              <w:pStyle w:val="TableParagraph"/>
              <w:numPr>
                <w:ilvl w:val="0"/>
                <w:numId w:val="18"/>
              </w:numPr>
              <w:tabs>
                <w:tab w:val="left" w:pos="463"/>
                <w:tab w:val="left" w:pos="464"/>
              </w:tabs>
              <w:spacing w:before="32"/>
              <w:ind w:hanging="361"/>
              <w:rPr>
                <w:sz w:val="18"/>
              </w:rPr>
            </w:pPr>
            <w:r>
              <w:rPr>
                <w:sz w:val="18"/>
              </w:rPr>
              <w:t>Access</w:t>
            </w:r>
            <w:r>
              <w:rPr>
                <w:spacing w:val="-2"/>
                <w:sz w:val="18"/>
              </w:rPr>
              <w:t xml:space="preserve"> </w:t>
            </w:r>
            <w:r>
              <w:rPr>
                <w:sz w:val="18"/>
              </w:rPr>
              <w:t>management +</w:t>
            </w:r>
            <w:r>
              <w:rPr>
                <w:spacing w:val="-3"/>
                <w:sz w:val="18"/>
              </w:rPr>
              <w:t xml:space="preserve"> </w:t>
            </w:r>
            <w:r>
              <w:rPr>
                <w:sz w:val="18"/>
              </w:rPr>
              <w:t>User</w:t>
            </w:r>
            <w:r>
              <w:rPr>
                <w:spacing w:val="-1"/>
                <w:sz w:val="18"/>
              </w:rPr>
              <w:t xml:space="preserve"> </w:t>
            </w:r>
            <w:r>
              <w:rPr>
                <w:spacing w:val="-2"/>
                <w:sz w:val="18"/>
              </w:rPr>
              <w:t>profiles</w:t>
            </w:r>
          </w:p>
          <w:p w14:paraId="2BEC6532" w14:textId="77777777" w:rsidR="005A2A30" w:rsidRDefault="00F05728">
            <w:pPr>
              <w:pStyle w:val="TableParagraph"/>
              <w:numPr>
                <w:ilvl w:val="0"/>
                <w:numId w:val="18"/>
              </w:numPr>
              <w:tabs>
                <w:tab w:val="left" w:pos="463"/>
                <w:tab w:val="left" w:pos="464"/>
              </w:tabs>
              <w:spacing w:before="31" w:line="273" w:lineRule="auto"/>
              <w:ind w:right="548"/>
              <w:rPr>
                <w:sz w:val="18"/>
              </w:rPr>
            </w:pPr>
            <w:r>
              <w:rPr>
                <w:sz w:val="18"/>
              </w:rPr>
              <w:t>Has</w:t>
            </w:r>
            <w:r>
              <w:rPr>
                <w:spacing w:val="-8"/>
                <w:sz w:val="18"/>
              </w:rPr>
              <w:t xml:space="preserve"> </w:t>
            </w:r>
            <w:r>
              <w:rPr>
                <w:sz w:val="18"/>
              </w:rPr>
              <w:t>a</w:t>
            </w:r>
            <w:r>
              <w:rPr>
                <w:spacing w:val="-7"/>
                <w:sz w:val="18"/>
              </w:rPr>
              <w:t xml:space="preserve"> </w:t>
            </w:r>
            <w:r>
              <w:rPr>
                <w:sz w:val="18"/>
              </w:rPr>
              <w:t>regular</w:t>
            </w:r>
            <w:r>
              <w:rPr>
                <w:spacing w:val="-8"/>
                <w:sz w:val="18"/>
              </w:rPr>
              <w:t xml:space="preserve"> </w:t>
            </w:r>
            <w:r>
              <w:rPr>
                <w:sz w:val="18"/>
              </w:rPr>
              <w:t>licensing</w:t>
            </w:r>
            <w:r>
              <w:rPr>
                <w:spacing w:val="-7"/>
                <w:sz w:val="18"/>
              </w:rPr>
              <w:t xml:space="preserve"> </w:t>
            </w:r>
            <w:r>
              <w:rPr>
                <w:sz w:val="18"/>
              </w:rPr>
              <w:t>model</w:t>
            </w:r>
            <w:r>
              <w:rPr>
                <w:spacing w:val="-6"/>
                <w:sz w:val="18"/>
              </w:rPr>
              <w:t xml:space="preserve"> </w:t>
            </w:r>
            <w:r>
              <w:rPr>
                <w:sz w:val="18"/>
              </w:rPr>
              <w:t>and</w:t>
            </w:r>
            <w:r>
              <w:rPr>
                <w:spacing w:val="-7"/>
                <w:sz w:val="18"/>
              </w:rPr>
              <w:t xml:space="preserve"> </w:t>
            </w:r>
            <w:r>
              <w:rPr>
                <w:sz w:val="18"/>
              </w:rPr>
              <w:t>an open source project license</w:t>
            </w:r>
          </w:p>
        </w:tc>
      </w:tr>
      <w:tr w:rsidR="005A2A30" w14:paraId="7DA3A8A9" w14:textId="77777777">
        <w:trPr>
          <w:trHeight w:val="500"/>
          <w:tblCellSpacing w:w="5" w:type="dxa"/>
        </w:trPr>
        <w:tc>
          <w:tcPr>
            <w:tcW w:w="2581" w:type="dxa"/>
            <w:tcBorders>
              <w:top w:val="nil"/>
              <w:left w:val="nil"/>
              <w:bottom w:val="nil"/>
              <w:right w:val="nil"/>
            </w:tcBorders>
            <w:shd w:val="clear" w:color="auto" w:fill="F1F1F1"/>
          </w:tcPr>
          <w:p w14:paraId="5376CB00" w14:textId="77777777" w:rsidR="005A2A30" w:rsidRDefault="00F05728">
            <w:pPr>
              <w:pStyle w:val="TableParagraph"/>
              <w:spacing w:line="216" w:lineRule="exact"/>
              <w:ind w:left="103"/>
              <w:rPr>
                <w:sz w:val="18"/>
              </w:rPr>
            </w:pPr>
            <w:r>
              <w:rPr>
                <w:sz w:val="18"/>
              </w:rPr>
              <w:t>Apache</w:t>
            </w:r>
            <w:r>
              <w:rPr>
                <w:spacing w:val="-4"/>
                <w:sz w:val="18"/>
              </w:rPr>
              <w:t xml:space="preserve"> </w:t>
            </w:r>
            <w:r>
              <w:rPr>
                <w:spacing w:val="-2"/>
                <w:sz w:val="18"/>
              </w:rPr>
              <w:t>Subversion</w:t>
            </w:r>
          </w:p>
          <w:p w14:paraId="0F56AF78" w14:textId="77777777" w:rsidR="005A2A30" w:rsidRDefault="00F05728">
            <w:pPr>
              <w:pStyle w:val="TableParagraph"/>
              <w:spacing w:before="31"/>
              <w:ind w:left="103"/>
              <w:rPr>
                <w:sz w:val="12"/>
              </w:rPr>
            </w:pPr>
            <w:r>
              <w:rPr>
                <w:spacing w:val="-2"/>
                <w:sz w:val="18"/>
              </w:rPr>
              <w:t>(SVN)</w:t>
            </w:r>
            <w:r>
              <w:rPr>
                <w:spacing w:val="-2"/>
                <w:position w:val="6"/>
                <w:sz w:val="12"/>
              </w:rPr>
              <w:t>58</w:t>
            </w:r>
          </w:p>
        </w:tc>
        <w:tc>
          <w:tcPr>
            <w:tcW w:w="1508" w:type="dxa"/>
            <w:tcBorders>
              <w:top w:val="nil"/>
              <w:left w:val="nil"/>
              <w:bottom w:val="nil"/>
            </w:tcBorders>
            <w:shd w:val="clear" w:color="auto" w:fill="F1F1F1"/>
          </w:tcPr>
          <w:p w14:paraId="0B965AB9" w14:textId="77777777" w:rsidR="005A2A30" w:rsidRDefault="00F05728">
            <w:pPr>
              <w:pStyle w:val="TableParagraph"/>
              <w:spacing w:before="122"/>
              <w:ind w:left="102"/>
              <w:rPr>
                <w:sz w:val="18"/>
              </w:rPr>
            </w:pPr>
            <w:r>
              <w:rPr>
                <w:sz w:val="18"/>
              </w:rPr>
              <w:t>Open</w:t>
            </w:r>
            <w:r>
              <w:rPr>
                <w:spacing w:val="-3"/>
                <w:sz w:val="18"/>
              </w:rPr>
              <w:t xml:space="preserve"> </w:t>
            </w:r>
            <w:r>
              <w:rPr>
                <w:spacing w:val="-2"/>
                <w:sz w:val="18"/>
              </w:rPr>
              <w:t>source</w:t>
            </w:r>
          </w:p>
        </w:tc>
        <w:tc>
          <w:tcPr>
            <w:tcW w:w="4375" w:type="dxa"/>
            <w:tcBorders>
              <w:top w:val="nil"/>
              <w:bottom w:val="nil"/>
              <w:right w:val="nil"/>
            </w:tcBorders>
            <w:shd w:val="clear" w:color="auto" w:fill="F1F1F1"/>
          </w:tcPr>
          <w:p w14:paraId="222333AA" w14:textId="77777777" w:rsidR="005A2A30" w:rsidRDefault="00F05728">
            <w:pPr>
              <w:pStyle w:val="TableParagraph"/>
              <w:numPr>
                <w:ilvl w:val="0"/>
                <w:numId w:val="17"/>
              </w:numPr>
              <w:tabs>
                <w:tab w:val="left" w:pos="463"/>
                <w:tab w:val="left" w:pos="464"/>
              </w:tabs>
              <w:spacing w:line="218" w:lineRule="exact"/>
              <w:ind w:hanging="361"/>
              <w:rPr>
                <w:sz w:val="18"/>
              </w:rPr>
            </w:pPr>
            <w:r>
              <w:rPr>
                <w:sz w:val="18"/>
              </w:rPr>
              <w:t>Version</w:t>
            </w:r>
            <w:r>
              <w:rPr>
                <w:spacing w:val="-3"/>
                <w:sz w:val="18"/>
              </w:rPr>
              <w:t xml:space="preserve"> </w:t>
            </w:r>
            <w:r>
              <w:rPr>
                <w:spacing w:val="-2"/>
                <w:sz w:val="18"/>
              </w:rPr>
              <w:t>management</w:t>
            </w:r>
          </w:p>
          <w:p w14:paraId="3B81CD09" w14:textId="77777777" w:rsidR="005A2A30" w:rsidRDefault="00F05728">
            <w:pPr>
              <w:pStyle w:val="TableParagraph"/>
              <w:numPr>
                <w:ilvl w:val="0"/>
                <w:numId w:val="17"/>
              </w:numPr>
              <w:tabs>
                <w:tab w:val="left" w:pos="463"/>
                <w:tab w:val="left" w:pos="464"/>
              </w:tabs>
              <w:spacing w:before="29"/>
              <w:ind w:hanging="361"/>
              <w:rPr>
                <w:sz w:val="18"/>
              </w:rPr>
            </w:pPr>
            <w:r>
              <w:rPr>
                <w:sz w:val="18"/>
              </w:rPr>
              <w:t>Access</w:t>
            </w:r>
            <w:r>
              <w:rPr>
                <w:spacing w:val="-4"/>
                <w:sz w:val="18"/>
              </w:rPr>
              <w:t xml:space="preserve"> </w:t>
            </w:r>
            <w:r>
              <w:rPr>
                <w:spacing w:val="-2"/>
                <w:sz w:val="18"/>
              </w:rPr>
              <w:t>control</w:t>
            </w:r>
          </w:p>
        </w:tc>
      </w:tr>
    </w:tbl>
    <w:p w14:paraId="0A8A45CC" w14:textId="77777777" w:rsidR="005A2A30" w:rsidRDefault="005A2A30">
      <w:pPr>
        <w:pStyle w:val="BodyText"/>
        <w:rPr>
          <w:rFonts w:ascii="Times New Roman"/>
        </w:rPr>
      </w:pPr>
    </w:p>
    <w:p w14:paraId="75A453E2" w14:textId="77777777" w:rsidR="005A2A30" w:rsidRDefault="005A2A30">
      <w:pPr>
        <w:pStyle w:val="BodyText"/>
        <w:rPr>
          <w:rFonts w:ascii="Times New Roman"/>
        </w:rPr>
      </w:pPr>
    </w:p>
    <w:p w14:paraId="3C330ED2" w14:textId="77777777" w:rsidR="005A2A30" w:rsidRDefault="005A2A30">
      <w:pPr>
        <w:pStyle w:val="BodyText"/>
        <w:rPr>
          <w:rFonts w:ascii="Times New Roman"/>
        </w:rPr>
      </w:pPr>
    </w:p>
    <w:p w14:paraId="0DCC62BD" w14:textId="77777777" w:rsidR="005A2A30" w:rsidRDefault="005A2A30">
      <w:pPr>
        <w:pStyle w:val="BodyText"/>
        <w:rPr>
          <w:rFonts w:ascii="Times New Roman"/>
        </w:rPr>
      </w:pPr>
    </w:p>
    <w:p w14:paraId="74F494F8" w14:textId="77777777" w:rsidR="005A2A30" w:rsidRDefault="001066FE">
      <w:pPr>
        <w:pStyle w:val="BodyText"/>
        <w:spacing w:before="6"/>
        <w:rPr>
          <w:rFonts w:ascii="Times New Roman"/>
          <w:sz w:val="13"/>
        </w:rPr>
      </w:pPr>
      <w:r>
        <w:pict w14:anchorId="08D763D9">
          <v:rect id="docshape275" o:spid="_x0000_s2052" style="position:absolute;margin-left:85.1pt;margin-top:9pt;width:2in;height:.6pt;z-index:-15693312;mso-wrap-distance-left:0;mso-wrap-distance-right:0;mso-position-horizontal-relative:page" fillcolor="black" stroked="f">
            <w10:wrap type="topAndBottom" anchorx="page"/>
          </v:rect>
        </w:pict>
      </w:r>
    </w:p>
    <w:p w14:paraId="6603E3A7" w14:textId="77777777" w:rsidR="005A2A30" w:rsidRDefault="00F05728">
      <w:pPr>
        <w:pStyle w:val="BodyText"/>
        <w:spacing w:before="103" w:line="229" w:lineRule="exact"/>
        <w:ind w:left="222"/>
        <w:rPr>
          <w:rFonts w:ascii="Times New Roman"/>
        </w:rPr>
      </w:pPr>
      <w:r>
        <w:rPr>
          <w:rFonts w:ascii="Times New Roman"/>
          <w:vertAlign w:val="superscript"/>
        </w:rPr>
        <w:t>55</w:t>
      </w:r>
      <w:r>
        <w:rPr>
          <w:rFonts w:ascii="Times New Roman"/>
          <w:spacing w:val="-2"/>
        </w:rPr>
        <w:t xml:space="preserve"> </w:t>
      </w:r>
      <w:hyperlink r:id="rId101">
        <w:r>
          <w:rPr>
            <w:rFonts w:ascii="Times New Roman"/>
            <w:color w:val="0000FF"/>
            <w:spacing w:val="-2"/>
            <w:u w:val="single" w:color="0000FF"/>
          </w:rPr>
          <w:t>http://www.sybase.be/products/modelingdevelopment/powerdesigner</w:t>
        </w:r>
      </w:hyperlink>
    </w:p>
    <w:p w14:paraId="3E417DB9" w14:textId="77777777" w:rsidR="005A2A30" w:rsidRDefault="00F05728">
      <w:pPr>
        <w:pStyle w:val="BodyText"/>
        <w:spacing w:line="229" w:lineRule="exact"/>
        <w:ind w:left="222"/>
        <w:rPr>
          <w:rFonts w:ascii="Times New Roman"/>
        </w:rPr>
      </w:pPr>
      <w:r>
        <w:rPr>
          <w:rFonts w:ascii="Times New Roman"/>
          <w:vertAlign w:val="superscript"/>
        </w:rPr>
        <w:t>56</w:t>
      </w:r>
      <w:r>
        <w:rPr>
          <w:rFonts w:ascii="Times New Roman"/>
          <w:spacing w:val="-2"/>
        </w:rPr>
        <w:t xml:space="preserve"> </w:t>
      </w:r>
      <w:hyperlink r:id="rId102">
        <w:r>
          <w:rPr>
            <w:rFonts w:ascii="Times New Roman"/>
            <w:color w:val="0000FF"/>
            <w:spacing w:val="-2"/>
            <w:u w:val="single" w:color="0000FF"/>
          </w:rPr>
          <w:t>http://www.nomagic.com/products/magicdraw.html</w:t>
        </w:r>
      </w:hyperlink>
    </w:p>
    <w:p w14:paraId="7180E5F1" w14:textId="77777777" w:rsidR="005A2A30" w:rsidRDefault="00F05728">
      <w:pPr>
        <w:pStyle w:val="BodyText"/>
        <w:spacing w:before="1"/>
        <w:ind w:left="222"/>
        <w:rPr>
          <w:rFonts w:ascii="Times New Roman"/>
        </w:rPr>
      </w:pPr>
      <w:r>
        <w:rPr>
          <w:rFonts w:ascii="Times New Roman"/>
          <w:vertAlign w:val="superscript"/>
        </w:rPr>
        <w:t>57</w:t>
      </w:r>
      <w:r>
        <w:rPr>
          <w:rFonts w:ascii="Times New Roman"/>
          <w:spacing w:val="-2"/>
        </w:rPr>
        <w:t xml:space="preserve"> </w:t>
      </w:r>
      <w:hyperlink r:id="rId103">
        <w:r>
          <w:rPr>
            <w:rFonts w:ascii="Times New Roman"/>
            <w:color w:val="0000FF"/>
            <w:spacing w:val="-2"/>
            <w:u w:val="single" w:color="0000FF"/>
          </w:rPr>
          <w:t>https://www.atlassian.com/software/jira</w:t>
        </w:r>
      </w:hyperlink>
    </w:p>
    <w:p w14:paraId="7902302E" w14:textId="77777777" w:rsidR="005A2A30" w:rsidRDefault="00F05728">
      <w:pPr>
        <w:pStyle w:val="BodyText"/>
        <w:ind w:left="222"/>
        <w:rPr>
          <w:rFonts w:ascii="Times New Roman"/>
        </w:rPr>
      </w:pPr>
      <w:r>
        <w:rPr>
          <w:rFonts w:ascii="Times New Roman"/>
          <w:vertAlign w:val="superscript"/>
        </w:rPr>
        <w:t>58</w:t>
      </w:r>
      <w:r>
        <w:rPr>
          <w:rFonts w:ascii="Times New Roman"/>
          <w:spacing w:val="-2"/>
        </w:rPr>
        <w:t xml:space="preserve"> </w:t>
      </w:r>
      <w:hyperlink r:id="rId104">
        <w:r>
          <w:rPr>
            <w:rFonts w:ascii="Times New Roman"/>
            <w:color w:val="0000FF"/>
            <w:spacing w:val="-2"/>
            <w:u w:val="single" w:color="0000FF"/>
          </w:rPr>
          <w:t>http://subversion.apache.org/</w:t>
        </w:r>
      </w:hyperlink>
    </w:p>
    <w:p w14:paraId="63FF48A0" w14:textId="77777777" w:rsidR="005A2A30" w:rsidRDefault="005A2A30">
      <w:pPr>
        <w:rPr>
          <w:rFonts w:ascii="Times New Roman"/>
        </w:rPr>
        <w:sectPr w:rsidR="005A2A30">
          <w:pgSz w:w="11910" w:h="16840"/>
          <w:pgMar w:top="1840" w:right="1200" w:bottom="1900" w:left="1480" w:header="657" w:footer="1710" w:gutter="0"/>
          <w:cols w:space="720"/>
        </w:sectPr>
      </w:pPr>
    </w:p>
    <w:p w14:paraId="5391FBF7" w14:textId="77777777" w:rsidR="005A2A30" w:rsidRDefault="005A2A30">
      <w:pPr>
        <w:pStyle w:val="BodyText"/>
        <w:rPr>
          <w:rFonts w:ascii="Times New Roman"/>
          <w:sz w:val="9"/>
        </w:rPr>
      </w:pPr>
    </w:p>
    <w:tbl>
      <w:tblPr>
        <w:tblW w:w="0" w:type="auto"/>
        <w:tblCellSpacing w:w="4" w:type="dxa"/>
        <w:tblInd w:w="244" w:type="dxa"/>
        <w:tblLayout w:type="fixed"/>
        <w:tblCellMar>
          <w:left w:w="0" w:type="dxa"/>
          <w:right w:w="0" w:type="dxa"/>
        </w:tblCellMar>
        <w:tblLook w:val="01E0" w:firstRow="1" w:lastRow="1" w:firstColumn="1" w:lastColumn="1" w:noHBand="0" w:noVBand="0"/>
      </w:tblPr>
      <w:tblGrid>
        <w:gridCol w:w="2593"/>
        <w:gridCol w:w="1516"/>
        <w:gridCol w:w="4387"/>
      </w:tblGrid>
      <w:tr w:rsidR="005A2A30" w14:paraId="3943645A" w14:textId="77777777">
        <w:trPr>
          <w:trHeight w:val="400"/>
          <w:tblCellSpacing w:w="4" w:type="dxa"/>
        </w:trPr>
        <w:tc>
          <w:tcPr>
            <w:tcW w:w="2581" w:type="dxa"/>
            <w:tcBorders>
              <w:bottom w:val="nil"/>
            </w:tcBorders>
            <w:shd w:val="clear" w:color="auto" w:fill="002294"/>
          </w:tcPr>
          <w:p w14:paraId="227C0468" w14:textId="77777777" w:rsidR="005A2A30" w:rsidRDefault="00F05728">
            <w:pPr>
              <w:pStyle w:val="TableParagraph"/>
              <w:spacing w:before="73"/>
              <w:ind w:left="103"/>
              <w:rPr>
                <w:b/>
                <w:sz w:val="18"/>
              </w:rPr>
            </w:pPr>
            <w:r>
              <w:rPr>
                <w:b/>
                <w:color w:val="FFFFFF"/>
                <w:spacing w:val="-4"/>
                <w:sz w:val="18"/>
              </w:rPr>
              <w:t>Tool</w:t>
            </w:r>
          </w:p>
        </w:tc>
        <w:tc>
          <w:tcPr>
            <w:tcW w:w="1508" w:type="dxa"/>
            <w:tcBorders>
              <w:bottom w:val="nil"/>
              <w:right w:val="nil"/>
            </w:tcBorders>
            <w:shd w:val="clear" w:color="auto" w:fill="002294"/>
          </w:tcPr>
          <w:p w14:paraId="0AC1BCD0" w14:textId="77777777" w:rsidR="005A2A30" w:rsidRDefault="00F05728">
            <w:pPr>
              <w:pStyle w:val="TableParagraph"/>
              <w:spacing w:before="73"/>
              <w:ind w:left="102"/>
              <w:rPr>
                <w:b/>
                <w:sz w:val="18"/>
              </w:rPr>
            </w:pPr>
            <w:r>
              <w:rPr>
                <w:b/>
                <w:color w:val="FFFFFF"/>
                <w:spacing w:val="-2"/>
                <w:sz w:val="18"/>
              </w:rPr>
              <w:t>Licence</w:t>
            </w:r>
          </w:p>
        </w:tc>
        <w:tc>
          <w:tcPr>
            <w:tcW w:w="4375" w:type="dxa"/>
            <w:tcBorders>
              <w:left w:val="nil"/>
              <w:bottom w:val="nil"/>
            </w:tcBorders>
            <w:shd w:val="clear" w:color="auto" w:fill="002294"/>
          </w:tcPr>
          <w:p w14:paraId="45751F6D" w14:textId="77777777" w:rsidR="005A2A30" w:rsidRDefault="00F05728">
            <w:pPr>
              <w:pStyle w:val="TableParagraph"/>
              <w:spacing w:before="13"/>
              <w:ind w:left="104"/>
              <w:rPr>
                <w:b/>
                <w:sz w:val="18"/>
              </w:rPr>
            </w:pPr>
            <w:r>
              <w:rPr>
                <w:b/>
                <w:color w:val="FFFFFF"/>
                <w:spacing w:val="-2"/>
                <w:sz w:val="18"/>
              </w:rPr>
              <w:t>Comments</w:t>
            </w:r>
          </w:p>
        </w:tc>
      </w:tr>
      <w:tr w:rsidR="005A2A30" w14:paraId="2B51A2C4" w14:textId="77777777">
        <w:trPr>
          <w:trHeight w:val="623"/>
          <w:tblCellSpacing w:w="4" w:type="dxa"/>
        </w:trPr>
        <w:tc>
          <w:tcPr>
            <w:tcW w:w="2581" w:type="dxa"/>
            <w:tcBorders>
              <w:top w:val="nil"/>
              <w:bottom w:val="nil"/>
            </w:tcBorders>
            <w:shd w:val="clear" w:color="auto" w:fill="F1F1F1"/>
          </w:tcPr>
          <w:p w14:paraId="696D9CAC" w14:textId="77777777" w:rsidR="005A2A30" w:rsidRDefault="005A2A30">
            <w:pPr>
              <w:pStyle w:val="TableParagraph"/>
              <w:rPr>
                <w:rFonts w:ascii="Times New Roman"/>
                <w:sz w:val="18"/>
              </w:rPr>
            </w:pPr>
          </w:p>
        </w:tc>
        <w:tc>
          <w:tcPr>
            <w:tcW w:w="1508" w:type="dxa"/>
            <w:tcBorders>
              <w:top w:val="nil"/>
              <w:bottom w:val="nil"/>
              <w:right w:val="nil"/>
            </w:tcBorders>
            <w:shd w:val="clear" w:color="auto" w:fill="F1F1F1"/>
          </w:tcPr>
          <w:p w14:paraId="2D20535E" w14:textId="77777777" w:rsidR="005A2A30" w:rsidRDefault="005A2A30">
            <w:pPr>
              <w:pStyle w:val="TableParagraph"/>
              <w:rPr>
                <w:rFonts w:ascii="Times New Roman"/>
                <w:sz w:val="18"/>
              </w:rPr>
            </w:pPr>
          </w:p>
        </w:tc>
        <w:tc>
          <w:tcPr>
            <w:tcW w:w="4375" w:type="dxa"/>
            <w:tcBorders>
              <w:top w:val="nil"/>
              <w:left w:val="nil"/>
              <w:bottom w:val="nil"/>
            </w:tcBorders>
            <w:shd w:val="clear" w:color="auto" w:fill="F1F1F1"/>
          </w:tcPr>
          <w:p w14:paraId="4C2B11AB" w14:textId="77777777" w:rsidR="005A2A30" w:rsidRDefault="00F05728">
            <w:pPr>
              <w:pStyle w:val="TableParagraph"/>
              <w:numPr>
                <w:ilvl w:val="0"/>
                <w:numId w:val="16"/>
              </w:numPr>
              <w:tabs>
                <w:tab w:val="left" w:pos="463"/>
                <w:tab w:val="left" w:pos="465"/>
              </w:tabs>
              <w:spacing w:line="273" w:lineRule="auto"/>
              <w:ind w:right="906"/>
              <w:rPr>
                <w:sz w:val="18"/>
              </w:rPr>
            </w:pPr>
            <w:r>
              <w:rPr>
                <w:sz w:val="18"/>
              </w:rPr>
              <w:t>Command</w:t>
            </w:r>
            <w:r>
              <w:rPr>
                <w:spacing w:val="-10"/>
                <w:sz w:val="18"/>
              </w:rPr>
              <w:t xml:space="preserve"> </w:t>
            </w:r>
            <w:r>
              <w:rPr>
                <w:sz w:val="18"/>
              </w:rPr>
              <w:t>line</w:t>
            </w:r>
            <w:r>
              <w:rPr>
                <w:spacing w:val="-10"/>
                <w:sz w:val="18"/>
              </w:rPr>
              <w:t xml:space="preserve"> </w:t>
            </w:r>
            <w:r>
              <w:rPr>
                <w:sz w:val="18"/>
              </w:rPr>
              <w:t>or</w:t>
            </w:r>
            <w:r>
              <w:rPr>
                <w:spacing w:val="-10"/>
                <w:sz w:val="18"/>
              </w:rPr>
              <w:t xml:space="preserve"> </w:t>
            </w:r>
            <w:r>
              <w:rPr>
                <w:sz w:val="18"/>
              </w:rPr>
              <w:t>visual</w:t>
            </w:r>
            <w:r>
              <w:rPr>
                <w:spacing w:val="-10"/>
                <w:sz w:val="18"/>
              </w:rPr>
              <w:t xml:space="preserve"> </w:t>
            </w:r>
            <w:r>
              <w:rPr>
                <w:sz w:val="18"/>
              </w:rPr>
              <w:t>solutions (CollabNet</w:t>
            </w:r>
            <w:r>
              <w:rPr>
                <w:position w:val="6"/>
                <w:sz w:val="12"/>
              </w:rPr>
              <w:t>59</w:t>
            </w:r>
            <w:r>
              <w:rPr>
                <w:sz w:val="18"/>
              </w:rPr>
              <w:t>) available.</w:t>
            </w:r>
          </w:p>
        </w:tc>
      </w:tr>
      <w:tr w:rsidR="005A2A30" w14:paraId="7ABDC41A" w14:textId="77777777">
        <w:trPr>
          <w:trHeight w:val="1127"/>
          <w:tblCellSpacing w:w="4" w:type="dxa"/>
        </w:trPr>
        <w:tc>
          <w:tcPr>
            <w:tcW w:w="2581" w:type="dxa"/>
            <w:tcBorders>
              <w:top w:val="nil"/>
            </w:tcBorders>
            <w:shd w:val="clear" w:color="auto" w:fill="F1F1F1"/>
          </w:tcPr>
          <w:p w14:paraId="75DE0447" w14:textId="77777777" w:rsidR="005A2A30" w:rsidRDefault="005A2A30">
            <w:pPr>
              <w:pStyle w:val="TableParagraph"/>
              <w:rPr>
                <w:rFonts w:ascii="Times New Roman"/>
              </w:rPr>
            </w:pPr>
          </w:p>
          <w:p w14:paraId="61571825" w14:textId="77777777" w:rsidR="005A2A30" w:rsidRDefault="00F05728">
            <w:pPr>
              <w:pStyle w:val="TableParagraph"/>
              <w:spacing w:before="185"/>
              <w:ind w:left="103"/>
              <w:rPr>
                <w:sz w:val="18"/>
              </w:rPr>
            </w:pPr>
            <w:r>
              <w:rPr>
                <w:spacing w:val="-2"/>
                <w:sz w:val="18"/>
              </w:rPr>
              <w:t>Joinup</w:t>
            </w:r>
          </w:p>
        </w:tc>
        <w:tc>
          <w:tcPr>
            <w:tcW w:w="1508" w:type="dxa"/>
            <w:tcBorders>
              <w:top w:val="nil"/>
              <w:right w:val="nil"/>
            </w:tcBorders>
            <w:shd w:val="clear" w:color="auto" w:fill="F1F1F1"/>
          </w:tcPr>
          <w:p w14:paraId="6546231F" w14:textId="77777777" w:rsidR="005A2A30" w:rsidRDefault="005A2A30">
            <w:pPr>
              <w:pStyle w:val="TableParagraph"/>
              <w:rPr>
                <w:rFonts w:ascii="Times New Roman"/>
              </w:rPr>
            </w:pPr>
          </w:p>
          <w:p w14:paraId="4EBE5ABD" w14:textId="77777777" w:rsidR="005A2A30" w:rsidRDefault="00F05728">
            <w:pPr>
              <w:pStyle w:val="TableParagraph"/>
              <w:spacing w:before="185"/>
              <w:ind w:left="102"/>
              <w:rPr>
                <w:sz w:val="18"/>
              </w:rPr>
            </w:pPr>
            <w:r>
              <w:rPr>
                <w:sz w:val="18"/>
              </w:rPr>
              <w:t>Open</w:t>
            </w:r>
            <w:r>
              <w:rPr>
                <w:spacing w:val="-3"/>
                <w:sz w:val="18"/>
              </w:rPr>
              <w:t xml:space="preserve"> </w:t>
            </w:r>
            <w:r>
              <w:rPr>
                <w:spacing w:val="-2"/>
                <w:sz w:val="18"/>
              </w:rPr>
              <w:t>source</w:t>
            </w:r>
          </w:p>
        </w:tc>
        <w:tc>
          <w:tcPr>
            <w:tcW w:w="4375" w:type="dxa"/>
            <w:tcBorders>
              <w:top w:val="nil"/>
              <w:left w:val="nil"/>
            </w:tcBorders>
            <w:shd w:val="clear" w:color="auto" w:fill="F1F1F1"/>
          </w:tcPr>
          <w:p w14:paraId="77ABF5E0" w14:textId="77777777" w:rsidR="005A2A30" w:rsidRDefault="00F05728">
            <w:pPr>
              <w:pStyle w:val="TableParagraph"/>
              <w:numPr>
                <w:ilvl w:val="0"/>
                <w:numId w:val="15"/>
              </w:numPr>
              <w:tabs>
                <w:tab w:val="left" w:pos="463"/>
                <w:tab w:val="left" w:pos="465"/>
              </w:tabs>
              <w:spacing w:line="219" w:lineRule="exact"/>
              <w:ind w:hanging="361"/>
              <w:rPr>
                <w:sz w:val="18"/>
              </w:rPr>
            </w:pPr>
            <w:r>
              <w:rPr>
                <w:sz w:val="18"/>
              </w:rPr>
              <w:t>User</w:t>
            </w:r>
            <w:r>
              <w:rPr>
                <w:spacing w:val="-1"/>
                <w:sz w:val="18"/>
              </w:rPr>
              <w:t xml:space="preserve"> </w:t>
            </w:r>
            <w:r>
              <w:rPr>
                <w:spacing w:val="-2"/>
                <w:sz w:val="18"/>
              </w:rPr>
              <w:t>Feedback</w:t>
            </w:r>
          </w:p>
          <w:p w14:paraId="1B047DD3" w14:textId="77777777" w:rsidR="005A2A30" w:rsidRDefault="00F05728">
            <w:pPr>
              <w:pStyle w:val="TableParagraph"/>
              <w:numPr>
                <w:ilvl w:val="0"/>
                <w:numId w:val="15"/>
              </w:numPr>
              <w:tabs>
                <w:tab w:val="left" w:pos="463"/>
                <w:tab w:val="left" w:pos="465"/>
              </w:tabs>
              <w:spacing w:before="31"/>
              <w:ind w:hanging="361"/>
              <w:rPr>
                <w:sz w:val="18"/>
              </w:rPr>
            </w:pPr>
            <w:r>
              <w:rPr>
                <w:sz w:val="18"/>
              </w:rPr>
              <w:t>Different</w:t>
            </w:r>
            <w:r>
              <w:rPr>
                <w:spacing w:val="-3"/>
                <w:sz w:val="18"/>
              </w:rPr>
              <w:t xml:space="preserve"> </w:t>
            </w:r>
            <w:r>
              <w:rPr>
                <w:sz w:val="18"/>
              </w:rPr>
              <w:t>formats</w:t>
            </w:r>
            <w:r>
              <w:rPr>
                <w:spacing w:val="-2"/>
                <w:sz w:val="18"/>
              </w:rPr>
              <w:t xml:space="preserve"> supported</w:t>
            </w:r>
          </w:p>
          <w:p w14:paraId="165BCD6A" w14:textId="77777777" w:rsidR="005A2A30" w:rsidRDefault="00F05728">
            <w:pPr>
              <w:pStyle w:val="TableParagraph"/>
              <w:numPr>
                <w:ilvl w:val="0"/>
                <w:numId w:val="15"/>
              </w:numPr>
              <w:tabs>
                <w:tab w:val="left" w:pos="463"/>
                <w:tab w:val="left" w:pos="465"/>
              </w:tabs>
              <w:spacing w:before="32"/>
              <w:ind w:hanging="361"/>
              <w:rPr>
                <w:sz w:val="18"/>
              </w:rPr>
            </w:pPr>
            <w:r>
              <w:rPr>
                <w:sz w:val="18"/>
              </w:rPr>
              <w:t>Versioning</w:t>
            </w:r>
            <w:r>
              <w:rPr>
                <w:spacing w:val="-5"/>
                <w:sz w:val="18"/>
              </w:rPr>
              <w:t xml:space="preserve"> </w:t>
            </w:r>
            <w:r>
              <w:rPr>
                <w:sz w:val="18"/>
              </w:rPr>
              <w:t>(clear</w:t>
            </w:r>
            <w:r>
              <w:rPr>
                <w:spacing w:val="-4"/>
                <w:sz w:val="18"/>
              </w:rPr>
              <w:t xml:space="preserve"> </w:t>
            </w:r>
            <w:r>
              <w:rPr>
                <w:sz w:val="18"/>
              </w:rPr>
              <w:t>listing</w:t>
            </w:r>
            <w:r>
              <w:rPr>
                <w:spacing w:val="-5"/>
                <w:sz w:val="18"/>
              </w:rPr>
              <w:t xml:space="preserve"> </w:t>
            </w:r>
            <w:r>
              <w:rPr>
                <w:sz w:val="18"/>
              </w:rPr>
              <w:t>+</w:t>
            </w:r>
            <w:r>
              <w:rPr>
                <w:spacing w:val="-4"/>
                <w:sz w:val="18"/>
              </w:rPr>
              <w:t xml:space="preserve"> </w:t>
            </w:r>
            <w:r>
              <w:rPr>
                <w:spacing w:val="-2"/>
                <w:sz w:val="18"/>
              </w:rPr>
              <w:t>statuses)</w:t>
            </w:r>
          </w:p>
          <w:p w14:paraId="5AE4131A" w14:textId="77777777" w:rsidR="005A2A30" w:rsidRDefault="00F05728">
            <w:pPr>
              <w:pStyle w:val="TableParagraph"/>
              <w:numPr>
                <w:ilvl w:val="0"/>
                <w:numId w:val="15"/>
              </w:numPr>
              <w:tabs>
                <w:tab w:val="left" w:pos="463"/>
                <w:tab w:val="left" w:pos="465"/>
              </w:tabs>
              <w:spacing w:before="31"/>
              <w:ind w:hanging="361"/>
              <w:rPr>
                <w:sz w:val="18"/>
              </w:rPr>
            </w:pPr>
            <w:r>
              <w:rPr>
                <w:sz w:val="18"/>
              </w:rPr>
              <w:t>Access</w:t>
            </w:r>
            <w:r>
              <w:rPr>
                <w:spacing w:val="-2"/>
                <w:sz w:val="18"/>
              </w:rPr>
              <w:t xml:space="preserve"> </w:t>
            </w:r>
            <w:r>
              <w:rPr>
                <w:sz w:val="18"/>
              </w:rPr>
              <w:t>management +</w:t>
            </w:r>
            <w:r>
              <w:rPr>
                <w:spacing w:val="-3"/>
                <w:sz w:val="18"/>
              </w:rPr>
              <w:t xml:space="preserve"> </w:t>
            </w:r>
            <w:r>
              <w:rPr>
                <w:sz w:val="18"/>
              </w:rPr>
              <w:t>User</w:t>
            </w:r>
            <w:r>
              <w:rPr>
                <w:spacing w:val="-1"/>
                <w:sz w:val="18"/>
              </w:rPr>
              <w:t xml:space="preserve"> </w:t>
            </w:r>
            <w:r>
              <w:rPr>
                <w:spacing w:val="-2"/>
                <w:sz w:val="18"/>
              </w:rPr>
              <w:t>profiles</w:t>
            </w:r>
          </w:p>
        </w:tc>
      </w:tr>
    </w:tbl>
    <w:p w14:paraId="5D191CB8" w14:textId="77777777" w:rsidR="005A2A30" w:rsidRDefault="005A2A30">
      <w:pPr>
        <w:pStyle w:val="BodyText"/>
        <w:rPr>
          <w:rFonts w:ascii="Times New Roman"/>
        </w:rPr>
      </w:pPr>
    </w:p>
    <w:p w14:paraId="276FA1AD" w14:textId="77777777" w:rsidR="005A2A30" w:rsidRDefault="005A2A30">
      <w:pPr>
        <w:pStyle w:val="BodyText"/>
        <w:rPr>
          <w:rFonts w:ascii="Times New Roman"/>
        </w:rPr>
      </w:pPr>
    </w:p>
    <w:p w14:paraId="009A33BB" w14:textId="77777777" w:rsidR="005A2A30" w:rsidRDefault="005A2A30">
      <w:pPr>
        <w:pStyle w:val="BodyText"/>
        <w:rPr>
          <w:rFonts w:ascii="Times New Roman"/>
        </w:rPr>
      </w:pPr>
    </w:p>
    <w:p w14:paraId="36BF4428" w14:textId="77777777" w:rsidR="005A2A30" w:rsidRDefault="005A2A30">
      <w:pPr>
        <w:pStyle w:val="BodyText"/>
        <w:rPr>
          <w:rFonts w:ascii="Times New Roman"/>
        </w:rPr>
      </w:pPr>
    </w:p>
    <w:p w14:paraId="62A68759" w14:textId="77777777" w:rsidR="005A2A30" w:rsidRDefault="005A2A30">
      <w:pPr>
        <w:pStyle w:val="BodyText"/>
        <w:rPr>
          <w:rFonts w:ascii="Times New Roman"/>
        </w:rPr>
      </w:pPr>
    </w:p>
    <w:p w14:paraId="29A35E50" w14:textId="77777777" w:rsidR="005A2A30" w:rsidRDefault="005A2A30">
      <w:pPr>
        <w:pStyle w:val="BodyText"/>
        <w:rPr>
          <w:rFonts w:ascii="Times New Roman"/>
        </w:rPr>
      </w:pPr>
    </w:p>
    <w:p w14:paraId="7B65FC00" w14:textId="77777777" w:rsidR="005A2A30" w:rsidRDefault="005A2A30">
      <w:pPr>
        <w:pStyle w:val="BodyText"/>
        <w:rPr>
          <w:rFonts w:ascii="Times New Roman"/>
        </w:rPr>
      </w:pPr>
    </w:p>
    <w:p w14:paraId="12817D25" w14:textId="77777777" w:rsidR="005A2A30" w:rsidRDefault="005A2A30">
      <w:pPr>
        <w:pStyle w:val="BodyText"/>
        <w:rPr>
          <w:rFonts w:ascii="Times New Roman"/>
        </w:rPr>
      </w:pPr>
    </w:p>
    <w:p w14:paraId="0CAAB2B6" w14:textId="77777777" w:rsidR="005A2A30" w:rsidRDefault="005A2A30">
      <w:pPr>
        <w:pStyle w:val="BodyText"/>
        <w:rPr>
          <w:rFonts w:ascii="Times New Roman"/>
        </w:rPr>
      </w:pPr>
    </w:p>
    <w:p w14:paraId="0B96A16C" w14:textId="77777777" w:rsidR="005A2A30" w:rsidRDefault="005A2A30">
      <w:pPr>
        <w:pStyle w:val="BodyText"/>
        <w:rPr>
          <w:rFonts w:ascii="Times New Roman"/>
        </w:rPr>
      </w:pPr>
    </w:p>
    <w:p w14:paraId="2CBB73A4" w14:textId="77777777" w:rsidR="005A2A30" w:rsidRDefault="005A2A30">
      <w:pPr>
        <w:pStyle w:val="BodyText"/>
        <w:rPr>
          <w:rFonts w:ascii="Times New Roman"/>
        </w:rPr>
      </w:pPr>
    </w:p>
    <w:p w14:paraId="2E503864" w14:textId="77777777" w:rsidR="005A2A30" w:rsidRDefault="005A2A30">
      <w:pPr>
        <w:pStyle w:val="BodyText"/>
        <w:rPr>
          <w:rFonts w:ascii="Times New Roman"/>
        </w:rPr>
      </w:pPr>
    </w:p>
    <w:p w14:paraId="569017B0" w14:textId="77777777" w:rsidR="005A2A30" w:rsidRDefault="005A2A30">
      <w:pPr>
        <w:pStyle w:val="BodyText"/>
        <w:rPr>
          <w:rFonts w:ascii="Times New Roman"/>
        </w:rPr>
      </w:pPr>
    </w:p>
    <w:p w14:paraId="70E9A017" w14:textId="77777777" w:rsidR="005A2A30" w:rsidRDefault="005A2A30">
      <w:pPr>
        <w:pStyle w:val="BodyText"/>
        <w:rPr>
          <w:rFonts w:ascii="Times New Roman"/>
        </w:rPr>
      </w:pPr>
    </w:p>
    <w:p w14:paraId="4DAF7470" w14:textId="77777777" w:rsidR="005A2A30" w:rsidRDefault="005A2A30">
      <w:pPr>
        <w:pStyle w:val="BodyText"/>
        <w:rPr>
          <w:rFonts w:ascii="Times New Roman"/>
        </w:rPr>
      </w:pPr>
    </w:p>
    <w:p w14:paraId="5F12BDAF" w14:textId="77777777" w:rsidR="005A2A30" w:rsidRDefault="005A2A30">
      <w:pPr>
        <w:pStyle w:val="BodyText"/>
        <w:rPr>
          <w:rFonts w:ascii="Times New Roman"/>
        </w:rPr>
      </w:pPr>
    </w:p>
    <w:p w14:paraId="6D03C9F9" w14:textId="77777777" w:rsidR="005A2A30" w:rsidRDefault="005A2A30">
      <w:pPr>
        <w:pStyle w:val="BodyText"/>
        <w:rPr>
          <w:rFonts w:ascii="Times New Roman"/>
        </w:rPr>
      </w:pPr>
    </w:p>
    <w:p w14:paraId="456848C6" w14:textId="77777777" w:rsidR="005A2A30" w:rsidRDefault="005A2A30">
      <w:pPr>
        <w:pStyle w:val="BodyText"/>
        <w:rPr>
          <w:rFonts w:ascii="Times New Roman"/>
        </w:rPr>
      </w:pPr>
    </w:p>
    <w:p w14:paraId="4CBC9C63" w14:textId="77777777" w:rsidR="005A2A30" w:rsidRDefault="005A2A30">
      <w:pPr>
        <w:pStyle w:val="BodyText"/>
        <w:rPr>
          <w:rFonts w:ascii="Times New Roman"/>
        </w:rPr>
      </w:pPr>
    </w:p>
    <w:p w14:paraId="7AC84E3D" w14:textId="77777777" w:rsidR="005A2A30" w:rsidRDefault="005A2A30">
      <w:pPr>
        <w:pStyle w:val="BodyText"/>
        <w:rPr>
          <w:rFonts w:ascii="Times New Roman"/>
        </w:rPr>
      </w:pPr>
    </w:p>
    <w:p w14:paraId="716E76EA" w14:textId="77777777" w:rsidR="005A2A30" w:rsidRDefault="005A2A30">
      <w:pPr>
        <w:pStyle w:val="BodyText"/>
        <w:rPr>
          <w:rFonts w:ascii="Times New Roman"/>
        </w:rPr>
      </w:pPr>
    </w:p>
    <w:p w14:paraId="35D4D97B" w14:textId="77777777" w:rsidR="005A2A30" w:rsidRDefault="005A2A30">
      <w:pPr>
        <w:pStyle w:val="BodyText"/>
        <w:rPr>
          <w:rFonts w:ascii="Times New Roman"/>
        </w:rPr>
      </w:pPr>
    </w:p>
    <w:p w14:paraId="41A821DE" w14:textId="77777777" w:rsidR="005A2A30" w:rsidRDefault="005A2A30">
      <w:pPr>
        <w:pStyle w:val="BodyText"/>
        <w:rPr>
          <w:rFonts w:ascii="Times New Roman"/>
        </w:rPr>
      </w:pPr>
    </w:p>
    <w:p w14:paraId="6A2827D9" w14:textId="77777777" w:rsidR="005A2A30" w:rsidRDefault="005A2A30">
      <w:pPr>
        <w:pStyle w:val="BodyText"/>
        <w:rPr>
          <w:rFonts w:ascii="Times New Roman"/>
        </w:rPr>
      </w:pPr>
    </w:p>
    <w:p w14:paraId="218DA6BF" w14:textId="77777777" w:rsidR="005A2A30" w:rsidRDefault="005A2A30">
      <w:pPr>
        <w:pStyle w:val="BodyText"/>
        <w:rPr>
          <w:rFonts w:ascii="Times New Roman"/>
        </w:rPr>
      </w:pPr>
    </w:p>
    <w:p w14:paraId="5242AAFA" w14:textId="77777777" w:rsidR="005A2A30" w:rsidRDefault="005A2A30">
      <w:pPr>
        <w:pStyle w:val="BodyText"/>
        <w:rPr>
          <w:rFonts w:ascii="Times New Roman"/>
        </w:rPr>
      </w:pPr>
    </w:p>
    <w:p w14:paraId="62A61E7F" w14:textId="77777777" w:rsidR="005A2A30" w:rsidRDefault="005A2A30">
      <w:pPr>
        <w:pStyle w:val="BodyText"/>
        <w:rPr>
          <w:rFonts w:ascii="Times New Roman"/>
        </w:rPr>
      </w:pPr>
    </w:p>
    <w:p w14:paraId="19ECDAA3" w14:textId="77777777" w:rsidR="005A2A30" w:rsidRDefault="005A2A30">
      <w:pPr>
        <w:pStyle w:val="BodyText"/>
        <w:rPr>
          <w:rFonts w:ascii="Times New Roman"/>
        </w:rPr>
      </w:pPr>
    </w:p>
    <w:p w14:paraId="2E8C534B" w14:textId="77777777" w:rsidR="005A2A30" w:rsidRDefault="005A2A30">
      <w:pPr>
        <w:pStyle w:val="BodyText"/>
        <w:rPr>
          <w:rFonts w:ascii="Times New Roman"/>
        </w:rPr>
      </w:pPr>
    </w:p>
    <w:p w14:paraId="586420F0" w14:textId="77777777" w:rsidR="005A2A30" w:rsidRDefault="005A2A30">
      <w:pPr>
        <w:pStyle w:val="BodyText"/>
        <w:rPr>
          <w:rFonts w:ascii="Times New Roman"/>
        </w:rPr>
      </w:pPr>
    </w:p>
    <w:p w14:paraId="145075FA" w14:textId="77777777" w:rsidR="005A2A30" w:rsidRDefault="005A2A30">
      <w:pPr>
        <w:pStyle w:val="BodyText"/>
        <w:rPr>
          <w:rFonts w:ascii="Times New Roman"/>
        </w:rPr>
      </w:pPr>
    </w:p>
    <w:p w14:paraId="6DCAA2AD" w14:textId="77777777" w:rsidR="005A2A30" w:rsidRDefault="005A2A30">
      <w:pPr>
        <w:pStyle w:val="BodyText"/>
        <w:rPr>
          <w:rFonts w:ascii="Times New Roman"/>
        </w:rPr>
      </w:pPr>
    </w:p>
    <w:p w14:paraId="11CFC328" w14:textId="77777777" w:rsidR="005A2A30" w:rsidRDefault="005A2A30">
      <w:pPr>
        <w:pStyle w:val="BodyText"/>
        <w:rPr>
          <w:rFonts w:ascii="Times New Roman"/>
        </w:rPr>
      </w:pPr>
    </w:p>
    <w:p w14:paraId="6A7E9631" w14:textId="77777777" w:rsidR="005A2A30" w:rsidRDefault="005A2A30">
      <w:pPr>
        <w:pStyle w:val="BodyText"/>
        <w:rPr>
          <w:rFonts w:ascii="Times New Roman"/>
        </w:rPr>
      </w:pPr>
    </w:p>
    <w:p w14:paraId="1554CCA4" w14:textId="77777777" w:rsidR="005A2A30" w:rsidRDefault="005A2A30">
      <w:pPr>
        <w:pStyle w:val="BodyText"/>
        <w:rPr>
          <w:rFonts w:ascii="Times New Roman"/>
        </w:rPr>
      </w:pPr>
    </w:p>
    <w:p w14:paraId="713B6633" w14:textId="77777777" w:rsidR="005A2A30" w:rsidRDefault="005A2A30">
      <w:pPr>
        <w:pStyle w:val="BodyText"/>
        <w:rPr>
          <w:rFonts w:ascii="Times New Roman"/>
        </w:rPr>
      </w:pPr>
    </w:p>
    <w:p w14:paraId="0ECC9C54" w14:textId="77777777" w:rsidR="005A2A30" w:rsidRDefault="005A2A30">
      <w:pPr>
        <w:pStyle w:val="BodyText"/>
        <w:rPr>
          <w:rFonts w:ascii="Times New Roman"/>
        </w:rPr>
      </w:pPr>
    </w:p>
    <w:p w14:paraId="5A960846" w14:textId="77777777" w:rsidR="005A2A30" w:rsidRDefault="005A2A30">
      <w:pPr>
        <w:pStyle w:val="BodyText"/>
        <w:rPr>
          <w:rFonts w:ascii="Times New Roman"/>
        </w:rPr>
      </w:pPr>
    </w:p>
    <w:p w14:paraId="48C84364" w14:textId="77777777" w:rsidR="005A2A30" w:rsidRDefault="005A2A30">
      <w:pPr>
        <w:pStyle w:val="BodyText"/>
        <w:rPr>
          <w:rFonts w:ascii="Times New Roman"/>
        </w:rPr>
      </w:pPr>
    </w:p>
    <w:p w14:paraId="45CE24A0" w14:textId="77777777" w:rsidR="005A2A30" w:rsidRDefault="005A2A30">
      <w:pPr>
        <w:pStyle w:val="BodyText"/>
        <w:rPr>
          <w:rFonts w:ascii="Times New Roman"/>
        </w:rPr>
      </w:pPr>
    </w:p>
    <w:p w14:paraId="105FEB0A" w14:textId="77777777" w:rsidR="005A2A30" w:rsidRDefault="005A2A30">
      <w:pPr>
        <w:pStyle w:val="BodyText"/>
        <w:rPr>
          <w:rFonts w:ascii="Times New Roman"/>
        </w:rPr>
      </w:pPr>
    </w:p>
    <w:p w14:paraId="4AC89B1A" w14:textId="77777777" w:rsidR="005A2A30" w:rsidRDefault="005A2A30">
      <w:pPr>
        <w:pStyle w:val="BodyText"/>
        <w:rPr>
          <w:rFonts w:ascii="Times New Roman"/>
        </w:rPr>
      </w:pPr>
    </w:p>
    <w:p w14:paraId="0CF2FE54" w14:textId="77777777" w:rsidR="005A2A30" w:rsidRDefault="005A2A30">
      <w:pPr>
        <w:pStyle w:val="BodyText"/>
        <w:rPr>
          <w:rFonts w:ascii="Times New Roman"/>
        </w:rPr>
      </w:pPr>
    </w:p>
    <w:p w14:paraId="611393BC" w14:textId="77777777" w:rsidR="005A2A30" w:rsidRDefault="001066FE">
      <w:pPr>
        <w:pStyle w:val="BodyText"/>
        <w:rPr>
          <w:rFonts w:ascii="Times New Roman"/>
        </w:rPr>
      </w:pPr>
      <w:r>
        <w:pict w14:anchorId="4A1E3AD9">
          <v:rect id="docshape276" o:spid="_x0000_s2051" style="position:absolute;margin-left:85.1pt;margin-top:12.7pt;width:2in;height:.6pt;z-index:-15692800;mso-wrap-distance-left:0;mso-wrap-distance-right:0;mso-position-horizontal-relative:page" fillcolor="black" stroked="f">
            <w10:wrap type="topAndBottom" anchorx="page"/>
          </v:rect>
        </w:pict>
      </w:r>
    </w:p>
    <w:p w14:paraId="47178E7B" w14:textId="77777777" w:rsidR="005A2A30" w:rsidRDefault="00F05728">
      <w:pPr>
        <w:pStyle w:val="BodyText"/>
        <w:spacing w:before="103"/>
        <w:ind w:left="334" w:right="848" w:hanging="113"/>
        <w:rPr>
          <w:rFonts w:ascii="Times New Roman"/>
        </w:rPr>
      </w:pPr>
      <w:r>
        <w:rPr>
          <w:rFonts w:ascii="Times New Roman"/>
          <w:vertAlign w:val="superscript"/>
        </w:rPr>
        <w:t>59</w:t>
      </w:r>
      <w:r>
        <w:rPr>
          <w:rFonts w:ascii="Times New Roman"/>
        </w:rPr>
        <w:t>CollabNet</w:t>
      </w:r>
      <w:r>
        <w:rPr>
          <w:rFonts w:ascii="Times New Roman"/>
          <w:spacing w:val="-4"/>
        </w:rPr>
        <w:t xml:space="preserve"> </w:t>
      </w:r>
      <w:r>
        <w:rPr>
          <w:rFonts w:ascii="Times New Roman"/>
        </w:rPr>
        <w:t>Subversion</w:t>
      </w:r>
      <w:r>
        <w:rPr>
          <w:rFonts w:ascii="Times New Roman"/>
          <w:spacing w:val="-5"/>
        </w:rPr>
        <w:t xml:space="preserve"> </w:t>
      </w:r>
      <w:r>
        <w:rPr>
          <w:rFonts w:ascii="Times New Roman"/>
        </w:rPr>
        <w:t>Edge</w:t>
      </w:r>
      <w:r>
        <w:rPr>
          <w:rFonts w:ascii="Times New Roman"/>
          <w:spacing w:val="-4"/>
        </w:rPr>
        <w:t xml:space="preserve"> </w:t>
      </w:r>
      <w:r>
        <w:rPr>
          <w:rFonts w:ascii="Times New Roman"/>
        </w:rPr>
        <w:t>provides</w:t>
      </w:r>
      <w:r>
        <w:rPr>
          <w:rFonts w:ascii="Times New Roman"/>
          <w:spacing w:val="-5"/>
        </w:rPr>
        <w:t xml:space="preserve"> </w:t>
      </w:r>
      <w:r>
        <w:rPr>
          <w:rFonts w:ascii="Times New Roman"/>
        </w:rPr>
        <w:t>a</w:t>
      </w:r>
      <w:r>
        <w:rPr>
          <w:rFonts w:ascii="Times New Roman"/>
          <w:spacing w:val="-1"/>
        </w:rPr>
        <w:t xml:space="preserve"> </w:t>
      </w:r>
      <w:r>
        <w:rPr>
          <w:rFonts w:ascii="Times New Roman"/>
        </w:rPr>
        <w:t>web</w:t>
      </w:r>
      <w:r>
        <w:rPr>
          <w:rFonts w:ascii="Times New Roman"/>
          <w:spacing w:val="-3"/>
        </w:rPr>
        <w:t xml:space="preserve"> </w:t>
      </w:r>
      <w:r>
        <w:rPr>
          <w:rFonts w:ascii="Times New Roman"/>
        </w:rPr>
        <w:t>interface</w:t>
      </w:r>
      <w:r>
        <w:rPr>
          <w:rFonts w:ascii="Times New Roman"/>
          <w:spacing w:val="-4"/>
        </w:rPr>
        <w:t xml:space="preserve"> </w:t>
      </w:r>
      <w:r>
        <w:rPr>
          <w:rFonts w:ascii="Times New Roman"/>
        </w:rPr>
        <w:t>to</w:t>
      </w:r>
      <w:r>
        <w:rPr>
          <w:rFonts w:ascii="Times New Roman"/>
          <w:spacing w:val="-3"/>
        </w:rPr>
        <w:t xml:space="preserve"> </w:t>
      </w:r>
      <w:r>
        <w:rPr>
          <w:rFonts w:ascii="Times New Roman"/>
        </w:rPr>
        <w:t>create</w:t>
      </w:r>
      <w:r>
        <w:rPr>
          <w:rFonts w:ascii="Times New Roman"/>
          <w:spacing w:val="-4"/>
        </w:rPr>
        <w:t xml:space="preserve"> </w:t>
      </w:r>
      <w:r>
        <w:rPr>
          <w:rFonts w:ascii="Times New Roman"/>
        </w:rPr>
        <w:t>and</w:t>
      </w:r>
      <w:r>
        <w:rPr>
          <w:rFonts w:ascii="Times New Roman"/>
          <w:spacing w:val="-3"/>
        </w:rPr>
        <w:t xml:space="preserve"> </w:t>
      </w:r>
      <w:r>
        <w:rPr>
          <w:rFonts w:ascii="Times New Roman"/>
        </w:rPr>
        <w:t>import</w:t>
      </w:r>
      <w:r>
        <w:rPr>
          <w:rFonts w:ascii="Times New Roman"/>
          <w:spacing w:val="-5"/>
        </w:rPr>
        <w:t xml:space="preserve"> </w:t>
      </w:r>
      <w:r>
        <w:rPr>
          <w:rFonts w:ascii="Times New Roman"/>
        </w:rPr>
        <w:t>repositories</w:t>
      </w:r>
      <w:r>
        <w:rPr>
          <w:rFonts w:ascii="Times New Roman"/>
          <w:spacing w:val="-5"/>
        </w:rPr>
        <w:t xml:space="preserve"> </w:t>
      </w:r>
      <w:r>
        <w:rPr>
          <w:rFonts w:ascii="Times New Roman"/>
        </w:rPr>
        <w:t>and</w:t>
      </w:r>
      <w:r>
        <w:rPr>
          <w:rFonts w:ascii="Times New Roman"/>
          <w:spacing w:val="-3"/>
        </w:rPr>
        <w:t xml:space="preserve"> </w:t>
      </w:r>
      <w:r>
        <w:rPr>
          <w:rFonts w:ascii="Times New Roman"/>
        </w:rPr>
        <w:t xml:space="preserve">manage them : </w:t>
      </w:r>
      <w:hyperlink r:id="rId105">
        <w:r>
          <w:rPr>
            <w:rFonts w:ascii="Times New Roman"/>
            <w:color w:val="0000FF"/>
            <w:u w:val="single" w:color="0000FF"/>
          </w:rPr>
          <w:t>http://www.collab.net/downloads/subversion</w:t>
        </w:r>
      </w:hyperlink>
    </w:p>
    <w:p w14:paraId="6DC1CFD6" w14:textId="77777777" w:rsidR="005A2A30" w:rsidRDefault="005A2A30">
      <w:pPr>
        <w:rPr>
          <w:rFonts w:ascii="Times New Roman"/>
        </w:rPr>
        <w:sectPr w:rsidR="005A2A30">
          <w:pgSz w:w="11910" w:h="16840"/>
          <w:pgMar w:top="1840" w:right="1200" w:bottom="1900" w:left="1480" w:header="657" w:footer="1710" w:gutter="0"/>
          <w:cols w:space="720"/>
        </w:sectPr>
      </w:pPr>
    </w:p>
    <w:p w14:paraId="3F4F25B3" w14:textId="77777777" w:rsidR="005A2A30" w:rsidRDefault="00F05728">
      <w:pPr>
        <w:pStyle w:val="Heading3"/>
        <w:ind w:left="222" w:firstLine="0"/>
        <w:jc w:val="both"/>
      </w:pPr>
      <w:bookmarkStart w:id="112" w:name="_TOC_250000"/>
      <w:r>
        <w:rPr>
          <w:sz w:val="28"/>
        </w:rPr>
        <w:lastRenderedPageBreak/>
        <w:t>A</w:t>
      </w:r>
      <w:r>
        <w:t>NNEX</w:t>
      </w:r>
      <w:r>
        <w:rPr>
          <w:spacing w:val="-12"/>
        </w:rPr>
        <w:t xml:space="preserve"> </w:t>
      </w:r>
      <w:r>
        <w:rPr>
          <w:sz w:val="28"/>
        </w:rPr>
        <w:t>II</w:t>
      </w:r>
      <w:r>
        <w:rPr>
          <w:spacing w:val="-24"/>
          <w:sz w:val="28"/>
        </w:rPr>
        <w:t xml:space="preserve"> </w:t>
      </w:r>
      <w:r>
        <w:rPr>
          <w:sz w:val="28"/>
        </w:rPr>
        <w:t>S</w:t>
      </w:r>
      <w:r>
        <w:t>TAKEHOLDER</w:t>
      </w:r>
      <w:r>
        <w:rPr>
          <w:spacing w:val="-6"/>
        </w:rPr>
        <w:t xml:space="preserve"> </w:t>
      </w:r>
      <w:r>
        <w:t>REQUESTS</w:t>
      </w:r>
      <w:r>
        <w:rPr>
          <w:spacing w:val="-6"/>
        </w:rPr>
        <w:t xml:space="preserve"> </w:t>
      </w:r>
      <w:r>
        <w:t>AND</w:t>
      </w:r>
      <w:r>
        <w:rPr>
          <w:spacing w:val="-7"/>
        </w:rPr>
        <w:t xml:space="preserve"> </w:t>
      </w:r>
      <w:bookmarkEnd w:id="112"/>
      <w:r>
        <w:rPr>
          <w:spacing w:val="-2"/>
        </w:rPr>
        <w:t>NEEDS</w:t>
      </w:r>
    </w:p>
    <w:p w14:paraId="5A661FAA" w14:textId="77777777" w:rsidR="005A2A30" w:rsidRDefault="00F05728">
      <w:pPr>
        <w:pStyle w:val="BodyText"/>
        <w:spacing w:before="241" w:line="276" w:lineRule="auto"/>
        <w:ind w:left="222" w:right="496"/>
        <w:jc w:val="both"/>
      </w:pPr>
      <w:r>
        <w:t>In the context of the report ‘Metadata management requirements and existing solutions in EU Institutions and Member States’ [1]</w:t>
      </w:r>
      <w:r>
        <w:rPr>
          <w:position w:val="7"/>
          <w:sz w:val="13"/>
        </w:rPr>
        <w:t>60</w:t>
      </w:r>
      <w:r>
        <w:t>, and during the pilots with DG COMP and DG MARE a number of stakeholder requests and needs have been identified. These are summarised in the below tables:</w:t>
      </w:r>
    </w:p>
    <w:p w14:paraId="1AD99C38" w14:textId="77777777" w:rsidR="005A2A30" w:rsidRDefault="00F05728">
      <w:pPr>
        <w:pStyle w:val="ListParagraph"/>
        <w:numPr>
          <w:ilvl w:val="0"/>
          <w:numId w:val="14"/>
        </w:numPr>
        <w:tabs>
          <w:tab w:val="left" w:pos="942"/>
        </w:tabs>
        <w:spacing w:before="121"/>
        <w:ind w:hanging="361"/>
        <w:jc w:val="both"/>
        <w:rPr>
          <w:sz w:val="20"/>
        </w:rPr>
      </w:pPr>
      <w:r>
        <w:rPr>
          <w:sz w:val="20"/>
        </w:rPr>
        <w:t>Metadata</w:t>
      </w:r>
      <w:r>
        <w:rPr>
          <w:spacing w:val="-9"/>
          <w:sz w:val="20"/>
        </w:rPr>
        <w:t xml:space="preserve"> </w:t>
      </w:r>
      <w:r>
        <w:rPr>
          <w:sz w:val="20"/>
        </w:rPr>
        <w:t>governance:</w:t>
      </w:r>
      <w:r>
        <w:rPr>
          <w:spacing w:val="-8"/>
          <w:sz w:val="20"/>
        </w:rPr>
        <w:t xml:space="preserve"> </w:t>
      </w:r>
      <w:r>
        <w:rPr>
          <w:sz w:val="20"/>
        </w:rPr>
        <w:t>see</w:t>
      </w:r>
      <w:r>
        <w:rPr>
          <w:spacing w:val="-6"/>
          <w:sz w:val="20"/>
        </w:rPr>
        <w:t xml:space="preserve"> </w:t>
      </w:r>
      <w:hyperlink w:anchor="_bookmark33" w:history="1">
        <w:r>
          <w:rPr>
            <w:sz w:val="20"/>
          </w:rPr>
          <w:t>Table</w:t>
        </w:r>
        <w:r>
          <w:rPr>
            <w:spacing w:val="-9"/>
            <w:sz w:val="20"/>
          </w:rPr>
          <w:t xml:space="preserve"> </w:t>
        </w:r>
        <w:r>
          <w:rPr>
            <w:spacing w:val="-5"/>
            <w:sz w:val="20"/>
          </w:rPr>
          <w:t>7</w:t>
        </w:r>
      </w:hyperlink>
      <w:r>
        <w:rPr>
          <w:spacing w:val="-5"/>
          <w:sz w:val="20"/>
        </w:rPr>
        <w:t>;</w:t>
      </w:r>
    </w:p>
    <w:p w14:paraId="294AD38E" w14:textId="77777777" w:rsidR="005A2A30" w:rsidRDefault="00F05728">
      <w:pPr>
        <w:pStyle w:val="ListParagraph"/>
        <w:numPr>
          <w:ilvl w:val="0"/>
          <w:numId w:val="14"/>
        </w:numPr>
        <w:tabs>
          <w:tab w:val="left" w:pos="942"/>
        </w:tabs>
        <w:spacing w:before="155"/>
        <w:ind w:hanging="361"/>
        <w:jc w:val="both"/>
        <w:rPr>
          <w:sz w:val="20"/>
        </w:rPr>
      </w:pPr>
      <w:r>
        <w:rPr>
          <w:sz w:val="20"/>
        </w:rPr>
        <w:t>Metadata</w:t>
      </w:r>
      <w:r>
        <w:rPr>
          <w:spacing w:val="-9"/>
          <w:sz w:val="20"/>
        </w:rPr>
        <w:t xml:space="preserve"> </w:t>
      </w:r>
      <w:r>
        <w:rPr>
          <w:sz w:val="20"/>
        </w:rPr>
        <w:t>management:</w:t>
      </w:r>
      <w:r>
        <w:rPr>
          <w:spacing w:val="-5"/>
          <w:sz w:val="20"/>
        </w:rPr>
        <w:t xml:space="preserve"> </w:t>
      </w:r>
      <w:r>
        <w:rPr>
          <w:sz w:val="20"/>
        </w:rPr>
        <w:t>see</w:t>
      </w:r>
      <w:r>
        <w:rPr>
          <w:spacing w:val="-6"/>
          <w:sz w:val="20"/>
        </w:rPr>
        <w:t xml:space="preserve"> </w:t>
      </w:r>
      <w:hyperlink w:anchor="_bookmark34" w:history="1">
        <w:r>
          <w:rPr>
            <w:sz w:val="20"/>
          </w:rPr>
          <w:t>Table</w:t>
        </w:r>
        <w:r>
          <w:rPr>
            <w:spacing w:val="-8"/>
            <w:sz w:val="20"/>
          </w:rPr>
          <w:t xml:space="preserve"> </w:t>
        </w:r>
        <w:r>
          <w:rPr>
            <w:sz w:val="20"/>
          </w:rPr>
          <w:t>8</w:t>
        </w:r>
      </w:hyperlink>
      <w:r>
        <w:rPr>
          <w:sz w:val="20"/>
        </w:rPr>
        <w:t>;</w:t>
      </w:r>
      <w:r>
        <w:rPr>
          <w:spacing w:val="-7"/>
          <w:sz w:val="20"/>
        </w:rPr>
        <w:t xml:space="preserve"> </w:t>
      </w:r>
      <w:r>
        <w:rPr>
          <w:spacing w:val="-5"/>
          <w:sz w:val="20"/>
        </w:rPr>
        <w:t>and</w:t>
      </w:r>
    </w:p>
    <w:p w14:paraId="36A2C5CE" w14:textId="77777777" w:rsidR="005A2A30" w:rsidRDefault="00F05728">
      <w:pPr>
        <w:pStyle w:val="ListParagraph"/>
        <w:numPr>
          <w:ilvl w:val="0"/>
          <w:numId w:val="14"/>
        </w:numPr>
        <w:tabs>
          <w:tab w:val="left" w:pos="942"/>
        </w:tabs>
        <w:spacing w:before="154"/>
        <w:ind w:hanging="361"/>
        <w:jc w:val="both"/>
        <w:rPr>
          <w:sz w:val="20"/>
        </w:rPr>
      </w:pPr>
      <w:r>
        <w:rPr>
          <w:sz w:val="20"/>
        </w:rPr>
        <w:t>Metadata</w:t>
      </w:r>
      <w:r>
        <w:rPr>
          <w:spacing w:val="-7"/>
          <w:sz w:val="20"/>
        </w:rPr>
        <w:t xml:space="preserve"> </w:t>
      </w:r>
      <w:r>
        <w:rPr>
          <w:sz w:val="20"/>
        </w:rPr>
        <w:t>tools:</w:t>
      </w:r>
      <w:r>
        <w:rPr>
          <w:spacing w:val="-6"/>
          <w:sz w:val="20"/>
        </w:rPr>
        <w:t xml:space="preserve"> </w:t>
      </w:r>
      <w:r>
        <w:rPr>
          <w:sz w:val="20"/>
        </w:rPr>
        <w:t>see</w:t>
      </w:r>
      <w:r>
        <w:rPr>
          <w:spacing w:val="-3"/>
          <w:sz w:val="20"/>
        </w:rPr>
        <w:t xml:space="preserve"> </w:t>
      </w:r>
      <w:hyperlink w:anchor="_bookmark35" w:history="1">
        <w:r>
          <w:rPr>
            <w:sz w:val="20"/>
          </w:rPr>
          <w:t>Table</w:t>
        </w:r>
        <w:r>
          <w:rPr>
            <w:spacing w:val="-7"/>
            <w:sz w:val="20"/>
          </w:rPr>
          <w:t xml:space="preserve"> </w:t>
        </w:r>
        <w:r>
          <w:rPr>
            <w:spacing w:val="-5"/>
            <w:sz w:val="20"/>
          </w:rPr>
          <w:t>9</w:t>
        </w:r>
      </w:hyperlink>
      <w:r>
        <w:rPr>
          <w:spacing w:val="-5"/>
          <w:sz w:val="20"/>
        </w:rPr>
        <w:t>.</w:t>
      </w:r>
    </w:p>
    <w:p w14:paraId="1D8B33CC" w14:textId="77777777" w:rsidR="005A2A30" w:rsidRDefault="00F05728">
      <w:pPr>
        <w:pStyle w:val="BodyText"/>
        <w:spacing w:before="155"/>
        <w:ind w:left="222"/>
        <w:jc w:val="both"/>
      </w:pPr>
      <w:r>
        <w:t>The</w:t>
      </w:r>
      <w:r>
        <w:rPr>
          <w:spacing w:val="-8"/>
        </w:rPr>
        <w:t xml:space="preserve"> </w:t>
      </w:r>
      <w:r>
        <w:t>table</w:t>
      </w:r>
      <w:r>
        <w:rPr>
          <w:spacing w:val="-7"/>
        </w:rPr>
        <w:t xml:space="preserve"> </w:t>
      </w:r>
      <w:r>
        <w:t>below</w:t>
      </w:r>
      <w:r>
        <w:rPr>
          <w:spacing w:val="-7"/>
        </w:rPr>
        <w:t xml:space="preserve"> </w:t>
      </w:r>
      <w:r>
        <w:t>lists</w:t>
      </w:r>
      <w:r>
        <w:rPr>
          <w:spacing w:val="-7"/>
        </w:rPr>
        <w:t xml:space="preserve"> </w:t>
      </w:r>
      <w:r>
        <w:t>the</w:t>
      </w:r>
      <w:r>
        <w:rPr>
          <w:spacing w:val="-8"/>
        </w:rPr>
        <w:t xml:space="preserve"> </w:t>
      </w:r>
      <w:r>
        <w:t>stakeholder</w:t>
      </w:r>
      <w:r>
        <w:rPr>
          <w:spacing w:val="-5"/>
        </w:rPr>
        <w:t xml:space="preserve"> </w:t>
      </w:r>
      <w:r>
        <w:t>requests</w:t>
      </w:r>
      <w:r>
        <w:rPr>
          <w:spacing w:val="-5"/>
        </w:rPr>
        <w:t xml:space="preserve"> </w:t>
      </w:r>
      <w:r>
        <w:t>and</w:t>
      </w:r>
      <w:r>
        <w:rPr>
          <w:spacing w:val="-6"/>
        </w:rPr>
        <w:t xml:space="preserve"> </w:t>
      </w:r>
      <w:r>
        <w:t>needs</w:t>
      </w:r>
      <w:r>
        <w:rPr>
          <w:spacing w:val="-4"/>
        </w:rPr>
        <w:t xml:space="preserve"> </w:t>
      </w:r>
      <w:r>
        <w:t>for</w:t>
      </w:r>
      <w:r>
        <w:rPr>
          <w:spacing w:val="-8"/>
        </w:rPr>
        <w:t xml:space="preserve"> </w:t>
      </w:r>
      <w:r>
        <w:t>metadata</w:t>
      </w:r>
      <w:r>
        <w:rPr>
          <w:spacing w:val="-5"/>
        </w:rPr>
        <w:t xml:space="preserve"> </w:t>
      </w:r>
      <w:r>
        <w:rPr>
          <w:spacing w:val="-2"/>
        </w:rPr>
        <w:t>governance.</w:t>
      </w:r>
    </w:p>
    <w:p w14:paraId="004EE949" w14:textId="77777777" w:rsidR="005A2A30" w:rsidRDefault="005A2A30">
      <w:pPr>
        <w:pStyle w:val="BodyText"/>
        <w:rPr>
          <w:sz w:val="24"/>
        </w:rPr>
      </w:pPr>
    </w:p>
    <w:p w14:paraId="6E5856A1" w14:textId="77777777" w:rsidR="005A2A30" w:rsidRDefault="005A2A30">
      <w:pPr>
        <w:pStyle w:val="BodyText"/>
        <w:rPr>
          <w:sz w:val="22"/>
        </w:rPr>
      </w:pPr>
    </w:p>
    <w:p w14:paraId="4E0058C6" w14:textId="77777777" w:rsidR="005A2A30" w:rsidRDefault="00F05728">
      <w:pPr>
        <w:ind w:left="1511" w:right="1785"/>
        <w:jc w:val="center"/>
        <w:rPr>
          <w:b/>
          <w:sz w:val="16"/>
        </w:rPr>
      </w:pPr>
      <w:bookmarkStart w:id="113" w:name="_bookmark33"/>
      <w:bookmarkEnd w:id="113"/>
      <w:r>
        <w:rPr>
          <w:b/>
          <w:sz w:val="16"/>
        </w:rPr>
        <w:t>Table</w:t>
      </w:r>
      <w:r>
        <w:rPr>
          <w:b/>
          <w:spacing w:val="-5"/>
          <w:sz w:val="16"/>
        </w:rPr>
        <w:t xml:space="preserve"> </w:t>
      </w:r>
      <w:r>
        <w:rPr>
          <w:b/>
          <w:sz w:val="16"/>
        </w:rPr>
        <w:t>7</w:t>
      </w:r>
      <w:r>
        <w:rPr>
          <w:b/>
          <w:spacing w:val="-5"/>
          <w:sz w:val="16"/>
        </w:rPr>
        <w:t xml:space="preserve"> </w:t>
      </w:r>
      <w:r>
        <w:rPr>
          <w:b/>
          <w:sz w:val="16"/>
        </w:rPr>
        <w:t>–</w:t>
      </w:r>
      <w:r>
        <w:rPr>
          <w:b/>
          <w:spacing w:val="-5"/>
          <w:sz w:val="16"/>
        </w:rPr>
        <w:t xml:space="preserve"> </w:t>
      </w:r>
      <w:r>
        <w:rPr>
          <w:b/>
          <w:sz w:val="16"/>
        </w:rPr>
        <w:t>Metadata</w:t>
      </w:r>
      <w:r>
        <w:rPr>
          <w:b/>
          <w:spacing w:val="-4"/>
          <w:sz w:val="16"/>
        </w:rPr>
        <w:t xml:space="preserve"> </w:t>
      </w:r>
      <w:r>
        <w:rPr>
          <w:b/>
          <w:sz w:val="16"/>
        </w:rPr>
        <w:t>governance:</w:t>
      </w:r>
      <w:r>
        <w:rPr>
          <w:b/>
          <w:spacing w:val="-4"/>
          <w:sz w:val="16"/>
        </w:rPr>
        <w:t xml:space="preserve"> </w:t>
      </w:r>
      <w:r>
        <w:rPr>
          <w:b/>
          <w:sz w:val="16"/>
        </w:rPr>
        <w:t>stakeholder</w:t>
      </w:r>
      <w:r>
        <w:rPr>
          <w:b/>
          <w:spacing w:val="-7"/>
          <w:sz w:val="16"/>
        </w:rPr>
        <w:t xml:space="preserve"> </w:t>
      </w:r>
      <w:r>
        <w:rPr>
          <w:b/>
          <w:sz w:val="16"/>
        </w:rPr>
        <w:t>requests</w:t>
      </w:r>
      <w:r>
        <w:rPr>
          <w:b/>
          <w:spacing w:val="-6"/>
          <w:sz w:val="16"/>
        </w:rPr>
        <w:t xml:space="preserve"> </w:t>
      </w:r>
      <w:r>
        <w:rPr>
          <w:b/>
          <w:sz w:val="16"/>
        </w:rPr>
        <w:t>and</w:t>
      </w:r>
      <w:r>
        <w:rPr>
          <w:b/>
          <w:spacing w:val="-4"/>
          <w:sz w:val="16"/>
        </w:rPr>
        <w:t xml:space="preserve"> </w:t>
      </w:r>
      <w:r>
        <w:rPr>
          <w:b/>
          <w:spacing w:val="-2"/>
          <w:sz w:val="16"/>
        </w:rPr>
        <w:t>needs</w:t>
      </w:r>
    </w:p>
    <w:p w14:paraId="7E5A7692" w14:textId="77777777" w:rsidR="005A2A30" w:rsidRDefault="005A2A30">
      <w:pPr>
        <w:pStyle w:val="BodyText"/>
        <w:spacing w:before="10"/>
        <w:rPr>
          <w:b/>
          <w:sz w:val="12"/>
        </w:rPr>
      </w:pPr>
    </w:p>
    <w:tbl>
      <w:tblPr>
        <w:tblW w:w="0" w:type="auto"/>
        <w:tblCellSpacing w:w="4" w:type="dxa"/>
        <w:tblInd w:w="351" w:type="dxa"/>
        <w:tblLayout w:type="fixed"/>
        <w:tblCellMar>
          <w:left w:w="0" w:type="dxa"/>
          <w:right w:w="0" w:type="dxa"/>
        </w:tblCellMar>
        <w:tblLook w:val="01E0" w:firstRow="1" w:lastRow="1" w:firstColumn="1" w:lastColumn="1" w:noHBand="0" w:noVBand="0"/>
      </w:tblPr>
      <w:tblGrid>
        <w:gridCol w:w="619"/>
        <w:gridCol w:w="8178"/>
      </w:tblGrid>
      <w:tr w:rsidR="005A2A30" w14:paraId="28FA44CD" w14:textId="77777777">
        <w:trPr>
          <w:trHeight w:val="371"/>
          <w:tblCellSpacing w:w="4" w:type="dxa"/>
        </w:trPr>
        <w:tc>
          <w:tcPr>
            <w:tcW w:w="607" w:type="dxa"/>
            <w:tcBorders>
              <w:top w:val="nil"/>
              <w:left w:val="nil"/>
            </w:tcBorders>
            <w:shd w:val="clear" w:color="auto" w:fill="002294"/>
          </w:tcPr>
          <w:p w14:paraId="6F83CCA7" w14:textId="77777777" w:rsidR="005A2A30" w:rsidRDefault="00F05728">
            <w:pPr>
              <w:pStyle w:val="TableParagraph"/>
              <w:spacing w:line="218" w:lineRule="exact"/>
              <w:ind w:left="103"/>
              <w:rPr>
                <w:b/>
                <w:sz w:val="18"/>
              </w:rPr>
            </w:pPr>
            <w:r>
              <w:rPr>
                <w:b/>
                <w:color w:val="FFFFFF"/>
                <w:spacing w:val="-5"/>
                <w:sz w:val="18"/>
              </w:rPr>
              <w:t>ID</w:t>
            </w:r>
          </w:p>
        </w:tc>
        <w:tc>
          <w:tcPr>
            <w:tcW w:w="8164" w:type="dxa"/>
            <w:tcBorders>
              <w:top w:val="nil"/>
              <w:right w:val="nil"/>
            </w:tcBorders>
            <w:shd w:val="clear" w:color="auto" w:fill="002294"/>
          </w:tcPr>
          <w:p w14:paraId="2E4F0832" w14:textId="77777777" w:rsidR="005A2A30" w:rsidRDefault="00F05728">
            <w:pPr>
              <w:pStyle w:val="TableParagraph"/>
              <w:spacing w:line="218" w:lineRule="exact"/>
              <w:ind w:left="103"/>
              <w:rPr>
                <w:b/>
                <w:sz w:val="18"/>
              </w:rPr>
            </w:pPr>
            <w:r>
              <w:rPr>
                <w:b/>
                <w:color w:val="FFFFFF"/>
                <w:sz w:val="18"/>
              </w:rPr>
              <w:t>Stakeholders</w:t>
            </w:r>
            <w:r>
              <w:rPr>
                <w:b/>
                <w:color w:val="FFFFFF"/>
                <w:spacing w:val="-4"/>
                <w:sz w:val="18"/>
              </w:rPr>
              <w:t xml:space="preserve"> </w:t>
            </w:r>
            <w:r>
              <w:rPr>
                <w:b/>
                <w:color w:val="FFFFFF"/>
                <w:sz w:val="18"/>
              </w:rPr>
              <w:t>requests</w:t>
            </w:r>
            <w:r>
              <w:rPr>
                <w:b/>
                <w:color w:val="FFFFFF"/>
                <w:spacing w:val="-4"/>
                <w:sz w:val="18"/>
              </w:rPr>
              <w:t xml:space="preserve"> </w:t>
            </w:r>
            <w:r>
              <w:rPr>
                <w:b/>
                <w:color w:val="FFFFFF"/>
                <w:sz w:val="18"/>
              </w:rPr>
              <w:t>and</w:t>
            </w:r>
            <w:r>
              <w:rPr>
                <w:b/>
                <w:color w:val="FFFFFF"/>
                <w:spacing w:val="-5"/>
                <w:sz w:val="18"/>
              </w:rPr>
              <w:t xml:space="preserve"> </w:t>
            </w:r>
            <w:r>
              <w:rPr>
                <w:b/>
                <w:color w:val="FFFFFF"/>
                <w:spacing w:val="-4"/>
                <w:sz w:val="18"/>
              </w:rPr>
              <w:t>needs</w:t>
            </w:r>
          </w:p>
        </w:tc>
      </w:tr>
      <w:tr w:rsidR="005A2A30" w14:paraId="1AEB03AA" w14:textId="77777777">
        <w:trPr>
          <w:trHeight w:val="371"/>
          <w:tblCellSpacing w:w="4" w:type="dxa"/>
        </w:trPr>
        <w:tc>
          <w:tcPr>
            <w:tcW w:w="8781" w:type="dxa"/>
            <w:gridSpan w:val="2"/>
            <w:tcBorders>
              <w:left w:val="nil"/>
              <w:right w:val="nil"/>
            </w:tcBorders>
            <w:shd w:val="clear" w:color="auto" w:fill="F1F1F1"/>
          </w:tcPr>
          <w:p w14:paraId="242E2FC3" w14:textId="77777777" w:rsidR="005A2A30" w:rsidRDefault="00F05728">
            <w:pPr>
              <w:pStyle w:val="TableParagraph"/>
              <w:spacing w:line="218" w:lineRule="exact"/>
              <w:ind w:left="103"/>
              <w:rPr>
                <w:b/>
                <w:sz w:val="18"/>
              </w:rPr>
            </w:pPr>
            <w:r>
              <w:rPr>
                <w:b/>
                <w:spacing w:val="-2"/>
                <w:sz w:val="18"/>
              </w:rPr>
              <w:t>ORGANISATION</w:t>
            </w:r>
          </w:p>
        </w:tc>
      </w:tr>
      <w:tr w:rsidR="005A2A30" w14:paraId="6F48ABF1" w14:textId="77777777">
        <w:trPr>
          <w:trHeight w:val="871"/>
          <w:tblCellSpacing w:w="4" w:type="dxa"/>
        </w:trPr>
        <w:tc>
          <w:tcPr>
            <w:tcW w:w="607" w:type="dxa"/>
            <w:tcBorders>
              <w:left w:val="nil"/>
              <w:bottom w:val="nil"/>
            </w:tcBorders>
            <w:shd w:val="clear" w:color="auto" w:fill="F1F1F1"/>
          </w:tcPr>
          <w:p w14:paraId="44F85099" w14:textId="77777777" w:rsidR="005A2A30" w:rsidRDefault="00F05728">
            <w:pPr>
              <w:pStyle w:val="TableParagraph"/>
              <w:spacing w:line="218" w:lineRule="exact"/>
              <w:ind w:left="103"/>
              <w:rPr>
                <w:b/>
                <w:sz w:val="18"/>
              </w:rPr>
            </w:pPr>
            <w:r>
              <w:rPr>
                <w:b/>
                <w:spacing w:val="-5"/>
                <w:sz w:val="18"/>
              </w:rPr>
              <w:t>G1</w:t>
            </w:r>
          </w:p>
        </w:tc>
        <w:tc>
          <w:tcPr>
            <w:tcW w:w="8164" w:type="dxa"/>
            <w:tcBorders>
              <w:bottom w:val="nil"/>
              <w:right w:val="nil"/>
            </w:tcBorders>
            <w:shd w:val="clear" w:color="auto" w:fill="F1F1F1"/>
          </w:tcPr>
          <w:p w14:paraId="0538CE22" w14:textId="77777777" w:rsidR="005A2A30" w:rsidRDefault="00F05728">
            <w:pPr>
              <w:pStyle w:val="TableParagraph"/>
              <w:spacing w:line="276" w:lineRule="auto"/>
              <w:ind w:left="103" w:right="106"/>
              <w:jc w:val="both"/>
              <w:rPr>
                <w:sz w:val="18"/>
              </w:rPr>
            </w:pPr>
            <w:r>
              <w:rPr>
                <w:b/>
                <w:sz w:val="18"/>
              </w:rPr>
              <w:t>Involve</w:t>
            </w:r>
            <w:r>
              <w:rPr>
                <w:b/>
                <w:spacing w:val="-11"/>
                <w:sz w:val="18"/>
              </w:rPr>
              <w:t xml:space="preserve"> </w:t>
            </w:r>
            <w:r>
              <w:rPr>
                <w:b/>
                <w:sz w:val="18"/>
              </w:rPr>
              <w:t>direct</w:t>
            </w:r>
            <w:r>
              <w:rPr>
                <w:b/>
                <w:spacing w:val="-12"/>
                <w:sz w:val="18"/>
              </w:rPr>
              <w:t xml:space="preserve"> </w:t>
            </w:r>
            <w:r>
              <w:rPr>
                <w:b/>
                <w:sz w:val="18"/>
              </w:rPr>
              <w:t>stakeholders</w:t>
            </w:r>
            <w:r>
              <w:rPr>
                <w:b/>
                <w:spacing w:val="-11"/>
                <w:sz w:val="18"/>
              </w:rPr>
              <w:t xml:space="preserve"> </w:t>
            </w:r>
            <w:r>
              <w:rPr>
                <w:b/>
                <w:sz w:val="18"/>
              </w:rPr>
              <w:t>in</w:t>
            </w:r>
            <w:r>
              <w:rPr>
                <w:b/>
                <w:spacing w:val="-13"/>
                <w:sz w:val="18"/>
              </w:rPr>
              <w:t xml:space="preserve"> </w:t>
            </w:r>
            <w:r>
              <w:rPr>
                <w:b/>
                <w:sz w:val="18"/>
              </w:rPr>
              <w:t>the</w:t>
            </w:r>
            <w:r>
              <w:rPr>
                <w:b/>
                <w:spacing w:val="-11"/>
                <w:sz w:val="18"/>
              </w:rPr>
              <w:t xml:space="preserve"> </w:t>
            </w:r>
            <w:r>
              <w:rPr>
                <w:b/>
                <w:sz w:val="18"/>
              </w:rPr>
              <w:t>governance</w:t>
            </w:r>
            <w:r>
              <w:rPr>
                <w:b/>
                <w:spacing w:val="-12"/>
                <w:sz w:val="18"/>
              </w:rPr>
              <w:t xml:space="preserve"> </w:t>
            </w:r>
            <w:r>
              <w:rPr>
                <w:b/>
                <w:sz w:val="18"/>
              </w:rPr>
              <w:t>process</w:t>
            </w:r>
            <w:r>
              <w:rPr>
                <w:sz w:val="18"/>
              </w:rPr>
              <w:t>:</w:t>
            </w:r>
            <w:r>
              <w:rPr>
                <w:spacing w:val="-14"/>
                <w:sz w:val="18"/>
              </w:rPr>
              <w:t xml:space="preserve"> </w:t>
            </w:r>
            <w:r>
              <w:rPr>
                <w:sz w:val="18"/>
              </w:rPr>
              <w:t>direct</w:t>
            </w:r>
            <w:r>
              <w:rPr>
                <w:spacing w:val="-13"/>
                <w:sz w:val="18"/>
              </w:rPr>
              <w:t xml:space="preserve"> </w:t>
            </w:r>
            <w:r>
              <w:rPr>
                <w:sz w:val="18"/>
              </w:rPr>
              <w:t>stakeholders</w:t>
            </w:r>
            <w:r>
              <w:rPr>
                <w:spacing w:val="-16"/>
                <w:sz w:val="18"/>
              </w:rPr>
              <w:t xml:space="preserve"> </w:t>
            </w:r>
            <w:r>
              <w:rPr>
                <w:sz w:val="18"/>
              </w:rPr>
              <w:t>should be involved in the metadata governance process to ensure that the interests of the stakeholders are taken into account.</w:t>
            </w:r>
          </w:p>
        </w:tc>
      </w:tr>
      <w:tr w:rsidR="005A2A30" w14:paraId="50032FFC" w14:textId="77777777">
        <w:trPr>
          <w:trHeight w:val="619"/>
          <w:tblCellSpacing w:w="4" w:type="dxa"/>
        </w:trPr>
        <w:tc>
          <w:tcPr>
            <w:tcW w:w="607" w:type="dxa"/>
            <w:tcBorders>
              <w:top w:val="nil"/>
              <w:left w:val="nil"/>
            </w:tcBorders>
            <w:shd w:val="clear" w:color="auto" w:fill="F1F1F1"/>
          </w:tcPr>
          <w:p w14:paraId="51F9223A" w14:textId="77777777" w:rsidR="005A2A30" w:rsidRDefault="00F05728">
            <w:pPr>
              <w:pStyle w:val="TableParagraph"/>
              <w:spacing w:line="216" w:lineRule="exact"/>
              <w:ind w:left="103"/>
              <w:rPr>
                <w:b/>
                <w:sz w:val="18"/>
              </w:rPr>
            </w:pPr>
            <w:r>
              <w:rPr>
                <w:b/>
                <w:spacing w:val="-5"/>
                <w:sz w:val="18"/>
              </w:rPr>
              <w:t>G2</w:t>
            </w:r>
          </w:p>
        </w:tc>
        <w:tc>
          <w:tcPr>
            <w:tcW w:w="8164" w:type="dxa"/>
            <w:tcBorders>
              <w:top w:val="nil"/>
              <w:right w:val="nil"/>
            </w:tcBorders>
            <w:shd w:val="clear" w:color="auto" w:fill="F1F1F1"/>
          </w:tcPr>
          <w:p w14:paraId="5DA2F7A4" w14:textId="77777777" w:rsidR="005A2A30" w:rsidRDefault="00F05728">
            <w:pPr>
              <w:pStyle w:val="TableParagraph"/>
              <w:spacing w:line="273" w:lineRule="auto"/>
              <w:ind w:left="103"/>
              <w:rPr>
                <w:sz w:val="18"/>
              </w:rPr>
            </w:pPr>
            <w:r>
              <w:rPr>
                <w:b/>
                <w:sz w:val="18"/>
              </w:rPr>
              <w:t>Involve</w:t>
            </w:r>
            <w:r>
              <w:rPr>
                <w:b/>
                <w:spacing w:val="80"/>
                <w:sz w:val="18"/>
              </w:rPr>
              <w:t xml:space="preserve"> </w:t>
            </w:r>
            <w:r>
              <w:rPr>
                <w:b/>
                <w:sz w:val="18"/>
              </w:rPr>
              <w:t>operational</w:t>
            </w:r>
            <w:r>
              <w:rPr>
                <w:b/>
                <w:spacing w:val="80"/>
                <w:sz w:val="18"/>
              </w:rPr>
              <w:t xml:space="preserve"> </w:t>
            </w:r>
            <w:r>
              <w:rPr>
                <w:b/>
                <w:sz w:val="18"/>
              </w:rPr>
              <w:t>staff</w:t>
            </w:r>
            <w:r>
              <w:rPr>
                <w:b/>
                <w:spacing w:val="80"/>
                <w:sz w:val="18"/>
              </w:rPr>
              <w:t xml:space="preserve"> </w:t>
            </w:r>
            <w:r>
              <w:rPr>
                <w:b/>
                <w:sz w:val="18"/>
              </w:rPr>
              <w:t>in</w:t>
            </w:r>
            <w:r>
              <w:rPr>
                <w:b/>
                <w:spacing w:val="80"/>
                <w:sz w:val="18"/>
              </w:rPr>
              <w:t xml:space="preserve"> </w:t>
            </w:r>
            <w:r>
              <w:rPr>
                <w:b/>
                <w:sz w:val="18"/>
              </w:rPr>
              <w:t>functional</w:t>
            </w:r>
            <w:r>
              <w:rPr>
                <w:b/>
                <w:spacing w:val="80"/>
                <w:sz w:val="18"/>
              </w:rPr>
              <w:t xml:space="preserve"> </w:t>
            </w:r>
            <w:r>
              <w:rPr>
                <w:b/>
                <w:sz w:val="18"/>
              </w:rPr>
              <w:t>meetings</w:t>
            </w:r>
            <w:r>
              <w:rPr>
                <w:sz w:val="18"/>
              </w:rPr>
              <w:t>:</w:t>
            </w:r>
            <w:r>
              <w:rPr>
                <w:spacing w:val="80"/>
                <w:sz w:val="18"/>
              </w:rPr>
              <w:t xml:space="preserve"> </w:t>
            </w:r>
            <w:r>
              <w:rPr>
                <w:sz w:val="18"/>
              </w:rPr>
              <w:t>representatives</w:t>
            </w:r>
            <w:r>
              <w:rPr>
                <w:spacing w:val="80"/>
                <w:sz w:val="18"/>
              </w:rPr>
              <w:t xml:space="preserve"> </w:t>
            </w:r>
            <w:r>
              <w:rPr>
                <w:sz w:val="18"/>
              </w:rPr>
              <w:t>from</w:t>
            </w:r>
            <w:r>
              <w:rPr>
                <w:spacing w:val="80"/>
                <w:sz w:val="18"/>
              </w:rPr>
              <w:t xml:space="preserve"> </w:t>
            </w:r>
            <w:r>
              <w:rPr>
                <w:sz w:val="18"/>
              </w:rPr>
              <w:t>the operational level should participate in functional-level meetings.</w:t>
            </w:r>
          </w:p>
        </w:tc>
      </w:tr>
      <w:tr w:rsidR="005A2A30" w14:paraId="3DC30ED8" w14:textId="77777777">
        <w:trPr>
          <w:trHeight w:val="371"/>
          <w:tblCellSpacing w:w="4" w:type="dxa"/>
        </w:trPr>
        <w:tc>
          <w:tcPr>
            <w:tcW w:w="8781" w:type="dxa"/>
            <w:gridSpan w:val="2"/>
            <w:tcBorders>
              <w:left w:val="nil"/>
              <w:right w:val="nil"/>
            </w:tcBorders>
            <w:shd w:val="clear" w:color="auto" w:fill="F1F1F1"/>
          </w:tcPr>
          <w:p w14:paraId="2554B57C" w14:textId="77777777" w:rsidR="005A2A30" w:rsidRDefault="00F05728">
            <w:pPr>
              <w:pStyle w:val="TableParagraph"/>
              <w:spacing w:line="218" w:lineRule="exact"/>
              <w:ind w:left="103"/>
              <w:rPr>
                <w:b/>
                <w:sz w:val="18"/>
              </w:rPr>
            </w:pPr>
            <w:r>
              <w:rPr>
                <w:b/>
                <w:spacing w:val="-2"/>
                <w:sz w:val="18"/>
              </w:rPr>
              <w:t>SCOPE</w:t>
            </w:r>
          </w:p>
        </w:tc>
      </w:tr>
      <w:tr w:rsidR="005A2A30" w14:paraId="7609599C" w14:textId="77777777">
        <w:trPr>
          <w:trHeight w:val="623"/>
          <w:tblCellSpacing w:w="4" w:type="dxa"/>
        </w:trPr>
        <w:tc>
          <w:tcPr>
            <w:tcW w:w="607" w:type="dxa"/>
            <w:tcBorders>
              <w:left w:val="nil"/>
            </w:tcBorders>
            <w:shd w:val="clear" w:color="auto" w:fill="F1F1F1"/>
          </w:tcPr>
          <w:p w14:paraId="7F1D422A" w14:textId="77777777" w:rsidR="005A2A30" w:rsidRDefault="00F05728">
            <w:pPr>
              <w:pStyle w:val="TableParagraph"/>
              <w:spacing w:line="218" w:lineRule="exact"/>
              <w:ind w:left="103"/>
              <w:rPr>
                <w:b/>
                <w:sz w:val="18"/>
              </w:rPr>
            </w:pPr>
            <w:r>
              <w:rPr>
                <w:b/>
                <w:spacing w:val="-5"/>
                <w:sz w:val="18"/>
              </w:rPr>
              <w:t>G3</w:t>
            </w:r>
          </w:p>
        </w:tc>
        <w:tc>
          <w:tcPr>
            <w:tcW w:w="8164" w:type="dxa"/>
            <w:tcBorders>
              <w:right w:val="nil"/>
            </w:tcBorders>
            <w:shd w:val="clear" w:color="auto" w:fill="F1F1F1"/>
          </w:tcPr>
          <w:p w14:paraId="20805353" w14:textId="77777777" w:rsidR="005A2A30" w:rsidRDefault="00F05728">
            <w:pPr>
              <w:pStyle w:val="TableParagraph"/>
              <w:spacing w:line="276" w:lineRule="auto"/>
              <w:ind w:left="103"/>
              <w:rPr>
                <w:sz w:val="18"/>
              </w:rPr>
            </w:pPr>
            <w:r>
              <w:rPr>
                <w:b/>
                <w:sz w:val="18"/>
              </w:rPr>
              <w:t>Local</w:t>
            </w:r>
            <w:r>
              <w:rPr>
                <w:b/>
                <w:spacing w:val="31"/>
                <w:sz w:val="18"/>
              </w:rPr>
              <w:t xml:space="preserve"> </w:t>
            </w:r>
            <w:r>
              <w:rPr>
                <w:b/>
                <w:sz w:val="18"/>
              </w:rPr>
              <w:t>and</w:t>
            </w:r>
            <w:r>
              <w:rPr>
                <w:b/>
                <w:spacing w:val="30"/>
                <w:sz w:val="18"/>
              </w:rPr>
              <w:t xml:space="preserve"> </w:t>
            </w:r>
            <w:r>
              <w:rPr>
                <w:b/>
                <w:sz w:val="18"/>
              </w:rPr>
              <w:t>inter-institutional</w:t>
            </w:r>
            <w:r>
              <w:rPr>
                <w:b/>
                <w:spacing w:val="31"/>
                <w:sz w:val="18"/>
              </w:rPr>
              <w:t xml:space="preserve"> </w:t>
            </w:r>
            <w:r>
              <w:rPr>
                <w:b/>
                <w:sz w:val="18"/>
              </w:rPr>
              <w:t>governance:</w:t>
            </w:r>
            <w:r>
              <w:rPr>
                <w:b/>
                <w:spacing w:val="34"/>
                <w:sz w:val="18"/>
              </w:rPr>
              <w:t xml:space="preserve"> </w:t>
            </w:r>
            <w:r>
              <w:rPr>
                <w:sz w:val="18"/>
              </w:rPr>
              <w:t>the</w:t>
            </w:r>
            <w:r>
              <w:rPr>
                <w:spacing w:val="35"/>
                <w:sz w:val="18"/>
              </w:rPr>
              <w:t xml:space="preserve"> </w:t>
            </w:r>
            <w:r>
              <w:rPr>
                <w:sz w:val="18"/>
              </w:rPr>
              <w:t>mechanism</w:t>
            </w:r>
            <w:r>
              <w:rPr>
                <w:spacing w:val="31"/>
                <w:sz w:val="18"/>
              </w:rPr>
              <w:t xml:space="preserve"> </w:t>
            </w:r>
            <w:r>
              <w:rPr>
                <w:sz w:val="18"/>
              </w:rPr>
              <w:t>for</w:t>
            </w:r>
            <w:r>
              <w:rPr>
                <w:spacing w:val="32"/>
                <w:sz w:val="18"/>
              </w:rPr>
              <w:t xml:space="preserve"> </w:t>
            </w:r>
            <w:r>
              <w:rPr>
                <w:sz w:val="18"/>
              </w:rPr>
              <w:t>governance</w:t>
            </w:r>
            <w:r>
              <w:rPr>
                <w:spacing w:val="32"/>
                <w:sz w:val="18"/>
              </w:rPr>
              <w:t xml:space="preserve"> </w:t>
            </w:r>
            <w:r>
              <w:rPr>
                <w:sz w:val="18"/>
              </w:rPr>
              <w:t>should encompass both Local and inter-institutional data exchange.</w:t>
            </w:r>
          </w:p>
        </w:tc>
      </w:tr>
      <w:tr w:rsidR="005A2A30" w14:paraId="0900E10B" w14:textId="77777777">
        <w:trPr>
          <w:trHeight w:val="372"/>
          <w:tblCellSpacing w:w="4" w:type="dxa"/>
        </w:trPr>
        <w:tc>
          <w:tcPr>
            <w:tcW w:w="607" w:type="dxa"/>
            <w:tcBorders>
              <w:left w:val="nil"/>
            </w:tcBorders>
            <w:shd w:val="clear" w:color="auto" w:fill="F1F1F1"/>
          </w:tcPr>
          <w:p w14:paraId="5FBFBA4B" w14:textId="77777777" w:rsidR="005A2A30" w:rsidRDefault="00F05728">
            <w:pPr>
              <w:pStyle w:val="TableParagraph"/>
              <w:spacing w:line="218" w:lineRule="exact"/>
              <w:ind w:left="103"/>
              <w:rPr>
                <w:b/>
                <w:sz w:val="18"/>
              </w:rPr>
            </w:pPr>
            <w:r>
              <w:rPr>
                <w:b/>
                <w:spacing w:val="-5"/>
                <w:sz w:val="18"/>
              </w:rPr>
              <w:t>G4</w:t>
            </w:r>
          </w:p>
        </w:tc>
        <w:tc>
          <w:tcPr>
            <w:tcW w:w="8164" w:type="dxa"/>
            <w:tcBorders>
              <w:right w:val="nil"/>
            </w:tcBorders>
            <w:shd w:val="clear" w:color="auto" w:fill="F1F1F1"/>
          </w:tcPr>
          <w:p w14:paraId="595ABC91" w14:textId="77777777" w:rsidR="005A2A30" w:rsidRDefault="00F05728">
            <w:pPr>
              <w:pStyle w:val="TableParagraph"/>
              <w:spacing w:line="218" w:lineRule="exact"/>
              <w:ind w:left="103"/>
              <w:rPr>
                <w:sz w:val="18"/>
              </w:rPr>
            </w:pPr>
            <w:r>
              <w:rPr>
                <w:b/>
                <w:sz w:val="18"/>
              </w:rPr>
              <w:t>Identify</w:t>
            </w:r>
            <w:r>
              <w:rPr>
                <w:b/>
                <w:spacing w:val="-4"/>
                <w:sz w:val="18"/>
              </w:rPr>
              <w:t xml:space="preserve"> </w:t>
            </w:r>
            <w:r>
              <w:rPr>
                <w:b/>
                <w:sz w:val="18"/>
              </w:rPr>
              <w:t>a</w:t>
            </w:r>
            <w:r>
              <w:rPr>
                <w:b/>
                <w:spacing w:val="-3"/>
                <w:sz w:val="18"/>
              </w:rPr>
              <w:t xml:space="preserve"> </w:t>
            </w:r>
            <w:r>
              <w:rPr>
                <w:b/>
                <w:sz w:val="18"/>
              </w:rPr>
              <w:t>core</w:t>
            </w:r>
            <w:r>
              <w:rPr>
                <w:b/>
                <w:spacing w:val="-1"/>
                <w:sz w:val="18"/>
              </w:rPr>
              <w:t xml:space="preserve"> </w:t>
            </w:r>
            <w:r>
              <w:rPr>
                <w:b/>
                <w:sz w:val="18"/>
              </w:rPr>
              <w:t>set</w:t>
            </w:r>
            <w:r>
              <w:rPr>
                <w:b/>
                <w:spacing w:val="-3"/>
                <w:sz w:val="18"/>
              </w:rPr>
              <w:t xml:space="preserve"> </w:t>
            </w:r>
            <w:r>
              <w:rPr>
                <w:b/>
                <w:sz w:val="18"/>
              </w:rPr>
              <w:t>of</w:t>
            </w:r>
            <w:r>
              <w:rPr>
                <w:b/>
                <w:spacing w:val="-1"/>
                <w:sz w:val="18"/>
              </w:rPr>
              <w:t xml:space="preserve"> </w:t>
            </w:r>
            <w:r>
              <w:rPr>
                <w:b/>
                <w:sz w:val="18"/>
              </w:rPr>
              <w:t xml:space="preserve">metadata </w:t>
            </w:r>
            <w:r>
              <w:rPr>
                <w:sz w:val="18"/>
              </w:rPr>
              <w:t>to</w:t>
            </w:r>
            <w:r>
              <w:rPr>
                <w:spacing w:val="-2"/>
                <w:sz w:val="18"/>
              </w:rPr>
              <w:t xml:space="preserve"> </w:t>
            </w:r>
            <w:r>
              <w:rPr>
                <w:sz w:val="18"/>
              </w:rPr>
              <w:t>be</w:t>
            </w:r>
            <w:r>
              <w:rPr>
                <w:spacing w:val="-4"/>
                <w:sz w:val="18"/>
              </w:rPr>
              <w:t xml:space="preserve"> </w:t>
            </w:r>
            <w:r>
              <w:rPr>
                <w:sz w:val="18"/>
              </w:rPr>
              <w:t>standardised</w:t>
            </w:r>
            <w:r>
              <w:rPr>
                <w:spacing w:val="-3"/>
                <w:sz w:val="18"/>
              </w:rPr>
              <w:t xml:space="preserve"> </w:t>
            </w:r>
            <w:r>
              <w:rPr>
                <w:spacing w:val="-2"/>
                <w:sz w:val="18"/>
              </w:rPr>
              <w:t>first.</w:t>
            </w:r>
          </w:p>
        </w:tc>
      </w:tr>
      <w:tr w:rsidR="005A2A30" w14:paraId="067AEF9B" w14:textId="77777777">
        <w:trPr>
          <w:trHeight w:val="1127"/>
          <w:tblCellSpacing w:w="4" w:type="dxa"/>
        </w:trPr>
        <w:tc>
          <w:tcPr>
            <w:tcW w:w="607" w:type="dxa"/>
            <w:tcBorders>
              <w:left w:val="nil"/>
            </w:tcBorders>
            <w:shd w:val="clear" w:color="auto" w:fill="F1F1F1"/>
          </w:tcPr>
          <w:p w14:paraId="01C618B9" w14:textId="77777777" w:rsidR="005A2A30" w:rsidRDefault="00F05728">
            <w:pPr>
              <w:pStyle w:val="TableParagraph"/>
              <w:spacing w:line="218" w:lineRule="exact"/>
              <w:ind w:left="103"/>
              <w:rPr>
                <w:b/>
                <w:sz w:val="18"/>
              </w:rPr>
            </w:pPr>
            <w:r>
              <w:rPr>
                <w:b/>
                <w:spacing w:val="-5"/>
                <w:sz w:val="18"/>
              </w:rPr>
              <w:t>G5</w:t>
            </w:r>
          </w:p>
        </w:tc>
        <w:tc>
          <w:tcPr>
            <w:tcW w:w="8164" w:type="dxa"/>
            <w:tcBorders>
              <w:right w:val="nil"/>
            </w:tcBorders>
            <w:shd w:val="clear" w:color="auto" w:fill="F1F1F1"/>
          </w:tcPr>
          <w:p w14:paraId="27AF2DC0" w14:textId="77777777" w:rsidR="005A2A30" w:rsidRDefault="00F05728">
            <w:pPr>
              <w:pStyle w:val="TableParagraph"/>
              <w:spacing w:line="276" w:lineRule="auto"/>
              <w:ind w:left="103" w:right="101"/>
              <w:jc w:val="both"/>
              <w:rPr>
                <w:sz w:val="18"/>
              </w:rPr>
            </w:pPr>
            <w:r>
              <w:rPr>
                <w:b/>
                <w:sz w:val="18"/>
              </w:rPr>
              <w:t>Mappings</w:t>
            </w:r>
            <w:r>
              <w:rPr>
                <w:b/>
                <w:spacing w:val="-4"/>
                <w:sz w:val="18"/>
              </w:rPr>
              <w:t xml:space="preserve"> </w:t>
            </w:r>
            <w:r>
              <w:rPr>
                <w:sz w:val="18"/>
              </w:rPr>
              <w:t>should</w:t>
            </w:r>
            <w:r>
              <w:rPr>
                <w:spacing w:val="-8"/>
                <w:sz w:val="18"/>
              </w:rPr>
              <w:t xml:space="preserve"> </w:t>
            </w:r>
            <w:r>
              <w:rPr>
                <w:sz w:val="18"/>
              </w:rPr>
              <w:t>be</w:t>
            </w:r>
            <w:r>
              <w:rPr>
                <w:spacing w:val="-8"/>
                <w:sz w:val="18"/>
              </w:rPr>
              <w:t xml:space="preserve"> </w:t>
            </w:r>
            <w:r>
              <w:rPr>
                <w:sz w:val="18"/>
              </w:rPr>
              <w:t>considered</w:t>
            </w:r>
            <w:r>
              <w:rPr>
                <w:spacing w:val="-8"/>
                <w:sz w:val="18"/>
              </w:rPr>
              <w:t xml:space="preserve"> </w:t>
            </w:r>
            <w:r>
              <w:rPr>
                <w:sz w:val="18"/>
              </w:rPr>
              <w:t>as</w:t>
            </w:r>
            <w:r>
              <w:rPr>
                <w:spacing w:val="-8"/>
                <w:sz w:val="18"/>
              </w:rPr>
              <w:t xml:space="preserve"> </w:t>
            </w:r>
            <w:r>
              <w:rPr>
                <w:sz w:val="18"/>
              </w:rPr>
              <w:t>a</w:t>
            </w:r>
            <w:r>
              <w:rPr>
                <w:spacing w:val="-8"/>
                <w:sz w:val="18"/>
              </w:rPr>
              <w:t xml:space="preserve"> </w:t>
            </w:r>
            <w:r>
              <w:rPr>
                <w:sz w:val="18"/>
              </w:rPr>
              <w:t>solution</w:t>
            </w:r>
            <w:r>
              <w:rPr>
                <w:spacing w:val="-9"/>
                <w:sz w:val="18"/>
              </w:rPr>
              <w:t xml:space="preserve"> </w:t>
            </w:r>
            <w:r>
              <w:rPr>
                <w:sz w:val="18"/>
              </w:rPr>
              <w:t>of</w:t>
            </w:r>
            <w:r>
              <w:rPr>
                <w:spacing w:val="-9"/>
                <w:sz w:val="18"/>
              </w:rPr>
              <w:t xml:space="preserve"> </w:t>
            </w:r>
            <w:r>
              <w:rPr>
                <w:sz w:val="18"/>
              </w:rPr>
              <w:t>last</w:t>
            </w:r>
            <w:r>
              <w:rPr>
                <w:spacing w:val="-8"/>
                <w:sz w:val="18"/>
              </w:rPr>
              <w:t xml:space="preserve"> </w:t>
            </w:r>
            <w:r>
              <w:rPr>
                <w:sz w:val="18"/>
              </w:rPr>
              <w:t>resort.</w:t>
            </w:r>
            <w:r>
              <w:rPr>
                <w:spacing w:val="-9"/>
                <w:sz w:val="18"/>
              </w:rPr>
              <w:t xml:space="preserve"> </w:t>
            </w:r>
            <w:r>
              <w:rPr>
                <w:sz w:val="18"/>
              </w:rPr>
              <w:t>It</w:t>
            </w:r>
            <w:r>
              <w:rPr>
                <w:spacing w:val="-7"/>
                <w:sz w:val="18"/>
              </w:rPr>
              <w:t xml:space="preserve"> </w:t>
            </w:r>
            <w:r>
              <w:rPr>
                <w:sz w:val="18"/>
              </w:rPr>
              <w:t>is</w:t>
            </w:r>
            <w:r>
              <w:rPr>
                <w:spacing w:val="-8"/>
                <w:sz w:val="18"/>
              </w:rPr>
              <w:t xml:space="preserve"> </w:t>
            </w:r>
            <w:r>
              <w:rPr>
                <w:sz w:val="18"/>
              </w:rPr>
              <w:t>recommended</w:t>
            </w:r>
            <w:r>
              <w:rPr>
                <w:spacing w:val="-8"/>
                <w:sz w:val="18"/>
              </w:rPr>
              <w:t xml:space="preserve"> </w:t>
            </w:r>
            <w:r>
              <w:rPr>
                <w:sz w:val="18"/>
              </w:rPr>
              <w:t>to</w:t>
            </w:r>
            <w:r>
              <w:rPr>
                <w:spacing w:val="-7"/>
                <w:sz w:val="18"/>
              </w:rPr>
              <w:t xml:space="preserve"> </w:t>
            </w:r>
            <w:r>
              <w:rPr>
                <w:sz w:val="18"/>
              </w:rPr>
              <w:t>try</w:t>
            </w:r>
            <w:r>
              <w:rPr>
                <w:spacing w:val="-9"/>
                <w:sz w:val="18"/>
              </w:rPr>
              <w:t xml:space="preserve"> </w:t>
            </w:r>
            <w:r>
              <w:rPr>
                <w:sz w:val="18"/>
              </w:rPr>
              <w:t>as much</w:t>
            </w:r>
            <w:r>
              <w:rPr>
                <w:spacing w:val="-2"/>
                <w:sz w:val="18"/>
              </w:rPr>
              <w:t xml:space="preserve"> </w:t>
            </w:r>
            <w:r>
              <w:rPr>
                <w:sz w:val="18"/>
              </w:rPr>
              <w:t>as</w:t>
            </w:r>
            <w:r>
              <w:rPr>
                <w:spacing w:val="-1"/>
                <w:sz w:val="18"/>
              </w:rPr>
              <w:t xml:space="preserve"> </w:t>
            </w:r>
            <w:r>
              <w:rPr>
                <w:sz w:val="18"/>
              </w:rPr>
              <w:t>possible</w:t>
            </w:r>
            <w:r>
              <w:rPr>
                <w:spacing w:val="-1"/>
                <w:sz w:val="18"/>
              </w:rPr>
              <w:t xml:space="preserve"> </w:t>
            </w:r>
            <w:r>
              <w:rPr>
                <w:sz w:val="18"/>
              </w:rPr>
              <w:t>to come</w:t>
            </w:r>
            <w:r>
              <w:rPr>
                <w:spacing w:val="-3"/>
                <w:sz w:val="18"/>
              </w:rPr>
              <w:t xml:space="preserve"> </w:t>
            </w:r>
            <w:r>
              <w:rPr>
                <w:sz w:val="18"/>
              </w:rPr>
              <w:t>up</w:t>
            </w:r>
            <w:r>
              <w:rPr>
                <w:spacing w:val="-1"/>
                <w:sz w:val="18"/>
              </w:rPr>
              <w:t xml:space="preserve"> </w:t>
            </w:r>
            <w:r>
              <w:rPr>
                <w:sz w:val="18"/>
              </w:rPr>
              <w:t>with</w:t>
            </w:r>
            <w:r>
              <w:rPr>
                <w:spacing w:val="-2"/>
                <w:sz w:val="18"/>
              </w:rPr>
              <w:t xml:space="preserve"> </w:t>
            </w:r>
            <w:r>
              <w:rPr>
                <w:sz w:val="18"/>
              </w:rPr>
              <w:t>a</w:t>
            </w:r>
            <w:r>
              <w:rPr>
                <w:spacing w:val="-1"/>
                <w:sz w:val="18"/>
              </w:rPr>
              <w:t xml:space="preserve"> </w:t>
            </w:r>
            <w:r>
              <w:rPr>
                <w:sz w:val="18"/>
              </w:rPr>
              <w:t>common</w:t>
            </w:r>
            <w:r>
              <w:rPr>
                <w:spacing w:val="-2"/>
                <w:sz w:val="18"/>
              </w:rPr>
              <w:t xml:space="preserve"> </w:t>
            </w:r>
            <w:r>
              <w:rPr>
                <w:sz w:val="18"/>
              </w:rPr>
              <w:t>agreement and</w:t>
            </w:r>
            <w:r>
              <w:rPr>
                <w:spacing w:val="-1"/>
                <w:sz w:val="18"/>
              </w:rPr>
              <w:t xml:space="preserve"> </w:t>
            </w:r>
            <w:r>
              <w:rPr>
                <w:sz w:val="18"/>
              </w:rPr>
              <w:t>only</w:t>
            </w:r>
            <w:r>
              <w:rPr>
                <w:spacing w:val="-2"/>
                <w:sz w:val="18"/>
              </w:rPr>
              <w:t xml:space="preserve"> </w:t>
            </w:r>
            <w:r>
              <w:rPr>
                <w:sz w:val="18"/>
              </w:rPr>
              <w:t>if</w:t>
            </w:r>
            <w:r>
              <w:rPr>
                <w:spacing w:val="-2"/>
                <w:sz w:val="18"/>
              </w:rPr>
              <w:t xml:space="preserve"> </w:t>
            </w:r>
            <w:r>
              <w:rPr>
                <w:sz w:val="18"/>
              </w:rPr>
              <w:t>it is</w:t>
            </w:r>
            <w:r>
              <w:rPr>
                <w:spacing w:val="-1"/>
                <w:sz w:val="18"/>
              </w:rPr>
              <w:t xml:space="preserve"> </w:t>
            </w:r>
            <w:r>
              <w:rPr>
                <w:sz w:val="18"/>
              </w:rPr>
              <w:t>not possible</w:t>
            </w:r>
            <w:r>
              <w:rPr>
                <w:spacing w:val="-3"/>
                <w:sz w:val="18"/>
              </w:rPr>
              <w:t xml:space="preserve"> </w:t>
            </w:r>
            <w:r>
              <w:rPr>
                <w:sz w:val="18"/>
              </w:rPr>
              <w:t>to reach such an agreement, then the governance should consider mapping as a solution of last resort.</w:t>
            </w:r>
          </w:p>
        </w:tc>
      </w:tr>
      <w:tr w:rsidR="005A2A30" w14:paraId="74030BD9" w14:textId="77777777">
        <w:trPr>
          <w:trHeight w:val="367"/>
          <w:tblCellSpacing w:w="4" w:type="dxa"/>
        </w:trPr>
        <w:tc>
          <w:tcPr>
            <w:tcW w:w="8781" w:type="dxa"/>
            <w:gridSpan w:val="2"/>
            <w:tcBorders>
              <w:left w:val="nil"/>
              <w:bottom w:val="nil"/>
              <w:right w:val="nil"/>
            </w:tcBorders>
            <w:shd w:val="clear" w:color="auto" w:fill="F1F1F1"/>
          </w:tcPr>
          <w:p w14:paraId="3546B10D" w14:textId="77777777" w:rsidR="005A2A30" w:rsidRDefault="00F05728">
            <w:pPr>
              <w:pStyle w:val="TableParagraph"/>
              <w:spacing w:line="218" w:lineRule="exact"/>
              <w:ind w:left="103"/>
              <w:rPr>
                <w:b/>
                <w:sz w:val="18"/>
              </w:rPr>
            </w:pPr>
            <w:r>
              <w:rPr>
                <w:b/>
                <w:sz w:val="18"/>
              </w:rPr>
              <w:t>DECISION</w:t>
            </w:r>
            <w:r>
              <w:rPr>
                <w:b/>
                <w:spacing w:val="-1"/>
                <w:sz w:val="18"/>
              </w:rPr>
              <w:t xml:space="preserve"> </w:t>
            </w:r>
            <w:r>
              <w:rPr>
                <w:b/>
                <w:spacing w:val="-2"/>
                <w:sz w:val="18"/>
              </w:rPr>
              <w:t>MECHANISM</w:t>
            </w:r>
          </w:p>
        </w:tc>
      </w:tr>
      <w:tr w:rsidR="005A2A30" w14:paraId="398CC617" w14:textId="77777777">
        <w:trPr>
          <w:trHeight w:val="1867"/>
          <w:tblCellSpacing w:w="4" w:type="dxa"/>
        </w:trPr>
        <w:tc>
          <w:tcPr>
            <w:tcW w:w="607" w:type="dxa"/>
            <w:tcBorders>
              <w:top w:val="nil"/>
              <w:left w:val="nil"/>
            </w:tcBorders>
            <w:shd w:val="clear" w:color="auto" w:fill="F1F1F1"/>
          </w:tcPr>
          <w:p w14:paraId="33EA72A7" w14:textId="77777777" w:rsidR="005A2A30" w:rsidRDefault="00F05728">
            <w:pPr>
              <w:pStyle w:val="TableParagraph"/>
              <w:spacing w:line="216" w:lineRule="exact"/>
              <w:ind w:left="103"/>
              <w:rPr>
                <w:b/>
                <w:sz w:val="18"/>
              </w:rPr>
            </w:pPr>
            <w:r>
              <w:rPr>
                <w:b/>
                <w:spacing w:val="-5"/>
                <w:sz w:val="18"/>
              </w:rPr>
              <w:t>G6</w:t>
            </w:r>
          </w:p>
        </w:tc>
        <w:tc>
          <w:tcPr>
            <w:tcW w:w="8164" w:type="dxa"/>
            <w:tcBorders>
              <w:top w:val="nil"/>
              <w:right w:val="nil"/>
            </w:tcBorders>
            <w:shd w:val="clear" w:color="auto" w:fill="F1F1F1"/>
          </w:tcPr>
          <w:p w14:paraId="443D3D05" w14:textId="77777777" w:rsidR="005A2A30" w:rsidRDefault="00F05728">
            <w:pPr>
              <w:pStyle w:val="TableParagraph"/>
              <w:spacing w:line="216" w:lineRule="exact"/>
              <w:ind w:left="103"/>
              <w:rPr>
                <w:b/>
                <w:sz w:val="18"/>
              </w:rPr>
            </w:pPr>
            <w:r>
              <w:rPr>
                <w:b/>
                <w:sz w:val="18"/>
              </w:rPr>
              <w:t>The</w:t>
            </w:r>
            <w:r>
              <w:rPr>
                <w:b/>
                <w:spacing w:val="-2"/>
                <w:sz w:val="18"/>
              </w:rPr>
              <w:t xml:space="preserve"> </w:t>
            </w:r>
            <w:r>
              <w:rPr>
                <w:b/>
                <w:sz w:val="18"/>
              </w:rPr>
              <w:t>mandate</w:t>
            </w:r>
            <w:r>
              <w:rPr>
                <w:b/>
                <w:spacing w:val="-3"/>
                <w:sz w:val="18"/>
              </w:rPr>
              <w:t xml:space="preserve"> </w:t>
            </w:r>
            <w:r>
              <w:rPr>
                <w:b/>
                <w:sz w:val="18"/>
              </w:rPr>
              <w:t>should</w:t>
            </w:r>
            <w:r>
              <w:rPr>
                <w:b/>
                <w:spacing w:val="-4"/>
                <w:sz w:val="18"/>
              </w:rPr>
              <w:t xml:space="preserve"> </w:t>
            </w:r>
            <w:r>
              <w:rPr>
                <w:b/>
                <w:sz w:val="18"/>
              </w:rPr>
              <w:t>be</w:t>
            </w:r>
            <w:r>
              <w:rPr>
                <w:b/>
                <w:spacing w:val="1"/>
                <w:sz w:val="18"/>
              </w:rPr>
              <w:t xml:space="preserve"> </w:t>
            </w:r>
            <w:r>
              <w:rPr>
                <w:b/>
                <w:spacing w:val="-2"/>
                <w:sz w:val="18"/>
              </w:rPr>
              <w:t>clear</w:t>
            </w:r>
          </w:p>
          <w:p w14:paraId="7C5AC62C" w14:textId="77777777" w:rsidR="005A2A30" w:rsidRDefault="00F05728">
            <w:pPr>
              <w:pStyle w:val="TableParagraph"/>
              <w:spacing w:before="31" w:line="276" w:lineRule="auto"/>
              <w:ind w:left="103"/>
              <w:rPr>
                <w:sz w:val="18"/>
              </w:rPr>
            </w:pPr>
            <w:r>
              <w:rPr>
                <w:sz w:val="18"/>
              </w:rPr>
              <w:t>The governance mechanism should clearly state the mandate of the governance body with regard to taking decisions on:</w:t>
            </w:r>
          </w:p>
          <w:p w14:paraId="417192A0" w14:textId="77777777" w:rsidR="005A2A30" w:rsidRDefault="00F05728">
            <w:pPr>
              <w:pStyle w:val="TableParagraph"/>
              <w:numPr>
                <w:ilvl w:val="0"/>
                <w:numId w:val="13"/>
              </w:numPr>
              <w:tabs>
                <w:tab w:val="left" w:pos="823"/>
                <w:tab w:val="left" w:pos="824"/>
              </w:tabs>
              <w:spacing w:before="120"/>
              <w:ind w:hanging="361"/>
              <w:rPr>
                <w:sz w:val="18"/>
              </w:rPr>
            </w:pPr>
            <w:r>
              <w:rPr>
                <w:sz w:val="18"/>
              </w:rPr>
              <w:t>Changes</w:t>
            </w:r>
            <w:r>
              <w:rPr>
                <w:spacing w:val="-4"/>
                <w:sz w:val="18"/>
              </w:rPr>
              <w:t xml:space="preserve"> </w:t>
            </w:r>
            <w:r>
              <w:rPr>
                <w:sz w:val="18"/>
              </w:rPr>
              <w:t>to</w:t>
            </w:r>
            <w:r>
              <w:rPr>
                <w:spacing w:val="-3"/>
                <w:sz w:val="18"/>
              </w:rPr>
              <w:t xml:space="preserve"> </w:t>
            </w:r>
            <w:r>
              <w:rPr>
                <w:sz w:val="18"/>
              </w:rPr>
              <w:t>reference</w:t>
            </w:r>
            <w:r>
              <w:rPr>
                <w:spacing w:val="-2"/>
                <w:sz w:val="18"/>
              </w:rPr>
              <w:t xml:space="preserve"> data;</w:t>
            </w:r>
          </w:p>
          <w:p w14:paraId="3D12DBB7" w14:textId="77777777" w:rsidR="005A2A30" w:rsidRDefault="00F05728">
            <w:pPr>
              <w:pStyle w:val="TableParagraph"/>
              <w:numPr>
                <w:ilvl w:val="0"/>
                <w:numId w:val="13"/>
              </w:numPr>
              <w:tabs>
                <w:tab w:val="left" w:pos="823"/>
                <w:tab w:val="left" w:pos="824"/>
              </w:tabs>
              <w:spacing w:before="32"/>
              <w:ind w:hanging="361"/>
              <w:rPr>
                <w:sz w:val="18"/>
              </w:rPr>
            </w:pPr>
            <w:r>
              <w:rPr>
                <w:sz w:val="18"/>
              </w:rPr>
              <w:t>Intellectual</w:t>
            </w:r>
            <w:r>
              <w:rPr>
                <w:spacing w:val="-4"/>
                <w:sz w:val="18"/>
              </w:rPr>
              <w:t xml:space="preserve"> </w:t>
            </w:r>
            <w:r>
              <w:rPr>
                <w:sz w:val="18"/>
              </w:rPr>
              <w:t>property</w:t>
            </w:r>
            <w:r>
              <w:rPr>
                <w:spacing w:val="-5"/>
                <w:sz w:val="18"/>
              </w:rPr>
              <w:t xml:space="preserve"> </w:t>
            </w:r>
            <w:r>
              <w:rPr>
                <w:sz w:val="18"/>
              </w:rPr>
              <w:t>rights</w:t>
            </w:r>
            <w:r>
              <w:rPr>
                <w:spacing w:val="-4"/>
                <w:sz w:val="18"/>
              </w:rPr>
              <w:t xml:space="preserve"> </w:t>
            </w:r>
            <w:r>
              <w:rPr>
                <w:sz w:val="18"/>
              </w:rPr>
              <w:t>linked</w:t>
            </w:r>
            <w:r>
              <w:rPr>
                <w:spacing w:val="-4"/>
                <w:sz w:val="18"/>
              </w:rPr>
              <w:t xml:space="preserve"> </w:t>
            </w:r>
            <w:r>
              <w:rPr>
                <w:sz w:val="18"/>
              </w:rPr>
              <w:t>to</w:t>
            </w:r>
            <w:r>
              <w:rPr>
                <w:spacing w:val="-3"/>
                <w:sz w:val="18"/>
              </w:rPr>
              <w:t xml:space="preserve"> </w:t>
            </w:r>
            <w:r>
              <w:rPr>
                <w:sz w:val="18"/>
              </w:rPr>
              <w:t>reference</w:t>
            </w:r>
            <w:r>
              <w:rPr>
                <w:spacing w:val="-3"/>
                <w:sz w:val="18"/>
              </w:rPr>
              <w:t xml:space="preserve"> </w:t>
            </w:r>
            <w:r>
              <w:rPr>
                <w:sz w:val="18"/>
              </w:rPr>
              <w:t>data;</w:t>
            </w:r>
            <w:r>
              <w:rPr>
                <w:spacing w:val="-6"/>
                <w:sz w:val="18"/>
              </w:rPr>
              <w:t xml:space="preserve"> </w:t>
            </w:r>
            <w:r>
              <w:rPr>
                <w:spacing w:val="-5"/>
                <w:sz w:val="18"/>
              </w:rPr>
              <w:t>and</w:t>
            </w:r>
          </w:p>
          <w:p w14:paraId="1783E249" w14:textId="77777777" w:rsidR="005A2A30" w:rsidRDefault="00F05728">
            <w:pPr>
              <w:pStyle w:val="TableParagraph"/>
              <w:numPr>
                <w:ilvl w:val="0"/>
                <w:numId w:val="13"/>
              </w:numPr>
              <w:tabs>
                <w:tab w:val="left" w:pos="823"/>
                <w:tab w:val="left" w:pos="824"/>
              </w:tabs>
              <w:spacing w:before="31"/>
              <w:ind w:hanging="361"/>
              <w:rPr>
                <w:sz w:val="18"/>
              </w:rPr>
            </w:pPr>
            <w:r>
              <w:rPr>
                <w:sz w:val="18"/>
              </w:rPr>
              <w:t>Enforcement,</w:t>
            </w:r>
            <w:r>
              <w:rPr>
                <w:spacing w:val="-7"/>
                <w:sz w:val="18"/>
              </w:rPr>
              <w:t xml:space="preserve"> </w:t>
            </w:r>
            <w:r>
              <w:rPr>
                <w:sz w:val="18"/>
              </w:rPr>
              <w:t>i.e.</w:t>
            </w:r>
            <w:r>
              <w:rPr>
                <w:spacing w:val="-4"/>
                <w:sz w:val="18"/>
              </w:rPr>
              <w:t xml:space="preserve"> </w:t>
            </w:r>
            <w:r>
              <w:rPr>
                <w:sz w:val="18"/>
              </w:rPr>
              <w:t>implementation</w:t>
            </w:r>
            <w:r>
              <w:rPr>
                <w:spacing w:val="-4"/>
                <w:sz w:val="18"/>
              </w:rPr>
              <w:t xml:space="preserve"> </w:t>
            </w:r>
            <w:r>
              <w:rPr>
                <w:sz w:val="18"/>
              </w:rPr>
              <w:t>of</w:t>
            </w:r>
            <w:r>
              <w:rPr>
                <w:spacing w:val="-4"/>
                <w:sz w:val="18"/>
              </w:rPr>
              <w:t xml:space="preserve"> </w:t>
            </w:r>
            <w:r>
              <w:rPr>
                <w:sz w:val="18"/>
              </w:rPr>
              <w:t>reference</w:t>
            </w:r>
            <w:r>
              <w:rPr>
                <w:spacing w:val="-3"/>
                <w:sz w:val="18"/>
              </w:rPr>
              <w:t xml:space="preserve"> </w:t>
            </w:r>
            <w:r>
              <w:rPr>
                <w:sz w:val="18"/>
              </w:rPr>
              <w:t>data</w:t>
            </w:r>
            <w:r>
              <w:rPr>
                <w:spacing w:val="-3"/>
                <w:sz w:val="18"/>
              </w:rPr>
              <w:t xml:space="preserve"> </w:t>
            </w:r>
            <w:r>
              <w:rPr>
                <w:sz w:val="18"/>
              </w:rPr>
              <w:t>specifications</w:t>
            </w:r>
            <w:r>
              <w:rPr>
                <w:spacing w:val="-3"/>
                <w:sz w:val="18"/>
              </w:rPr>
              <w:t xml:space="preserve"> </w:t>
            </w:r>
            <w:r>
              <w:rPr>
                <w:sz w:val="18"/>
              </w:rPr>
              <w:t>in</w:t>
            </w:r>
            <w:r>
              <w:rPr>
                <w:spacing w:val="-4"/>
                <w:sz w:val="18"/>
              </w:rPr>
              <w:t xml:space="preserve"> </w:t>
            </w:r>
            <w:r>
              <w:rPr>
                <w:spacing w:val="-2"/>
                <w:sz w:val="18"/>
              </w:rPr>
              <w:t>systems.</w:t>
            </w:r>
          </w:p>
        </w:tc>
      </w:tr>
      <w:tr w:rsidR="005A2A30" w14:paraId="2FE7E0BC" w14:textId="77777777">
        <w:trPr>
          <w:trHeight w:val="873"/>
          <w:tblCellSpacing w:w="4" w:type="dxa"/>
        </w:trPr>
        <w:tc>
          <w:tcPr>
            <w:tcW w:w="607" w:type="dxa"/>
            <w:tcBorders>
              <w:left w:val="nil"/>
              <w:bottom w:val="nil"/>
            </w:tcBorders>
            <w:shd w:val="clear" w:color="auto" w:fill="F1F1F1"/>
          </w:tcPr>
          <w:p w14:paraId="68982357" w14:textId="77777777" w:rsidR="005A2A30" w:rsidRDefault="00F05728">
            <w:pPr>
              <w:pStyle w:val="TableParagraph"/>
              <w:spacing w:line="218" w:lineRule="exact"/>
              <w:ind w:left="103"/>
              <w:rPr>
                <w:b/>
                <w:sz w:val="18"/>
              </w:rPr>
            </w:pPr>
            <w:r>
              <w:rPr>
                <w:b/>
                <w:spacing w:val="-5"/>
                <w:sz w:val="18"/>
              </w:rPr>
              <w:t>G7</w:t>
            </w:r>
          </w:p>
        </w:tc>
        <w:tc>
          <w:tcPr>
            <w:tcW w:w="8164" w:type="dxa"/>
            <w:tcBorders>
              <w:bottom w:val="nil"/>
              <w:right w:val="nil"/>
            </w:tcBorders>
            <w:shd w:val="clear" w:color="auto" w:fill="F1F1F1"/>
          </w:tcPr>
          <w:p w14:paraId="2F90A948" w14:textId="77777777" w:rsidR="005A2A30" w:rsidRDefault="00F05728">
            <w:pPr>
              <w:pStyle w:val="TableParagraph"/>
              <w:spacing w:line="218" w:lineRule="exact"/>
              <w:ind w:left="103"/>
              <w:rPr>
                <w:b/>
                <w:sz w:val="18"/>
              </w:rPr>
            </w:pPr>
            <w:r>
              <w:rPr>
                <w:b/>
                <w:sz w:val="18"/>
              </w:rPr>
              <w:t>Decision</w:t>
            </w:r>
            <w:r>
              <w:rPr>
                <w:b/>
                <w:spacing w:val="-4"/>
                <w:sz w:val="18"/>
              </w:rPr>
              <w:t xml:space="preserve"> </w:t>
            </w:r>
            <w:r>
              <w:rPr>
                <w:b/>
                <w:sz w:val="18"/>
              </w:rPr>
              <w:t>process</w:t>
            </w:r>
            <w:r>
              <w:rPr>
                <w:b/>
                <w:spacing w:val="-2"/>
                <w:sz w:val="18"/>
              </w:rPr>
              <w:t xml:space="preserve"> </w:t>
            </w:r>
            <w:r>
              <w:rPr>
                <w:b/>
                <w:sz w:val="18"/>
              </w:rPr>
              <w:t>should</w:t>
            </w:r>
            <w:r>
              <w:rPr>
                <w:b/>
                <w:spacing w:val="-4"/>
                <w:sz w:val="18"/>
              </w:rPr>
              <w:t xml:space="preserve"> </w:t>
            </w:r>
            <w:r>
              <w:rPr>
                <w:b/>
                <w:sz w:val="18"/>
              </w:rPr>
              <w:t>take</w:t>
            </w:r>
            <w:r>
              <w:rPr>
                <w:b/>
                <w:spacing w:val="-2"/>
                <w:sz w:val="18"/>
              </w:rPr>
              <w:t xml:space="preserve"> </w:t>
            </w:r>
            <w:r>
              <w:rPr>
                <w:b/>
                <w:sz w:val="18"/>
              </w:rPr>
              <w:t>into</w:t>
            </w:r>
            <w:r>
              <w:rPr>
                <w:b/>
                <w:spacing w:val="-4"/>
                <w:sz w:val="18"/>
              </w:rPr>
              <w:t xml:space="preserve"> </w:t>
            </w:r>
            <w:r>
              <w:rPr>
                <w:b/>
                <w:sz w:val="18"/>
              </w:rPr>
              <w:t>account</w:t>
            </w:r>
            <w:r>
              <w:rPr>
                <w:b/>
                <w:spacing w:val="-3"/>
                <w:sz w:val="18"/>
              </w:rPr>
              <w:t xml:space="preserve"> </w:t>
            </w:r>
            <w:r>
              <w:rPr>
                <w:b/>
                <w:sz w:val="18"/>
              </w:rPr>
              <w:t>time</w:t>
            </w:r>
            <w:r>
              <w:rPr>
                <w:b/>
                <w:spacing w:val="-1"/>
                <w:sz w:val="18"/>
              </w:rPr>
              <w:t xml:space="preserve"> </w:t>
            </w:r>
            <w:r>
              <w:rPr>
                <w:b/>
                <w:spacing w:val="-2"/>
                <w:sz w:val="18"/>
              </w:rPr>
              <w:t>constraints</w:t>
            </w:r>
          </w:p>
          <w:p w14:paraId="5BBAFF7A" w14:textId="77777777" w:rsidR="005A2A30" w:rsidRDefault="00F05728">
            <w:pPr>
              <w:pStyle w:val="TableParagraph"/>
              <w:spacing w:before="33" w:line="273" w:lineRule="auto"/>
              <w:ind w:left="103"/>
              <w:rPr>
                <w:sz w:val="18"/>
              </w:rPr>
            </w:pPr>
            <w:r>
              <w:rPr>
                <w:sz w:val="18"/>
              </w:rPr>
              <w:t>Decision</w:t>
            </w:r>
            <w:r>
              <w:rPr>
                <w:spacing w:val="23"/>
                <w:sz w:val="18"/>
              </w:rPr>
              <w:t xml:space="preserve"> </w:t>
            </w:r>
            <w:r>
              <w:rPr>
                <w:sz w:val="18"/>
              </w:rPr>
              <w:t>processes</w:t>
            </w:r>
            <w:r>
              <w:rPr>
                <w:spacing w:val="24"/>
                <w:sz w:val="18"/>
              </w:rPr>
              <w:t xml:space="preserve"> </w:t>
            </w:r>
            <w:r>
              <w:rPr>
                <w:sz w:val="18"/>
              </w:rPr>
              <w:t>should</w:t>
            </w:r>
            <w:r>
              <w:rPr>
                <w:spacing w:val="23"/>
                <w:sz w:val="18"/>
              </w:rPr>
              <w:t xml:space="preserve"> </w:t>
            </w:r>
            <w:r>
              <w:rPr>
                <w:sz w:val="18"/>
              </w:rPr>
              <w:t>be</w:t>
            </w:r>
            <w:r>
              <w:rPr>
                <w:spacing w:val="25"/>
                <w:sz w:val="18"/>
              </w:rPr>
              <w:t xml:space="preserve"> </w:t>
            </w:r>
            <w:r>
              <w:rPr>
                <w:sz w:val="18"/>
              </w:rPr>
              <w:t>linked</w:t>
            </w:r>
            <w:r>
              <w:rPr>
                <w:spacing w:val="25"/>
                <w:sz w:val="18"/>
              </w:rPr>
              <w:t xml:space="preserve"> </w:t>
            </w:r>
            <w:r>
              <w:rPr>
                <w:sz w:val="18"/>
              </w:rPr>
              <w:t>to</w:t>
            </w:r>
            <w:r>
              <w:rPr>
                <w:spacing w:val="23"/>
                <w:sz w:val="18"/>
              </w:rPr>
              <w:t xml:space="preserve"> </w:t>
            </w:r>
            <w:r>
              <w:rPr>
                <w:sz w:val="18"/>
              </w:rPr>
              <w:t>time</w:t>
            </w:r>
            <w:r>
              <w:rPr>
                <w:spacing w:val="25"/>
                <w:sz w:val="18"/>
              </w:rPr>
              <w:t xml:space="preserve"> </w:t>
            </w:r>
            <w:r>
              <w:rPr>
                <w:sz w:val="18"/>
              </w:rPr>
              <w:t>constraints</w:t>
            </w:r>
            <w:r>
              <w:rPr>
                <w:spacing w:val="24"/>
                <w:sz w:val="18"/>
              </w:rPr>
              <w:t xml:space="preserve"> </w:t>
            </w:r>
            <w:r>
              <w:rPr>
                <w:sz w:val="18"/>
              </w:rPr>
              <w:t>which</w:t>
            </w:r>
            <w:r>
              <w:rPr>
                <w:spacing w:val="23"/>
                <w:sz w:val="18"/>
              </w:rPr>
              <w:t xml:space="preserve"> </w:t>
            </w:r>
            <w:r>
              <w:rPr>
                <w:sz w:val="18"/>
              </w:rPr>
              <w:t>are</w:t>
            </w:r>
            <w:r>
              <w:rPr>
                <w:spacing w:val="25"/>
                <w:sz w:val="18"/>
              </w:rPr>
              <w:t xml:space="preserve"> </w:t>
            </w:r>
            <w:r>
              <w:rPr>
                <w:sz w:val="18"/>
              </w:rPr>
              <w:t>dependent</w:t>
            </w:r>
            <w:r>
              <w:rPr>
                <w:spacing w:val="25"/>
                <w:sz w:val="18"/>
              </w:rPr>
              <w:t xml:space="preserve"> </w:t>
            </w:r>
            <w:r>
              <w:rPr>
                <w:sz w:val="18"/>
              </w:rPr>
              <w:t>on</w:t>
            </w:r>
            <w:r>
              <w:rPr>
                <w:spacing w:val="23"/>
                <w:sz w:val="18"/>
              </w:rPr>
              <w:t xml:space="preserve"> </w:t>
            </w:r>
            <w:r>
              <w:rPr>
                <w:sz w:val="18"/>
              </w:rPr>
              <w:t>the nature of the decision to be taken.</w:t>
            </w:r>
          </w:p>
        </w:tc>
      </w:tr>
    </w:tbl>
    <w:p w14:paraId="6DA557F9" w14:textId="77777777" w:rsidR="005A2A30" w:rsidRDefault="001066FE">
      <w:pPr>
        <w:pStyle w:val="BodyText"/>
        <w:spacing w:before="5"/>
        <w:rPr>
          <w:b/>
          <w:sz w:val="15"/>
        </w:rPr>
      </w:pPr>
      <w:r>
        <w:pict w14:anchorId="04C46775">
          <v:rect id="docshape277" o:spid="_x0000_s2050" style="position:absolute;margin-left:85.1pt;margin-top:10.6pt;width:2in;height:.6pt;z-index:-15692288;mso-wrap-distance-left:0;mso-wrap-distance-right:0;mso-position-horizontal-relative:page;mso-position-vertical-relative:text" fillcolor="black" stroked="f">
            <w10:wrap type="topAndBottom" anchorx="page"/>
          </v:rect>
        </w:pict>
      </w:r>
    </w:p>
    <w:p w14:paraId="7B2CD6D3" w14:textId="77777777" w:rsidR="005A2A30" w:rsidRDefault="00F05728">
      <w:pPr>
        <w:pStyle w:val="BodyText"/>
        <w:spacing w:before="103"/>
        <w:ind w:left="334" w:right="501" w:hanging="113"/>
        <w:rPr>
          <w:rFonts w:ascii="Times New Roman"/>
        </w:rPr>
      </w:pPr>
      <w:r>
        <w:rPr>
          <w:rFonts w:ascii="Times New Roman"/>
          <w:vertAlign w:val="superscript"/>
        </w:rPr>
        <w:t>60</w:t>
      </w:r>
      <w:r>
        <w:rPr>
          <w:rFonts w:ascii="Times New Roman"/>
          <w:spacing w:val="-3"/>
        </w:rPr>
        <w:t xml:space="preserve"> </w:t>
      </w:r>
      <w:r>
        <w:rPr>
          <w:rFonts w:ascii="Times New Roman"/>
        </w:rPr>
        <w:t>ISA</w:t>
      </w:r>
      <w:r>
        <w:rPr>
          <w:rFonts w:ascii="Times New Roman"/>
          <w:spacing w:val="-6"/>
        </w:rPr>
        <w:t xml:space="preserve"> </w:t>
      </w:r>
      <w:r>
        <w:rPr>
          <w:rFonts w:ascii="Times New Roman"/>
        </w:rPr>
        <w:t>Programme</w:t>
      </w:r>
      <w:r>
        <w:rPr>
          <w:rFonts w:ascii="Times New Roman"/>
          <w:spacing w:val="-3"/>
        </w:rPr>
        <w:t xml:space="preserve"> </w:t>
      </w:r>
      <w:r>
        <w:rPr>
          <w:rFonts w:ascii="Times New Roman"/>
        </w:rPr>
        <w:t>(2014).</w:t>
      </w:r>
      <w:r>
        <w:rPr>
          <w:rFonts w:ascii="Times New Roman"/>
          <w:spacing w:val="-5"/>
        </w:rPr>
        <w:t xml:space="preserve"> </w:t>
      </w:r>
      <w:r>
        <w:rPr>
          <w:rFonts w:ascii="Times New Roman"/>
        </w:rPr>
        <w:t>Metadata</w:t>
      </w:r>
      <w:r>
        <w:rPr>
          <w:rFonts w:ascii="Times New Roman"/>
          <w:spacing w:val="-3"/>
        </w:rPr>
        <w:t xml:space="preserve"> </w:t>
      </w:r>
      <w:r>
        <w:rPr>
          <w:rFonts w:ascii="Times New Roman"/>
        </w:rPr>
        <w:t>management</w:t>
      </w:r>
      <w:r>
        <w:rPr>
          <w:rFonts w:ascii="Times New Roman"/>
          <w:spacing w:val="-4"/>
        </w:rPr>
        <w:t xml:space="preserve"> </w:t>
      </w:r>
      <w:r>
        <w:rPr>
          <w:rFonts w:ascii="Times New Roman"/>
        </w:rPr>
        <w:t>requirements</w:t>
      </w:r>
      <w:r>
        <w:rPr>
          <w:rFonts w:ascii="Times New Roman"/>
          <w:spacing w:val="-4"/>
        </w:rPr>
        <w:t xml:space="preserve"> </w:t>
      </w:r>
      <w:r>
        <w:rPr>
          <w:rFonts w:ascii="Times New Roman"/>
        </w:rPr>
        <w:t>and</w:t>
      </w:r>
      <w:r>
        <w:rPr>
          <w:rFonts w:ascii="Times New Roman"/>
          <w:spacing w:val="-2"/>
        </w:rPr>
        <w:t xml:space="preserve"> </w:t>
      </w:r>
      <w:r>
        <w:rPr>
          <w:rFonts w:ascii="Times New Roman"/>
        </w:rPr>
        <w:t>existing</w:t>
      </w:r>
      <w:r>
        <w:rPr>
          <w:rFonts w:ascii="Times New Roman"/>
          <w:spacing w:val="-2"/>
        </w:rPr>
        <w:t xml:space="preserve"> </w:t>
      </w:r>
      <w:r>
        <w:rPr>
          <w:rFonts w:ascii="Times New Roman"/>
        </w:rPr>
        <w:t>solutions</w:t>
      </w:r>
      <w:r>
        <w:rPr>
          <w:rFonts w:ascii="Times New Roman"/>
          <w:spacing w:val="-4"/>
        </w:rPr>
        <w:t xml:space="preserve"> </w:t>
      </w:r>
      <w:r>
        <w:rPr>
          <w:rFonts w:ascii="Times New Roman"/>
        </w:rPr>
        <w:t>in</w:t>
      </w:r>
      <w:r>
        <w:rPr>
          <w:rFonts w:ascii="Times New Roman"/>
          <w:spacing w:val="-4"/>
        </w:rPr>
        <w:t xml:space="preserve"> </w:t>
      </w:r>
      <w:r>
        <w:rPr>
          <w:rFonts w:ascii="Times New Roman"/>
        </w:rPr>
        <w:t>EU</w:t>
      </w:r>
      <w:r>
        <w:rPr>
          <w:rFonts w:ascii="Times New Roman"/>
          <w:spacing w:val="-1"/>
        </w:rPr>
        <w:t xml:space="preserve"> </w:t>
      </w:r>
      <w:r>
        <w:rPr>
          <w:rFonts w:ascii="Times New Roman"/>
        </w:rPr>
        <w:t xml:space="preserve">Institutions and Member States. </w:t>
      </w:r>
      <w:hyperlink r:id="rId106">
        <w:r>
          <w:rPr>
            <w:rFonts w:ascii="Times New Roman"/>
            <w:color w:val="0000FF"/>
            <w:u w:val="single" w:color="0000FF"/>
          </w:rPr>
          <w:t>https://joinup.ec.europa.eu/node/78172</w:t>
        </w:r>
      </w:hyperlink>
    </w:p>
    <w:p w14:paraId="023A6819" w14:textId="77777777" w:rsidR="005A2A30" w:rsidRDefault="005A2A30">
      <w:pPr>
        <w:rPr>
          <w:rFonts w:ascii="Times New Roman"/>
        </w:rPr>
        <w:sectPr w:rsidR="005A2A30">
          <w:pgSz w:w="11910" w:h="16840"/>
          <w:pgMar w:top="1840" w:right="1200" w:bottom="1900" w:left="1480" w:header="657" w:footer="1710" w:gutter="0"/>
          <w:cols w:space="720"/>
        </w:sectPr>
      </w:pPr>
    </w:p>
    <w:p w14:paraId="15B83BE9" w14:textId="77777777" w:rsidR="005A2A30" w:rsidRDefault="005A2A30">
      <w:pPr>
        <w:pStyle w:val="BodyText"/>
        <w:rPr>
          <w:rFonts w:ascii="Times New Roman"/>
          <w:sz w:val="9"/>
        </w:rPr>
      </w:pPr>
    </w:p>
    <w:tbl>
      <w:tblPr>
        <w:tblW w:w="0" w:type="auto"/>
        <w:tblCellSpacing w:w="4" w:type="dxa"/>
        <w:tblInd w:w="351" w:type="dxa"/>
        <w:tblLayout w:type="fixed"/>
        <w:tblCellMar>
          <w:left w:w="0" w:type="dxa"/>
          <w:right w:w="0" w:type="dxa"/>
        </w:tblCellMar>
        <w:tblLook w:val="01E0" w:firstRow="1" w:lastRow="1" w:firstColumn="1" w:lastColumn="1" w:noHBand="0" w:noVBand="0"/>
      </w:tblPr>
      <w:tblGrid>
        <w:gridCol w:w="619"/>
        <w:gridCol w:w="8178"/>
      </w:tblGrid>
      <w:tr w:rsidR="005A2A30" w14:paraId="67333456" w14:textId="77777777">
        <w:trPr>
          <w:trHeight w:val="371"/>
          <w:tblCellSpacing w:w="4" w:type="dxa"/>
        </w:trPr>
        <w:tc>
          <w:tcPr>
            <w:tcW w:w="607" w:type="dxa"/>
            <w:tcBorders>
              <w:top w:val="nil"/>
              <w:left w:val="nil"/>
            </w:tcBorders>
            <w:shd w:val="clear" w:color="auto" w:fill="002294"/>
          </w:tcPr>
          <w:p w14:paraId="57DF0F4B" w14:textId="77777777" w:rsidR="005A2A30" w:rsidRDefault="00F05728">
            <w:pPr>
              <w:pStyle w:val="TableParagraph"/>
              <w:spacing w:line="218" w:lineRule="exact"/>
              <w:ind w:left="103"/>
              <w:rPr>
                <w:b/>
                <w:sz w:val="18"/>
              </w:rPr>
            </w:pPr>
            <w:r>
              <w:rPr>
                <w:b/>
                <w:color w:val="FFFFFF"/>
                <w:spacing w:val="-5"/>
                <w:sz w:val="18"/>
              </w:rPr>
              <w:t>ID</w:t>
            </w:r>
          </w:p>
        </w:tc>
        <w:tc>
          <w:tcPr>
            <w:tcW w:w="8164" w:type="dxa"/>
            <w:tcBorders>
              <w:top w:val="nil"/>
              <w:right w:val="nil"/>
            </w:tcBorders>
            <w:shd w:val="clear" w:color="auto" w:fill="002294"/>
          </w:tcPr>
          <w:p w14:paraId="235AA330" w14:textId="77777777" w:rsidR="005A2A30" w:rsidRDefault="00F05728">
            <w:pPr>
              <w:pStyle w:val="TableParagraph"/>
              <w:spacing w:line="218" w:lineRule="exact"/>
              <w:ind w:left="103"/>
              <w:rPr>
                <w:b/>
                <w:sz w:val="18"/>
              </w:rPr>
            </w:pPr>
            <w:r>
              <w:rPr>
                <w:b/>
                <w:color w:val="FFFFFF"/>
                <w:sz w:val="18"/>
              </w:rPr>
              <w:t>Stakeholders</w:t>
            </w:r>
            <w:r>
              <w:rPr>
                <w:b/>
                <w:color w:val="FFFFFF"/>
                <w:spacing w:val="-4"/>
                <w:sz w:val="18"/>
              </w:rPr>
              <w:t xml:space="preserve"> </w:t>
            </w:r>
            <w:r>
              <w:rPr>
                <w:b/>
                <w:color w:val="FFFFFF"/>
                <w:sz w:val="18"/>
              </w:rPr>
              <w:t>requests</w:t>
            </w:r>
            <w:r>
              <w:rPr>
                <w:b/>
                <w:color w:val="FFFFFF"/>
                <w:spacing w:val="-4"/>
                <w:sz w:val="18"/>
              </w:rPr>
              <w:t xml:space="preserve"> </w:t>
            </w:r>
            <w:r>
              <w:rPr>
                <w:b/>
                <w:color w:val="FFFFFF"/>
                <w:sz w:val="18"/>
              </w:rPr>
              <w:t>and</w:t>
            </w:r>
            <w:r>
              <w:rPr>
                <w:b/>
                <w:color w:val="FFFFFF"/>
                <w:spacing w:val="-5"/>
                <w:sz w:val="18"/>
              </w:rPr>
              <w:t xml:space="preserve"> </w:t>
            </w:r>
            <w:r>
              <w:rPr>
                <w:b/>
                <w:color w:val="FFFFFF"/>
                <w:spacing w:val="-4"/>
                <w:sz w:val="18"/>
              </w:rPr>
              <w:t>needs</w:t>
            </w:r>
          </w:p>
        </w:tc>
      </w:tr>
      <w:tr w:rsidR="005A2A30" w14:paraId="445B812E" w14:textId="77777777">
        <w:trPr>
          <w:trHeight w:val="873"/>
          <w:tblCellSpacing w:w="4" w:type="dxa"/>
        </w:trPr>
        <w:tc>
          <w:tcPr>
            <w:tcW w:w="607" w:type="dxa"/>
            <w:tcBorders>
              <w:left w:val="nil"/>
            </w:tcBorders>
            <w:shd w:val="clear" w:color="auto" w:fill="F1F1F1"/>
          </w:tcPr>
          <w:p w14:paraId="326BC785" w14:textId="77777777" w:rsidR="005A2A30" w:rsidRDefault="00F05728">
            <w:pPr>
              <w:pStyle w:val="TableParagraph"/>
              <w:spacing w:line="218" w:lineRule="exact"/>
              <w:ind w:left="103"/>
              <w:rPr>
                <w:b/>
                <w:sz w:val="18"/>
              </w:rPr>
            </w:pPr>
            <w:r>
              <w:rPr>
                <w:b/>
                <w:spacing w:val="-5"/>
                <w:sz w:val="18"/>
              </w:rPr>
              <w:t>G8</w:t>
            </w:r>
          </w:p>
        </w:tc>
        <w:tc>
          <w:tcPr>
            <w:tcW w:w="8164" w:type="dxa"/>
            <w:tcBorders>
              <w:right w:val="nil"/>
            </w:tcBorders>
            <w:shd w:val="clear" w:color="auto" w:fill="F1F1F1"/>
          </w:tcPr>
          <w:p w14:paraId="6BD211F4" w14:textId="77777777" w:rsidR="005A2A30" w:rsidRDefault="00F05728">
            <w:pPr>
              <w:pStyle w:val="TableParagraph"/>
              <w:spacing w:line="218" w:lineRule="exact"/>
              <w:ind w:left="103"/>
              <w:rPr>
                <w:b/>
                <w:sz w:val="18"/>
              </w:rPr>
            </w:pPr>
            <w:r>
              <w:rPr>
                <w:b/>
                <w:sz w:val="18"/>
              </w:rPr>
              <w:t>Describe</w:t>
            </w:r>
            <w:r>
              <w:rPr>
                <w:b/>
                <w:spacing w:val="-2"/>
                <w:sz w:val="18"/>
              </w:rPr>
              <w:t xml:space="preserve"> </w:t>
            </w:r>
            <w:r>
              <w:rPr>
                <w:b/>
                <w:sz w:val="18"/>
              </w:rPr>
              <w:t>how</w:t>
            </w:r>
            <w:r>
              <w:rPr>
                <w:b/>
                <w:spacing w:val="-4"/>
                <w:sz w:val="18"/>
              </w:rPr>
              <w:t xml:space="preserve"> </w:t>
            </w:r>
            <w:r>
              <w:rPr>
                <w:b/>
                <w:sz w:val="18"/>
              </w:rPr>
              <w:t>agreements</w:t>
            </w:r>
            <w:r>
              <w:rPr>
                <w:b/>
                <w:spacing w:val="-2"/>
                <w:sz w:val="18"/>
              </w:rPr>
              <w:t xml:space="preserve"> </w:t>
            </w:r>
            <w:r>
              <w:rPr>
                <w:b/>
                <w:sz w:val="18"/>
              </w:rPr>
              <w:t>are</w:t>
            </w:r>
            <w:r>
              <w:rPr>
                <w:b/>
                <w:spacing w:val="-1"/>
                <w:sz w:val="18"/>
              </w:rPr>
              <w:t xml:space="preserve"> </w:t>
            </w:r>
            <w:r>
              <w:rPr>
                <w:b/>
                <w:spacing w:val="-2"/>
                <w:sz w:val="18"/>
              </w:rPr>
              <w:t>reached</w:t>
            </w:r>
          </w:p>
          <w:p w14:paraId="7507B945" w14:textId="77777777" w:rsidR="005A2A30" w:rsidRDefault="00F05728">
            <w:pPr>
              <w:pStyle w:val="TableParagraph"/>
              <w:spacing w:before="33" w:line="273" w:lineRule="auto"/>
              <w:ind w:left="103" w:right="74"/>
              <w:rPr>
                <w:sz w:val="18"/>
              </w:rPr>
            </w:pPr>
            <w:r>
              <w:rPr>
                <w:sz w:val="18"/>
              </w:rPr>
              <w:t>The decision</w:t>
            </w:r>
            <w:r>
              <w:rPr>
                <w:spacing w:val="-1"/>
                <w:sz w:val="18"/>
              </w:rPr>
              <w:t xml:space="preserve"> </w:t>
            </w:r>
            <w:r>
              <w:rPr>
                <w:sz w:val="18"/>
              </w:rPr>
              <w:t>making processes should describe how</w:t>
            </w:r>
            <w:r>
              <w:rPr>
                <w:spacing w:val="-1"/>
                <w:sz w:val="18"/>
              </w:rPr>
              <w:t xml:space="preserve"> </w:t>
            </w:r>
            <w:r>
              <w:rPr>
                <w:sz w:val="18"/>
              </w:rPr>
              <w:t>agreements are reached –</w:t>
            </w:r>
            <w:r>
              <w:rPr>
                <w:spacing w:val="-1"/>
                <w:sz w:val="18"/>
              </w:rPr>
              <w:t xml:space="preserve"> </w:t>
            </w:r>
            <w:r>
              <w:rPr>
                <w:sz w:val="18"/>
              </w:rPr>
              <w:t>e.g. via a qualified majority or via consensus building.</w:t>
            </w:r>
          </w:p>
        </w:tc>
      </w:tr>
      <w:tr w:rsidR="005A2A30" w14:paraId="580D481A" w14:textId="77777777">
        <w:trPr>
          <w:trHeight w:val="371"/>
          <w:tblCellSpacing w:w="4" w:type="dxa"/>
        </w:trPr>
        <w:tc>
          <w:tcPr>
            <w:tcW w:w="8781" w:type="dxa"/>
            <w:gridSpan w:val="2"/>
            <w:tcBorders>
              <w:left w:val="nil"/>
              <w:right w:val="nil"/>
            </w:tcBorders>
            <w:shd w:val="clear" w:color="auto" w:fill="F1F1F1"/>
          </w:tcPr>
          <w:p w14:paraId="057797F5" w14:textId="77777777" w:rsidR="005A2A30" w:rsidRDefault="00F05728">
            <w:pPr>
              <w:pStyle w:val="TableParagraph"/>
              <w:spacing w:line="218" w:lineRule="exact"/>
              <w:ind w:left="103"/>
              <w:rPr>
                <w:b/>
                <w:sz w:val="18"/>
              </w:rPr>
            </w:pPr>
            <w:r>
              <w:rPr>
                <w:b/>
                <w:sz w:val="18"/>
              </w:rPr>
              <w:t>ENFORCEMENT</w:t>
            </w:r>
            <w:r>
              <w:rPr>
                <w:b/>
                <w:spacing w:val="-4"/>
                <w:sz w:val="18"/>
              </w:rPr>
              <w:t xml:space="preserve"> </w:t>
            </w:r>
            <w:r>
              <w:rPr>
                <w:b/>
                <w:spacing w:val="-2"/>
                <w:sz w:val="18"/>
              </w:rPr>
              <w:t>POLICY</w:t>
            </w:r>
          </w:p>
        </w:tc>
      </w:tr>
      <w:tr w:rsidR="005A2A30" w14:paraId="6887A619" w14:textId="77777777">
        <w:trPr>
          <w:trHeight w:val="623"/>
          <w:tblCellSpacing w:w="4" w:type="dxa"/>
        </w:trPr>
        <w:tc>
          <w:tcPr>
            <w:tcW w:w="607" w:type="dxa"/>
            <w:tcBorders>
              <w:left w:val="nil"/>
            </w:tcBorders>
            <w:shd w:val="clear" w:color="auto" w:fill="F1F1F1"/>
          </w:tcPr>
          <w:p w14:paraId="1093ECD5" w14:textId="77777777" w:rsidR="005A2A30" w:rsidRDefault="00F05728">
            <w:pPr>
              <w:pStyle w:val="TableParagraph"/>
              <w:spacing w:line="218" w:lineRule="exact"/>
              <w:ind w:left="103"/>
              <w:rPr>
                <w:b/>
                <w:sz w:val="18"/>
              </w:rPr>
            </w:pPr>
            <w:r>
              <w:rPr>
                <w:b/>
                <w:spacing w:val="-5"/>
                <w:sz w:val="18"/>
              </w:rPr>
              <w:t>G9</w:t>
            </w:r>
          </w:p>
        </w:tc>
        <w:tc>
          <w:tcPr>
            <w:tcW w:w="8164" w:type="dxa"/>
            <w:tcBorders>
              <w:right w:val="nil"/>
            </w:tcBorders>
            <w:shd w:val="clear" w:color="auto" w:fill="F1F1F1"/>
          </w:tcPr>
          <w:p w14:paraId="15F163A0" w14:textId="77777777" w:rsidR="005A2A30" w:rsidRDefault="00F05728">
            <w:pPr>
              <w:pStyle w:val="TableParagraph"/>
              <w:spacing w:line="276" w:lineRule="auto"/>
              <w:ind w:left="103" w:right="74"/>
              <w:rPr>
                <w:sz w:val="18"/>
              </w:rPr>
            </w:pPr>
            <w:r>
              <w:rPr>
                <w:b/>
                <w:sz w:val="18"/>
              </w:rPr>
              <w:t xml:space="preserve">Legislation should be formulated at high level </w:t>
            </w:r>
            <w:r>
              <w:rPr>
                <w:sz w:val="18"/>
              </w:rPr>
              <w:t>and should not specify details like the values in a code list or the elements of a data model.</w:t>
            </w:r>
          </w:p>
        </w:tc>
      </w:tr>
      <w:tr w:rsidR="005A2A30" w14:paraId="7E5006A9" w14:textId="77777777">
        <w:trPr>
          <w:trHeight w:val="1127"/>
          <w:tblCellSpacing w:w="4" w:type="dxa"/>
        </w:trPr>
        <w:tc>
          <w:tcPr>
            <w:tcW w:w="607" w:type="dxa"/>
            <w:tcBorders>
              <w:left w:val="nil"/>
            </w:tcBorders>
            <w:shd w:val="clear" w:color="auto" w:fill="F1F1F1"/>
          </w:tcPr>
          <w:p w14:paraId="36FBF708" w14:textId="77777777" w:rsidR="005A2A30" w:rsidRDefault="00F05728">
            <w:pPr>
              <w:pStyle w:val="TableParagraph"/>
              <w:spacing w:line="218" w:lineRule="exact"/>
              <w:ind w:left="103"/>
              <w:rPr>
                <w:b/>
                <w:sz w:val="18"/>
              </w:rPr>
            </w:pPr>
            <w:r>
              <w:rPr>
                <w:b/>
                <w:spacing w:val="-5"/>
                <w:sz w:val="18"/>
              </w:rPr>
              <w:t>G10</w:t>
            </w:r>
          </w:p>
        </w:tc>
        <w:tc>
          <w:tcPr>
            <w:tcW w:w="8164" w:type="dxa"/>
            <w:tcBorders>
              <w:right w:val="nil"/>
            </w:tcBorders>
            <w:shd w:val="clear" w:color="auto" w:fill="F1F1F1"/>
          </w:tcPr>
          <w:p w14:paraId="7B40C199" w14:textId="77777777" w:rsidR="005A2A30" w:rsidRDefault="00F05728">
            <w:pPr>
              <w:pStyle w:val="TableParagraph"/>
              <w:spacing w:line="276" w:lineRule="auto"/>
              <w:ind w:left="103" w:right="101"/>
              <w:jc w:val="both"/>
              <w:rPr>
                <w:sz w:val="18"/>
              </w:rPr>
            </w:pPr>
            <w:r>
              <w:rPr>
                <w:b/>
                <w:sz w:val="18"/>
              </w:rPr>
              <w:t>Comply or explain approach</w:t>
            </w:r>
            <w:r>
              <w:rPr>
                <w:sz w:val="18"/>
              </w:rPr>
              <w:t>: it is recommended to deploy a “comply-or-explain” enforcement</w:t>
            </w:r>
            <w:r>
              <w:rPr>
                <w:spacing w:val="-5"/>
                <w:sz w:val="18"/>
              </w:rPr>
              <w:t xml:space="preserve"> </w:t>
            </w:r>
            <w:r>
              <w:rPr>
                <w:sz w:val="18"/>
              </w:rPr>
              <w:t>policy</w:t>
            </w:r>
            <w:r>
              <w:rPr>
                <w:spacing w:val="-7"/>
                <w:sz w:val="18"/>
              </w:rPr>
              <w:t xml:space="preserve"> </w:t>
            </w:r>
            <w:r>
              <w:rPr>
                <w:sz w:val="18"/>
              </w:rPr>
              <w:t>for</w:t>
            </w:r>
            <w:r>
              <w:rPr>
                <w:spacing w:val="-3"/>
                <w:sz w:val="18"/>
              </w:rPr>
              <w:t xml:space="preserve"> </w:t>
            </w:r>
            <w:r>
              <w:rPr>
                <w:sz w:val="18"/>
              </w:rPr>
              <w:t>the</w:t>
            </w:r>
            <w:r>
              <w:rPr>
                <w:spacing w:val="-3"/>
                <w:sz w:val="18"/>
              </w:rPr>
              <w:t xml:space="preserve"> </w:t>
            </w:r>
            <w:r>
              <w:rPr>
                <w:sz w:val="18"/>
              </w:rPr>
              <w:t>implementation</w:t>
            </w:r>
            <w:r>
              <w:rPr>
                <w:spacing w:val="-7"/>
                <w:sz w:val="18"/>
              </w:rPr>
              <w:t xml:space="preserve"> </w:t>
            </w:r>
            <w:r>
              <w:rPr>
                <w:sz w:val="18"/>
              </w:rPr>
              <w:t>of</w:t>
            </w:r>
            <w:r>
              <w:rPr>
                <w:spacing w:val="-7"/>
                <w:sz w:val="18"/>
              </w:rPr>
              <w:t xml:space="preserve"> </w:t>
            </w:r>
            <w:r>
              <w:rPr>
                <w:sz w:val="18"/>
              </w:rPr>
              <w:t>standards</w:t>
            </w:r>
            <w:r>
              <w:rPr>
                <w:spacing w:val="-6"/>
                <w:sz w:val="18"/>
              </w:rPr>
              <w:t xml:space="preserve"> </w:t>
            </w:r>
            <w:r>
              <w:rPr>
                <w:sz w:val="18"/>
              </w:rPr>
              <w:t>and</w:t>
            </w:r>
            <w:r>
              <w:rPr>
                <w:spacing w:val="-3"/>
                <w:sz w:val="18"/>
              </w:rPr>
              <w:t xml:space="preserve"> </w:t>
            </w:r>
            <w:r>
              <w:rPr>
                <w:sz w:val="18"/>
              </w:rPr>
              <w:t>specifications</w:t>
            </w:r>
            <w:r>
              <w:rPr>
                <w:spacing w:val="-6"/>
                <w:sz w:val="18"/>
              </w:rPr>
              <w:t xml:space="preserve"> </w:t>
            </w:r>
            <w:r>
              <w:rPr>
                <w:sz w:val="18"/>
              </w:rPr>
              <w:t>for</w:t>
            </w:r>
            <w:r>
              <w:rPr>
                <w:spacing w:val="-6"/>
                <w:sz w:val="18"/>
              </w:rPr>
              <w:t xml:space="preserve"> </w:t>
            </w:r>
            <w:r>
              <w:rPr>
                <w:sz w:val="18"/>
              </w:rPr>
              <w:t>structural metadata, irrespective of whether the implementation is realised through procurement or in-house development..</w:t>
            </w:r>
          </w:p>
        </w:tc>
      </w:tr>
      <w:tr w:rsidR="005A2A30" w14:paraId="70731E3E" w14:textId="77777777">
        <w:trPr>
          <w:trHeight w:val="873"/>
          <w:tblCellSpacing w:w="4" w:type="dxa"/>
        </w:trPr>
        <w:tc>
          <w:tcPr>
            <w:tcW w:w="607" w:type="dxa"/>
            <w:tcBorders>
              <w:left w:val="nil"/>
            </w:tcBorders>
            <w:shd w:val="clear" w:color="auto" w:fill="F1F1F1"/>
          </w:tcPr>
          <w:p w14:paraId="5F1C79CD" w14:textId="77777777" w:rsidR="005A2A30" w:rsidRDefault="00F05728">
            <w:pPr>
              <w:pStyle w:val="TableParagraph"/>
              <w:spacing w:line="218" w:lineRule="exact"/>
              <w:ind w:left="103"/>
              <w:rPr>
                <w:b/>
                <w:sz w:val="18"/>
              </w:rPr>
            </w:pPr>
            <w:r>
              <w:rPr>
                <w:b/>
                <w:spacing w:val="-5"/>
                <w:sz w:val="18"/>
              </w:rPr>
              <w:t>G11</w:t>
            </w:r>
          </w:p>
        </w:tc>
        <w:tc>
          <w:tcPr>
            <w:tcW w:w="8164" w:type="dxa"/>
            <w:tcBorders>
              <w:right w:val="nil"/>
            </w:tcBorders>
            <w:shd w:val="clear" w:color="auto" w:fill="F1F1F1"/>
          </w:tcPr>
          <w:p w14:paraId="6279A9C7" w14:textId="77777777" w:rsidR="005A2A30" w:rsidRDefault="00F05728">
            <w:pPr>
              <w:pStyle w:val="TableParagraph"/>
              <w:spacing w:line="276" w:lineRule="auto"/>
              <w:ind w:left="103" w:right="102"/>
              <w:jc w:val="both"/>
              <w:rPr>
                <w:sz w:val="18"/>
              </w:rPr>
            </w:pPr>
            <w:r>
              <w:rPr>
                <w:b/>
                <w:sz w:val="18"/>
              </w:rPr>
              <w:t>Increase</w:t>
            </w:r>
            <w:r>
              <w:rPr>
                <w:b/>
                <w:spacing w:val="-12"/>
                <w:sz w:val="18"/>
              </w:rPr>
              <w:t xml:space="preserve"> </w:t>
            </w:r>
            <w:r>
              <w:rPr>
                <w:b/>
                <w:sz w:val="18"/>
              </w:rPr>
              <w:t>awareness</w:t>
            </w:r>
            <w:r>
              <w:rPr>
                <w:b/>
                <w:spacing w:val="-11"/>
                <w:sz w:val="18"/>
              </w:rPr>
              <w:t xml:space="preserve"> </w:t>
            </w:r>
            <w:r>
              <w:rPr>
                <w:b/>
                <w:sz w:val="18"/>
              </w:rPr>
              <w:t>on</w:t>
            </w:r>
            <w:r>
              <w:rPr>
                <w:b/>
                <w:spacing w:val="-10"/>
                <w:sz w:val="18"/>
              </w:rPr>
              <w:t xml:space="preserve"> </w:t>
            </w:r>
            <w:r>
              <w:rPr>
                <w:b/>
                <w:sz w:val="18"/>
              </w:rPr>
              <w:t>benefits</w:t>
            </w:r>
            <w:r>
              <w:rPr>
                <w:b/>
                <w:spacing w:val="-12"/>
                <w:sz w:val="18"/>
              </w:rPr>
              <w:t xml:space="preserve"> </w:t>
            </w:r>
            <w:r>
              <w:rPr>
                <w:b/>
                <w:sz w:val="18"/>
              </w:rPr>
              <w:t>of</w:t>
            </w:r>
            <w:r>
              <w:rPr>
                <w:b/>
                <w:spacing w:val="-12"/>
                <w:sz w:val="18"/>
              </w:rPr>
              <w:t xml:space="preserve"> </w:t>
            </w:r>
            <w:r>
              <w:rPr>
                <w:b/>
                <w:sz w:val="18"/>
              </w:rPr>
              <w:t>sharing</w:t>
            </w:r>
            <w:r>
              <w:rPr>
                <w:b/>
                <w:spacing w:val="-13"/>
                <w:sz w:val="18"/>
              </w:rPr>
              <w:t xml:space="preserve"> </w:t>
            </w:r>
            <w:r>
              <w:rPr>
                <w:b/>
                <w:sz w:val="18"/>
              </w:rPr>
              <w:t>and</w:t>
            </w:r>
            <w:r>
              <w:rPr>
                <w:b/>
                <w:spacing w:val="-13"/>
                <w:sz w:val="18"/>
              </w:rPr>
              <w:t xml:space="preserve"> </w:t>
            </w:r>
            <w:r>
              <w:rPr>
                <w:b/>
                <w:sz w:val="18"/>
              </w:rPr>
              <w:t>re-use</w:t>
            </w:r>
            <w:r>
              <w:rPr>
                <w:sz w:val="18"/>
              </w:rPr>
              <w:t>:</w:t>
            </w:r>
            <w:r>
              <w:rPr>
                <w:spacing w:val="-14"/>
                <w:sz w:val="18"/>
              </w:rPr>
              <w:t xml:space="preserve"> </w:t>
            </w:r>
            <w:r>
              <w:rPr>
                <w:sz w:val="18"/>
              </w:rPr>
              <w:t>the</w:t>
            </w:r>
            <w:r>
              <w:rPr>
                <w:spacing w:val="-13"/>
                <w:sz w:val="18"/>
              </w:rPr>
              <w:t xml:space="preserve"> </w:t>
            </w:r>
            <w:r>
              <w:rPr>
                <w:sz w:val="18"/>
              </w:rPr>
              <w:t>solution</w:t>
            </w:r>
            <w:r>
              <w:rPr>
                <w:spacing w:val="-15"/>
                <w:sz w:val="18"/>
              </w:rPr>
              <w:t xml:space="preserve"> </w:t>
            </w:r>
            <w:r>
              <w:rPr>
                <w:sz w:val="18"/>
              </w:rPr>
              <w:t>should</w:t>
            </w:r>
            <w:r>
              <w:rPr>
                <w:spacing w:val="-13"/>
                <w:sz w:val="18"/>
              </w:rPr>
              <w:t xml:space="preserve"> </w:t>
            </w:r>
            <w:r>
              <w:rPr>
                <w:sz w:val="18"/>
              </w:rPr>
              <w:t>foresee to</w:t>
            </w:r>
            <w:r>
              <w:rPr>
                <w:spacing w:val="-3"/>
                <w:sz w:val="18"/>
              </w:rPr>
              <w:t xml:space="preserve"> </w:t>
            </w:r>
            <w:r>
              <w:rPr>
                <w:sz w:val="18"/>
              </w:rPr>
              <w:t>increase</w:t>
            </w:r>
            <w:r>
              <w:rPr>
                <w:spacing w:val="-6"/>
                <w:sz w:val="18"/>
              </w:rPr>
              <w:t xml:space="preserve"> </w:t>
            </w:r>
            <w:r>
              <w:rPr>
                <w:sz w:val="18"/>
              </w:rPr>
              <w:t>the</w:t>
            </w:r>
            <w:r>
              <w:rPr>
                <w:spacing w:val="-4"/>
                <w:sz w:val="18"/>
              </w:rPr>
              <w:t xml:space="preserve"> </w:t>
            </w:r>
            <w:r>
              <w:rPr>
                <w:sz w:val="18"/>
              </w:rPr>
              <w:t>awareness</w:t>
            </w:r>
            <w:r>
              <w:rPr>
                <w:spacing w:val="-5"/>
                <w:sz w:val="18"/>
              </w:rPr>
              <w:t xml:space="preserve"> </w:t>
            </w:r>
            <w:r>
              <w:rPr>
                <w:sz w:val="18"/>
              </w:rPr>
              <w:t>among</w:t>
            </w:r>
            <w:r>
              <w:rPr>
                <w:spacing w:val="-4"/>
                <w:sz w:val="18"/>
              </w:rPr>
              <w:t xml:space="preserve"> </w:t>
            </w:r>
            <w:r>
              <w:rPr>
                <w:sz w:val="18"/>
              </w:rPr>
              <w:t>stakeholders</w:t>
            </w:r>
            <w:r>
              <w:rPr>
                <w:spacing w:val="-5"/>
                <w:sz w:val="18"/>
              </w:rPr>
              <w:t xml:space="preserve"> </w:t>
            </w:r>
            <w:r>
              <w:rPr>
                <w:sz w:val="18"/>
              </w:rPr>
              <w:t>on</w:t>
            </w:r>
            <w:r>
              <w:rPr>
                <w:spacing w:val="-5"/>
                <w:sz w:val="18"/>
              </w:rPr>
              <w:t xml:space="preserve"> </w:t>
            </w:r>
            <w:r>
              <w:rPr>
                <w:sz w:val="18"/>
              </w:rPr>
              <w:t>sharing</w:t>
            </w:r>
            <w:r>
              <w:rPr>
                <w:spacing w:val="-4"/>
                <w:sz w:val="18"/>
              </w:rPr>
              <w:t xml:space="preserve"> </w:t>
            </w:r>
            <w:r>
              <w:rPr>
                <w:sz w:val="18"/>
              </w:rPr>
              <w:t>and</w:t>
            </w:r>
            <w:r>
              <w:rPr>
                <w:spacing w:val="-4"/>
                <w:sz w:val="18"/>
              </w:rPr>
              <w:t xml:space="preserve"> </w:t>
            </w:r>
            <w:r>
              <w:rPr>
                <w:sz w:val="18"/>
              </w:rPr>
              <w:t>reuse</w:t>
            </w:r>
            <w:r>
              <w:rPr>
                <w:spacing w:val="-3"/>
                <w:sz w:val="18"/>
              </w:rPr>
              <w:t xml:space="preserve"> </w:t>
            </w:r>
            <w:r>
              <w:rPr>
                <w:sz w:val="18"/>
              </w:rPr>
              <w:t>benefits</w:t>
            </w:r>
            <w:r>
              <w:rPr>
                <w:spacing w:val="-4"/>
                <w:sz w:val="18"/>
              </w:rPr>
              <w:t xml:space="preserve"> </w:t>
            </w:r>
            <w:r>
              <w:rPr>
                <w:sz w:val="18"/>
              </w:rPr>
              <w:t>by</w:t>
            </w:r>
            <w:r>
              <w:rPr>
                <w:spacing w:val="-5"/>
                <w:sz w:val="18"/>
              </w:rPr>
              <w:t xml:space="preserve"> </w:t>
            </w:r>
            <w:r>
              <w:rPr>
                <w:sz w:val="18"/>
              </w:rPr>
              <w:t>means of clear arguments aligned with specific business cases.</w:t>
            </w:r>
          </w:p>
        </w:tc>
      </w:tr>
      <w:tr w:rsidR="005A2A30" w14:paraId="6602D49E" w14:textId="77777777">
        <w:trPr>
          <w:trHeight w:val="1127"/>
          <w:tblCellSpacing w:w="4" w:type="dxa"/>
        </w:trPr>
        <w:tc>
          <w:tcPr>
            <w:tcW w:w="607" w:type="dxa"/>
            <w:tcBorders>
              <w:left w:val="nil"/>
            </w:tcBorders>
            <w:shd w:val="clear" w:color="auto" w:fill="F1F1F1"/>
          </w:tcPr>
          <w:p w14:paraId="0B5C2065" w14:textId="77777777" w:rsidR="005A2A30" w:rsidRDefault="00F05728">
            <w:pPr>
              <w:pStyle w:val="TableParagraph"/>
              <w:spacing w:line="218" w:lineRule="exact"/>
              <w:ind w:left="103"/>
              <w:rPr>
                <w:b/>
                <w:sz w:val="18"/>
              </w:rPr>
            </w:pPr>
            <w:r>
              <w:rPr>
                <w:b/>
                <w:spacing w:val="-5"/>
                <w:sz w:val="18"/>
              </w:rPr>
              <w:t>G12</w:t>
            </w:r>
          </w:p>
        </w:tc>
        <w:tc>
          <w:tcPr>
            <w:tcW w:w="8164" w:type="dxa"/>
            <w:tcBorders>
              <w:right w:val="nil"/>
            </w:tcBorders>
            <w:shd w:val="clear" w:color="auto" w:fill="F1F1F1"/>
          </w:tcPr>
          <w:p w14:paraId="68537D82" w14:textId="77777777" w:rsidR="005A2A30" w:rsidRDefault="00F05728">
            <w:pPr>
              <w:pStyle w:val="TableParagraph"/>
              <w:spacing w:line="276" w:lineRule="auto"/>
              <w:ind w:left="103" w:right="101"/>
              <w:jc w:val="both"/>
              <w:rPr>
                <w:sz w:val="18"/>
              </w:rPr>
            </w:pPr>
            <w:r>
              <w:rPr>
                <w:b/>
                <w:sz w:val="18"/>
              </w:rPr>
              <w:t xml:space="preserve">Take into account legal instruments: </w:t>
            </w:r>
            <w:r>
              <w:rPr>
                <w:sz w:val="18"/>
              </w:rPr>
              <w:t>the information which is exchanged between Member</w:t>
            </w:r>
            <w:r>
              <w:rPr>
                <w:spacing w:val="-1"/>
                <w:sz w:val="18"/>
              </w:rPr>
              <w:t xml:space="preserve"> </w:t>
            </w:r>
            <w:r>
              <w:rPr>
                <w:sz w:val="18"/>
              </w:rPr>
              <w:t>States</w:t>
            </w:r>
            <w:r>
              <w:rPr>
                <w:spacing w:val="-1"/>
                <w:sz w:val="18"/>
              </w:rPr>
              <w:t xml:space="preserve"> </w:t>
            </w:r>
            <w:r>
              <w:rPr>
                <w:sz w:val="18"/>
              </w:rPr>
              <w:t>and</w:t>
            </w:r>
            <w:r>
              <w:rPr>
                <w:spacing w:val="-1"/>
                <w:sz w:val="18"/>
              </w:rPr>
              <w:t xml:space="preserve"> </w:t>
            </w:r>
            <w:r>
              <w:rPr>
                <w:sz w:val="18"/>
              </w:rPr>
              <w:t>the</w:t>
            </w:r>
            <w:r>
              <w:rPr>
                <w:spacing w:val="-1"/>
                <w:sz w:val="18"/>
              </w:rPr>
              <w:t xml:space="preserve"> </w:t>
            </w:r>
            <w:r>
              <w:rPr>
                <w:sz w:val="18"/>
              </w:rPr>
              <w:t>European</w:t>
            </w:r>
            <w:r>
              <w:rPr>
                <w:spacing w:val="-2"/>
                <w:sz w:val="18"/>
              </w:rPr>
              <w:t xml:space="preserve"> </w:t>
            </w:r>
            <w:r>
              <w:rPr>
                <w:sz w:val="18"/>
              </w:rPr>
              <w:t>Commission</w:t>
            </w:r>
            <w:r>
              <w:rPr>
                <w:spacing w:val="-2"/>
                <w:sz w:val="18"/>
              </w:rPr>
              <w:t xml:space="preserve"> </w:t>
            </w:r>
            <w:r>
              <w:rPr>
                <w:sz w:val="18"/>
              </w:rPr>
              <w:t>is</w:t>
            </w:r>
            <w:r>
              <w:rPr>
                <w:spacing w:val="-1"/>
                <w:sz w:val="18"/>
              </w:rPr>
              <w:t xml:space="preserve"> </w:t>
            </w:r>
            <w:r>
              <w:rPr>
                <w:sz w:val="18"/>
              </w:rPr>
              <w:t>often</w:t>
            </w:r>
            <w:r>
              <w:rPr>
                <w:spacing w:val="-2"/>
                <w:sz w:val="18"/>
              </w:rPr>
              <w:t xml:space="preserve"> </w:t>
            </w:r>
            <w:r>
              <w:rPr>
                <w:sz w:val="18"/>
              </w:rPr>
              <w:t>specified</w:t>
            </w:r>
            <w:r>
              <w:rPr>
                <w:spacing w:val="-1"/>
                <w:sz w:val="18"/>
              </w:rPr>
              <w:t xml:space="preserve"> </w:t>
            </w:r>
            <w:r>
              <w:rPr>
                <w:sz w:val="18"/>
              </w:rPr>
              <w:t>in</w:t>
            </w:r>
            <w:r>
              <w:rPr>
                <w:spacing w:val="-2"/>
                <w:sz w:val="18"/>
              </w:rPr>
              <w:t xml:space="preserve"> </w:t>
            </w:r>
            <w:r>
              <w:rPr>
                <w:sz w:val="18"/>
              </w:rPr>
              <w:t>EU</w:t>
            </w:r>
            <w:r>
              <w:rPr>
                <w:spacing w:val="-1"/>
                <w:sz w:val="18"/>
              </w:rPr>
              <w:t xml:space="preserve"> </w:t>
            </w:r>
            <w:r>
              <w:rPr>
                <w:sz w:val="18"/>
              </w:rPr>
              <w:t>legislation.</w:t>
            </w:r>
            <w:r>
              <w:rPr>
                <w:spacing w:val="-2"/>
                <w:sz w:val="18"/>
              </w:rPr>
              <w:t xml:space="preserve"> </w:t>
            </w:r>
            <w:r>
              <w:rPr>
                <w:sz w:val="18"/>
              </w:rPr>
              <w:t>When including metadata governance in the decision-making process efficiency and speed should be taken into account.</w:t>
            </w:r>
          </w:p>
        </w:tc>
      </w:tr>
      <w:tr w:rsidR="005A2A30" w14:paraId="40C7D650" w14:textId="77777777">
        <w:trPr>
          <w:trHeight w:val="371"/>
          <w:tblCellSpacing w:w="4" w:type="dxa"/>
        </w:trPr>
        <w:tc>
          <w:tcPr>
            <w:tcW w:w="8781" w:type="dxa"/>
            <w:gridSpan w:val="2"/>
            <w:tcBorders>
              <w:left w:val="nil"/>
              <w:right w:val="nil"/>
            </w:tcBorders>
            <w:shd w:val="clear" w:color="auto" w:fill="F1F1F1"/>
          </w:tcPr>
          <w:p w14:paraId="15A39CEC" w14:textId="77777777" w:rsidR="005A2A30" w:rsidRDefault="00F05728">
            <w:pPr>
              <w:pStyle w:val="TableParagraph"/>
              <w:spacing w:line="218" w:lineRule="exact"/>
              <w:ind w:left="103"/>
              <w:rPr>
                <w:b/>
                <w:sz w:val="18"/>
              </w:rPr>
            </w:pPr>
            <w:r>
              <w:rPr>
                <w:b/>
                <w:sz w:val="18"/>
              </w:rPr>
              <w:t>PROCESS</w:t>
            </w:r>
            <w:r>
              <w:rPr>
                <w:b/>
                <w:spacing w:val="-4"/>
                <w:sz w:val="18"/>
              </w:rPr>
              <w:t xml:space="preserve"> </w:t>
            </w:r>
            <w:r>
              <w:rPr>
                <w:b/>
                <w:sz w:val="18"/>
              </w:rPr>
              <w:t>FOR</w:t>
            </w:r>
            <w:r>
              <w:rPr>
                <w:b/>
                <w:spacing w:val="-2"/>
                <w:sz w:val="18"/>
              </w:rPr>
              <w:t xml:space="preserve"> </w:t>
            </w:r>
            <w:r>
              <w:rPr>
                <w:b/>
                <w:sz w:val="18"/>
              </w:rPr>
              <w:t>CONTINUOUS</w:t>
            </w:r>
            <w:r>
              <w:rPr>
                <w:b/>
                <w:spacing w:val="-3"/>
                <w:sz w:val="18"/>
              </w:rPr>
              <w:t xml:space="preserve"> </w:t>
            </w:r>
            <w:r>
              <w:rPr>
                <w:b/>
                <w:spacing w:val="-2"/>
                <w:sz w:val="18"/>
              </w:rPr>
              <w:t>IMPROVEMENT</w:t>
            </w:r>
          </w:p>
        </w:tc>
      </w:tr>
      <w:tr w:rsidR="005A2A30" w14:paraId="5EC05665" w14:textId="77777777">
        <w:trPr>
          <w:trHeight w:val="1125"/>
          <w:tblCellSpacing w:w="4" w:type="dxa"/>
        </w:trPr>
        <w:tc>
          <w:tcPr>
            <w:tcW w:w="607" w:type="dxa"/>
            <w:tcBorders>
              <w:left w:val="nil"/>
            </w:tcBorders>
            <w:shd w:val="clear" w:color="auto" w:fill="F1F1F1"/>
          </w:tcPr>
          <w:p w14:paraId="4D7586F7" w14:textId="77777777" w:rsidR="005A2A30" w:rsidRDefault="00F05728">
            <w:pPr>
              <w:pStyle w:val="TableParagraph"/>
              <w:spacing w:line="218" w:lineRule="exact"/>
              <w:ind w:left="103"/>
              <w:rPr>
                <w:b/>
                <w:sz w:val="18"/>
              </w:rPr>
            </w:pPr>
            <w:r>
              <w:rPr>
                <w:b/>
                <w:spacing w:val="-5"/>
                <w:sz w:val="18"/>
              </w:rPr>
              <w:t>G13</w:t>
            </w:r>
          </w:p>
        </w:tc>
        <w:tc>
          <w:tcPr>
            <w:tcW w:w="8164" w:type="dxa"/>
            <w:tcBorders>
              <w:right w:val="nil"/>
            </w:tcBorders>
            <w:shd w:val="clear" w:color="auto" w:fill="F1F1F1"/>
          </w:tcPr>
          <w:p w14:paraId="30C78BA5" w14:textId="77777777" w:rsidR="005A2A30" w:rsidRDefault="00F05728">
            <w:pPr>
              <w:pStyle w:val="TableParagraph"/>
              <w:spacing w:line="218" w:lineRule="exact"/>
              <w:ind w:left="103"/>
              <w:jc w:val="both"/>
              <w:rPr>
                <w:b/>
                <w:sz w:val="18"/>
              </w:rPr>
            </w:pPr>
            <w:r>
              <w:rPr>
                <w:b/>
                <w:sz w:val="18"/>
              </w:rPr>
              <w:t>Decisions</w:t>
            </w:r>
            <w:r>
              <w:rPr>
                <w:b/>
                <w:spacing w:val="-3"/>
                <w:sz w:val="18"/>
              </w:rPr>
              <w:t xml:space="preserve"> </w:t>
            </w:r>
            <w:r>
              <w:rPr>
                <w:b/>
                <w:sz w:val="18"/>
              </w:rPr>
              <w:t>should</w:t>
            </w:r>
            <w:r>
              <w:rPr>
                <w:b/>
                <w:spacing w:val="-4"/>
                <w:sz w:val="18"/>
              </w:rPr>
              <w:t xml:space="preserve"> </w:t>
            </w:r>
            <w:r>
              <w:rPr>
                <w:b/>
                <w:sz w:val="18"/>
              </w:rPr>
              <w:t>be</w:t>
            </w:r>
            <w:r>
              <w:rPr>
                <w:b/>
                <w:spacing w:val="-2"/>
                <w:sz w:val="18"/>
              </w:rPr>
              <w:t xml:space="preserve"> documented</w:t>
            </w:r>
          </w:p>
          <w:p w14:paraId="72451194" w14:textId="77777777" w:rsidR="005A2A30" w:rsidRDefault="00F05728">
            <w:pPr>
              <w:pStyle w:val="TableParagraph"/>
              <w:spacing w:before="33" w:line="276" w:lineRule="auto"/>
              <w:ind w:left="103" w:right="109"/>
              <w:jc w:val="both"/>
              <w:rPr>
                <w:sz w:val="18"/>
              </w:rPr>
            </w:pPr>
            <w:r>
              <w:rPr>
                <w:sz w:val="18"/>
              </w:rPr>
              <w:t xml:space="preserve">Specific decision making processes which are depending on the context in which a decision is required should be developed, documented and shared with all relevant </w:t>
            </w:r>
            <w:r>
              <w:rPr>
                <w:spacing w:val="-2"/>
                <w:sz w:val="18"/>
              </w:rPr>
              <w:t>stakeholders.</w:t>
            </w:r>
          </w:p>
        </w:tc>
      </w:tr>
      <w:tr w:rsidR="005A2A30" w14:paraId="24C679DC" w14:textId="77777777">
        <w:trPr>
          <w:trHeight w:val="624"/>
          <w:tblCellSpacing w:w="4" w:type="dxa"/>
        </w:trPr>
        <w:tc>
          <w:tcPr>
            <w:tcW w:w="607" w:type="dxa"/>
            <w:tcBorders>
              <w:left w:val="nil"/>
            </w:tcBorders>
            <w:shd w:val="clear" w:color="auto" w:fill="F1F1F1"/>
          </w:tcPr>
          <w:p w14:paraId="13BF55CF" w14:textId="77777777" w:rsidR="005A2A30" w:rsidRDefault="00F05728">
            <w:pPr>
              <w:pStyle w:val="TableParagraph"/>
              <w:spacing w:line="218" w:lineRule="exact"/>
              <w:ind w:left="103"/>
              <w:rPr>
                <w:b/>
                <w:sz w:val="18"/>
              </w:rPr>
            </w:pPr>
            <w:r>
              <w:rPr>
                <w:b/>
                <w:spacing w:val="-5"/>
                <w:sz w:val="18"/>
              </w:rPr>
              <w:t>G14</w:t>
            </w:r>
          </w:p>
        </w:tc>
        <w:tc>
          <w:tcPr>
            <w:tcW w:w="8164" w:type="dxa"/>
            <w:tcBorders>
              <w:right w:val="nil"/>
            </w:tcBorders>
            <w:shd w:val="clear" w:color="auto" w:fill="F1F1F1"/>
          </w:tcPr>
          <w:p w14:paraId="2E4B9601" w14:textId="77777777" w:rsidR="005A2A30" w:rsidRDefault="00F05728">
            <w:pPr>
              <w:pStyle w:val="TableParagraph"/>
              <w:spacing w:line="276" w:lineRule="auto"/>
              <w:ind w:left="103"/>
              <w:rPr>
                <w:sz w:val="18"/>
              </w:rPr>
            </w:pPr>
            <w:r>
              <w:rPr>
                <w:b/>
                <w:sz w:val="18"/>
              </w:rPr>
              <w:t>Licensing</w:t>
            </w:r>
            <w:r>
              <w:rPr>
                <w:b/>
                <w:spacing w:val="-13"/>
                <w:sz w:val="18"/>
              </w:rPr>
              <w:t xml:space="preserve"> </w:t>
            </w:r>
            <w:r>
              <w:rPr>
                <w:b/>
                <w:sz w:val="18"/>
              </w:rPr>
              <w:t>framework</w:t>
            </w:r>
            <w:r>
              <w:rPr>
                <w:sz w:val="18"/>
              </w:rPr>
              <w:t>:</w:t>
            </w:r>
            <w:r>
              <w:rPr>
                <w:spacing w:val="-12"/>
                <w:sz w:val="18"/>
              </w:rPr>
              <w:t xml:space="preserve"> </w:t>
            </w:r>
            <w:r>
              <w:rPr>
                <w:sz w:val="18"/>
              </w:rPr>
              <w:t>the</w:t>
            </w:r>
            <w:r>
              <w:rPr>
                <w:spacing w:val="-13"/>
                <w:sz w:val="18"/>
              </w:rPr>
              <w:t xml:space="preserve"> </w:t>
            </w:r>
            <w:r>
              <w:rPr>
                <w:sz w:val="18"/>
              </w:rPr>
              <w:t>governance</w:t>
            </w:r>
            <w:r>
              <w:rPr>
                <w:spacing w:val="-13"/>
                <w:sz w:val="18"/>
              </w:rPr>
              <w:t xml:space="preserve"> </w:t>
            </w:r>
            <w:r>
              <w:rPr>
                <w:sz w:val="18"/>
              </w:rPr>
              <w:t>should</w:t>
            </w:r>
            <w:r>
              <w:rPr>
                <w:spacing w:val="-13"/>
                <w:sz w:val="18"/>
              </w:rPr>
              <w:t xml:space="preserve"> </w:t>
            </w:r>
            <w:r>
              <w:rPr>
                <w:sz w:val="18"/>
              </w:rPr>
              <w:t>also</w:t>
            </w:r>
            <w:r>
              <w:rPr>
                <w:spacing w:val="-13"/>
                <w:sz w:val="18"/>
              </w:rPr>
              <w:t xml:space="preserve"> </w:t>
            </w:r>
            <w:r>
              <w:rPr>
                <w:sz w:val="18"/>
              </w:rPr>
              <w:t>take</w:t>
            </w:r>
            <w:r>
              <w:rPr>
                <w:spacing w:val="-13"/>
                <w:sz w:val="18"/>
              </w:rPr>
              <w:t xml:space="preserve"> </w:t>
            </w:r>
            <w:r>
              <w:rPr>
                <w:sz w:val="18"/>
              </w:rPr>
              <w:t>care</w:t>
            </w:r>
            <w:r>
              <w:rPr>
                <w:spacing w:val="-14"/>
                <w:sz w:val="18"/>
              </w:rPr>
              <w:t xml:space="preserve"> </w:t>
            </w:r>
            <w:r>
              <w:rPr>
                <w:sz w:val="18"/>
              </w:rPr>
              <w:t>of</w:t>
            </w:r>
            <w:r>
              <w:rPr>
                <w:spacing w:val="-15"/>
                <w:sz w:val="18"/>
              </w:rPr>
              <w:t xml:space="preserve"> </w:t>
            </w:r>
            <w:r>
              <w:rPr>
                <w:sz w:val="18"/>
              </w:rPr>
              <w:t>decisions</w:t>
            </w:r>
            <w:r>
              <w:rPr>
                <w:spacing w:val="-14"/>
                <w:sz w:val="18"/>
              </w:rPr>
              <w:t xml:space="preserve"> </w:t>
            </w:r>
            <w:r>
              <w:rPr>
                <w:sz w:val="18"/>
              </w:rPr>
              <w:t>related</w:t>
            </w:r>
            <w:r>
              <w:rPr>
                <w:spacing w:val="-13"/>
                <w:sz w:val="18"/>
              </w:rPr>
              <w:t xml:space="preserve"> </w:t>
            </w:r>
            <w:r>
              <w:rPr>
                <w:sz w:val="18"/>
              </w:rPr>
              <w:t>to</w:t>
            </w:r>
            <w:r>
              <w:rPr>
                <w:spacing w:val="-13"/>
                <w:sz w:val="18"/>
              </w:rPr>
              <w:t xml:space="preserve"> </w:t>
            </w:r>
            <w:r>
              <w:rPr>
                <w:sz w:val="18"/>
              </w:rPr>
              <w:t>the licensing framework.</w:t>
            </w:r>
          </w:p>
        </w:tc>
      </w:tr>
      <w:tr w:rsidR="005A2A30" w14:paraId="563826EE" w14:textId="77777777">
        <w:trPr>
          <w:trHeight w:val="623"/>
          <w:tblCellSpacing w:w="4" w:type="dxa"/>
        </w:trPr>
        <w:tc>
          <w:tcPr>
            <w:tcW w:w="607" w:type="dxa"/>
            <w:tcBorders>
              <w:left w:val="nil"/>
            </w:tcBorders>
            <w:shd w:val="clear" w:color="auto" w:fill="F1F1F1"/>
          </w:tcPr>
          <w:p w14:paraId="6D3DAA10" w14:textId="77777777" w:rsidR="005A2A30" w:rsidRDefault="00F05728">
            <w:pPr>
              <w:pStyle w:val="TableParagraph"/>
              <w:spacing w:line="218" w:lineRule="exact"/>
              <w:ind w:left="103"/>
              <w:rPr>
                <w:b/>
                <w:sz w:val="18"/>
              </w:rPr>
            </w:pPr>
            <w:r>
              <w:rPr>
                <w:b/>
                <w:spacing w:val="-5"/>
                <w:sz w:val="18"/>
              </w:rPr>
              <w:t>G15</w:t>
            </w:r>
          </w:p>
        </w:tc>
        <w:tc>
          <w:tcPr>
            <w:tcW w:w="8164" w:type="dxa"/>
            <w:tcBorders>
              <w:right w:val="nil"/>
            </w:tcBorders>
            <w:shd w:val="clear" w:color="auto" w:fill="F1F1F1"/>
          </w:tcPr>
          <w:p w14:paraId="71B20A0A" w14:textId="77777777" w:rsidR="005A2A30" w:rsidRDefault="00F05728">
            <w:pPr>
              <w:pStyle w:val="TableParagraph"/>
              <w:spacing w:line="276" w:lineRule="auto"/>
              <w:ind w:left="103" w:right="74"/>
              <w:rPr>
                <w:sz w:val="18"/>
              </w:rPr>
            </w:pPr>
            <w:r>
              <w:rPr>
                <w:b/>
                <w:sz w:val="18"/>
              </w:rPr>
              <w:t xml:space="preserve">Adaptations </w:t>
            </w:r>
            <w:r>
              <w:rPr>
                <w:sz w:val="18"/>
              </w:rPr>
              <w:t>to the needs of the users should be delivered timely. At the same time it is necessary to guarantee stability</w:t>
            </w:r>
          </w:p>
        </w:tc>
      </w:tr>
      <w:tr w:rsidR="005A2A30" w14:paraId="5B3AAD09" w14:textId="77777777">
        <w:trPr>
          <w:trHeight w:val="1869"/>
          <w:tblCellSpacing w:w="4" w:type="dxa"/>
        </w:trPr>
        <w:tc>
          <w:tcPr>
            <w:tcW w:w="607" w:type="dxa"/>
            <w:tcBorders>
              <w:left w:val="nil"/>
            </w:tcBorders>
            <w:shd w:val="clear" w:color="auto" w:fill="F1F1F1"/>
          </w:tcPr>
          <w:p w14:paraId="433A57B2" w14:textId="77777777" w:rsidR="005A2A30" w:rsidRDefault="00F05728">
            <w:pPr>
              <w:pStyle w:val="TableParagraph"/>
              <w:spacing w:line="218" w:lineRule="exact"/>
              <w:ind w:left="103"/>
              <w:rPr>
                <w:b/>
                <w:sz w:val="18"/>
              </w:rPr>
            </w:pPr>
            <w:r>
              <w:rPr>
                <w:b/>
                <w:spacing w:val="-5"/>
                <w:sz w:val="18"/>
              </w:rPr>
              <w:t>G16</w:t>
            </w:r>
          </w:p>
        </w:tc>
        <w:tc>
          <w:tcPr>
            <w:tcW w:w="8164" w:type="dxa"/>
            <w:tcBorders>
              <w:right w:val="nil"/>
            </w:tcBorders>
            <w:shd w:val="clear" w:color="auto" w:fill="F1F1F1"/>
          </w:tcPr>
          <w:p w14:paraId="30431C56" w14:textId="77777777" w:rsidR="005A2A30" w:rsidRDefault="00F05728">
            <w:pPr>
              <w:pStyle w:val="TableParagraph"/>
              <w:spacing w:line="218" w:lineRule="exact"/>
              <w:ind w:left="103"/>
              <w:rPr>
                <w:b/>
                <w:sz w:val="18"/>
              </w:rPr>
            </w:pPr>
            <w:r>
              <w:rPr>
                <w:b/>
                <w:sz w:val="18"/>
              </w:rPr>
              <w:t>Quality</w:t>
            </w:r>
            <w:r>
              <w:rPr>
                <w:b/>
                <w:spacing w:val="-1"/>
                <w:sz w:val="18"/>
              </w:rPr>
              <w:t xml:space="preserve"> </w:t>
            </w:r>
            <w:r>
              <w:rPr>
                <w:b/>
                <w:spacing w:val="-2"/>
                <w:sz w:val="18"/>
              </w:rPr>
              <w:t>Assurance</w:t>
            </w:r>
          </w:p>
          <w:p w14:paraId="19A2CC76" w14:textId="77777777" w:rsidR="005A2A30" w:rsidRDefault="00F05728">
            <w:pPr>
              <w:pStyle w:val="TableParagraph"/>
              <w:spacing w:before="33" w:line="273" w:lineRule="auto"/>
              <w:ind w:left="103"/>
              <w:rPr>
                <w:sz w:val="18"/>
              </w:rPr>
            </w:pPr>
            <w:r>
              <w:rPr>
                <w:sz w:val="18"/>
              </w:rPr>
              <w:t>The</w:t>
            </w:r>
            <w:r>
              <w:rPr>
                <w:spacing w:val="-9"/>
                <w:sz w:val="18"/>
              </w:rPr>
              <w:t xml:space="preserve"> </w:t>
            </w:r>
            <w:r>
              <w:rPr>
                <w:sz w:val="18"/>
              </w:rPr>
              <w:t>reference</w:t>
            </w:r>
            <w:r>
              <w:rPr>
                <w:spacing w:val="-9"/>
                <w:sz w:val="18"/>
              </w:rPr>
              <w:t xml:space="preserve"> </w:t>
            </w:r>
            <w:r>
              <w:rPr>
                <w:sz w:val="18"/>
              </w:rPr>
              <w:t>data</w:t>
            </w:r>
            <w:r>
              <w:rPr>
                <w:spacing w:val="-9"/>
                <w:sz w:val="18"/>
              </w:rPr>
              <w:t xml:space="preserve"> </w:t>
            </w:r>
            <w:r>
              <w:rPr>
                <w:sz w:val="18"/>
              </w:rPr>
              <w:t>management</w:t>
            </w:r>
            <w:r>
              <w:rPr>
                <w:spacing w:val="-8"/>
                <w:sz w:val="18"/>
              </w:rPr>
              <w:t xml:space="preserve"> </w:t>
            </w:r>
            <w:r>
              <w:rPr>
                <w:sz w:val="18"/>
              </w:rPr>
              <w:t>and</w:t>
            </w:r>
            <w:r>
              <w:rPr>
                <w:spacing w:val="-9"/>
                <w:sz w:val="18"/>
              </w:rPr>
              <w:t xml:space="preserve"> </w:t>
            </w:r>
            <w:r>
              <w:rPr>
                <w:sz w:val="18"/>
              </w:rPr>
              <w:t>governance</w:t>
            </w:r>
            <w:r>
              <w:rPr>
                <w:spacing w:val="-9"/>
                <w:sz w:val="18"/>
              </w:rPr>
              <w:t xml:space="preserve"> </w:t>
            </w:r>
            <w:r>
              <w:rPr>
                <w:sz w:val="18"/>
              </w:rPr>
              <w:t>methodology</w:t>
            </w:r>
            <w:r>
              <w:rPr>
                <w:spacing w:val="-10"/>
                <w:sz w:val="18"/>
              </w:rPr>
              <w:t xml:space="preserve"> </w:t>
            </w:r>
            <w:r>
              <w:rPr>
                <w:sz w:val="18"/>
              </w:rPr>
              <w:t>should</w:t>
            </w:r>
            <w:r>
              <w:rPr>
                <w:spacing w:val="-9"/>
                <w:sz w:val="18"/>
              </w:rPr>
              <w:t xml:space="preserve"> </w:t>
            </w:r>
            <w:r>
              <w:rPr>
                <w:sz w:val="18"/>
              </w:rPr>
              <w:t>take</w:t>
            </w:r>
            <w:r>
              <w:rPr>
                <w:spacing w:val="-9"/>
                <w:sz w:val="18"/>
              </w:rPr>
              <w:t xml:space="preserve"> </w:t>
            </w:r>
            <w:r>
              <w:rPr>
                <w:sz w:val="18"/>
              </w:rPr>
              <w:t>into</w:t>
            </w:r>
            <w:r>
              <w:rPr>
                <w:spacing w:val="-10"/>
                <w:sz w:val="18"/>
              </w:rPr>
              <w:t xml:space="preserve"> </w:t>
            </w:r>
            <w:r>
              <w:rPr>
                <w:sz w:val="18"/>
              </w:rPr>
              <w:t>account quality controls when</w:t>
            </w:r>
          </w:p>
          <w:p w14:paraId="158A8DB5" w14:textId="77777777" w:rsidR="005A2A30" w:rsidRDefault="00F05728">
            <w:pPr>
              <w:pStyle w:val="TableParagraph"/>
              <w:numPr>
                <w:ilvl w:val="0"/>
                <w:numId w:val="12"/>
              </w:numPr>
              <w:tabs>
                <w:tab w:val="left" w:pos="823"/>
                <w:tab w:val="left" w:pos="824"/>
              </w:tabs>
              <w:spacing w:before="123"/>
              <w:ind w:hanging="361"/>
              <w:rPr>
                <w:sz w:val="18"/>
              </w:rPr>
            </w:pPr>
            <w:r>
              <w:rPr>
                <w:sz w:val="18"/>
              </w:rPr>
              <w:t>designing</w:t>
            </w:r>
            <w:r>
              <w:rPr>
                <w:spacing w:val="-5"/>
                <w:sz w:val="18"/>
              </w:rPr>
              <w:t xml:space="preserve"> </w:t>
            </w:r>
            <w:r>
              <w:rPr>
                <w:sz w:val="18"/>
              </w:rPr>
              <w:t>reference</w:t>
            </w:r>
            <w:r>
              <w:rPr>
                <w:spacing w:val="-3"/>
                <w:sz w:val="18"/>
              </w:rPr>
              <w:t xml:space="preserve"> </w:t>
            </w:r>
            <w:r>
              <w:rPr>
                <w:spacing w:val="-2"/>
                <w:sz w:val="18"/>
              </w:rPr>
              <w:t>data;</w:t>
            </w:r>
          </w:p>
          <w:p w14:paraId="7F6B0D20" w14:textId="77777777" w:rsidR="005A2A30" w:rsidRDefault="00F05728">
            <w:pPr>
              <w:pStyle w:val="TableParagraph"/>
              <w:numPr>
                <w:ilvl w:val="0"/>
                <w:numId w:val="12"/>
              </w:numPr>
              <w:tabs>
                <w:tab w:val="left" w:pos="823"/>
                <w:tab w:val="left" w:pos="824"/>
              </w:tabs>
              <w:spacing w:before="31"/>
              <w:ind w:hanging="361"/>
              <w:rPr>
                <w:sz w:val="18"/>
              </w:rPr>
            </w:pPr>
            <w:r>
              <w:rPr>
                <w:sz w:val="18"/>
              </w:rPr>
              <w:t>updating</w:t>
            </w:r>
            <w:r>
              <w:rPr>
                <w:spacing w:val="-4"/>
                <w:sz w:val="18"/>
              </w:rPr>
              <w:t xml:space="preserve"> </w:t>
            </w:r>
            <w:r>
              <w:rPr>
                <w:sz w:val="18"/>
              </w:rPr>
              <w:t>or</w:t>
            </w:r>
            <w:r>
              <w:rPr>
                <w:spacing w:val="-4"/>
                <w:sz w:val="18"/>
              </w:rPr>
              <w:t xml:space="preserve"> </w:t>
            </w:r>
            <w:r>
              <w:rPr>
                <w:sz w:val="18"/>
              </w:rPr>
              <w:t>importing</w:t>
            </w:r>
            <w:r>
              <w:rPr>
                <w:spacing w:val="-3"/>
                <w:sz w:val="18"/>
              </w:rPr>
              <w:t xml:space="preserve"> </w:t>
            </w:r>
            <w:r>
              <w:rPr>
                <w:sz w:val="18"/>
              </w:rPr>
              <w:t>reference</w:t>
            </w:r>
            <w:r>
              <w:rPr>
                <w:spacing w:val="-3"/>
                <w:sz w:val="18"/>
              </w:rPr>
              <w:t xml:space="preserve"> </w:t>
            </w:r>
            <w:r>
              <w:rPr>
                <w:sz w:val="18"/>
              </w:rPr>
              <w:t>data;</w:t>
            </w:r>
            <w:r>
              <w:rPr>
                <w:spacing w:val="-4"/>
                <w:sz w:val="18"/>
              </w:rPr>
              <w:t xml:space="preserve"> </w:t>
            </w:r>
            <w:r>
              <w:rPr>
                <w:spacing w:val="-5"/>
                <w:sz w:val="18"/>
              </w:rPr>
              <w:t>and</w:t>
            </w:r>
          </w:p>
          <w:p w14:paraId="48E3838E" w14:textId="77777777" w:rsidR="005A2A30" w:rsidRDefault="00F05728">
            <w:pPr>
              <w:pStyle w:val="TableParagraph"/>
              <w:numPr>
                <w:ilvl w:val="0"/>
                <w:numId w:val="12"/>
              </w:numPr>
              <w:tabs>
                <w:tab w:val="left" w:pos="823"/>
                <w:tab w:val="left" w:pos="824"/>
              </w:tabs>
              <w:spacing w:before="32"/>
              <w:ind w:hanging="361"/>
              <w:rPr>
                <w:sz w:val="18"/>
              </w:rPr>
            </w:pPr>
            <w:r>
              <w:rPr>
                <w:sz w:val="18"/>
              </w:rPr>
              <w:t>propagating</w:t>
            </w:r>
            <w:r>
              <w:rPr>
                <w:spacing w:val="-4"/>
                <w:sz w:val="18"/>
              </w:rPr>
              <w:t xml:space="preserve"> </w:t>
            </w:r>
            <w:r>
              <w:rPr>
                <w:sz w:val="18"/>
              </w:rPr>
              <w:t>reference</w:t>
            </w:r>
            <w:r>
              <w:rPr>
                <w:spacing w:val="-3"/>
                <w:sz w:val="18"/>
              </w:rPr>
              <w:t xml:space="preserve"> </w:t>
            </w:r>
            <w:r>
              <w:rPr>
                <w:sz w:val="18"/>
              </w:rPr>
              <w:t>data</w:t>
            </w:r>
            <w:r>
              <w:rPr>
                <w:spacing w:val="-4"/>
                <w:sz w:val="18"/>
              </w:rPr>
              <w:t xml:space="preserve"> </w:t>
            </w:r>
            <w:r>
              <w:rPr>
                <w:sz w:val="18"/>
              </w:rPr>
              <w:t>to</w:t>
            </w:r>
            <w:r>
              <w:rPr>
                <w:spacing w:val="-3"/>
                <w:sz w:val="18"/>
              </w:rPr>
              <w:t xml:space="preserve"> </w:t>
            </w:r>
            <w:r>
              <w:rPr>
                <w:sz w:val="18"/>
              </w:rPr>
              <w:t>production</w:t>
            </w:r>
            <w:r>
              <w:rPr>
                <w:spacing w:val="-4"/>
                <w:sz w:val="18"/>
              </w:rPr>
              <w:t xml:space="preserve"> </w:t>
            </w:r>
            <w:r>
              <w:rPr>
                <w:spacing w:val="-2"/>
                <w:sz w:val="18"/>
              </w:rPr>
              <w:t>systems.</w:t>
            </w:r>
          </w:p>
        </w:tc>
      </w:tr>
      <w:tr w:rsidR="005A2A30" w14:paraId="481BBA78" w14:textId="77777777">
        <w:trPr>
          <w:trHeight w:val="873"/>
          <w:tblCellSpacing w:w="4" w:type="dxa"/>
        </w:trPr>
        <w:tc>
          <w:tcPr>
            <w:tcW w:w="607" w:type="dxa"/>
            <w:tcBorders>
              <w:left w:val="nil"/>
              <w:bottom w:val="nil"/>
            </w:tcBorders>
            <w:shd w:val="clear" w:color="auto" w:fill="F1F1F1"/>
          </w:tcPr>
          <w:p w14:paraId="750D12ED" w14:textId="77777777" w:rsidR="005A2A30" w:rsidRDefault="00F05728">
            <w:pPr>
              <w:pStyle w:val="TableParagraph"/>
              <w:spacing w:line="218" w:lineRule="exact"/>
              <w:ind w:left="103"/>
              <w:rPr>
                <w:b/>
                <w:sz w:val="18"/>
              </w:rPr>
            </w:pPr>
            <w:r>
              <w:rPr>
                <w:b/>
                <w:spacing w:val="-5"/>
                <w:sz w:val="18"/>
              </w:rPr>
              <w:t>G17</w:t>
            </w:r>
          </w:p>
        </w:tc>
        <w:tc>
          <w:tcPr>
            <w:tcW w:w="8164" w:type="dxa"/>
            <w:tcBorders>
              <w:bottom w:val="nil"/>
              <w:right w:val="nil"/>
            </w:tcBorders>
            <w:shd w:val="clear" w:color="auto" w:fill="F1F1F1"/>
          </w:tcPr>
          <w:p w14:paraId="119BF414" w14:textId="77777777" w:rsidR="005A2A30" w:rsidRDefault="00F05728">
            <w:pPr>
              <w:pStyle w:val="TableParagraph"/>
              <w:spacing w:line="218" w:lineRule="exact"/>
              <w:ind w:left="103"/>
              <w:rPr>
                <w:b/>
                <w:sz w:val="18"/>
              </w:rPr>
            </w:pPr>
            <w:r>
              <w:rPr>
                <w:b/>
                <w:sz w:val="18"/>
              </w:rPr>
              <w:t>Risk</w:t>
            </w:r>
            <w:r>
              <w:rPr>
                <w:b/>
                <w:spacing w:val="1"/>
                <w:sz w:val="18"/>
              </w:rPr>
              <w:t xml:space="preserve"> </w:t>
            </w:r>
            <w:r>
              <w:rPr>
                <w:b/>
                <w:spacing w:val="-2"/>
                <w:sz w:val="18"/>
              </w:rPr>
              <w:t>mitigation</w:t>
            </w:r>
          </w:p>
          <w:p w14:paraId="26EF5EFC" w14:textId="77777777" w:rsidR="005A2A30" w:rsidRDefault="00F05728">
            <w:pPr>
              <w:pStyle w:val="TableParagraph"/>
              <w:spacing w:before="33" w:line="276" w:lineRule="auto"/>
              <w:ind w:left="103"/>
              <w:rPr>
                <w:sz w:val="18"/>
              </w:rPr>
            </w:pPr>
            <w:r>
              <w:rPr>
                <w:sz w:val="18"/>
              </w:rPr>
              <w:t>Risks related</w:t>
            </w:r>
            <w:r>
              <w:rPr>
                <w:spacing w:val="-2"/>
                <w:sz w:val="18"/>
              </w:rPr>
              <w:t xml:space="preserve"> </w:t>
            </w:r>
            <w:r>
              <w:rPr>
                <w:sz w:val="18"/>
              </w:rPr>
              <w:t>to</w:t>
            </w:r>
            <w:r>
              <w:rPr>
                <w:spacing w:val="-1"/>
                <w:sz w:val="18"/>
              </w:rPr>
              <w:t xml:space="preserve"> </w:t>
            </w:r>
            <w:r>
              <w:rPr>
                <w:sz w:val="18"/>
              </w:rPr>
              <w:t>the deployment of</w:t>
            </w:r>
            <w:r>
              <w:rPr>
                <w:spacing w:val="-1"/>
                <w:sz w:val="18"/>
              </w:rPr>
              <w:t xml:space="preserve"> </w:t>
            </w:r>
            <w:r>
              <w:rPr>
                <w:sz w:val="18"/>
              </w:rPr>
              <w:t>changes to reference data into</w:t>
            </w:r>
            <w:r>
              <w:rPr>
                <w:spacing w:val="-1"/>
                <w:sz w:val="18"/>
              </w:rPr>
              <w:t xml:space="preserve"> </w:t>
            </w:r>
            <w:r>
              <w:rPr>
                <w:sz w:val="18"/>
              </w:rPr>
              <w:t>operational systems, should be mitigated by governance processes.</w:t>
            </w:r>
          </w:p>
        </w:tc>
      </w:tr>
    </w:tbl>
    <w:p w14:paraId="6ACD6E06" w14:textId="77777777" w:rsidR="005A2A30" w:rsidRDefault="005A2A30">
      <w:pPr>
        <w:spacing w:line="276" w:lineRule="auto"/>
        <w:rPr>
          <w:sz w:val="18"/>
        </w:rPr>
        <w:sectPr w:rsidR="005A2A30">
          <w:pgSz w:w="11910" w:h="16840"/>
          <w:pgMar w:top="1840" w:right="1200" w:bottom="1980" w:left="1480" w:header="657" w:footer="1710" w:gutter="0"/>
          <w:cols w:space="720"/>
        </w:sectPr>
      </w:pPr>
    </w:p>
    <w:p w14:paraId="6602D39D" w14:textId="77777777" w:rsidR="005A2A30" w:rsidRDefault="00F05728">
      <w:pPr>
        <w:spacing w:before="96"/>
        <w:ind w:left="1511" w:right="1785"/>
        <w:jc w:val="center"/>
        <w:rPr>
          <w:b/>
          <w:sz w:val="16"/>
        </w:rPr>
      </w:pPr>
      <w:bookmarkStart w:id="114" w:name="_bookmark34"/>
      <w:bookmarkEnd w:id="114"/>
      <w:r>
        <w:rPr>
          <w:b/>
          <w:sz w:val="16"/>
        </w:rPr>
        <w:lastRenderedPageBreak/>
        <w:t>Table</w:t>
      </w:r>
      <w:r>
        <w:rPr>
          <w:b/>
          <w:spacing w:val="-5"/>
          <w:sz w:val="16"/>
        </w:rPr>
        <w:t xml:space="preserve"> </w:t>
      </w:r>
      <w:r>
        <w:rPr>
          <w:b/>
          <w:sz w:val="16"/>
        </w:rPr>
        <w:t>8</w:t>
      </w:r>
      <w:r>
        <w:rPr>
          <w:b/>
          <w:spacing w:val="-5"/>
          <w:sz w:val="16"/>
        </w:rPr>
        <w:t xml:space="preserve"> </w:t>
      </w:r>
      <w:r>
        <w:rPr>
          <w:b/>
          <w:sz w:val="16"/>
        </w:rPr>
        <w:t>–</w:t>
      </w:r>
      <w:r>
        <w:rPr>
          <w:b/>
          <w:spacing w:val="-5"/>
          <w:sz w:val="16"/>
        </w:rPr>
        <w:t xml:space="preserve"> </w:t>
      </w:r>
      <w:r>
        <w:rPr>
          <w:b/>
          <w:sz w:val="16"/>
        </w:rPr>
        <w:t>Metadata</w:t>
      </w:r>
      <w:r>
        <w:rPr>
          <w:b/>
          <w:spacing w:val="-4"/>
          <w:sz w:val="16"/>
        </w:rPr>
        <w:t xml:space="preserve"> </w:t>
      </w:r>
      <w:r>
        <w:rPr>
          <w:b/>
          <w:sz w:val="16"/>
        </w:rPr>
        <w:t>management:</w:t>
      </w:r>
      <w:r>
        <w:rPr>
          <w:b/>
          <w:spacing w:val="-6"/>
          <w:sz w:val="16"/>
        </w:rPr>
        <w:t xml:space="preserve"> </w:t>
      </w:r>
      <w:r>
        <w:rPr>
          <w:b/>
          <w:sz w:val="16"/>
        </w:rPr>
        <w:t>stakeholder</w:t>
      </w:r>
      <w:r>
        <w:rPr>
          <w:b/>
          <w:spacing w:val="-5"/>
          <w:sz w:val="16"/>
        </w:rPr>
        <w:t xml:space="preserve"> </w:t>
      </w:r>
      <w:r>
        <w:rPr>
          <w:b/>
          <w:sz w:val="16"/>
        </w:rPr>
        <w:t>requests</w:t>
      </w:r>
      <w:r>
        <w:rPr>
          <w:b/>
          <w:spacing w:val="-6"/>
          <w:sz w:val="16"/>
        </w:rPr>
        <w:t xml:space="preserve"> </w:t>
      </w:r>
      <w:r>
        <w:rPr>
          <w:b/>
          <w:sz w:val="16"/>
        </w:rPr>
        <w:t>and</w:t>
      </w:r>
      <w:r>
        <w:rPr>
          <w:b/>
          <w:spacing w:val="-4"/>
          <w:sz w:val="16"/>
        </w:rPr>
        <w:t xml:space="preserve"> </w:t>
      </w:r>
      <w:r>
        <w:rPr>
          <w:b/>
          <w:spacing w:val="-2"/>
          <w:sz w:val="16"/>
        </w:rPr>
        <w:t>needs</w:t>
      </w:r>
    </w:p>
    <w:p w14:paraId="157D1C8F" w14:textId="77777777" w:rsidR="005A2A30" w:rsidRDefault="005A2A30">
      <w:pPr>
        <w:pStyle w:val="BodyText"/>
        <w:spacing w:before="10"/>
        <w:rPr>
          <w:b/>
          <w:sz w:val="12"/>
        </w:rPr>
      </w:pPr>
    </w:p>
    <w:tbl>
      <w:tblPr>
        <w:tblW w:w="0" w:type="auto"/>
        <w:tblCellSpacing w:w="4" w:type="dxa"/>
        <w:tblInd w:w="351" w:type="dxa"/>
        <w:tblLayout w:type="fixed"/>
        <w:tblCellMar>
          <w:left w:w="0" w:type="dxa"/>
          <w:right w:w="0" w:type="dxa"/>
        </w:tblCellMar>
        <w:tblLook w:val="01E0" w:firstRow="1" w:lastRow="1" w:firstColumn="1" w:lastColumn="1" w:noHBand="0" w:noVBand="0"/>
      </w:tblPr>
      <w:tblGrid>
        <w:gridCol w:w="593"/>
        <w:gridCol w:w="8203"/>
      </w:tblGrid>
      <w:tr w:rsidR="005A2A30" w14:paraId="7BABDB03" w14:textId="77777777">
        <w:trPr>
          <w:trHeight w:val="371"/>
          <w:tblCellSpacing w:w="4" w:type="dxa"/>
        </w:trPr>
        <w:tc>
          <w:tcPr>
            <w:tcW w:w="581" w:type="dxa"/>
            <w:tcBorders>
              <w:top w:val="nil"/>
              <w:left w:val="nil"/>
            </w:tcBorders>
            <w:shd w:val="clear" w:color="auto" w:fill="002294"/>
          </w:tcPr>
          <w:p w14:paraId="7BBD4A59" w14:textId="77777777" w:rsidR="005A2A30" w:rsidRDefault="00F05728">
            <w:pPr>
              <w:pStyle w:val="TableParagraph"/>
              <w:spacing w:line="218" w:lineRule="exact"/>
              <w:ind w:left="103"/>
              <w:rPr>
                <w:b/>
                <w:sz w:val="18"/>
              </w:rPr>
            </w:pPr>
            <w:r>
              <w:rPr>
                <w:b/>
                <w:color w:val="FFFFFF"/>
                <w:spacing w:val="-5"/>
                <w:sz w:val="18"/>
              </w:rPr>
              <w:t>ID</w:t>
            </w:r>
          </w:p>
        </w:tc>
        <w:tc>
          <w:tcPr>
            <w:tcW w:w="8191" w:type="dxa"/>
            <w:tcBorders>
              <w:top w:val="nil"/>
              <w:right w:val="nil"/>
            </w:tcBorders>
            <w:shd w:val="clear" w:color="auto" w:fill="002294"/>
          </w:tcPr>
          <w:p w14:paraId="27DA4593" w14:textId="77777777" w:rsidR="005A2A30" w:rsidRDefault="00F05728">
            <w:pPr>
              <w:pStyle w:val="TableParagraph"/>
              <w:spacing w:line="218" w:lineRule="exact"/>
              <w:ind w:left="102"/>
              <w:rPr>
                <w:b/>
                <w:sz w:val="18"/>
              </w:rPr>
            </w:pPr>
            <w:r>
              <w:rPr>
                <w:b/>
                <w:color w:val="FFFFFF"/>
                <w:sz w:val="18"/>
              </w:rPr>
              <w:t>Stakeholders</w:t>
            </w:r>
            <w:r>
              <w:rPr>
                <w:b/>
                <w:color w:val="FFFFFF"/>
                <w:spacing w:val="-5"/>
                <w:sz w:val="18"/>
              </w:rPr>
              <w:t xml:space="preserve"> </w:t>
            </w:r>
            <w:r>
              <w:rPr>
                <w:b/>
                <w:color w:val="FFFFFF"/>
                <w:sz w:val="18"/>
              </w:rPr>
              <w:t>requests</w:t>
            </w:r>
            <w:r>
              <w:rPr>
                <w:b/>
                <w:color w:val="FFFFFF"/>
                <w:spacing w:val="-4"/>
                <w:sz w:val="18"/>
              </w:rPr>
              <w:t xml:space="preserve"> </w:t>
            </w:r>
            <w:r>
              <w:rPr>
                <w:b/>
                <w:color w:val="FFFFFF"/>
                <w:sz w:val="18"/>
              </w:rPr>
              <w:t>and</w:t>
            </w:r>
            <w:r>
              <w:rPr>
                <w:b/>
                <w:color w:val="FFFFFF"/>
                <w:spacing w:val="-6"/>
                <w:sz w:val="18"/>
              </w:rPr>
              <w:t xml:space="preserve"> </w:t>
            </w:r>
            <w:r>
              <w:rPr>
                <w:b/>
                <w:color w:val="FFFFFF"/>
                <w:spacing w:val="-4"/>
                <w:sz w:val="18"/>
              </w:rPr>
              <w:t>needs</w:t>
            </w:r>
          </w:p>
        </w:tc>
      </w:tr>
      <w:tr w:rsidR="005A2A30" w14:paraId="2B85606C" w14:textId="77777777">
        <w:trPr>
          <w:trHeight w:val="1869"/>
          <w:tblCellSpacing w:w="4" w:type="dxa"/>
        </w:trPr>
        <w:tc>
          <w:tcPr>
            <w:tcW w:w="581" w:type="dxa"/>
            <w:tcBorders>
              <w:left w:val="nil"/>
            </w:tcBorders>
            <w:shd w:val="clear" w:color="auto" w:fill="F1F1F1"/>
          </w:tcPr>
          <w:p w14:paraId="0AFDEE4A" w14:textId="77777777" w:rsidR="005A2A30" w:rsidRDefault="00F05728">
            <w:pPr>
              <w:pStyle w:val="TableParagraph"/>
              <w:spacing w:line="218" w:lineRule="exact"/>
              <w:ind w:left="103"/>
              <w:rPr>
                <w:b/>
                <w:sz w:val="18"/>
              </w:rPr>
            </w:pPr>
            <w:r>
              <w:rPr>
                <w:b/>
                <w:spacing w:val="-5"/>
                <w:sz w:val="18"/>
              </w:rPr>
              <w:t>M1</w:t>
            </w:r>
          </w:p>
        </w:tc>
        <w:tc>
          <w:tcPr>
            <w:tcW w:w="8191" w:type="dxa"/>
            <w:tcBorders>
              <w:right w:val="nil"/>
            </w:tcBorders>
            <w:shd w:val="clear" w:color="auto" w:fill="F1F1F1"/>
          </w:tcPr>
          <w:p w14:paraId="4AAB4B73" w14:textId="77777777" w:rsidR="005A2A30" w:rsidRDefault="00F05728">
            <w:pPr>
              <w:pStyle w:val="TableParagraph"/>
              <w:spacing w:line="218" w:lineRule="exact"/>
              <w:ind w:left="102"/>
              <w:jc w:val="both"/>
              <w:rPr>
                <w:b/>
                <w:sz w:val="18"/>
              </w:rPr>
            </w:pPr>
            <w:r>
              <w:rPr>
                <w:b/>
                <w:sz w:val="18"/>
              </w:rPr>
              <w:t>Access</w:t>
            </w:r>
            <w:r>
              <w:rPr>
                <w:b/>
                <w:spacing w:val="-3"/>
                <w:sz w:val="18"/>
              </w:rPr>
              <w:t xml:space="preserve"> </w:t>
            </w:r>
            <w:r>
              <w:rPr>
                <w:b/>
                <w:sz w:val="18"/>
              </w:rPr>
              <w:t>rights</w:t>
            </w:r>
            <w:r>
              <w:rPr>
                <w:b/>
                <w:spacing w:val="-2"/>
                <w:sz w:val="18"/>
              </w:rPr>
              <w:t xml:space="preserve"> management</w:t>
            </w:r>
          </w:p>
          <w:p w14:paraId="287A47F5" w14:textId="77777777" w:rsidR="005A2A30" w:rsidRDefault="00F05728">
            <w:pPr>
              <w:pStyle w:val="TableParagraph"/>
              <w:spacing w:before="33" w:line="276" w:lineRule="auto"/>
              <w:ind w:left="102" w:right="107"/>
              <w:jc w:val="both"/>
              <w:rPr>
                <w:sz w:val="18"/>
              </w:rPr>
            </w:pPr>
            <w:r>
              <w:rPr>
                <w:sz w:val="18"/>
              </w:rPr>
              <w:t>As</w:t>
            </w:r>
            <w:r>
              <w:rPr>
                <w:spacing w:val="-7"/>
                <w:sz w:val="18"/>
              </w:rPr>
              <w:t xml:space="preserve"> </w:t>
            </w:r>
            <w:r>
              <w:rPr>
                <w:sz w:val="18"/>
              </w:rPr>
              <w:t>certain</w:t>
            </w:r>
            <w:r>
              <w:rPr>
                <w:spacing w:val="-8"/>
                <w:sz w:val="18"/>
              </w:rPr>
              <w:t xml:space="preserve"> </w:t>
            </w:r>
            <w:r>
              <w:rPr>
                <w:sz w:val="18"/>
              </w:rPr>
              <w:t>parts</w:t>
            </w:r>
            <w:r>
              <w:rPr>
                <w:spacing w:val="-7"/>
                <w:sz w:val="18"/>
              </w:rPr>
              <w:t xml:space="preserve"> </w:t>
            </w:r>
            <w:r>
              <w:rPr>
                <w:sz w:val="18"/>
              </w:rPr>
              <w:t>of</w:t>
            </w:r>
            <w:r>
              <w:rPr>
                <w:spacing w:val="-6"/>
                <w:sz w:val="18"/>
              </w:rPr>
              <w:t xml:space="preserve"> </w:t>
            </w:r>
            <w:r>
              <w:rPr>
                <w:sz w:val="18"/>
              </w:rPr>
              <w:t>the</w:t>
            </w:r>
            <w:r>
              <w:rPr>
                <w:spacing w:val="-7"/>
                <w:sz w:val="18"/>
              </w:rPr>
              <w:t xml:space="preserve"> </w:t>
            </w:r>
            <w:r>
              <w:rPr>
                <w:sz w:val="18"/>
              </w:rPr>
              <w:t>data</w:t>
            </w:r>
            <w:r>
              <w:rPr>
                <w:spacing w:val="-7"/>
                <w:sz w:val="18"/>
              </w:rPr>
              <w:t xml:space="preserve"> </w:t>
            </w:r>
            <w:r>
              <w:rPr>
                <w:sz w:val="18"/>
              </w:rPr>
              <w:t>models</w:t>
            </w:r>
            <w:r>
              <w:rPr>
                <w:spacing w:val="-7"/>
                <w:sz w:val="18"/>
              </w:rPr>
              <w:t xml:space="preserve"> </w:t>
            </w:r>
            <w:r>
              <w:rPr>
                <w:sz w:val="18"/>
              </w:rPr>
              <w:t>can</w:t>
            </w:r>
            <w:r>
              <w:rPr>
                <w:spacing w:val="-9"/>
                <w:sz w:val="18"/>
              </w:rPr>
              <w:t xml:space="preserve"> </w:t>
            </w:r>
            <w:r>
              <w:rPr>
                <w:sz w:val="18"/>
              </w:rPr>
              <w:t>contain</w:t>
            </w:r>
            <w:r>
              <w:rPr>
                <w:spacing w:val="-6"/>
                <w:sz w:val="18"/>
              </w:rPr>
              <w:t xml:space="preserve"> </w:t>
            </w:r>
            <w:r>
              <w:rPr>
                <w:sz w:val="18"/>
              </w:rPr>
              <w:t>sensitive</w:t>
            </w:r>
            <w:r>
              <w:rPr>
                <w:spacing w:val="-7"/>
                <w:sz w:val="18"/>
              </w:rPr>
              <w:t xml:space="preserve"> </w:t>
            </w:r>
            <w:r>
              <w:rPr>
                <w:sz w:val="18"/>
              </w:rPr>
              <w:t>information,</w:t>
            </w:r>
            <w:r>
              <w:rPr>
                <w:spacing w:val="-8"/>
                <w:sz w:val="18"/>
              </w:rPr>
              <w:t xml:space="preserve"> </w:t>
            </w:r>
            <w:r>
              <w:rPr>
                <w:sz w:val="18"/>
              </w:rPr>
              <w:t>for</w:t>
            </w:r>
            <w:r>
              <w:rPr>
                <w:spacing w:val="-7"/>
                <w:sz w:val="18"/>
              </w:rPr>
              <w:t xml:space="preserve"> </w:t>
            </w:r>
            <w:r>
              <w:rPr>
                <w:sz w:val="18"/>
              </w:rPr>
              <w:t>example</w:t>
            </w:r>
            <w:r>
              <w:rPr>
                <w:spacing w:val="-7"/>
                <w:sz w:val="18"/>
              </w:rPr>
              <w:t xml:space="preserve"> </w:t>
            </w:r>
            <w:r>
              <w:rPr>
                <w:sz w:val="18"/>
              </w:rPr>
              <w:t>in</w:t>
            </w:r>
            <w:r>
              <w:rPr>
                <w:spacing w:val="-8"/>
                <w:sz w:val="18"/>
              </w:rPr>
              <w:t xml:space="preserve"> </w:t>
            </w:r>
            <w:r>
              <w:rPr>
                <w:sz w:val="18"/>
              </w:rPr>
              <w:t>the case of the data models for the Marine and Maritime environment, the metadata management and governance methodology should foresee processes to:</w:t>
            </w:r>
          </w:p>
          <w:p w14:paraId="762738EC" w14:textId="77777777" w:rsidR="005A2A30" w:rsidRDefault="00F05728">
            <w:pPr>
              <w:pStyle w:val="TableParagraph"/>
              <w:numPr>
                <w:ilvl w:val="0"/>
                <w:numId w:val="11"/>
              </w:numPr>
              <w:tabs>
                <w:tab w:val="left" w:pos="823"/>
              </w:tabs>
              <w:spacing w:before="119"/>
              <w:ind w:hanging="361"/>
              <w:jc w:val="both"/>
              <w:rPr>
                <w:sz w:val="18"/>
              </w:rPr>
            </w:pPr>
            <w:r>
              <w:rPr>
                <w:sz w:val="18"/>
              </w:rPr>
              <w:t>manage</w:t>
            </w:r>
            <w:r>
              <w:rPr>
                <w:spacing w:val="-4"/>
                <w:sz w:val="18"/>
              </w:rPr>
              <w:t xml:space="preserve"> </w:t>
            </w:r>
            <w:r>
              <w:rPr>
                <w:sz w:val="18"/>
              </w:rPr>
              <w:t>access</w:t>
            </w:r>
            <w:r>
              <w:rPr>
                <w:spacing w:val="-2"/>
                <w:sz w:val="18"/>
              </w:rPr>
              <w:t xml:space="preserve"> </w:t>
            </w:r>
            <w:r>
              <w:rPr>
                <w:sz w:val="18"/>
              </w:rPr>
              <w:t>rights</w:t>
            </w:r>
            <w:r>
              <w:rPr>
                <w:spacing w:val="-2"/>
                <w:sz w:val="18"/>
              </w:rPr>
              <w:t xml:space="preserve"> </w:t>
            </w:r>
            <w:r>
              <w:rPr>
                <w:sz w:val="18"/>
              </w:rPr>
              <w:t>for</w:t>
            </w:r>
            <w:r>
              <w:rPr>
                <w:spacing w:val="-2"/>
                <w:sz w:val="18"/>
              </w:rPr>
              <w:t xml:space="preserve"> </w:t>
            </w:r>
            <w:r>
              <w:rPr>
                <w:sz w:val="18"/>
              </w:rPr>
              <w:t>the</w:t>
            </w:r>
            <w:r>
              <w:rPr>
                <w:spacing w:val="-2"/>
                <w:sz w:val="18"/>
              </w:rPr>
              <w:t xml:space="preserve"> </w:t>
            </w:r>
            <w:r>
              <w:rPr>
                <w:sz w:val="18"/>
              </w:rPr>
              <w:t>data</w:t>
            </w:r>
            <w:r>
              <w:rPr>
                <w:spacing w:val="-2"/>
                <w:sz w:val="18"/>
              </w:rPr>
              <w:t xml:space="preserve"> </w:t>
            </w:r>
            <w:r>
              <w:rPr>
                <w:sz w:val="18"/>
              </w:rPr>
              <w:t>model;</w:t>
            </w:r>
            <w:r>
              <w:rPr>
                <w:spacing w:val="-2"/>
                <w:sz w:val="18"/>
              </w:rPr>
              <w:t xml:space="preserve"> </w:t>
            </w:r>
            <w:r>
              <w:rPr>
                <w:spacing w:val="-5"/>
                <w:sz w:val="18"/>
              </w:rPr>
              <w:t>and</w:t>
            </w:r>
          </w:p>
          <w:p w14:paraId="59BFBB68" w14:textId="77777777" w:rsidR="005A2A30" w:rsidRDefault="00F05728">
            <w:pPr>
              <w:pStyle w:val="TableParagraph"/>
              <w:numPr>
                <w:ilvl w:val="0"/>
                <w:numId w:val="11"/>
              </w:numPr>
              <w:tabs>
                <w:tab w:val="left" w:pos="823"/>
              </w:tabs>
              <w:spacing w:before="31"/>
              <w:ind w:hanging="361"/>
              <w:jc w:val="both"/>
              <w:rPr>
                <w:sz w:val="18"/>
              </w:rPr>
            </w:pPr>
            <w:r>
              <w:rPr>
                <w:sz w:val="18"/>
              </w:rPr>
              <w:t>manage</w:t>
            </w:r>
            <w:r>
              <w:rPr>
                <w:spacing w:val="-2"/>
                <w:sz w:val="18"/>
              </w:rPr>
              <w:t xml:space="preserve"> </w:t>
            </w:r>
            <w:r>
              <w:rPr>
                <w:sz w:val="18"/>
              </w:rPr>
              <w:t>the</w:t>
            </w:r>
            <w:r>
              <w:rPr>
                <w:spacing w:val="-3"/>
                <w:sz w:val="18"/>
              </w:rPr>
              <w:t xml:space="preserve"> </w:t>
            </w:r>
            <w:r>
              <w:rPr>
                <w:sz w:val="18"/>
              </w:rPr>
              <w:t>access</w:t>
            </w:r>
            <w:r>
              <w:rPr>
                <w:spacing w:val="-4"/>
                <w:sz w:val="18"/>
              </w:rPr>
              <w:t xml:space="preserve"> </w:t>
            </w:r>
            <w:r>
              <w:rPr>
                <w:sz w:val="18"/>
              </w:rPr>
              <w:t>request</w:t>
            </w:r>
            <w:r>
              <w:rPr>
                <w:spacing w:val="-2"/>
                <w:sz w:val="18"/>
              </w:rPr>
              <w:t xml:space="preserve"> procedure.</w:t>
            </w:r>
          </w:p>
        </w:tc>
      </w:tr>
      <w:tr w:rsidR="005A2A30" w14:paraId="21E8D193" w14:textId="77777777">
        <w:trPr>
          <w:trHeight w:val="371"/>
          <w:tblCellSpacing w:w="4" w:type="dxa"/>
        </w:trPr>
        <w:tc>
          <w:tcPr>
            <w:tcW w:w="581" w:type="dxa"/>
            <w:tcBorders>
              <w:left w:val="nil"/>
            </w:tcBorders>
            <w:shd w:val="clear" w:color="auto" w:fill="F1F1F1"/>
          </w:tcPr>
          <w:p w14:paraId="36D0C855" w14:textId="77777777" w:rsidR="005A2A30" w:rsidRDefault="00F05728">
            <w:pPr>
              <w:pStyle w:val="TableParagraph"/>
              <w:spacing w:line="218" w:lineRule="exact"/>
              <w:ind w:left="103"/>
              <w:rPr>
                <w:b/>
                <w:sz w:val="18"/>
              </w:rPr>
            </w:pPr>
            <w:r>
              <w:rPr>
                <w:b/>
                <w:spacing w:val="-5"/>
                <w:sz w:val="18"/>
              </w:rPr>
              <w:t>M2</w:t>
            </w:r>
          </w:p>
        </w:tc>
        <w:tc>
          <w:tcPr>
            <w:tcW w:w="8191" w:type="dxa"/>
            <w:tcBorders>
              <w:right w:val="nil"/>
            </w:tcBorders>
            <w:shd w:val="clear" w:color="auto" w:fill="F1F1F1"/>
          </w:tcPr>
          <w:p w14:paraId="02A22818" w14:textId="77777777" w:rsidR="005A2A30" w:rsidRDefault="00F05728">
            <w:pPr>
              <w:pStyle w:val="TableParagraph"/>
              <w:spacing w:line="218" w:lineRule="exact"/>
              <w:ind w:left="102"/>
              <w:rPr>
                <w:sz w:val="18"/>
              </w:rPr>
            </w:pPr>
            <w:r>
              <w:rPr>
                <w:b/>
                <w:sz w:val="18"/>
              </w:rPr>
              <w:t>Provide</w:t>
            </w:r>
            <w:r>
              <w:rPr>
                <w:b/>
                <w:spacing w:val="-5"/>
                <w:sz w:val="18"/>
              </w:rPr>
              <w:t xml:space="preserve"> </w:t>
            </w:r>
            <w:r>
              <w:rPr>
                <w:b/>
                <w:sz w:val="18"/>
              </w:rPr>
              <w:t>unambiguous</w:t>
            </w:r>
            <w:r>
              <w:rPr>
                <w:b/>
                <w:spacing w:val="-2"/>
                <w:sz w:val="18"/>
              </w:rPr>
              <w:t xml:space="preserve"> </w:t>
            </w:r>
            <w:r>
              <w:rPr>
                <w:b/>
                <w:sz w:val="18"/>
              </w:rPr>
              <w:t>guidelines</w:t>
            </w:r>
            <w:r>
              <w:rPr>
                <w:b/>
                <w:spacing w:val="2"/>
                <w:sz w:val="18"/>
              </w:rPr>
              <w:t xml:space="preserve"> </w:t>
            </w:r>
            <w:r>
              <w:rPr>
                <w:sz w:val="18"/>
              </w:rPr>
              <w:t>for</w:t>
            </w:r>
            <w:r>
              <w:rPr>
                <w:spacing w:val="-4"/>
                <w:sz w:val="18"/>
              </w:rPr>
              <w:t xml:space="preserve"> </w:t>
            </w:r>
            <w:r>
              <w:rPr>
                <w:sz w:val="18"/>
              </w:rPr>
              <w:t>metadata</w:t>
            </w:r>
            <w:r>
              <w:rPr>
                <w:spacing w:val="-4"/>
                <w:sz w:val="18"/>
              </w:rPr>
              <w:t xml:space="preserve"> </w:t>
            </w:r>
            <w:r>
              <w:rPr>
                <w:spacing w:val="-5"/>
                <w:sz w:val="18"/>
              </w:rPr>
              <w:t>use</w:t>
            </w:r>
          </w:p>
        </w:tc>
      </w:tr>
      <w:tr w:rsidR="005A2A30" w14:paraId="32B9F1DA" w14:textId="77777777">
        <w:trPr>
          <w:trHeight w:val="623"/>
          <w:tblCellSpacing w:w="4" w:type="dxa"/>
        </w:trPr>
        <w:tc>
          <w:tcPr>
            <w:tcW w:w="581" w:type="dxa"/>
            <w:tcBorders>
              <w:left w:val="nil"/>
            </w:tcBorders>
            <w:shd w:val="clear" w:color="auto" w:fill="F1F1F1"/>
          </w:tcPr>
          <w:p w14:paraId="7BBCB85D" w14:textId="77777777" w:rsidR="005A2A30" w:rsidRDefault="00F05728">
            <w:pPr>
              <w:pStyle w:val="TableParagraph"/>
              <w:spacing w:line="218" w:lineRule="exact"/>
              <w:ind w:left="103"/>
              <w:rPr>
                <w:b/>
                <w:sz w:val="18"/>
              </w:rPr>
            </w:pPr>
            <w:r>
              <w:rPr>
                <w:b/>
                <w:spacing w:val="-5"/>
                <w:sz w:val="18"/>
              </w:rPr>
              <w:t>M3</w:t>
            </w:r>
          </w:p>
        </w:tc>
        <w:tc>
          <w:tcPr>
            <w:tcW w:w="8191" w:type="dxa"/>
            <w:tcBorders>
              <w:right w:val="nil"/>
            </w:tcBorders>
            <w:shd w:val="clear" w:color="auto" w:fill="F1F1F1"/>
          </w:tcPr>
          <w:p w14:paraId="11F9AEF7" w14:textId="77777777" w:rsidR="005A2A30" w:rsidRDefault="00F05728">
            <w:pPr>
              <w:pStyle w:val="TableParagraph"/>
              <w:spacing w:line="276" w:lineRule="auto"/>
              <w:ind w:left="102"/>
              <w:rPr>
                <w:sz w:val="18"/>
              </w:rPr>
            </w:pPr>
            <w:r>
              <w:rPr>
                <w:b/>
                <w:sz w:val="18"/>
              </w:rPr>
              <w:t>Accuracy:</w:t>
            </w:r>
            <w:r>
              <w:rPr>
                <w:b/>
                <w:spacing w:val="-7"/>
                <w:sz w:val="18"/>
              </w:rPr>
              <w:t xml:space="preserve"> </w:t>
            </w:r>
            <w:r>
              <w:rPr>
                <w:sz w:val="18"/>
              </w:rPr>
              <w:t>Standards</w:t>
            </w:r>
            <w:r>
              <w:rPr>
                <w:spacing w:val="-14"/>
                <w:sz w:val="18"/>
              </w:rPr>
              <w:t xml:space="preserve"> </w:t>
            </w:r>
            <w:r>
              <w:rPr>
                <w:sz w:val="18"/>
              </w:rPr>
              <w:t>and</w:t>
            </w:r>
            <w:r>
              <w:rPr>
                <w:spacing w:val="-11"/>
                <w:sz w:val="18"/>
              </w:rPr>
              <w:t xml:space="preserve"> </w:t>
            </w:r>
            <w:r>
              <w:rPr>
                <w:sz w:val="18"/>
              </w:rPr>
              <w:t>methods</w:t>
            </w:r>
            <w:r>
              <w:rPr>
                <w:spacing w:val="-14"/>
                <w:sz w:val="18"/>
              </w:rPr>
              <w:t xml:space="preserve"> </w:t>
            </w:r>
            <w:r>
              <w:rPr>
                <w:sz w:val="18"/>
              </w:rPr>
              <w:t>should</w:t>
            </w:r>
            <w:r>
              <w:rPr>
                <w:spacing w:val="-13"/>
                <w:sz w:val="18"/>
              </w:rPr>
              <w:t xml:space="preserve"> </w:t>
            </w:r>
            <w:r>
              <w:rPr>
                <w:sz w:val="18"/>
              </w:rPr>
              <w:t>be</w:t>
            </w:r>
            <w:r>
              <w:rPr>
                <w:spacing w:val="-13"/>
                <w:sz w:val="18"/>
              </w:rPr>
              <w:t xml:space="preserve"> </w:t>
            </w:r>
            <w:r>
              <w:rPr>
                <w:sz w:val="18"/>
              </w:rPr>
              <w:t>documented</w:t>
            </w:r>
            <w:r>
              <w:rPr>
                <w:spacing w:val="-10"/>
                <w:sz w:val="18"/>
              </w:rPr>
              <w:t xml:space="preserve"> </w:t>
            </w:r>
            <w:r>
              <w:rPr>
                <w:sz w:val="18"/>
              </w:rPr>
              <w:t>in</w:t>
            </w:r>
            <w:r>
              <w:rPr>
                <w:spacing w:val="-14"/>
                <w:sz w:val="18"/>
              </w:rPr>
              <w:t xml:space="preserve"> </w:t>
            </w:r>
            <w:r>
              <w:rPr>
                <w:sz w:val="18"/>
              </w:rPr>
              <w:t>a</w:t>
            </w:r>
            <w:r>
              <w:rPr>
                <w:spacing w:val="-12"/>
                <w:sz w:val="18"/>
              </w:rPr>
              <w:t xml:space="preserve"> </w:t>
            </w:r>
            <w:r>
              <w:rPr>
                <w:sz w:val="18"/>
              </w:rPr>
              <w:t>clear</w:t>
            </w:r>
            <w:r>
              <w:rPr>
                <w:spacing w:val="-14"/>
                <w:sz w:val="18"/>
              </w:rPr>
              <w:t xml:space="preserve"> </w:t>
            </w:r>
            <w:r>
              <w:rPr>
                <w:sz w:val="18"/>
              </w:rPr>
              <w:t>and</w:t>
            </w:r>
            <w:r>
              <w:rPr>
                <w:spacing w:val="-13"/>
                <w:sz w:val="18"/>
              </w:rPr>
              <w:t xml:space="preserve"> </w:t>
            </w:r>
            <w:r>
              <w:rPr>
                <w:sz w:val="18"/>
              </w:rPr>
              <w:t xml:space="preserve">straightforward </w:t>
            </w:r>
            <w:r>
              <w:rPr>
                <w:spacing w:val="-2"/>
                <w:sz w:val="18"/>
              </w:rPr>
              <w:t>manner.</w:t>
            </w:r>
          </w:p>
        </w:tc>
      </w:tr>
      <w:tr w:rsidR="005A2A30" w14:paraId="2CA372D9" w14:textId="77777777">
        <w:trPr>
          <w:trHeight w:val="1125"/>
          <w:tblCellSpacing w:w="4" w:type="dxa"/>
        </w:trPr>
        <w:tc>
          <w:tcPr>
            <w:tcW w:w="581" w:type="dxa"/>
            <w:tcBorders>
              <w:left w:val="nil"/>
            </w:tcBorders>
            <w:shd w:val="clear" w:color="auto" w:fill="F1F1F1"/>
          </w:tcPr>
          <w:p w14:paraId="228013E9" w14:textId="77777777" w:rsidR="005A2A30" w:rsidRDefault="00F05728">
            <w:pPr>
              <w:pStyle w:val="TableParagraph"/>
              <w:spacing w:line="218" w:lineRule="exact"/>
              <w:ind w:left="103"/>
              <w:rPr>
                <w:b/>
                <w:sz w:val="18"/>
              </w:rPr>
            </w:pPr>
            <w:r>
              <w:rPr>
                <w:b/>
                <w:spacing w:val="-5"/>
                <w:sz w:val="18"/>
              </w:rPr>
              <w:t>M4</w:t>
            </w:r>
          </w:p>
        </w:tc>
        <w:tc>
          <w:tcPr>
            <w:tcW w:w="8191" w:type="dxa"/>
            <w:tcBorders>
              <w:right w:val="nil"/>
            </w:tcBorders>
            <w:shd w:val="clear" w:color="auto" w:fill="F1F1F1"/>
          </w:tcPr>
          <w:p w14:paraId="268891B6" w14:textId="77777777" w:rsidR="005A2A30" w:rsidRDefault="00F05728">
            <w:pPr>
              <w:pStyle w:val="TableParagraph"/>
              <w:spacing w:line="218" w:lineRule="exact"/>
              <w:ind w:left="102"/>
              <w:rPr>
                <w:b/>
                <w:sz w:val="18"/>
              </w:rPr>
            </w:pPr>
            <w:r>
              <w:rPr>
                <w:b/>
                <w:spacing w:val="-2"/>
                <w:sz w:val="18"/>
              </w:rPr>
              <w:t>Documentation</w:t>
            </w:r>
          </w:p>
          <w:p w14:paraId="604AB235" w14:textId="77777777" w:rsidR="005A2A30" w:rsidRDefault="00F05728">
            <w:pPr>
              <w:pStyle w:val="TableParagraph"/>
              <w:spacing w:before="33" w:line="276" w:lineRule="auto"/>
              <w:ind w:left="102" w:right="102"/>
              <w:jc w:val="both"/>
              <w:rPr>
                <w:sz w:val="18"/>
              </w:rPr>
            </w:pPr>
            <w:r>
              <w:rPr>
                <w:sz w:val="18"/>
              </w:rPr>
              <w:t>To all documentation a version number should be assigned; it should be made easily accessible for all stakeholders. Metadata should be documented in both human- and machine-readable formats.</w:t>
            </w:r>
          </w:p>
        </w:tc>
      </w:tr>
      <w:tr w:rsidR="005A2A30" w14:paraId="7E0A525E" w14:textId="77777777">
        <w:trPr>
          <w:trHeight w:val="875"/>
          <w:tblCellSpacing w:w="4" w:type="dxa"/>
        </w:trPr>
        <w:tc>
          <w:tcPr>
            <w:tcW w:w="581" w:type="dxa"/>
            <w:tcBorders>
              <w:left w:val="nil"/>
            </w:tcBorders>
            <w:shd w:val="clear" w:color="auto" w:fill="F1F1F1"/>
          </w:tcPr>
          <w:p w14:paraId="1579AF46" w14:textId="77777777" w:rsidR="005A2A30" w:rsidRDefault="00F05728">
            <w:pPr>
              <w:pStyle w:val="TableParagraph"/>
              <w:spacing w:line="218" w:lineRule="exact"/>
              <w:ind w:left="103"/>
              <w:rPr>
                <w:b/>
                <w:sz w:val="18"/>
              </w:rPr>
            </w:pPr>
            <w:r>
              <w:rPr>
                <w:b/>
                <w:spacing w:val="-5"/>
                <w:sz w:val="18"/>
              </w:rPr>
              <w:t>M5</w:t>
            </w:r>
          </w:p>
        </w:tc>
        <w:tc>
          <w:tcPr>
            <w:tcW w:w="8191" w:type="dxa"/>
            <w:tcBorders>
              <w:right w:val="nil"/>
            </w:tcBorders>
            <w:shd w:val="clear" w:color="auto" w:fill="F1F1F1"/>
          </w:tcPr>
          <w:p w14:paraId="7845CBFF" w14:textId="77777777" w:rsidR="005A2A30" w:rsidRDefault="00F05728">
            <w:pPr>
              <w:pStyle w:val="TableParagraph"/>
              <w:spacing w:line="218" w:lineRule="exact"/>
              <w:ind w:left="102"/>
              <w:rPr>
                <w:b/>
                <w:sz w:val="18"/>
              </w:rPr>
            </w:pPr>
            <w:r>
              <w:rPr>
                <w:b/>
                <w:sz w:val="18"/>
              </w:rPr>
              <w:t>Continuous</w:t>
            </w:r>
            <w:r>
              <w:rPr>
                <w:b/>
                <w:spacing w:val="-4"/>
                <w:sz w:val="18"/>
              </w:rPr>
              <w:t xml:space="preserve"> </w:t>
            </w:r>
            <w:r>
              <w:rPr>
                <w:b/>
                <w:spacing w:val="-2"/>
                <w:sz w:val="18"/>
              </w:rPr>
              <w:t>improvement</w:t>
            </w:r>
          </w:p>
          <w:p w14:paraId="28AFDEFD" w14:textId="77777777" w:rsidR="005A2A30" w:rsidRDefault="00F05728">
            <w:pPr>
              <w:pStyle w:val="TableParagraph"/>
              <w:spacing w:before="33" w:line="276" w:lineRule="auto"/>
              <w:ind w:left="102"/>
              <w:rPr>
                <w:sz w:val="18"/>
              </w:rPr>
            </w:pPr>
            <w:r>
              <w:rPr>
                <w:sz w:val="18"/>
              </w:rPr>
              <w:t>The</w:t>
            </w:r>
            <w:r>
              <w:rPr>
                <w:spacing w:val="-9"/>
                <w:sz w:val="18"/>
              </w:rPr>
              <w:t xml:space="preserve"> </w:t>
            </w:r>
            <w:r>
              <w:rPr>
                <w:sz w:val="18"/>
              </w:rPr>
              <w:t>management</w:t>
            </w:r>
            <w:r>
              <w:rPr>
                <w:spacing w:val="-8"/>
                <w:sz w:val="18"/>
              </w:rPr>
              <w:t xml:space="preserve"> </w:t>
            </w:r>
            <w:r>
              <w:rPr>
                <w:sz w:val="18"/>
              </w:rPr>
              <w:t>processes</w:t>
            </w:r>
            <w:r>
              <w:rPr>
                <w:spacing w:val="-9"/>
                <w:sz w:val="18"/>
              </w:rPr>
              <w:t xml:space="preserve"> </w:t>
            </w:r>
            <w:r>
              <w:rPr>
                <w:sz w:val="18"/>
              </w:rPr>
              <w:t>should</w:t>
            </w:r>
            <w:r>
              <w:rPr>
                <w:spacing w:val="-9"/>
                <w:sz w:val="18"/>
              </w:rPr>
              <w:t xml:space="preserve"> </w:t>
            </w:r>
            <w:r>
              <w:rPr>
                <w:sz w:val="18"/>
              </w:rPr>
              <w:t>allow</w:t>
            </w:r>
            <w:r>
              <w:rPr>
                <w:spacing w:val="-7"/>
                <w:sz w:val="18"/>
              </w:rPr>
              <w:t xml:space="preserve"> </w:t>
            </w:r>
            <w:r>
              <w:rPr>
                <w:sz w:val="18"/>
              </w:rPr>
              <w:t>for</w:t>
            </w:r>
            <w:r>
              <w:rPr>
                <w:spacing w:val="-9"/>
                <w:sz w:val="18"/>
              </w:rPr>
              <w:t xml:space="preserve"> </w:t>
            </w:r>
            <w:r>
              <w:rPr>
                <w:sz w:val="18"/>
              </w:rPr>
              <w:t>continuous</w:t>
            </w:r>
            <w:r>
              <w:rPr>
                <w:spacing w:val="-9"/>
                <w:sz w:val="18"/>
              </w:rPr>
              <w:t xml:space="preserve"> </w:t>
            </w:r>
            <w:r>
              <w:rPr>
                <w:sz w:val="18"/>
              </w:rPr>
              <w:t>improvement</w:t>
            </w:r>
            <w:r>
              <w:rPr>
                <w:spacing w:val="-8"/>
                <w:sz w:val="18"/>
              </w:rPr>
              <w:t xml:space="preserve"> </w:t>
            </w:r>
            <w:r>
              <w:rPr>
                <w:sz w:val="18"/>
              </w:rPr>
              <w:t>for</w:t>
            </w:r>
            <w:r>
              <w:rPr>
                <w:spacing w:val="-9"/>
                <w:sz w:val="18"/>
              </w:rPr>
              <w:t xml:space="preserve"> </w:t>
            </w:r>
            <w:r>
              <w:rPr>
                <w:sz w:val="18"/>
              </w:rPr>
              <w:t>the</w:t>
            </w:r>
            <w:r>
              <w:rPr>
                <w:spacing w:val="-9"/>
                <w:sz w:val="18"/>
              </w:rPr>
              <w:t xml:space="preserve"> </w:t>
            </w:r>
            <w:r>
              <w:rPr>
                <w:sz w:val="18"/>
              </w:rPr>
              <w:t>purpose</w:t>
            </w:r>
            <w:r>
              <w:rPr>
                <w:spacing w:val="-9"/>
                <w:sz w:val="18"/>
              </w:rPr>
              <w:t xml:space="preserve"> </w:t>
            </w:r>
            <w:r>
              <w:rPr>
                <w:sz w:val="18"/>
              </w:rPr>
              <w:t>of remaining responsive to the needs of the users.</w:t>
            </w:r>
          </w:p>
        </w:tc>
      </w:tr>
      <w:tr w:rsidR="005A2A30" w14:paraId="17EA1CFA" w14:textId="77777777">
        <w:trPr>
          <w:trHeight w:val="1125"/>
          <w:tblCellSpacing w:w="4" w:type="dxa"/>
        </w:trPr>
        <w:tc>
          <w:tcPr>
            <w:tcW w:w="581" w:type="dxa"/>
            <w:tcBorders>
              <w:left w:val="nil"/>
            </w:tcBorders>
            <w:shd w:val="clear" w:color="auto" w:fill="F1F1F1"/>
          </w:tcPr>
          <w:p w14:paraId="6D06E4C5" w14:textId="77777777" w:rsidR="005A2A30" w:rsidRDefault="00F05728">
            <w:pPr>
              <w:pStyle w:val="TableParagraph"/>
              <w:spacing w:line="218" w:lineRule="exact"/>
              <w:ind w:left="103"/>
              <w:rPr>
                <w:b/>
                <w:sz w:val="18"/>
              </w:rPr>
            </w:pPr>
            <w:r>
              <w:rPr>
                <w:b/>
                <w:spacing w:val="-5"/>
                <w:sz w:val="18"/>
              </w:rPr>
              <w:t>M6</w:t>
            </w:r>
          </w:p>
        </w:tc>
        <w:tc>
          <w:tcPr>
            <w:tcW w:w="8191" w:type="dxa"/>
            <w:tcBorders>
              <w:right w:val="nil"/>
            </w:tcBorders>
            <w:shd w:val="clear" w:color="auto" w:fill="F1F1F1"/>
          </w:tcPr>
          <w:p w14:paraId="3C8346E3" w14:textId="77777777" w:rsidR="005A2A30" w:rsidRDefault="00F05728">
            <w:pPr>
              <w:pStyle w:val="TableParagraph"/>
              <w:spacing w:line="218" w:lineRule="exact"/>
              <w:ind w:left="102"/>
              <w:jc w:val="both"/>
              <w:rPr>
                <w:b/>
                <w:sz w:val="18"/>
              </w:rPr>
            </w:pPr>
            <w:r>
              <w:rPr>
                <w:b/>
                <w:sz w:val="18"/>
              </w:rPr>
              <w:t>Alignment</w:t>
            </w:r>
            <w:r>
              <w:rPr>
                <w:b/>
                <w:spacing w:val="-6"/>
                <w:sz w:val="18"/>
              </w:rPr>
              <w:t xml:space="preserve"> </w:t>
            </w:r>
            <w:r>
              <w:rPr>
                <w:b/>
                <w:sz w:val="18"/>
              </w:rPr>
              <w:t>with</w:t>
            </w:r>
            <w:r>
              <w:rPr>
                <w:b/>
                <w:spacing w:val="-6"/>
                <w:sz w:val="18"/>
              </w:rPr>
              <w:t xml:space="preserve"> </w:t>
            </w:r>
            <w:r>
              <w:rPr>
                <w:b/>
                <w:sz w:val="18"/>
              </w:rPr>
              <w:t>external</w:t>
            </w:r>
            <w:r>
              <w:rPr>
                <w:b/>
                <w:spacing w:val="-1"/>
                <w:sz w:val="18"/>
              </w:rPr>
              <w:t xml:space="preserve"> </w:t>
            </w:r>
            <w:r>
              <w:rPr>
                <w:b/>
                <w:spacing w:val="-2"/>
                <w:sz w:val="18"/>
              </w:rPr>
              <w:t>bodies</w:t>
            </w:r>
          </w:p>
          <w:p w14:paraId="13434CE8" w14:textId="77777777" w:rsidR="005A2A30" w:rsidRDefault="00F05728">
            <w:pPr>
              <w:pStyle w:val="TableParagraph"/>
              <w:spacing w:before="33" w:line="276" w:lineRule="auto"/>
              <w:ind w:left="102" w:right="106"/>
              <w:jc w:val="both"/>
              <w:rPr>
                <w:sz w:val="18"/>
              </w:rPr>
            </w:pPr>
            <w:r>
              <w:rPr>
                <w:sz w:val="18"/>
              </w:rPr>
              <w:t>The lifecycle and management processes of the data model should be aligned with procedures from external standardisation bodies, especially when data models from those bodies are reused.</w:t>
            </w:r>
          </w:p>
        </w:tc>
      </w:tr>
      <w:tr w:rsidR="005A2A30" w14:paraId="16570F52" w14:textId="77777777">
        <w:trPr>
          <w:trHeight w:val="2625"/>
          <w:tblCellSpacing w:w="4" w:type="dxa"/>
        </w:trPr>
        <w:tc>
          <w:tcPr>
            <w:tcW w:w="581" w:type="dxa"/>
            <w:tcBorders>
              <w:left w:val="nil"/>
            </w:tcBorders>
            <w:shd w:val="clear" w:color="auto" w:fill="F1F1F1"/>
          </w:tcPr>
          <w:p w14:paraId="0B665B3F" w14:textId="77777777" w:rsidR="005A2A30" w:rsidRDefault="00F05728">
            <w:pPr>
              <w:pStyle w:val="TableParagraph"/>
              <w:spacing w:line="218" w:lineRule="exact"/>
              <w:ind w:left="103"/>
              <w:rPr>
                <w:b/>
                <w:sz w:val="18"/>
              </w:rPr>
            </w:pPr>
            <w:r>
              <w:rPr>
                <w:b/>
                <w:spacing w:val="-5"/>
                <w:sz w:val="18"/>
              </w:rPr>
              <w:t>M7</w:t>
            </w:r>
          </w:p>
        </w:tc>
        <w:tc>
          <w:tcPr>
            <w:tcW w:w="8191" w:type="dxa"/>
            <w:tcBorders>
              <w:right w:val="nil"/>
            </w:tcBorders>
            <w:shd w:val="clear" w:color="auto" w:fill="F1F1F1"/>
          </w:tcPr>
          <w:p w14:paraId="70C72ABE" w14:textId="77777777" w:rsidR="005A2A30" w:rsidRDefault="00F05728">
            <w:pPr>
              <w:pStyle w:val="TableParagraph"/>
              <w:spacing w:line="218" w:lineRule="exact"/>
              <w:ind w:left="102"/>
              <w:rPr>
                <w:b/>
                <w:sz w:val="18"/>
              </w:rPr>
            </w:pPr>
            <w:r>
              <w:rPr>
                <w:b/>
                <w:sz w:val="18"/>
              </w:rPr>
              <w:t>Data</w:t>
            </w:r>
            <w:r>
              <w:rPr>
                <w:b/>
                <w:spacing w:val="-4"/>
                <w:sz w:val="18"/>
              </w:rPr>
              <w:t xml:space="preserve"> </w:t>
            </w:r>
            <w:r>
              <w:rPr>
                <w:b/>
                <w:sz w:val="18"/>
              </w:rPr>
              <w:t>Model</w:t>
            </w:r>
            <w:r>
              <w:rPr>
                <w:b/>
                <w:spacing w:val="-2"/>
                <w:sz w:val="18"/>
              </w:rPr>
              <w:t xml:space="preserve"> </w:t>
            </w:r>
            <w:r>
              <w:rPr>
                <w:b/>
                <w:sz w:val="18"/>
              </w:rPr>
              <w:t>Lifecycle</w:t>
            </w:r>
            <w:r>
              <w:rPr>
                <w:b/>
                <w:spacing w:val="-5"/>
                <w:sz w:val="18"/>
              </w:rPr>
              <w:t xml:space="preserve"> </w:t>
            </w:r>
            <w:r>
              <w:rPr>
                <w:b/>
                <w:spacing w:val="-2"/>
                <w:sz w:val="18"/>
              </w:rPr>
              <w:t>Support</w:t>
            </w:r>
          </w:p>
          <w:p w14:paraId="23BFB755" w14:textId="77777777" w:rsidR="005A2A30" w:rsidRDefault="00F05728">
            <w:pPr>
              <w:pStyle w:val="TableParagraph"/>
              <w:spacing w:before="33" w:line="276" w:lineRule="auto"/>
              <w:ind w:left="102"/>
              <w:rPr>
                <w:sz w:val="18"/>
              </w:rPr>
            </w:pPr>
            <w:r>
              <w:rPr>
                <w:sz w:val="18"/>
              </w:rPr>
              <w:t>The</w:t>
            </w:r>
            <w:r>
              <w:rPr>
                <w:spacing w:val="40"/>
                <w:sz w:val="18"/>
              </w:rPr>
              <w:t xml:space="preserve"> </w:t>
            </w:r>
            <w:r>
              <w:rPr>
                <w:sz w:val="18"/>
              </w:rPr>
              <w:t>proposed</w:t>
            </w:r>
            <w:r>
              <w:rPr>
                <w:spacing w:val="40"/>
                <w:sz w:val="18"/>
              </w:rPr>
              <w:t xml:space="preserve"> </w:t>
            </w:r>
            <w:r>
              <w:rPr>
                <w:sz w:val="18"/>
              </w:rPr>
              <w:t>management</w:t>
            </w:r>
            <w:r>
              <w:rPr>
                <w:spacing w:val="40"/>
                <w:sz w:val="18"/>
              </w:rPr>
              <w:t xml:space="preserve"> </w:t>
            </w:r>
            <w:r>
              <w:rPr>
                <w:sz w:val="18"/>
              </w:rPr>
              <w:t>processes</w:t>
            </w:r>
            <w:r>
              <w:rPr>
                <w:spacing w:val="40"/>
                <w:sz w:val="18"/>
              </w:rPr>
              <w:t xml:space="preserve"> </w:t>
            </w:r>
            <w:r>
              <w:rPr>
                <w:sz w:val="18"/>
              </w:rPr>
              <w:t>should</w:t>
            </w:r>
            <w:r>
              <w:rPr>
                <w:spacing w:val="40"/>
                <w:sz w:val="18"/>
              </w:rPr>
              <w:t xml:space="preserve"> </w:t>
            </w:r>
            <w:r>
              <w:rPr>
                <w:sz w:val="18"/>
              </w:rPr>
              <w:t>support</w:t>
            </w:r>
            <w:r>
              <w:rPr>
                <w:spacing w:val="40"/>
                <w:sz w:val="18"/>
              </w:rPr>
              <w:t xml:space="preserve"> </w:t>
            </w:r>
            <w:r>
              <w:rPr>
                <w:sz w:val="18"/>
              </w:rPr>
              <w:t>the</w:t>
            </w:r>
            <w:r>
              <w:rPr>
                <w:spacing w:val="40"/>
                <w:sz w:val="18"/>
              </w:rPr>
              <w:t xml:space="preserve"> </w:t>
            </w:r>
            <w:r>
              <w:rPr>
                <w:sz w:val="18"/>
              </w:rPr>
              <w:t>lifecycle</w:t>
            </w:r>
            <w:r>
              <w:rPr>
                <w:spacing w:val="40"/>
                <w:sz w:val="18"/>
              </w:rPr>
              <w:t xml:space="preserve"> </w:t>
            </w:r>
            <w:r>
              <w:rPr>
                <w:sz w:val="18"/>
              </w:rPr>
              <w:t>management</w:t>
            </w:r>
            <w:r>
              <w:rPr>
                <w:spacing w:val="40"/>
                <w:sz w:val="18"/>
              </w:rPr>
              <w:t xml:space="preserve"> </w:t>
            </w:r>
            <w:r>
              <w:rPr>
                <w:sz w:val="18"/>
              </w:rPr>
              <w:t>of metadata models, which includes:</w:t>
            </w:r>
          </w:p>
          <w:p w14:paraId="0CE8F88C" w14:textId="77777777" w:rsidR="005A2A30" w:rsidRDefault="00F05728">
            <w:pPr>
              <w:pStyle w:val="TableParagraph"/>
              <w:numPr>
                <w:ilvl w:val="0"/>
                <w:numId w:val="10"/>
              </w:numPr>
              <w:tabs>
                <w:tab w:val="left" w:pos="822"/>
                <w:tab w:val="left" w:pos="823"/>
              </w:tabs>
              <w:spacing w:before="121"/>
              <w:ind w:hanging="361"/>
              <w:rPr>
                <w:sz w:val="18"/>
              </w:rPr>
            </w:pPr>
            <w:r>
              <w:rPr>
                <w:sz w:val="18"/>
              </w:rPr>
              <w:t>Designing</w:t>
            </w:r>
            <w:r>
              <w:rPr>
                <w:spacing w:val="-3"/>
                <w:sz w:val="18"/>
              </w:rPr>
              <w:t xml:space="preserve"> </w:t>
            </w:r>
            <w:r>
              <w:rPr>
                <w:sz w:val="18"/>
              </w:rPr>
              <w:t>a</w:t>
            </w:r>
            <w:r>
              <w:rPr>
                <w:spacing w:val="-2"/>
                <w:sz w:val="18"/>
              </w:rPr>
              <w:t xml:space="preserve"> </w:t>
            </w:r>
            <w:r>
              <w:rPr>
                <w:sz w:val="18"/>
              </w:rPr>
              <w:t>data</w:t>
            </w:r>
            <w:r>
              <w:rPr>
                <w:spacing w:val="-2"/>
                <w:sz w:val="18"/>
              </w:rPr>
              <w:t xml:space="preserve"> model;</w:t>
            </w:r>
          </w:p>
          <w:p w14:paraId="6093BCF8" w14:textId="77777777" w:rsidR="005A2A30" w:rsidRDefault="00F05728">
            <w:pPr>
              <w:pStyle w:val="TableParagraph"/>
              <w:numPr>
                <w:ilvl w:val="0"/>
                <w:numId w:val="10"/>
              </w:numPr>
              <w:tabs>
                <w:tab w:val="left" w:pos="822"/>
                <w:tab w:val="left" w:pos="823"/>
              </w:tabs>
              <w:spacing w:before="32"/>
              <w:ind w:hanging="361"/>
              <w:rPr>
                <w:sz w:val="18"/>
              </w:rPr>
            </w:pPr>
            <w:r>
              <w:rPr>
                <w:sz w:val="18"/>
              </w:rPr>
              <w:t>Assuring</w:t>
            </w:r>
            <w:r>
              <w:rPr>
                <w:spacing w:val="-5"/>
                <w:sz w:val="18"/>
              </w:rPr>
              <w:t xml:space="preserve"> </w:t>
            </w:r>
            <w:r>
              <w:rPr>
                <w:sz w:val="18"/>
              </w:rPr>
              <w:t>the</w:t>
            </w:r>
            <w:r>
              <w:rPr>
                <w:spacing w:val="-4"/>
                <w:sz w:val="18"/>
              </w:rPr>
              <w:t xml:space="preserve"> </w:t>
            </w:r>
            <w:r>
              <w:rPr>
                <w:spacing w:val="-2"/>
                <w:sz w:val="18"/>
              </w:rPr>
              <w:t>quality;</w:t>
            </w:r>
          </w:p>
          <w:p w14:paraId="1EC55315" w14:textId="77777777" w:rsidR="005A2A30" w:rsidRDefault="00F05728">
            <w:pPr>
              <w:pStyle w:val="TableParagraph"/>
              <w:numPr>
                <w:ilvl w:val="0"/>
                <w:numId w:val="10"/>
              </w:numPr>
              <w:tabs>
                <w:tab w:val="left" w:pos="822"/>
                <w:tab w:val="left" w:pos="823"/>
              </w:tabs>
              <w:spacing w:before="31"/>
              <w:ind w:hanging="361"/>
              <w:rPr>
                <w:sz w:val="18"/>
              </w:rPr>
            </w:pPr>
            <w:r>
              <w:rPr>
                <w:sz w:val="18"/>
              </w:rPr>
              <w:t>Manage</w:t>
            </w:r>
            <w:r>
              <w:rPr>
                <w:spacing w:val="-4"/>
                <w:sz w:val="18"/>
              </w:rPr>
              <w:t xml:space="preserve"> </w:t>
            </w:r>
            <w:r>
              <w:rPr>
                <w:sz w:val="18"/>
              </w:rPr>
              <w:t>access</w:t>
            </w:r>
            <w:r>
              <w:rPr>
                <w:spacing w:val="-3"/>
                <w:sz w:val="18"/>
              </w:rPr>
              <w:t xml:space="preserve"> </w:t>
            </w:r>
            <w:r>
              <w:rPr>
                <w:sz w:val="18"/>
              </w:rPr>
              <w:t>requests</w:t>
            </w:r>
            <w:r>
              <w:rPr>
                <w:spacing w:val="-2"/>
                <w:sz w:val="18"/>
              </w:rPr>
              <w:t xml:space="preserve"> </w:t>
            </w:r>
            <w:r>
              <w:rPr>
                <w:sz w:val="18"/>
              </w:rPr>
              <w:t>to</w:t>
            </w:r>
            <w:r>
              <w:rPr>
                <w:spacing w:val="-2"/>
                <w:sz w:val="18"/>
              </w:rPr>
              <w:t xml:space="preserve"> </w:t>
            </w:r>
            <w:r>
              <w:rPr>
                <w:sz w:val="18"/>
              </w:rPr>
              <w:t>the</w:t>
            </w:r>
            <w:r>
              <w:rPr>
                <w:spacing w:val="-2"/>
                <w:sz w:val="18"/>
              </w:rPr>
              <w:t xml:space="preserve"> </w:t>
            </w:r>
            <w:r>
              <w:rPr>
                <w:sz w:val="18"/>
              </w:rPr>
              <w:t>data</w:t>
            </w:r>
            <w:r>
              <w:rPr>
                <w:spacing w:val="-2"/>
                <w:sz w:val="18"/>
              </w:rPr>
              <w:t xml:space="preserve"> model;</w:t>
            </w:r>
          </w:p>
          <w:p w14:paraId="13111011" w14:textId="77777777" w:rsidR="005A2A30" w:rsidRDefault="00F05728">
            <w:pPr>
              <w:pStyle w:val="TableParagraph"/>
              <w:numPr>
                <w:ilvl w:val="0"/>
                <w:numId w:val="10"/>
              </w:numPr>
              <w:tabs>
                <w:tab w:val="left" w:pos="822"/>
                <w:tab w:val="left" w:pos="823"/>
              </w:tabs>
              <w:spacing w:before="29"/>
              <w:ind w:hanging="361"/>
              <w:rPr>
                <w:sz w:val="18"/>
              </w:rPr>
            </w:pPr>
            <w:r>
              <w:rPr>
                <w:sz w:val="18"/>
              </w:rPr>
              <w:t>Request</w:t>
            </w:r>
            <w:r>
              <w:rPr>
                <w:spacing w:val="-3"/>
                <w:sz w:val="18"/>
              </w:rPr>
              <w:t xml:space="preserve"> </w:t>
            </w:r>
            <w:r>
              <w:rPr>
                <w:sz w:val="18"/>
              </w:rPr>
              <w:t>a</w:t>
            </w:r>
            <w:r>
              <w:rPr>
                <w:spacing w:val="-3"/>
                <w:sz w:val="18"/>
              </w:rPr>
              <w:t xml:space="preserve"> </w:t>
            </w:r>
            <w:r>
              <w:rPr>
                <w:sz w:val="18"/>
              </w:rPr>
              <w:t>change</w:t>
            </w:r>
            <w:r>
              <w:rPr>
                <w:spacing w:val="-2"/>
                <w:sz w:val="18"/>
              </w:rPr>
              <w:t xml:space="preserve"> </w:t>
            </w:r>
            <w:r>
              <w:rPr>
                <w:sz w:val="18"/>
              </w:rPr>
              <w:t>to</w:t>
            </w:r>
            <w:r>
              <w:rPr>
                <w:spacing w:val="-2"/>
                <w:sz w:val="18"/>
              </w:rPr>
              <w:t xml:space="preserve"> </w:t>
            </w:r>
            <w:r>
              <w:rPr>
                <w:sz w:val="18"/>
              </w:rPr>
              <w:t>the</w:t>
            </w:r>
            <w:r>
              <w:rPr>
                <w:spacing w:val="-3"/>
                <w:sz w:val="18"/>
              </w:rPr>
              <w:t xml:space="preserve"> </w:t>
            </w:r>
            <w:r>
              <w:rPr>
                <w:sz w:val="18"/>
              </w:rPr>
              <w:t>data</w:t>
            </w:r>
            <w:r>
              <w:rPr>
                <w:spacing w:val="-2"/>
                <w:sz w:val="18"/>
              </w:rPr>
              <w:t xml:space="preserve"> model;</w:t>
            </w:r>
          </w:p>
          <w:p w14:paraId="10A221F0" w14:textId="77777777" w:rsidR="005A2A30" w:rsidRDefault="00F05728">
            <w:pPr>
              <w:pStyle w:val="TableParagraph"/>
              <w:numPr>
                <w:ilvl w:val="0"/>
                <w:numId w:val="10"/>
              </w:numPr>
              <w:tabs>
                <w:tab w:val="left" w:pos="822"/>
                <w:tab w:val="left" w:pos="823"/>
              </w:tabs>
              <w:spacing w:before="32"/>
              <w:ind w:hanging="361"/>
              <w:rPr>
                <w:sz w:val="18"/>
              </w:rPr>
            </w:pPr>
            <w:r>
              <w:rPr>
                <w:sz w:val="18"/>
              </w:rPr>
              <w:t>Update</w:t>
            </w:r>
            <w:r>
              <w:rPr>
                <w:spacing w:val="-2"/>
                <w:sz w:val="18"/>
              </w:rPr>
              <w:t xml:space="preserve"> </w:t>
            </w:r>
            <w:r>
              <w:rPr>
                <w:sz w:val="18"/>
              </w:rPr>
              <w:t>a</w:t>
            </w:r>
            <w:r>
              <w:rPr>
                <w:spacing w:val="-1"/>
                <w:sz w:val="18"/>
              </w:rPr>
              <w:t xml:space="preserve"> </w:t>
            </w:r>
            <w:r>
              <w:rPr>
                <w:sz w:val="18"/>
              </w:rPr>
              <w:t>data</w:t>
            </w:r>
            <w:r>
              <w:rPr>
                <w:spacing w:val="-2"/>
                <w:sz w:val="18"/>
              </w:rPr>
              <w:t xml:space="preserve"> </w:t>
            </w:r>
            <w:r>
              <w:rPr>
                <w:sz w:val="18"/>
              </w:rPr>
              <w:t>model;</w:t>
            </w:r>
            <w:r>
              <w:rPr>
                <w:spacing w:val="-2"/>
                <w:sz w:val="18"/>
              </w:rPr>
              <w:t xml:space="preserve"> </w:t>
            </w:r>
            <w:r>
              <w:rPr>
                <w:spacing w:val="-5"/>
                <w:sz w:val="18"/>
              </w:rPr>
              <w:t>and</w:t>
            </w:r>
          </w:p>
          <w:p w14:paraId="36FCABC9" w14:textId="77777777" w:rsidR="005A2A30" w:rsidRDefault="00F05728">
            <w:pPr>
              <w:pStyle w:val="TableParagraph"/>
              <w:numPr>
                <w:ilvl w:val="0"/>
                <w:numId w:val="10"/>
              </w:numPr>
              <w:tabs>
                <w:tab w:val="left" w:pos="822"/>
                <w:tab w:val="left" w:pos="823"/>
              </w:tabs>
              <w:spacing w:before="31"/>
              <w:ind w:hanging="361"/>
              <w:rPr>
                <w:sz w:val="18"/>
              </w:rPr>
            </w:pPr>
            <w:r>
              <w:rPr>
                <w:sz w:val="18"/>
              </w:rPr>
              <w:t>Document</w:t>
            </w:r>
            <w:r>
              <w:rPr>
                <w:spacing w:val="-2"/>
                <w:sz w:val="18"/>
              </w:rPr>
              <w:t xml:space="preserve"> </w:t>
            </w:r>
            <w:r>
              <w:rPr>
                <w:sz w:val="18"/>
              </w:rPr>
              <w:t>and</w:t>
            </w:r>
            <w:r>
              <w:rPr>
                <w:spacing w:val="-2"/>
                <w:sz w:val="18"/>
              </w:rPr>
              <w:t xml:space="preserve"> </w:t>
            </w:r>
            <w:r>
              <w:rPr>
                <w:sz w:val="18"/>
              </w:rPr>
              <w:t>publish</w:t>
            </w:r>
            <w:r>
              <w:rPr>
                <w:spacing w:val="-3"/>
                <w:sz w:val="18"/>
              </w:rPr>
              <w:t xml:space="preserve"> </w:t>
            </w:r>
            <w:r>
              <w:rPr>
                <w:sz w:val="18"/>
              </w:rPr>
              <w:t>a</w:t>
            </w:r>
            <w:r>
              <w:rPr>
                <w:spacing w:val="-2"/>
                <w:sz w:val="18"/>
              </w:rPr>
              <w:t xml:space="preserve"> </w:t>
            </w:r>
            <w:r>
              <w:rPr>
                <w:sz w:val="18"/>
              </w:rPr>
              <w:t>data</w:t>
            </w:r>
            <w:r>
              <w:rPr>
                <w:spacing w:val="-2"/>
                <w:sz w:val="18"/>
              </w:rPr>
              <w:t xml:space="preserve"> model.</w:t>
            </w:r>
          </w:p>
        </w:tc>
      </w:tr>
      <w:tr w:rsidR="005A2A30" w14:paraId="0D1010D6" w14:textId="77777777">
        <w:trPr>
          <w:trHeight w:val="2121"/>
          <w:tblCellSpacing w:w="4" w:type="dxa"/>
        </w:trPr>
        <w:tc>
          <w:tcPr>
            <w:tcW w:w="581" w:type="dxa"/>
            <w:tcBorders>
              <w:left w:val="nil"/>
              <w:bottom w:val="nil"/>
            </w:tcBorders>
            <w:shd w:val="clear" w:color="auto" w:fill="F1F1F1"/>
          </w:tcPr>
          <w:p w14:paraId="24F37357" w14:textId="77777777" w:rsidR="005A2A30" w:rsidRDefault="00F05728">
            <w:pPr>
              <w:pStyle w:val="TableParagraph"/>
              <w:spacing w:line="217" w:lineRule="exact"/>
              <w:ind w:left="103"/>
              <w:rPr>
                <w:b/>
                <w:sz w:val="18"/>
              </w:rPr>
            </w:pPr>
            <w:r>
              <w:rPr>
                <w:b/>
                <w:spacing w:val="-5"/>
                <w:sz w:val="18"/>
              </w:rPr>
              <w:t>M8</w:t>
            </w:r>
          </w:p>
        </w:tc>
        <w:tc>
          <w:tcPr>
            <w:tcW w:w="8191" w:type="dxa"/>
            <w:tcBorders>
              <w:bottom w:val="nil"/>
              <w:right w:val="nil"/>
            </w:tcBorders>
            <w:shd w:val="clear" w:color="auto" w:fill="F1F1F1"/>
          </w:tcPr>
          <w:p w14:paraId="2A9C8D13" w14:textId="77777777" w:rsidR="005A2A30" w:rsidRDefault="00F05728">
            <w:pPr>
              <w:pStyle w:val="TableParagraph"/>
              <w:spacing w:line="217" w:lineRule="exact"/>
              <w:ind w:left="102"/>
              <w:rPr>
                <w:b/>
                <w:sz w:val="18"/>
              </w:rPr>
            </w:pPr>
            <w:r>
              <w:rPr>
                <w:b/>
                <w:sz w:val="18"/>
              </w:rPr>
              <w:t>Reference</w:t>
            </w:r>
            <w:r>
              <w:rPr>
                <w:b/>
                <w:spacing w:val="-5"/>
                <w:sz w:val="18"/>
              </w:rPr>
              <w:t xml:space="preserve"> </w:t>
            </w:r>
            <w:r>
              <w:rPr>
                <w:b/>
                <w:sz w:val="18"/>
              </w:rPr>
              <w:t>Data</w:t>
            </w:r>
            <w:r>
              <w:rPr>
                <w:b/>
                <w:spacing w:val="-5"/>
                <w:sz w:val="18"/>
              </w:rPr>
              <w:t xml:space="preserve"> </w:t>
            </w:r>
            <w:r>
              <w:rPr>
                <w:b/>
                <w:sz w:val="18"/>
              </w:rPr>
              <w:t>Lifecycle</w:t>
            </w:r>
            <w:r>
              <w:rPr>
                <w:b/>
                <w:spacing w:val="-4"/>
                <w:sz w:val="18"/>
              </w:rPr>
              <w:t xml:space="preserve"> </w:t>
            </w:r>
            <w:r>
              <w:rPr>
                <w:b/>
                <w:spacing w:val="-2"/>
                <w:sz w:val="18"/>
              </w:rPr>
              <w:t>Support</w:t>
            </w:r>
          </w:p>
          <w:p w14:paraId="52DCDBC8" w14:textId="77777777" w:rsidR="005A2A30" w:rsidRDefault="00F05728">
            <w:pPr>
              <w:pStyle w:val="TableParagraph"/>
              <w:spacing w:before="33" w:line="276" w:lineRule="auto"/>
              <w:ind w:left="102"/>
              <w:rPr>
                <w:sz w:val="18"/>
              </w:rPr>
            </w:pPr>
            <w:r>
              <w:rPr>
                <w:sz w:val="18"/>
              </w:rPr>
              <w:t>The</w:t>
            </w:r>
            <w:r>
              <w:rPr>
                <w:spacing w:val="-10"/>
                <w:sz w:val="18"/>
              </w:rPr>
              <w:t xml:space="preserve"> </w:t>
            </w:r>
            <w:r>
              <w:rPr>
                <w:sz w:val="18"/>
              </w:rPr>
              <w:t>metadata</w:t>
            </w:r>
            <w:r>
              <w:rPr>
                <w:spacing w:val="-10"/>
                <w:sz w:val="18"/>
              </w:rPr>
              <w:t xml:space="preserve"> </w:t>
            </w:r>
            <w:r>
              <w:rPr>
                <w:sz w:val="18"/>
              </w:rPr>
              <w:t>management</w:t>
            </w:r>
            <w:r>
              <w:rPr>
                <w:spacing w:val="-9"/>
                <w:sz w:val="18"/>
              </w:rPr>
              <w:t xml:space="preserve"> </w:t>
            </w:r>
            <w:r>
              <w:rPr>
                <w:sz w:val="18"/>
              </w:rPr>
              <w:t>and</w:t>
            </w:r>
            <w:r>
              <w:rPr>
                <w:spacing w:val="-10"/>
                <w:sz w:val="18"/>
              </w:rPr>
              <w:t xml:space="preserve"> </w:t>
            </w:r>
            <w:r>
              <w:rPr>
                <w:sz w:val="18"/>
              </w:rPr>
              <w:t>governance</w:t>
            </w:r>
            <w:r>
              <w:rPr>
                <w:spacing w:val="-10"/>
                <w:sz w:val="18"/>
              </w:rPr>
              <w:t xml:space="preserve"> </w:t>
            </w:r>
            <w:r>
              <w:rPr>
                <w:sz w:val="18"/>
              </w:rPr>
              <w:t>methodology</w:t>
            </w:r>
            <w:r>
              <w:rPr>
                <w:spacing w:val="-11"/>
                <w:sz w:val="18"/>
              </w:rPr>
              <w:t xml:space="preserve"> </w:t>
            </w:r>
            <w:r>
              <w:rPr>
                <w:sz w:val="18"/>
              </w:rPr>
              <w:t>should</w:t>
            </w:r>
            <w:r>
              <w:rPr>
                <w:spacing w:val="-10"/>
                <w:sz w:val="18"/>
              </w:rPr>
              <w:t xml:space="preserve"> </w:t>
            </w:r>
            <w:r>
              <w:rPr>
                <w:sz w:val="18"/>
              </w:rPr>
              <w:t>support</w:t>
            </w:r>
            <w:r>
              <w:rPr>
                <w:spacing w:val="-12"/>
                <w:sz w:val="18"/>
              </w:rPr>
              <w:t xml:space="preserve"> </w:t>
            </w:r>
            <w:r>
              <w:rPr>
                <w:sz w:val="18"/>
              </w:rPr>
              <w:t>the</w:t>
            </w:r>
            <w:r>
              <w:rPr>
                <w:spacing w:val="-10"/>
                <w:sz w:val="18"/>
              </w:rPr>
              <w:t xml:space="preserve"> </w:t>
            </w:r>
            <w:r>
              <w:rPr>
                <w:sz w:val="18"/>
              </w:rPr>
              <w:t>lifecycle</w:t>
            </w:r>
            <w:r>
              <w:rPr>
                <w:spacing w:val="-10"/>
                <w:sz w:val="18"/>
              </w:rPr>
              <w:t xml:space="preserve"> </w:t>
            </w:r>
            <w:r>
              <w:rPr>
                <w:sz w:val="18"/>
              </w:rPr>
              <w:t>of reference data management, which includes:</w:t>
            </w:r>
          </w:p>
          <w:p w14:paraId="7DE8653D" w14:textId="77777777" w:rsidR="005A2A30" w:rsidRDefault="00F05728">
            <w:pPr>
              <w:pStyle w:val="TableParagraph"/>
              <w:numPr>
                <w:ilvl w:val="0"/>
                <w:numId w:val="9"/>
              </w:numPr>
              <w:tabs>
                <w:tab w:val="left" w:pos="822"/>
                <w:tab w:val="left" w:pos="823"/>
              </w:tabs>
              <w:spacing w:before="118"/>
              <w:ind w:hanging="361"/>
              <w:rPr>
                <w:sz w:val="18"/>
              </w:rPr>
            </w:pPr>
            <w:r>
              <w:rPr>
                <w:sz w:val="18"/>
              </w:rPr>
              <w:t>Designing</w:t>
            </w:r>
            <w:r>
              <w:rPr>
                <w:spacing w:val="-5"/>
                <w:sz w:val="18"/>
              </w:rPr>
              <w:t xml:space="preserve"> </w:t>
            </w:r>
            <w:r>
              <w:rPr>
                <w:sz w:val="18"/>
              </w:rPr>
              <w:t>reference</w:t>
            </w:r>
            <w:r>
              <w:rPr>
                <w:spacing w:val="-3"/>
                <w:sz w:val="18"/>
              </w:rPr>
              <w:t xml:space="preserve"> </w:t>
            </w:r>
            <w:r>
              <w:rPr>
                <w:spacing w:val="-2"/>
                <w:sz w:val="18"/>
              </w:rPr>
              <w:t>data;</w:t>
            </w:r>
          </w:p>
          <w:p w14:paraId="5780D057" w14:textId="77777777" w:rsidR="005A2A30" w:rsidRDefault="00F05728">
            <w:pPr>
              <w:pStyle w:val="TableParagraph"/>
              <w:numPr>
                <w:ilvl w:val="0"/>
                <w:numId w:val="9"/>
              </w:numPr>
              <w:tabs>
                <w:tab w:val="left" w:pos="822"/>
                <w:tab w:val="left" w:pos="823"/>
              </w:tabs>
              <w:spacing w:before="32"/>
              <w:ind w:hanging="361"/>
              <w:rPr>
                <w:sz w:val="18"/>
              </w:rPr>
            </w:pPr>
            <w:r>
              <w:rPr>
                <w:sz w:val="18"/>
              </w:rPr>
              <w:t>Managing</w:t>
            </w:r>
            <w:r>
              <w:rPr>
                <w:spacing w:val="-4"/>
                <w:sz w:val="18"/>
              </w:rPr>
              <w:t xml:space="preserve"> </w:t>
            </w:r>
            <w:r>
              <w:rPr>
                <w:sz w:val="18"/>
              </w:rPr>
              <w:t>reference</w:t>
            </w:r>
            <w:r>
              <w:rPr>
                <w:spacing w:val="-2"/>
                <w:sz w:val="18"/>
              </w:rPr>
              <w:t xml:space="preserve"> </w:t>
            </w:r>
            <w:r>
              <w:rPr>
                <w:sz w:val="18"/>
              </w:rPr>
              <w:t>data</w:t>
            </w:r>
            <w:r>
              <w:rPr>
                <w:spacing w:val="-3"/>
                <w:sz w:val="18"/>
              </w:rPr>
              <w:t xml:space="preserve"> </w:t>
            </w:r>
            <w:r>
              <w:rPr>
                <w:spacing w:val="-2"/>
                <w:sz w:val="18"/>
              </w:rPr>
              <w:t>changes;</w:t>
            </w:r>
          </w:p>
          <w:p w14:paraId="03C58B20" w14:textId="77777777" w:rsidR="005A2A30" w:rsidRDefault="00F05728">
            <w:pPr>
              <w:pStyle w:val="TableParagraph"/>
              <w:numPr>
                <w:ilvl w:val="0"/>
                <w:numId w:val="9"/>
              </w:numPr>
              <w:tabs>
                <w:tab w:val="left" w:pos="822"/>
                <w:tab w:val="left" w:pos="823"/>
              </w:tabs>
              <w:spacing w:before="31"/>
              <w:ind w:hanging="361"/>
              <w:rPr>
                <w:sz w:val="18"/>
              </w:rPr>
            </w:pPr>
            <w:r>
              <w:rPr>
                <w:sz w:val="18"/>
              </w:rPr>
              <w:t>Sharing</w:t>
            </w:r>
            <w:r>
              <w:rPr>
                <w:spacing w:val="-4"/>
                <w:sz w:val="18"/>
              </w:rPr>
              <w:t xml:space="preserve"> </w:t>
            </w:r>
            <w:r>
              <w:rPr>
                <w:sz w:val="18"/>
              </w:rPr>
              <w:t>and</w:t>
            </w:r>
            <w:r>
              <w:rPr>
                <w:spacing w:val="-1"/>
                <w:sz w:val="18"/>
              </w:rPr>
              <w:t xml:space="preserve"> </w:t>
            </w:r>
            <w:r>
              <w:rPr>
                <w:sz w:val="18"/>
              </w:rPr>
              <w:t>using</w:t>
            </w:r>
            <w:r>
              <w:rPr>
                <w:spacing w:val="-3"/>
                <w:sz w:val="18"/>
              </w:rPr>
              <w:t xml:space="preserve"> </w:t>
            </w:r>
            <w:r>
              <w:rPr>
                <w:sz w:val="18"/>
              </w:rPr>
              <w:t>reference</w:t>
            </w:r>
            <w:r>
              <w:rPr>
                <w:spacing w:val="-4"/>
                <w:sz w:val="18"/>
              </w:rPr>
              <w:t xml:space="preserve"> </w:t>
            </w:r>
            <w:r>
              <w:rPr>
                <w:sz w:val="18"/>
              </w:rPr>
              <w:t>data;</w:t>
            </w:r>
            <w:r>
              <w:rPr>
                <w:spacing w:val="-4"/>
                <w:sz w:val="18"/>
              </w:rPr>
              <w:t xml:space="preserve"> </w:t>
            </w:r>
            <w:r>
              <w:rPr>
                <w:spacing w:val="-5"/>
                <w:sz w:val="18"/>
              </w:rPr>
              <w:t>and</w:t>
            </w:r>
          </w:p>
          <w:p w14:paraId="4C770538" w14:textId="77777777" w:rsidR="005A2A30" w:rsidRDefault="00F05728">
            <w:pPr>
              <w:pStyle w:val="TableParagraph"/>
              <w:numPr>
                <w:ilvl w:val="0"/>
                <w:numId w:val="9"/>
              </w:numPr>
              <w:tabs>
                <w:tab w:val="left" w:pos="822"/>
                <w:tab w:val="left" w:pos="823"/>
              </w:tabs>
              <w:spacing w:before="32"/>
              <w:ind w:hanging="361"/>
              <w:rPr>
                <w:sz w:val="18"/>
              </w:rPr>
            </w:pPr>
            <w:r>
              <w:rPr>
                <w:sz w:val="18"/>
              </w:rPr>
              <w:t>Harmonizing</w:t>
            </w:r>
            <w:r>
              <w:rPr>
                <w:spacing w:val="-6"/>
                <w:sz w:val="18"/>
              </w:rPr>
              <w:t xml:space="preserve"> </w:t>
            </w:r>
            <w:r>
              <w:rPr>
                <w:sz w:val="18"/>
              </w:rPr>
              <w:t>reference</w:t>
            </w:r>
            <w:r>
              <w:rPr>
                <w:spacing w:val="-4"/>
                <w:sz w:val="18"/>
              </w:rPr>
              <w:t xml:space="preserve"> </w:t>
            </w:r>
            <w:r>
              <w:rPr>
                <w:spacing w:val="-2"/>
                <w:sz w:val="18"/>
              </w:rPr>
              <w:t>data.</w:t>
            </w:r>
          </w:p>
        </w:tc>
      </w:tr>
    </w:tbl>
    <w:p w14:paraId="3C628CE7" w14:textId="77777777" w:rsidR="005A2A30" w:rsidRDefault="005A2A30">
      <w:pPr>
        <w:rPr>
          <w:sz w:val="18"/>
        </w:rPr>
        <w:sectPr w:rsidR="005A2A30">
          <w:pgSz w:w="11910" w:h="16840"/>
          <w:pgMar w:top="1840" w:right="1200" w:bottom="1980" w:left="1480" w:header="657" w:footer="1710" w:gutter="0"/>
          <w:cols w:space="720"/>
        </w:sectPr>
      </w:pPr>
    </w:p>
    <w:p w14:paraId="2BC4455F" w14:textId="77777777" w:rsidR="005A2A30" w:rsidRDefault="00F05728">
      <w:pPr>
        <w:spacing w:before="96"/>
        <w:ind w:left="316" w:right="589"/>
        <w:jc w:val="center"/>
        <w:rPr>
          <w:b/>
          <w:sz w:val="16"/>
        </w:rPr>
      </w:pPr>
      <w:bookmarkStart w:id="115" w:name="_bookmark35"/>
      <w:bookmarkEnd w:id="115"/>
      <w:r>
        <w:rPr>
          <w:b/>
          <w:sz w:val="16"/>
        </w:rPr>
        <w:lastRenderedPageBreak/>
        <w:t>Table</w:t>
      </w:r>
      <w:r>
        <w:rPr>
          <w:b/>
          <w:spacing w:val="-4"/>
          <w:sz w:val="16"/>
        </w:rPr>
        <w:t xml:space="preserve"> </w:t>
      </w:r>
      <w:r>
        <w:rPr>
          <w:b/>
          <w:sz w:val="16"/>
        </w:rPr>
        <w:t>9</w:t>
      </w:r>
      <w:r>
        <w:rPr>
          <w:b/>
          <w:spacing w:val="-4"/>
          <w:sz w:val="16"/>
        </w:rPr>
        <w:t xml:space="preserve"> </w:t>
      </w:r>
      <w:r>
        <w:rPr>
          <w:b/>
          <w:sz w:val="16"/>
        </w:rPr>
        <w:t>–</w:t>
      </w:r>
      <w:r>
        <w:rPr>
          <w:b/>
          <w:spacing w:val="-4"/>
          <w:sz w:val="16"/>
        </w:rPr>
        <w:t xml:space="preserve"> </w:t>
      </w:r>
      <w:r>
        <w:rPr>
          <w:b/>
          <w:sz w:val="16"/>
        </w:rPr>
        <w:t>Metadata</w:t>
      </w:r>
      <w:r>
        <w:rPr>
          <w:b/>
          <w:spacing w:val="-5"/>
          <w:sz w:val="16"/>
        </w:rPr>
        <w:t xml:space="preserve"> </w:t>
      </w:r>
      <w:r>
        <w:rPr>
          <w:b/>
          <w:sz w:val="16"/>
        </w:rPr>
        <w:t>tools:</w:t>
      </w:r>
      <w:r>
        <w:rPr>
          <w:b/>
          <w:spacing w:val="-5"/>
          <w:sz w:val="16"/>
        </w:rPr>
        <w:t xml:space="preserve"> </w:t>
      </w:r>
      <w:r>
        <w:rPr>
          <w:b/>
          <w:sz w:val="16"/>
        </w:rPr>
        <w:t>stakeholder</w:t>
      </w:r>
      <w:r>
        <w:rPr>
          <w:b/>
          <w:spacing w:val="-4"/>
          <w:sz w:val="16"/>
        </w:rPr>
        <w:t xml:space="preserve"> </w:t>
      </w:r>
      <w:r>
        <w:rPr>
          <w:b/>
          <w:sz w:val="16"/>
        </w:rPr>
        <w:t>requests</w:t>
      </w:r>
      <w:r>
        <w:rPr>
          <w:b/>
          <w:spacing w:val="-5"/>
          <w:sz w:val="16"/>
        </w:rPr>
        <w:t xml:space="preserve"> </w:t>
      </w:r>
      <w:r>
        <w:rPr>
          <w:b/>
          <w:sz w:val="16"/>
        </w:rPr>
        <w:t>and</w:t>
      </w:r>
      <w:r>
        <w:rPr>
          <w:b/>
          <w:spacing w:val="-5"/>
          <w:sz w:val="16"/>
        </w:rPr>
        <w:t xml:space="preserve"> </w:t>
      </w:r>
      <w:r>
        <w:rPr>
          <w:b/>
          <w:spacing w:val="-4"/>
          <w:sz w:val="16"/>
        </w:rPr>
        <w:t>needs</w:t>
      </w:r>
    </w:p>
    <w:p w14:paraId="23A623FB" w14:textId="77777777" w:rsidR="005A2A30" w:rsidRDefault="005A2A30">
      <w:pPr>
        <w:pStyle w:val="BodyText"/>
        <w:spacing w:before="2"/>
        <w:rPr>
          <w:b/>
          <w:sz w:val="11"/>
        </w:rPr>
      </w:pPr>
    </w:p>
    <w:tbl>
      <w:tblPr>
        <w:tblW w:w="0" w:type="auto"/>
        <w:tblCellSpacing w:w="4" w:type="dxa"/>
        <w:tblInd w:w="243" w:type="dxa"/>
        <w:tblLayout w:type="fixed"/>
        <w:tblCellMar>
          <w:left w:w="0" w:type="dxa"/>
          <w:right w:w="0" w:type="dxa"/>
        </w:tblCellMar>
        <w:tblLook w:val="01E0" w:firstRow="1" w:lastRow="1" w:firstColumn="1" w:lastColumn="1" w:noHBand="0" w:noVBand="0"/>
      </w:tblPr>
      <w:tblGrid>
        <w:gridCol w:w="660"/>
        <w:gridCol w:w="7115"/>
      </w:tblGrid>
      <w:tr w:rsidR="005A2A30" w14:paraId="69EE373B" w14:textId="77777777">
        <w:trPr>
          <w:trHeight w:val="371"/>
          <w:tblCellSpacing w:w="4" w:type="dxa"/>
        </w:trPr>
        <w:tc>
          <w:tcPr>
            <w:tcW w:w="648" w:type="dxa"/>
            <w:tcBorders>
              <w:top w:val="nil"/>
              <w:left w:val="nil"/>
            </w:tcBorders>
            <w:shd w:val="clear" w:color="auto" w:fill="002294"/>
          </w:tcPr>
          <w:p w14:paraId="37BF1F30" w14:textId="77777777" w:rsidR="005A2A30" w:rsidRDefault="00F05728">
            <w:pPr>
              <w:pStyle w:val="TableParagraph"/>
              <w:spacing w:before="79"/>
              <w:ind w:left="103"/>
              <w:rPr>
                <w:b/>
                <w:sz w:val="18"/>
              </w:rPr>
            </w:pPr>
            <w:r>
              <w:rPr>
                <w:b/>
                <w:color w:val="FFFFFF"/>
                <w:spacing w:val="-5"/>
                <w:sz w:val="18"/>
              </w:rPr>
              <w:t>ID</w:t>
            </w:r>
          </w:p>
        </w:tc>
        <w:tc>
          <w:tcPr>
            <w:tcW w:w="7101" w:type="dxa"/>
            <w:tcBorders>
              <w:top w:val="nil"/>
              <w:right w:val="nil"/>
            </w:tcBorders>
            <w:shd w:val="clear" w:color="auto" w:fill="002294"/>
          </w:tcPr>
          <w:p w14:paraId="3A1C4775" w14:textId="77777777" w:rsidR="005A2A30" w:rsidRDefault="00F05728">
            <w:pPr>
              <w:pStyle w:val="TableParagraph"/>
              <w:spacing w:before="19"/>
              <w:ind w:left="102"/>
              <w:rPr>
                <w:b/>
                <w:sz w:val="18"/>
              </w:rPr>
            </w:pPr>
            <w:r>
              <w:rPr>
                <w:b/>
                <w:color w:val="FFFFFF"/>
                <w:sz w:val="18"/>
              </w:rPr>
              <w:t>Requests</w:t>
            </w:r>
            <w:r>
              <w:rPr>
                <w:b/>
                <w:color w:val="FFFFFF"/>
                <w:spacing w:val="-3"/>
                <w:sz w:val="18"/>
              </w:rPr>
              <w:t xml:space="preserve"> </w:t>
            </w:r>
            <w:r>
              <w:rPr>
                <w:b/>
                <w:color w:val="FFFFFF"/>
                <w:sz w:val="18"/>
              </w:rPr>
              <w:t>and</w:t>
            </w:r>
            <w:r>
              <w:rPr>
                <w:b/>
                <w:color w:val="FFFFFF"/>
                <w:spacing w:val="-3"/>
                <w:sz w:val="18"/>
              </w:rPr>
              <w:t xml:space="preserve"> </w:t>
            </w:r>
            <w:r>
              <w:rPr>
                <w:b/>
                <w:color w:val="FFFFFF"/>
                <w:spacing w:val="-4"/>
                <w:sz w:val="18"/>
              </w:rPr>
              <w:t>needs</w:t>
            </w:r>
          </w:p>
        </w:tc>
      </w:tr>
      <w:tr w:rsidR="005A2A30" w14:paraId="4246B889" w14:textId="77777777">
        <w:trPr>
          <w:trHeight w:val="371"/>
          <w:tblCellSpacing w:w="4" w:type="dxa"/>
        </w:trPr>
        <w:tc>
          <w:tcPr>
            <w:tcW w:w="7759" w:type="dxa"/>
            <w:gridSpan w:val="2"/>
            <w:tcBorders>
              <w:left w:val="nil"/>
              <w:right w:val="nil"/>
            </w:tcBorders>
            <w:shd w:val="clear" w:color="auto" w:fill="F1F1F1"/>
          </w:tcPr>
          <w:p w14:paraId="72C9C991" w14:textId="77777777" w:rsidR="005A2A30" w:rsidRDefault="00F05728">
            <w:pPr>
              <w:pStyle w:val="TableParagraph"/>
              <w:spacing w:before="19"/>
              <w:ind w:left="103"/>
              <w:rPr>
                <w:b/>
                <w:sz w:val="18"/>
              </w:rPr>
            </w:pPr>
            <w:r>
              <w:rPr>
                <w:b/>
                <w:sz w:val="18"/>
              </w:rPr>
              <w:t>Data</w:t>
            </w:r>
            <w:r>
              <w:rPr>
                <w:b/>
                <w:spacing w:val="-3"/>
                <w:sz w:val="18"/>
              </w:rPr>
              <w:t xml:space="preserve"> </w:t>
            </w:r>
            <w:r>
              <w:rPr>
                <w:b/>
                <w:sz w:val="18"/>
              </w:rPr>
              <w:t>modelling</w:t>
            </w:r>
            <w:r>
              <w:rPr>
                <w:b/>
                <w:spacing w:val="-4"/>
                <w:sz w:val="18"/>
              </w:rPr>
              <w:t xml:space="preserve"> </w:t>
            </w:r>
            <w:r>
              <w:rPr>
                <w:b/>
                <w:sz w:val="18"/>
              </w:rPr>
              <w:t>and</w:t>
            </w:r>
            <w:r>
              <w:rPr>
                <w:b/>
                <w:spacing w:val="-3"/>
                <w:sz w:val="18"/>
              </w:rPr>
              <w:t xml:space="preserve"> </w:t>
            </w:r>
            <w:r>
              <w:rPr>
                <w:b/>
                <w:spacing w:val="-2"/>
                <w:sz w:val="18"/>
              </w:rPr>
              <w:t>visualisation</w:t>
            </w:r>
          </w:p>
        </w:tc>
      </w:tr>
      <w:tr w:rsidR="005A2A30" w14:paraId="32C058AA" w14:textId="77777777">
        <w:trPr>
          <w:trHeight w:val="2733"/>
          <w:tblCellSpacing w:w="4" w:type="dxa"/>
        </w:trPr>
        <w:tc>
          <w:tcPr>
            <w:tcW w:w="648" w:type="dxa"/>
            <w:tcBorders>
              <w:left w:val="nil"/>
            </w:tcBorders>
            <w:shd w:val="clear" w:color="auto" w:fill="F1F1F1"/>
          </w:tcPr>
          <w:p w14:paraId="2E223929" w14:textId="77777777" w:rsidR="005A2A30" w:rsidRDefault="005A2A30">
            <w:pPr>
              <w:pStyle w:val="TableParagraph"/>
              <w:rPr>
                <w:b/>
              </w:rPr>
            </w:pPr>
          </w:p>
          <w:p w14:paraId="71F7A81E" w14:textId="77777777" w:rsidR="005A2A30" w:rsidRDefault="005A2A30">
            <w:pPr>
              <w:pStyle w:val="TableParagraph"/>
              <w:rPr>
                <w:b/>
              </w:rPr>
            </w:pPr>
          </w:p>
          <w:p w14:paraId="44F97904" w14:textId="77777777" w:rsidR="005A2A30" w:rsidRDefault="005A2A30">
            <w:pPr>
              <w:pStyle w:val="TableParagraph"/>
              <w:rPr>
                <w:b/>
              </w:rPr>
            </w:pPr>
          </w:p>
          <w:p w14:paraId="31A45A82" w14:textId="77777777" w:rsidR="005A2A30" w:rsidRDefault="005A2A30">
            <w:pPr>
              <w:pStyle w:val="TableParagraph"/>
              <w:rPr>
                <w:b/>
              </w:rPr>
            </w:pPr>
          </w:p>
          <w:p w14:paraId="0930EEB8" w14:textId="77777777" w:rsidR="005A2A30" w:rsidRDefault="00F05728">
            <w:pPr>
              <w:pStyle w:val="TableParagraph"/>
              <w:spacing w:before="190"/>
              <w:ind w:left="103"/>
              <w:rPr>
                <w:b/>
                <w:sz w:val="18"/>
              </w:rPr>
            </w:pPr>
            <w:r>
              <w:rPr>
                <w:b/>
                <w:spacing w:val="-5"/>
                <w:sz w:val="18"/>
              </w:rPr>
              <w:t>T1</w:t>
            </w:r>
          </w:p>
        </w:tc>
        <w:tc>
          <w:tcPr>
            <w:tcW w:w="7101" w:type="dxa"/>
            <w:tcBorders>
              <w:right w:val="nil"/>
            </w:tcBorders>
            <w:shd w:val="clear" w:color="auto" w:fill="F1F1F1"/>
          </w:tcPr>
          <w:p w14:paraId="3542B2E1" w14:textId="77777777" w:rsidR="005A2A30" w:rsidRDefault="00F05728">
            <w:pPr>
              <w:pStyle w:val="TableParagraph"/>
              <w:numPr>
                <w:ilvl w:val="0"/>
                <w:numId w:val="8"/>
              </w:numPr>
              <w:tabs>
                <w:tab w:val="left" w:pos="822"/>
                <w:tab w:val="left" w:pos="823"/>
              </w:tabs>
              <w:spacing w:before="18"/>
              <w:ind w:hanging="361"/>
              <w:rPr>
                <w:sz w:val="18"/>
              </w:rPr>
            </w:pPr>
            <w:r>
              <w:rPr>
                <w:sz w:val="18"/>
              </w:rPr>
              <w:t>Support</w:t>
            </w:r>
            <w:r>
              <w:rPr>
                <w:spacing w:val="-3"/>
                <w:sz w:val="18"/>
              </w:rPr>
              <w:t xml:space="preserve"> </w:t>
            </w:r>
            <w:r>
              <w:rPr>
                <w:sz w:val="18"/>
              </w:rPr>
              <w:t>visualisation</w:t>
            </w:r>
            <w:r>
              <w:rPr>
                <w:spacing w:val="-4"/>
                <w:sz w:val="18"/>
              </w:rPr>
              <w:t xml:space="preserve"> </w:t>
            </w:r>
            <w:r>
              <w:rPr>
                <w:sz w:val="18"/>
              </w:rPr>
              <w:t>of</w:t>
            </w:r>
            <w:r>
              <w:rPr>
                <w:spacing w:val="-3"/>
                <w:sz w:val="18"/>
              </w:rPr>
              <w:t xml:space="preserve"> </w:t>
            </w:r>
            <w:r>
              <w:rPr>
                <w:sz w:val="18"/>
              </w:rPr>
              <w:t>the</w:t>
            </w:r>
            <w:r>
              <w:rPr>
                <w:spacing w:val="-3"/>
                <w:sz w:val="18"/>
              </w:rPr>
              <w:t xml:space="preserve"> </w:t>
            </w:r>
            <w:r>
              <w:rPr>
                <w:sz w:val="18"/>
              </w:rPr>
              <w:t>UML</w:t>
            </w:r>
            <w:r>
              <w:rPr>
                <w:spacing w:val="-3"/>
                <w:sz w:val="18"/>
              </w:rPr>
              <w:t xml:space="preserve"> </w:t>
            </w:r>
            <w:r>
              <w:rPr>
                <w:spacing w:val="-2"/>
                <w:sz w:val="18"/>
              </w:rPr>
              <w:t>diagram;</w:t>
            </w:r>
          </w:p>
          <w:p w14:paraId="5AD537C1" w14:textId="77777777" w:rsidR="005A2A30" w:rsidRDefault="00F05728">
            <w:pPr>
              <w:pStyle w:val="TableParagraph"/>
              <w:numPr>
                <w:ilvl w:val="0"/>
                <w:numId w:val="8"/>
              </w:numPr>
              <w:tabs>
                <w:tab w:val="left" w:pos="822"/>
                <w:tab w:val="left" w:pos="823"/>
              </w:tabs>
              <w:spacing w:before="152"/>
              <w:ind w:hanging="361"/>
              <w:rPr>
                <w:sz w:val="18"/>
              </w:rPr>
            </w:pPr>
            <w:r>
              <w:rPr>
                <w:sz w:val="18"/>
              </w:rPr>
              <w:t>Support</w:t>
            </w:r>
            <w:r>
              <w:rPr>
                <w:spacing w:val="-3"/>
                <w:sz w:val="18"/>
              </w:rPr>
              <w:t xml:space="preserve"> </w:t>
            </w:r>
            <w:r>
              <w:rPr>
                <w:sz w:val="18"/>
              </w:rPr>
              <w:t>navigability</w:t>
            </w:r>
            <w:r>
              <w:rPr>
                <w:spacing w:val="-4"/>
                <w:sz w:val="18"/>
              </w:rPr>
              <w:t xml:space="preserve"> </w:t>
            </w:r>
            <w:r>
              <w:rPr>
                <w:sz w:val="18"/>
              </w:rPr>
              <w:t>in</w:t>
            </w:r>
            <w:r>
              <w:rPr>
                <w:spacing w:val="-5"/>
                <w:sz w:val="18"/>
              </w:rPr>
              <w:t xml:space="preserve"> </w:t>
            </w:r>
            <w:r>
              <w:rPr>
                <w:sz w:val="18"/>
              </w:rPr>
              <w:t>the</w:t>
            </w:r>
            <w:r>
              <w:rPr>
                <w:spacing w:val="-3"/>
                <w:sz w:val="18"/>
              </w:rPr>
              <w:t xml:space="preserve"> </w:t>
            </w:r>
            <w:r>
              <w:rPr>
                <w:sz w:val="18"/>
              </w:rPr>
              <w:t>visualised</w:t>
            </w:r>
            <w:r>
              <w:rPr>
                <w:spacing w:val="-2"/>
                <w:sz w:val="18"/>
              </w:rPr>
              <w:t xml:space="preserve"> diagram;</w:t>
            </w:r>
          </w:p>
          <w:p w14:paraId="40C8D509" w14:textId="77777777" w:rsidR="005A2A30" w:rsidRDefault="00F05728">
            <w:pPr>
              <w:pStyle w:val="TableParagraph"/>
              <w:numPr>
                <w:ilvl w:val="0"/>
                <w:numId w:val="8"/>
              </w:numPr>
              <w:tabs>
                <w:tab w:val="left" w:pos="822"/>
                <w:tab w:val="left" w:pos="823"/>
              </w:tabs>
              <w:spacing w:before="151" w:line="271" w:lineRule="auto"/>
              <w:ind w:right="103"/>
              <w:rPr>
                <w:sz w:val="18"/>
              </w:rPr>
            </w:pPr>
            <w:r>
              <w:rPr>
                <w:sz w:val="18"/>
              </w:rPr>
              <w:t>Support</w:t>
            </w:r>
            <w:r>
              <w:rPr>
                <w:spacing w:val="40"/>
                <w:sz w:val="18"/>
              </w:rPr>
              <w:t xml:space="preserve"> </w:t>
            </w:r>
            <w:r>
              <w:rPr>
                <w:sz w:val="18"/>
              </w:rPr>
              <w:t>search</w:t>
            </w:r>
            <w:r>
              <w:rPr>
                <w:spacing w:val="40"/>
                <w:sz w:val="18"/>
              </w:rPr>
              <w:t xml:space="preserve"> </w:t>
            </w:r>
            <w:r>
              <w:rPr>
                <w:sz w:val="18"/>
              </w:rPr>
              <w:t>at</w:t>
            </w:r>
            <w:r>
              <w:rPr>
                <w:spacing w:val="40"/>
                <w:sz w:val="18"/>
              </w:rPr>
              <w:t xml:space="preserve"> </w:t>
            </w:r>
            <w:r>
              <w:rPr>
                <w:sz w:val="18"/>
              </w:rPr>
              <w:t>the</w:t>
            </w:r>
            <w:r>
              <w:rPr>
                <w:spacing w:val="40"/>
                <w:sz w:val="18"/>
              </w:rPr>
              <w:t xml:space="preserve"> </w:t>
            </w:r>
            <w:r>
              <w:rPr>
                <w:sz w:val="18"/>
              </w:rPr>
              <w:t>metadata</w:t>
            </w:r>
            <w:r>
              <w:rPr>
                <w:spacing w:val="40"/>
                <w:sz w:val="18"/>
              </w:rPr>
              <w:t xml:space="preserve"> </w:t>
            </w:r>
            <w:r>
              <w:rPr>
                <w:sz w:val="18"/>
              </w:rPr>
              <w:t>element</w:t>
            </w:r>
            <w:r>
              <w:rPr>
                <w:spacing w:val="40"/>
                <w:sz w:val="18"/>
              </w:rPr>
              <w:t xml:space="preserve"> </w:t>
            </w:r>
            <w:r>
              <w:rPr>
                <w:sz w:val="18"/>
              </w:rPr>
              <w:t>level,</w:t>
            </w:r>
            <w:r>
              <w:rPr>
                <w:spacing w:val="40"/>
                <w:sz w:val="18"/>
              </w:rPr>
              <w:t xml:space="preserve"> </w:t>
            </w:r>
            <w:r>
              <w:rPr>
                <w:sz w:val="18"/>
              </w:rPr>
              <w:t>i.e.</w:t>
            </w:r>
            <w:r>
              <w:rPr>
                <w:spacing w:val="40"/>
                <w:sz w:val="18"/>
              </w:rPr>
              <w:t xml:space="preserve"> </w:t>
            </w:r>
            <w:r>
              <w:rPr>
                <w:sz w:val="18"/>
              </w:rPr>
              <w:t>the</w:t>
            </w:r>
            <w:r>
              <w:rPr>
                <w:spacing w:val="40"/>
                <w:sz w:val="18"/>
              </w:rPr>
              <w:t xml:space="preserve"> </w:t>
            </w:r>
            <w:r>
              <w:rPr>
                <w:sz w:val="18"/>
              </w:rPr>
              <w:t>level</w:t>
            </w:r>
            <w:r>
              <w:rPr>
                <w:spacing w:val="40"/>
                <w:sz w:val="18"/>
              </w:rPr>
              <w:t xml:space="preserve"> </w:t>
            </w:r>
            <w:r>
              <w:rPr>
                <w:sz w:val="18"/>
              </w:rPr>
              <w:t>of granularity</w:t>
            </w:r>
            <w:r>
              <w:rPr>
                <w:spacing w:val="-16"/>
                <w:sz w:val="18"/>
              </w:rPr>
              <w:t xml:space="preserve"> </w:t>
            </w:r>
            <w:r>
              <w:rPr>
                <w:sz w:val="18"/>
              </w:rPr>
              <w:t>of</w:t>
            </w:r>
            <w:r>
              <w:rPr>
                <w:spacing w:val="-15"/>
                <w:sz w:val="18"/>
              </w:rPr>
              <w:t xml:space="preserve"> </w:t>
            </w:r>
            <w:r>
              <w:rPr>
                <w:sz w:val="18"/>
              </w:rPr>
              <w:t>search</w:t>
            </w:r>
            <w:r>
              <w:rPr>
                <w:spacing w:val="-15"/>
                <w:sz w:val="18"/>
              </w:rPr>
              <w:t xml:space="preserve"> </w:t>
            </w:r>
            <w:r>
              <w:rPr>
                <w:sz w:val="18"/>
              </w:rPr>
              <w:t>should</w:t>
            </w:r>
            <w:r>
              <w:rPr>
                <w:spacing w:val="-16"/>
                <w:sz w:val="18"/>
              </w:rPr>
              <w:t xml:space="preserve"> </w:t>
            </w:r>
            <w:r>
              <w:rPr>
                <w:sz w:val="18"/>
              </w:rPr>
              <w:t>be</w:t>
            </w:r>
            <w:r>
              <w:rPr>
                <w:spacing w:val="-15"/>
                <w:sz w:val="18"/>
              </w:rPr>
              <w:t xml:space="preserve"> </w:t>
            </w:r>
            <w:r>
              <w:rPr>
                <w:sz w:val="18"/>
              </w:rPr>
              <w:t>at</w:t>
            </w:r>
            <w:r>
              <w:rPr>
                <w:spacing w:val="-16"/>
                <w:sz w:val="18"/>
              </w:rPr>
              <w:t xml:space="preserve"> </w:t>
            </w:r>
            <w:r>
              <w:rPr>
                <w:sz w:val="18"/>
              </w:rPr>
              <w:t>the</w:t>
            </w:r>
            <w:r>
              <w:rPr>
                <w:spacing w:val="-12"/>
                <w:sz w:val="18"/>
              </w:rPr>
              <w:t xml:space="preserve"> </w:t>
            </w:r>
            <w:r>
              <w:rPr>
                <w:sz w:val="18"/>
              </w:rPr>
              <w:t>level</w:t>
            </w:r>
            <w:r>
              <w:rPr>
                <w:spacing w:val="-16"/>
                <w:sz w:val="18"/>
              </w:rPr>
              <w:t xml:space="preserve"> </w:t>
            </w:r>
            <w:r>
              <w:rPr>
                <w:sz w:val="18"/>
              </w:rPr>
              <w:t>of</w:t>
            </w:r>
            <w:r>
              <w:rPr>
                <w:spacing w:val="-16"/>
                <w:sz w:val="18"/>
              </w:rPr>
              <w:t xml:space="preserve"> </w:t>
            </w:r>
            <w:r>
              <w:rPr>
                <w:sz w:val="18"/>
              </w:rPr>
              <w:t>classes</w:t>
            </w:r>
            <w:r>
              <w:rPr>
                <w:spacing w:val="-11"/>
                <w:sz w:val="18"/>
              </w:rPr>
              <w:t xml:space="preserve"> </w:t>
            </w:r>
            <w:r>
              <w:rPr>
                <w:sz w:val="18"/>
              </w:rPr>
              <w:t>and</w:t>
            </w:r>
            <w:r>
              <w:rPr>
                <w:spacing w:val="-16"/>
                <w:sz w:val="18"/>
              </w:rPr>
              <w:t xml:space="preserve"> </w:t>
            </w:r>
            <w:r>
              <w:rPr>
                <w:sz w:val="18"/>
              </w:rPr>
              <w:t>properties;</w:t>
            </w:r>
          </w:p>
          <w:p w14:paraId="73A17FA6" w14:textId="77777777" w:rsidR="005A2A30" w:rsidRDefault="00F05728">
            <w:pPr>
              <w:pStyle w:val="TableParagraph"/>
              <w:numPr>
                <w:ilvl w:val="0"/>
                <w:numId w:val="8"/>
              </w:numPr>
              <w:tabs>
                <w:tab w:val="left" w:pos="822"/>
                <w:tab w:val="left" w:pos="823"/>
              </w:tabs>
              <w:spacing w:before="126"/>
              <w:ind w:hanging="361"/>
              <w:rPr>
                <w:sz w:val="18"/>
              </w:rPr>
            </w:pPr>
            <w:r>
              <w:rPr>
                <w:sz w:val="18"/>
              </w:rPr>
              <w:t>Support</w:t>
            </w:r>
            <w:r>
              <w:rPr>
                <w:spacing w:val="-3"/>
                <w:sz w:val="18"/>
              </w:rPr>
              <w:t xml:space="preserve"> </w:t>
            </w:r>
            <w:r>
              <w:rPr>
                <w:spacing w:val="-2"/>
                <w:sz w:val="18"/>
              </w:rPr>
              <w:t>multilingualism;</w:t>
            </w:r>
          </w:p>
          <w:p w14:paraId="15AB0B27" w14:textId="77777777" w:rsidR="005A2A30" w:rsidRDefault="00F05728">
            <w:pPr>
              <w:pStyle w:val="TableParagraph"/>
              <w:numPr>
                <w:ilvl w:val="0"/>
                <w:numId w:val="8"/>
              </w:numPr>
              <w:tabs>
                <w:tab w:val="left" w:pos="822"/>
                <w:tab w:val="left" w:pos="823"/>
              </w:tabs>
              <w:spacing w:before="151" w:line="273" w:lineRule="auto"/>
              <w:ind w:right="108"/>
              <w:rPr>
                <w:sz w:val="18"/>
              </w:rPr>
            </w:pPr>
            <w:r>
              <w:rPr>
                <w:sz w:val="18"/>
              </w:rPr>
              <w:t>Provide</w:t>
            </w:r>
            <w:r>
              <w:rPr>
                <w:spacing w:val="-1"/>
                <w:sz w:val="18"/>
              </w:rPr>
              <w:t xml:space="preserve"> </w:t>
            </w:r>
            <w:r>
              <w:rPr>
                <w:sz w:val="18"/>
              </w:rPr>
              <w:t>complete</w:t>
            </w:r>
            <w:r>
              <w:rPr>
                <w:spacing w:val="-1"/>
                <w:sz w:val="18"/>
              </w:rPr>
              <w:t xml:space="preserve"> </w:t>
            </w:r>
            <w:r>
              <w:rPr>
                <w:sz w:val="18"/>
              </w:rPr>
              <w:t>documentation</w:t>
            </w:r>
            <w:r>
              <w:rPr>
                <w:spacing w:val="-3"/>
                <w:sz w:val="18"/>
              </w:rPr>
              <w:t xml:space="preserve"> </w:t>
            </w:r>
            <w:r>
              <w:rPr>
                <w:sz w:val="18"/>
              </w:rPr>
              <w:t>and</w:t>
            </w:r>
            <w:r>
              <w:rPr>
                <w:spacing w:val="-1"/>
                <w:sz w:val="18"/>
              </w:rPr>
              <w:t xml:space="preserve"> </w:t>
            </w:r>
            <w:r>
              <w:rPr>
                <w:sz w:val="18"/>
              </w:rPr>
              <w:t>guidelines</w:t>
            </w:r>
            <w:r>
              <w:rPr>
                <w:spacing w:val="-2"/>
                <w:sz w:val="18"/>
              </w:rPr>
              <w:t xml:space="preserve"> </w:t>
            </w:r>
            <w:r>
              <w:rPr>
                <w:sz w:val="18"/>
              </w:rPr>
              <w:t>for</w:t>
            </w:r>
            <w:r>
              <w:rPr>
                <w:spacing w:val="-2"/>
                <w:sz w:val="18"/>
              </w:rPr>
              <w:t xml:space="preserve"> </w:t>
            </w:r>
            <w:r>
              <w:rPr>
                <w:sz w:val="18"/>
              </w:rPr>
              <w:t>IT</w:t>
            </w:r>
            <w:r>
              <w:rPr>
                <w:spacing w:val="-2"/>
                <w:sz w:val="18"/>
              </w:rPr>
              <w:t xml:space="preserve"> </w:t>
            </w:r>
            <w:r>
              <w:rPr>
                <w:sz w:val="18"/>
              </w:rPr>
              <w:t>and</w:t>
            </w:r>
            <w:r>
              <w:rPr>
                <w:spacing w:val="-1"/>
                <w:sz w:val="18"/>
              </w:rPr>
              <w:t xml:space="preserve"> </w:t>
            </w:r>
            <w:r>
              <w:rPr>
                <w:sz w:val="18"/>
              </w:rPr>
              <w:t>business users; and</w:t>
            </w:r>
          </w:p>
          <w:p w14:paraId="5DD796C8" w14:textId="77777777" w:rsidR="005A2A30" w:rsidRDefault="00F05728">
            <w:pPr>
              <w:pStyle w:val="TableParagraph"/>
              <w:numPr>
                <w:ilvl w:val="0"/>
                <w:numId w:val="8"/>
              </w:numPr>
              <w:tabs>
                <w:tab w:val="left" w:pos="822"/>
                <w:tab w:val="left" w:pos="823"/>
              </w:tabs>
              <w:spacing w:before="123"/>
              <w:ind w:hanging="361"/>
              <w:rPr>
                <w:sz w:val="18"/>
              </w:rPr>
            </w:pPr>
            <w:r>
              <w:rPr>
                <w:sz w:val="18"/>
              </w:rPr>
              <w:t>Facilitate</w:t>
            </w:r>
            <w:r>
              <w:rPr>
                <w:spacing w:val="-3"/>
                <w:sz w:val="18"/>
              </w:rPr>
              <w:t xml:space="preserve"> </w:t>
            </w:r>
            <w:r>
              <w:rPr>
                <w:sz w:val="18"/>
              </w:rPr>
              <w:t>feedback</w:t>
            </w:r>
            <w:r>
              <w:rPr>
                <w:spacing w:val="-4"/>
                <w:sz w:val="18"/>
              </w:rPr>
              <w:t xml:space="preserve"> </w:t>
            </w:r>
            <w:r>
              <w:rPr>
                <w:sz w:val="18"/>
              </w:rPr>
              <w:t>from</w:t>
            </w:r>
            <w:r>
              <w:rPr>
                <w:spacing w:val="-3"/>
                <w:sz w:val="18"/>
              </w:rPr>
              <w:t xml:space="preserve"> </w:t>
            </w:r>
            <w:r>
              <w:rPr>
                <w:sz w:val="18"/>
              </w:rPr>
              <w:t>users</w:t>
            </w:r>
            <w:r>
              <w:rPr>
                <w:spacing w:val="-4"/>
                <w:sz w:val="18"/>
              </w:rPr>
              <w:t xml:space="preserve"> </w:t>
            </w:r>
            <w:r>
              <w:rPr>
                <w:sz w:val="18"/>
              </w:rPr>
              <w:t>and</w:t>
            </w:r>
            <w:r>
              <w:rPr>
                <w:spacing w:val="-3"/>
                <w:sz w:val="18"/>
              </w:rPr>
              <w:t xml:space="preserve"> </w:t>
            </w:r>
            <w:r>
              <w:rPr>
                <w:sz w:val="18"/>
              </w:rPr>
              <w:t>work</w:t>
            </w:r>
            <w:r>
              <w:rPr>
                <w:spacing w:val="-4"/>
                <w:sz w:val="18"/>
              </w:rPr>
              <w:t xml:space="preserve"> </w:t>
            </w:r>
            <w:r>
              <w:rPr>
                <w:sz w:val="18"/>
              </w:rPr>
              <w:t>in</w:t>
            </w:r>
            <w:r>
              <w:rPr>
                <w:spacing w:val="-2"/>
                <w:sz w:val="18"/>
              </w:rPr>
              <w:t xml:space="preserve"> </w:t>
            </w:r>
            <w:r>
              <w:rPr>
                <w:sz w:val="18"/>
              </w:rPr>
              <w:t>collaborative</w:t>
            </w:r>
            <w:r>
              <w:rPr>
                <w:spacing w:val="-2"/>
                <w:sz w:val="18"/>
              </w:rPr>
              <w:t xml:space="preserve"> </w:t>
            </w:r>
            <w:r>
              <w:rPr>
                <w:spacing w:val="-4"/>
                <w:sz w:val="18"/>
              </w:rPr>
              <w:t>way.</w:t>
            </w:r>
          </w:p>
        </w:tc>
      </w:tr>
      <w:tr w:rsidR="005A2A30" w14:paraId="27FD99AC" w14:textId="77777777">
        <w:trPr>
          <w:trHeight w:val="371"/>
          <w:tblCellSpacing w:w="4" w:type="dxa"/>
        </w:trPr>
        <w:tc>
          <w:tcPr>
            <w:tcW w:w="7759" w:type="dxa"/>
            <w:gridSpan w:val="2"/>
            <w:tcBorders>
              <w:left w:val="nil"/>
              <w:right w:val="nil"/>
            </w:tcBorders>
            <w:shd w:val="clear" w:color="auto" w:fill="F1F1F1"/>
          </w:tcPr>
          <w:p w14:paraId="18163BB7" w14:textId="77777777" w:rsidR="005A2A30" w:rsidRDefault="00F05728">
            <w:pPr>
              <w:pStyle w:val="TableParagraph"/>
              <w:spacing w:before="19"/>
              <w:ind w:left="103"/>
              <w:rPr>
                <w:b/>
                <w:sz w:val="18"/>
              </w:rPr>
            </w:pPr>
            <w:r>
              <w:rPr>
                <w:b/>
                <w:sz w:val="18"/>
              </w:rPr>
              <w:t>Accessibility</w:t>
            </w:r>
            <w:r>
              <w:rPr>
                <w:b/>
                <w:spacing w:val="-5"/>
                <w:sz w:val="18"/>
              </w:rPr>
              <w:t xml:space="preserve"> </w:t>
            </w:r>
            <w:r>
              <w:rPr>
                <w:b/>
                <w:sz w:val="18"/>
              </w:rPr>
              <w:t>and</w:t>
            </w:r>
            <w:r>
              <w:rPr>
                <w:b/>
                <w:spacing w:val="-4"/>
                <w:sz w:val="18"/>
              </w:rPr>
              <w:t xml:space="preserve"> </w:t>
            </w:r>
            <w:r>
              <w:rPr>
                <w:b/>
                <w:spacing w:val="-2"/>
                <w:sz w:val="18"/>
              </w:rPr>
              <w:t>interoperability</w:t>
            </w:r>
          </w:p>
        </w:tc>
      </w:tr>
      <w:tr w:rsidR="005A2A30" w14:paraId="3632064F" w14:textId="77777777">
        <w:trPr>
          <w:trHeight w:val="3114"/>
          <w:tblCellSpacing w:w="4" w:type="dxa"/>
        </w:trPr>
        <w:tc>
          <w:tcPr>
            <w:tcW w:w="648" w:type="dxa"/>
            <w:tcBorders>
              <w:left w:val="nil"/>
            </w:tcBorders>
            <w:shd w:val="clear" w:color="auto" w:fill="F1F1F1"/>
          </w:tcPr>
          <w:p w14:paraId="46FD2C2F" w14:textId="77777777" w:rsidR="005A2A30" w:rsidRDefault="005A2A30">
            <w:pPr>
              <w:pStyle w:val="TableParagraph"/>
              <w:rPr>
                <w:b/>
              </w:rPr>
            </w:pPr>
          </w:p>
          <w:p w14:paraId="7994D299" w14:textId="77777777" w:rsidR="005A2A30" w:rsidRDefault="005A2A30">
            <w:pPr>
              <w:pStyle w:val="TableParagraph"/>
              <w:rPr>
                <w:b/>
              </w:rPr>
            </w:pPr>
          </w:p>
          <w:p w14:paraId="5D603B61" w14:textId="77777777" w:rsidR="005A2A30" w:rsidRDefault="005A2A30">
            <w:pPr>
              <w:pStyle w:val="TableParagraph"/>
              <w:rPr>
                <w:b/>
              </w:rPr>
            </w:pPr>
          </w:p>
          <w:p w14:paraId="4FD2E58F" w14:textId="77777777" w:rsidR="005A2A30" w:rsidRDefault="005A2A30">
            <w:pPr>
              <w:pStyle w:val="TableParagraph"/>
              <w:rPr>
                <w:b/>
              </w:rPr>
            </w:pPr>
          </w:p>
          <w:p w14:paraId="68BD7950" w14:textId="77777777" w:rsidR="005A2A30" w:rsidRDefault="005A2A30">
            <w:pPr>
              <w:pStyle w:val="TableParagraph"/>
              <w:spacing w:before="2"/>
              <w:rPr>
                <w:b/>
                <w:sz w:val="31"/>
              </w:rPr>
            </w:pPr>
          </w:p>
          <w:p w14:paraId="47E3CE26" w14:textId="77777777" w:rsidR="005A2A30" w:rsidRDefault="00F05728">
            <w:pPr>
              <w:pStyle w:val="TableParagraph"/>
              <w:spacing w:before="1"/>
              <w:ind w:left="103"/>
              <w:rPr>
                <w:b/>
                <w:sz w:val="18"/>
              </w:rPr>
            </w:pPr>
            <w:r>
              <w:rPr>
                <w:b/>
                <w:spacing w:val="-5"/>
                <w:sz w:val="18"/>
              </w:rPr>
              <w:t>T2</w:t>
            </w:r>
          </w:p>
        </w:tc>
        <w:tc>
          <w:tcPr>
            <w:tcW w:w="7101" w:type="dxa"/>
            <w:tcBorders>
              <w:right w:val="nil"/>
            </w:tcBorders>
            <w:shd w:val="clear" w:color="auto" w:fill="F1F1F1"/>
          </w:tcPr>
          <w:p w14:paraId="09686AB7" w14:textId="77777777" w:rsidR="005A2A30" w:rsidRDefault="00F05728">
            <w:pPr>
              <w:pStyle w:val="TableParagraph"/>
              <w:numPr>
                <w:ilvl w:val="0"/>
                <w:numId w:val="7"/>
              </w:numPr>
              <w:tabs>
                <w:tab w:val="left" w:pos="822"/>
                <w:tab w:val="left" w:pos="823"/>
              </w:tabs>
              <w:spacing w:before="19" w:line="273" w:lineRule="auto"/>
              <w:ind w:right="99"/>
              <w:rPr>
                <w:sz w:val="18"/>
              </w:rPr>
            </w:pPr>
            <w:r>
              <w:rPr>
                <w:sz w:val="18"/>
              </w:rPr>
              <w:t>Make</w:t>
            </w:r>
            <w:r>
              <w:rPr>
                <w:spacing w:val="-3"/>
                <w:sz w:val="18"/>
              </w:rPr>
              <w:t xml:space="preserve"> </w:t>
            </w:r>
            <w:r>
              <w:rPr>
                <w:sz w:val="18"/>
              </w:rPr>
              <w:t>structural</w:t>
            </w:r>
            <w:r>
              <w:rPr>
                <w:spacing w:val="-3"/>
                <w:sz w:val="18"/>
              </w:rPr>
              <w:t xml:space="preserve"> </w:t>
            </w:r>
            <w:r>
              <w:rPr>
                <w:sz w:val="18"/>
              </w:rPr>
              <w:t>metadata</w:t>
            </w:r>
            <w:r>
              <w:rPr>
                <w:spacing w:val="-4"/>
                <w:sz w:val="18"/>
              </w:rPr>
              <w:t xml:space="preserve"> </w:t>
            </w:r>
            <w:r>
              <w:rPr>
                <w:sz w:val="18"/>
              </w:rPr>
              <w:t>available</w:t>
            </w:r>
            <w:r>
              <w:rPr>
                <w:spacing w:val="-4"/>
                <w:sz w:val="18"/>
              </w:rPr>
              <w:t xml:space="preserve"> </w:t>
            </w:r>
            <w:r>
              <w:rPr>
                <w:sz w:val="18"/>
              </w:rPr>
              <w:t>in</w:t>
            </w:r>
            <w:r>
              <w:rPr>
                <w:spacing w:val="-4"/>
                <w:sz w:val="18"/>
              </w:rPr>
              <w:t xml:space="preserve"> </w:t>
            </w:r>
            <w:r>
              <w:rPr>
                <w:sz w:val="18"/>
              </w:rPr>
              <w:t>a</w:t>
            </w:r>
            <w:r>
              <w:rPr>
                <w:spacing w:val="-3"/>
                <w:sz w:val="18"/>
              </w:rPr>
              <w:t xml:space="preserve"> </w:t>
            </w:r>
            <w:r>
              <w:rPr>
                <w:sz w:val="18"/>
              </w:rPr>
              <w:t>machine-readable</w:t>
            </w:r>
            <w:r>
              <w:rPr>
                <w:spacing w:val="-3"/>
                <w:sz w:val="18"/>
              </w:rPr>
              <w:t xml:space="preserve"> </w:t>
            </w:r>
            <w:r>
              <w:rPr>
                <w:sz w:val="18"/>
              </w:rPr>
              <w:t>form</w:t>
            </w:r>
            <w:r>
              <w:rPr>
                <w:spacing w:val="-3"/>
                <w:sz w:val="18"/>
              </w:rPr>
              <w:t xml:space="preserve"> </w:t>
            </w:r>
            <w:r>
              <w:rPr>
                <w:sz w:val="18"/>
              </w:rPr>
              <w:t>and via a Web tool;</w:t>
            </w:r>
          </w:p>
          <w:p w14:paraId="05D298F8" w14:textId="77777777" w:rsidR="005A2A30" w:rsidRDefault="00F05728">
            <w:pPr>
              <w:pStyle w:val="TableParagraph"/>
              <w:numPr>
                <w:ilvl w:val="0"/>
                <w:numId w:val="7"/>
              </w:numPr>
              <w:tabs>
                <w:tab w:val="left" w:pos="822"/>
                <w:tab w:val="left" w:pos="823"/>
              </w:tabs>
              <w:spacing w:before="120" w:line="273" w:lineRule="auto"/>
              <w:ind w:right="106"/>
              <w:rPr>
                <w:sz w:val="18"/>
              </w:rPr>
            </w:pPr>
            <w:r>
              <w:rPr>
                <w:sz w:val="18"/>
              </w:rPr>
              <w:t>Support</w:t>
            </w:r>
            <w:r>
              <w:rPr>
                <w:spacing w:val="40"/>
                <w:sz w:val="18"/>
              </w:rPr>
              <w:t xml:space="preserve"> </w:t>
            </w:r>
            <w:r>
              <w:rPr>
                <w:sz w:val="18"/>
              </w:rPr>
              <w:t>integration</w:t>
            </w:r>
            <w:r>
              <w:rPr>
                <w:spacing w:val="40"/>
                <w:sz w:val="18"/>
              </w:rPr>
              <w:t xml:space="preserve"> </w:t>
            </w:r>
            <w:r>
              <w:rPr>
                <w:sz w:val="18"/>
              </w:rPr>
              <w:t>with</w:t>
            </w:r>
            <w:r>
              <w:rPr>
                <w:spacing w:val="40"/>
                <w:sz w:val="18"/>
              </w:rPr>
              <w:t xml:space="preserve"> </w:t>
            </w:r>
            <w:r>
              <w:rPr>
                <w:sz w:val="18"/>
              </w:rPr>
              <w:t>other</w:t>
            </w:r>
            <w:r>
              <w:rPr>
                <w:spacing w:val="40"/>
                <w:sz w:val="18"/>
              </w:rPr>
              <w:t xml:space="preserve"> </w:t>
            </w:r>
            <w:r>
              <w:rPr>
                <w:sz w:val="18"/>
              </w:rPr>
              <w:t>tools</w:t>
            </w:r>
            <w:r>
              <w:rPr>
                <w:spacing w:val="40"/>
                <w:sz w:val="18"/>
              </w:rPr>
              <w:t xml:space="preserve"> </w:t>
            </w:r>
            <w:r>
              <w:rPr>
                <w:sz w:val="18"/>
              </w:rPr>
              <w:t>(used</w:t>
            </w:r>
            <w:r>
              <w:rPr>
                <w:spacing w:val="76"/>
                <w:sz w:val="18"/>
              </w:rPr>
              <w:t xml:space="preserve"> </w:t>
            </w:r>
            <w:r>
              <w:rPr>
                <w:sz w:val="18"/>
              </w:rPr>
              <w:t>during</w:t>
            </w:r>
            <w:r>
              <w:rPr>
                <w:spacing w:val="40"/>
                <w:sz w:val="18"/>
              </w:rPr>
              <w:t xml:space="preserve"> </w:t>
            </w:r>
            <w:r>
              <w:rPr>
                <w:sz w:val="18"/>
              </w:rPr>
              <w:t>the</w:t>
            </w:r>
            <w:r>
              <w:rPr>
                <w:spacing w:val="77"/>
                <w:sz w:val="18"/>
              </w:rPr>
              <w:t xml:space="preserve"> </w:t>
            </w:r>
            <w:r>
              <w:rPr>
                <w:sz w:val="18"/>
              </w:rPr>
              <w:t>design, maintenance and documentation phases);</w:t>
            </w:r>
          </w:p>
          <w:p w14:paraId="7B431531" w14:textId="77777777" w:rsidR="005A2A30" w:rsidRDefault="00F05728">
            <w:pPr>
              <w:pStyle w:val="TableParagraph"/>
              <w:numPr>
                <w:ilvl w:val="0"/>
                <w:numId w:val="7"/>
              </w:numPr>
              <w:tabs>
                <w:tab w:val="left" w:pos="822"/>
                <w:tab w:val="left" w:pos="823"/>
              </w:tabs>
              <w:spacing w:before="124"/>
              <w:ind w:hanging="361"/>
              <w:rPr>
                <w:sz w:val="18"/>
              </w:rPr>
            </w:pPr>
            <w:r>
              <w:rPr>
                <w:sz w:val="18"/>
              </w:rPr>
              <w:t>Support</w:t>
            </w:r>
            <w:r>
              <w:rPr>
                <w:spacing w:val="-6"/>
                <w:sz w:val="18"/>
              </w:rPr>
              <w:t xml:space="preserve"> </w:t>
            </w:r>
            <w:r>
              <w:rPr>
                <w:sz w:val="18"/>
              </w:rPr>
              <w:t>fit-for-purpose</w:t>
            </w:r>
            <w:r>
              <w:rPr>
                <w:spacing w:val="-5"/>
                <w:sz w:val="18"/>
              </w:rPr>
              <w:t xml:space="preserve"> </w:t>
            </w:r>
            <w:r>
              <w:rPr>
                <w:sz w:val="18"/>
              </w:rPr>
              <w:t>data</w:t>
            </w:r>
            <w:r>
              <w:rPr>
                <w:spacing w:val="-5"/>
                <w:sz w:val="18"/>
              </w:rPr>
              <w:t xml:space="preserve"> </w:t>
            </w:r>
            <w:r>
              <w:rPr>
                <w:sz w:val="18"/>
              </w:rPr>
              <w:t>exchange</w:t>
            </w:r>
            <w:r>
              <w:rPr>
                <w:spacing w:val="-4"/>
                <w:sz w:val="18"/>
              </w:rPr>
              <w:t xml:space="preserve"> </w:t>
            </w:r>
            <w:r>
              <w:rPr>
                <w:spacing w:val="-2"/>
                <w:sz w:val="18"/>
              </w:rPr>
              <w:t>formats;</w:t>
            </w:r>
          </w:p>
          <w:p w14:paraId="5790F45B" w14:textId="77777777" w:rsidR="005A2A30" w:rsidRDefault="00F05728">
            <w:pPr>
              <w:pStyle w:val="TableParagraph"/>
              <w:numPr>
                <w:ilvl w:val="0"/>
                <w:numId w:val="7"/>
              </w:numPr>
              <w:tabs>
                <w:tab w:val="left" w:pos="823"/>
              </w:tabs>
              <w:spacing w:before="151" w:line="273" w:lineRule="auto"/>
              <w:ind w:right="104"/>
              <w:jc w:val="both"/>
              <w:rPr>
                <w:sz w:val="18"/>
              </w:rPr>
            </w:pPr>
            <w:r>
              <w:rPr>
                <w:sz w:val="18"/>
              </w:rPr>
              <w:t>Facilitate reuse of existing data models, both those developed internally by DG MARE and the CISE Cooperation Project and those owned by external standardisation organisations.</w:t>
            </w:r>
          </w:p>
          <w:p w14:paraId="6EFB3520" w14:textId="77777777" w:rsidR="005A2A30" w:rsidRDefault="00F05728">
            <w:pPr>
              <w:pStyle w:val="TableParagraph"/>
              <w:numPr>
                <w:ilvl w:val="0"/>
                <w:numId w:val="7"/>
              </w:numPr>
              <w:tabs>
                <w:tab w:val="left" w:pos="823"/>
              </w:tabs>
              <w:spacing w:before="124" w:line="273" w:lineRule="auto"/>
              <w:ind w:right="107"/>
              <w:jc w:val="both"/>
              <w:rPr>
                <w:sz w:val="18"/>
              </w:rPr>
            </w:pPr>
            <w:r>
              <w:rPr>
                <w:sz w:val="18"/>
              </w:rPr>
              <w:t>Have</w:t>
            </w:r>
            <w:r>
              <w:rPr>
                <w:spacing w:val="-7"/>
                <w:sz w:val="18"/>
              </w:rPr>
              <w:t xml:space="preserve"> </w:t>
            </w:r>
            <w:r>
              <w:rPr>
                <w:sz w:val="18"/>
              </w:rPr>
              <w:t>an</w:t>
            </w:r>
            <w:r>
              <w:rPr>
                <w:spacing w:val="-6"/>
                <w:sz w:val="18"/>
              </w:rPr>
              <w:t xml:space="preserve"> </w:t>
            </w:r>
            <w:r>
              <w:rPr>
                <w:sz w:val="18"/>
              </w:rPr>
              <w:t>integrated</w:t>
            </w:r>
            <w:r>
              <w:rPr>
                <w:spacing w:val="-7"/>
                <w:sz w:val="18"/>
              </w:rPr>
              <w:t xml:space="preserve"> </w:t>
            </w:r>
            <w:r>
              <w:rPr>
                <w:sz w:val="18"/>
              </w:rPr>
              <w:t>solution</w:t>
            </w:r>
            <w:r>
              <w:rPr>
                <w:spacing w:val="-9"/>
                <w:sz w:val="18"/>
              </w:rPr>
              <w:t xml:space="preserve"> </w:t>
            </w:r>
            <w:r>
              <w:rPr>
                <w:sz w:val="18"/>
              </w:rPr>
              <w:t>which</w:t>
            </w:r>
            <w:r>
              <w:rPr>
                <w:spacing w:val="-9"/>
                <w:sz w:val="18"/>
              </w:rPr>
              <w:t xml:space="preserve"> </w:t>
            </w:r>
            <w:r>
              <w:rPr>
                <w:sz w:val="18"/>
              </w:rPr>
              <w:t>provides</w:t>
            </w:r>
            <w:r>
              <w:rPr>
                <w:spacing w:val="-8"/>
                <w:sz w:val="18"/>
              </w:rPr>
              <w:t xml:space="preserve"> </w:t>
            </w:r>
            <w:r>
              <w:rPr>
                <w:sz w:val="18"/>
              </w:rPr>
              <w:t>public</w:t>
            </w:r>
            <w:r>
              <w:rPr>
                <w:spacing w:val="-8"/>
                <w:sz w:val="18"/>
              </w:rPr>
              <w:t xml:space="preserve"> </w:t>
            </w:r>
            <w:r>
              <w:rPr>
                <w:sz w:val="18"/>
              </w:rPr>
              <w:t>HTTP</w:t>
            </w:r>
            <w:r>
              <w:rPr>
                <w:spacing w:val="-8"/>
                <w:sz w:val="18"/>
              </w:rPr>
              <w:t xml:space="preserve"> </w:t>
            </w:r>
            <w:r>
              <w:rPr>
                <w:sz w:val="18"/>
              </w:rPr>
              <w:t>URIs</w:t>
            </w:r>
            <w:r>
              <w:rPr>
                <w:spacing w:val="-6"/>
                <w:sz w:val="18"/>
              </w:rPr>
              <w:t xml:space="preserve"> </w:t>
            </w:r>
            <w:r>
              <w:rPr>
                <w:sz w:val="18"/>
              </w:rPr>
              <w:t>for</w:t>
            </w:r>
            <w:r>
              <w:rPr>
                <w:spacing w:val="-8"/>
                <w:sz w:val="18"/>
              </w:rPr>
              <w:t xml:space="preserve"> </w:t>
            </w:r>
            <w:r>
              <w:rPr>
                <w:sz w:val="18"/>
              </w:rPr>
              <w:t>the different data entities.</w:t>
            </w:r>
          </w:p>
        </w:tc>
      </w:tr>
      <w:tr w:rsidR="005A2A30" w14:paraId="12D726D8" w14:textId="77777777">
        <w:trPr>
          <w:trHeight w:val="372"/>
          <w:tblCellSpacing w:w="4" w:type="dxa"/>
        </w:trPr>
        <w:tc>
          <w:tcPr>
            <w:tcW w:w="7759" w:type="dxa"/>
            <w:gridSpan w:val="2"/>
            <w:tcBorders>
              <w:left w:val="nil"/>
              <w:right w:val="nil"/>
            </w:tcBorders>
            <w:shd w:val="clear" w:color="auto" w:fill="F1F1F1"/>
          </w:tcPr>
          <w:p w14:paraId="3828DDF1" w14:textId="77777777" w:rsidR="005A2A30" w:rsidRDefault="00F05728">
            <w:pPr>
              <w:pStyle w:val="TableParagraph"/>
              <w:spacing w:before="19"/>
              <w:ind w:left="103"/>
              <w:rPr>
                <w:b/>
                <w:sz w:val="18"/>
              </w:rPr>
            </w:pPr>
            <w:r>
              <w:rPr>
                <w:b/>
                <w:sz w:val="18"/>
              </w:rPr>
              <w:t>Storing</w:t>
            </w:r>
            <w:r>
              <w:rPr>
                <w:b/>
                <w:spacing w:val="-4"/>
                <w:sz w:val="18"/>
              </w:rPr>
              <w:t xml:space="preserve"> </w:t>
            </w:r>
            <w:r>
              <w:rPr>
                <w:b/>
                <w:sz w:val="18"/>
              </w:rPr>
              <w:t>and</w:t>
            </w:r>
            <w:r>
              <w:rPr>
                <w:b/>
                <w:spacing w:val="-3"/>
                <w:sz w:val="18"/>
              </w:rPr>
              <w:t xml:space="preserve"> </w:t>
            </w:r>
            <w:r>
              <w:rPr>
                <w:b/>
                <w:spacing w:val="-2"/>
                <w:sz w:val="18"/>
              </w:rPr>
              <w:t>versioning</w:t>
            </w:r>
          </w:p>
        </w:tc>
      </w:tr>
      <w:tr w:rsidR="005A2A30" w14:paraId="38AA2D3D" w14:textId="77777777">
        <w:trPr>
          <w:trHeight w:val="3234"/>
          <w:tblCellSpacing w:w="4" w:type="dxa"/>
        </w:trPr>
        <w:tc>
          <w:tcPr>
            <w:tcW w:w="648" w:type="dxa"/>
            <w:tcBorders>
              <w:left w:val="nil"/>
            </w:tcBorders>
            <w:shd w:val="clear" w:color="auto" w:fill="F1F1F1"/>
          </w:tcPr>
          <w:p w14:paraId="62F9DA19" w14:textId="77777777" w:rsidR="005A2A30" w:rsidRDefault="005A2A30">
            <w:pPr>
              <w:pStyle w:val="TableParagraph"/>
              <w:rPr>
                <w:b/>
              </w:rPr>
            </w:pPr>
          </w:p>
          <w:p w14:paraId="2630E2AD" w14:textId="77777777" w:rsidR="005A2A30" w:rsidRDefault="005A2A30">
            <w:pPr>
              <w:pStyle w:val="TableParagraph"/>
              <w:rPr>
                <w:b/>
              </w:rPr>
            </w:pPr>
          </w:p>
          <w:p w14:paraId="3C74C869" w14:textId="77777777" w:rsidR="005A2A30" w:rsidRDefault="005A2A30">
            <w:pPr>
              <w:pStyle w:val="TableParagraph"/>
              <w:rPr>
                <w:b/>
              </w:rPr>
            </w:pPr>
          </w:p>
          <w:p w14:paraId="67393B82" w14:textId="77777777" w:rsidR="005A2A30" w:rsidRDefault="005A2A30">
            <w:pPr>
              <w:pStyle w:val="TableParagraph"/>
              <w:rPr>
                <w:b/>
              </w:rPr>
            </w:pPr>
          </w:p>
          <w:p w14:paraId="19ACE27D" w14:textId="77777777" w:rsidR="005A2A30" w:rsidRDefault="005A2A30">
            <w:pPr>
              <w:pStyle w:val="TableParagraph"/>
              <w:rPr>
                <w:b/>
              </w:rPr>
            </w:pPr>
          </w:p>
          <w:p w14:paraId="18799D58" w14:textId="77777777" w:rsidR="005A2A30" w:rsidRDefault="00F05728">
            <w:pPr>
              <w:pStyle w:val="TableParagraph"/>
              <w:spacing w:before="174"/>
              <w:ind w:left="103"/>
              <w:rPr>
                <w:b/>
                <w:sz w:val="18"/>
              </w:rPr>
            </w:pPr>
            <w:r>
              <w:rPr>
                <w:b/>
                <w:spacing w:val="-5"/>
                <w:sz w:val="18"/>
              </w:rPr>
              <w:t>T3</w:t>
            </w:r>
          </w:p>
        </w:tc>
        <w:tc>
          <w:tcPr>
            <w:tcW w:w="7101" w:type="dxa"/>
            <w:tcBorders>
              <w:right w:val="nil"/>
            </w:tcBorders>
            <w:shd w:val="clear" w:color="auto" w:fill="F1F1F1"/>
          </w:tcPr>
          <w:p w14:paraId="0C95FAD6" w14:textId="77777777" w:rsidR="005A2A30" w:rsidRDefault="00F05728">
            <w:pPr>
              <w:pStyle w:val="TableParagraph"/>
              <w:numPr>
                <w:ilvl w:val="0"/>
                <w:numId w:val="6"/>
              </w:numPr>
              <w:tabs>
                <w:tab w:val="left" w:pos="822"/>
                <w:tab w:val="left" w:pos="823"/>
              </w:tabs>
              <w:spacing w:before="19"/>
              <w:ind w:hanging="361"/>
              <w:rPr>
                <w:sz w:val="18"/>
              </w:rPr>
            </w:pPr>
            <w:r>
              <w:rPr>
                <w:sz w:val="18"/>
              </w:rPr>
              <w:t>Offer</w:t>
            </w:r>
            <w:r>
              <w:rPr>
                <w:spacing w:val="-1"/>
                <w:sz w:val="18"/>
              </w:rPr>
              <w:t xml:space="preserve"> </w:t>
            </w:r>
            <w:r>
              <w:rPr>
                <w:sz w:val="18"/>
              </w:rPr>
              <w:t>a</w:t>
            </w:r>
            <w:r>
              <w:rPr>
                <w:spacing w:val="2"/>
                <w:sz w:val="18"/>
              </w:rPr>
              <w:t xml:space="preserve"> </w:t>
            </w:r>
            <w:r>
              <w:rPr>
                <w:sz w:val="18"/>
              </w:rPr>
              <w:t>publicly</w:t>
            </w:r>
            <w:r>
              <w:rPr>
                <w:spacing w:val="1"/>
                <w:sz w:val="18"/>
              </w:rPr>
              <w:t xml:space="preserve"> </w:t>
            </w:r>
            <w:r>
              <w:rPr>
                <w:sz w:val="18"/>
              </w:rPr>
              <w:t>available</w:t>
            </w:r>
            <w:r>
              <w:rPr>
                <w:spacing w:val="1"/>
                <w:sz w:val="18"/>
              </w:rPr>
              <w:t xml:space="preserve"> </w:t>
            </w:r>
            <w:r>
              <w:rPr>
                <w:sz w:val="18"/>
              </w:rPr>
              <w:t>repository</w:t>
            </w:r>
            <w:r>
              <w:rPr>
                <w:spacing w:val="1"/>
                <w:sz w:val="18"/>
              </w:rPr>
              <w:t xml:space="preserve"> </w:t>
            </w:r>
            <w:r>
              <w:rPr>
                <w:sz w:val="18"/>
              </w:rPr>
              <w:t>of reusable</w:t>
            </w:r>
            <w:r>
              <w:rPr>
                <w:spacing w:val="2"/>
                <w:sz w:val="18"/>
              </w:rPr>
              <w:t xml:space="preserve"> </w:t>
            </w:r>
            <w:r>
              <w:rPr>
                <w:sz w:val="18"/>
              </w:rPr>
              <w:t>structural</w:t>
            </w:r>
            <w:r>
              <w:rPr>
                <w:spacing w:val="2"/>
                <w:sz w:val="18"/>
              </w:rPr>
              <w:t xml:space="preserve"> </w:t>
            </w:r>
            <w:r>
              <w:rPr>
                <w:spacing w:val="-2"/>
                <w:sz w:val="18"/>
              </w:rPr>
              <w:t>metadata</w:t>
            </w:r>
          </w:p>
          <w:p w14:paraId="70C48A41" w14:textId="77777777" w:rsidR="005A2A30" w:rsidRDefault="00F05728">
            <w:pPr>
              <w:pStyle w:val="TableParagraph"/>
              <w:spacing w:before="31" w:line="276" w:lineRule="auto"/>
              <w:ind w:left="822"/>
              <w:rPr>
                <w:sz w:val="18"/>
              </w:rPr>
            </w:pPr>
            <w:r>
              <w:rPr>
                <w:sz w:val="18"/>
              </w:rPr>
              <w:t>–</w:t>
            </w:r>
            <w:r>
              <w:rPr>
                <w:spacing w:val="40"/>
                <w:sz w:val="18"/>
              </w:rPr>
              <w:t xml:space="preserve"> </w:t>
            </w:r>
            <w:r>
              <w:rPr>
                <w:sz w:val="18"/>
              </w:rPr>
              <w:t>for</w:t>
            </w:r>
            <w:r>
              <w:rPr>
                <w:spacing w:val="38"/>
                <w:sz w:val="18"/>
              </w:rPr>
              <w:t xml:space="preserve"> </w:t>
            </w:r>
            <w:r>
              <w:rPr>
                <w:sz w:val="18"/>
              </w:rPr>
              <w:t>those</w:t>
            </w:r>
            <w:r>
              <w:rPr>
                <w:spacing w:val="39"/>
                <w:sz w:val="18"/>
              </w:rPr>
              <w:t xml:space="preserve"> </w:t>
            </w:r>
            <w:r>
              <w:rPr>
                <w:sz w:val="18"/>
              </w:rPr>
              <w:t>parts</w:t>
            </w:r>
            <w:r>
              <w:rPr>
                <w:spacing w:val="38"/>
                <w:sz w:val="18"/>
              </w:rPr>
              <w:t xml:space="preserve"> </w:t>
            </w:r>
            <w:r>
              <w:rPr>
                <w:sz w:val="18"/>
              </w:rPr>
              <w:t>of</w:t>
            </w:r>
            <w:r>
              <w:rPr>
                <w:spacing w:val="38"/>
                <w:sz w:val="18"/>
              </w:rPr>
              <w:t xml:space="preserve"> </w:t>
            </w:r>
            <w:r>
              <w:rPr>
                <w:sz w:val="18"/>
              </w:rPr>
              <w:t>structural</w:t>
            </w:r>
            <w:r>
              <w:rPr>
                <w:spacing w:val="39"/>
                <w:sz w:val="18"/>
              </w:rPr>
              <w:t xml:space="preserve"> </w:t>
            </w:r>
            <w:r>
              <w:rPr>
                <w:sz w:val="18"/>
              </w:rPr>
              <w:t>metadata</w:t>
            </w:r>
            <w:r>
              <w:rPr>
                <w:spacing w:val="36"/>
                <w:sz w:val="18"/>
              </w:rPr>
              <w:t xml:space="preserve"> </w:t>
            </w:r>
            <w:r>
              <w:rPr>
                <w:sz w:val="18"/>
              </w:rPr>
              <w:t>that</w:t>
            </w:r>
            <w:r>
              <w:rPr>
                <w:spacing w:val="39"/>
                <w:sz w:val="18"/>
              </w:rPr>
              <w:t xml:space="preserve"> </w:t>
            </w:r>
            <w:r>
              <w:rPr>
                <w:sz w:val="18"/>
              </w:rPr>
              <w:t>are</w:t>
            </w:r>
            <w:r>
              <w:rPr>
                <w:spacing w:val="39"/>
                <w:sz w:val="18"/>
              </w:rPr>
              <w:t xml:space="preserve"> </w:t>
            </w:r>
            <w:r>
              <w:rPr>
                <w:sz w:val="18"/>
              </w:rPr>
              <w:t>not</w:t>
            </w:r>
            <w:r>
              <w:rPr>
                <w:spacing w:val="39"/>
                <w:sz w:val="18"/>
              </w:rPr>
              <w:t xml:space="preserve"> </w:t>
            </w:r>
            <w:r>
              <w:rPr>
                <w:sz w:val="18"/>
              </w:rPr>
              <w:t>subject</w:t>
            </w:r>
            <w:r>
              <w:rPr>
                <w:spacing w:val="39"/>
                <w:sz w:val="18"/>
              </w:rPr>
              <w:t xml:space="preserve"> </w:t>
            </w:r>
            <w:r>
              <w:rPr>
                <w:sz w:val="18"/>
              </w:rPr>
              <w:t>to privacy/confidentiality constraints;</w:t>
            </w:r>
          </w:p>
          <w:p w14:paraId="3EF8C764" w14:textId="77777777" w:rsidR="005A2A30" w:rsidRDefault="00F05728">
            <w:pPr>
              <w:pStyle w:val="TableParagraph"/>
              <w:numPr>
                <w:ilvl w:val="0"/>
                <w:numId w:val="6"/>
              </w:numPr>
              <w:tabs>
                <w:tab w:val="left" w:pos="822"/>
                <w:tab w:val="left" w:pos="823"/>
              </w:tabs>
              <w:spacing w:before="121" w:line="271" w:lineRule="auto"/>
              <w:ind w:right="102"/>
              <w:rPr>
                <w:sz w:val="18"/>
              </w:rPr>
            </w:pPr>
            <w:r>
              <w:rPr>
                <w:sz w:val="18"/>
              </w:rPr>
              <w:t>Offer</w:t>
            </w:r>
            <w:r>
              <w:rPr>
                <w:spacing w:val="-10"/>
                <w:sz w:val="18"/>
              </w:rPr>
              <w:t xml:space="preserve"> </w:t>
            </w:r>
            <w:r>
              <w:rPr>
                <w:sz w:val="18"/>
              </w:rPr>
              <w:t>a</w:t>
            </w:r>
            <w:r>
              <w:rPr>
                <w:spacing w:val="-10"/>
                <w:sz w:val="18"/>
              </w:rPr>
              <w:t xml:space="preserve"> </w:t>
            </w:r>
            <w:r>
              <w:rPr>
                <w:sz w:val="18"/>
              </w:rPr>
              <w:t>private</w:t>
            </w:r>
            <w:r>
              <w:rPr>
                <w:spacing w:val="-10"/>
                <w:sz w:val="18"/>
              </w:rPr>
              <w:t xml:space="preserve"> </w:t>
            </w:r>
            <w:r>
              <w:rPr>
                <w:sz w:val="18"/>
              </w:rPr>
              <w:t>authoritative</w:t>
            </w:r>
            <w:r>
              <w:rPr>
                <w:spacing w:val="-10"/>
                <w:sz w:val="18"/>
              </w:rPr>
              <w:t xml:space="preserve"> </w:t>
            </w:r>
            <w:r>
              <w:rPr>
                <w:sz w:val="18"/>
              </w:rPr>
              <w:t>source</w:t>
            </w:r>
            <w:r>
              <w:rPr>
                <w:spacing w:val="-10"/>
                <w:sz w:val="18"/>
              </w:rPr>
              <w:t xml:space="preserve"> </w:t>
            </w:r>
            <w:r>
              <w:rPr>
                <w:sz w:val="18"/>
              </w:rPr>
              <w:t>for</w:t>
            </w:r>
            <w:r>
              <w:rPr>
                <w:spacing w:val="-10"/>
                <w:sz w:val="18"/>
              </w:rPr>
              <w:t xml:space="preserve"> </w:t>
            </w:r>
            <w:r>
              <w:rPr>
                <w:sz w:val="18"/>
              </w:rPr>
              <w:t>the</w:t>
            </w:r>
            <w:r>
              <w:rPr>
                <w:spacing w:val="-10"/>
                <w:sz w:val="18"/>
              </w:rPr>
              <w:t xml:space="preserve"> </w:t>
            </w:r>
            <w:r>
              <w:rPr>
                <w:sz w:val="18"/>
              </w:rPr>
              <w:t>structural</w:t>
            </w:r>
            <w:r>
              <w:rPr>
                <w:spacing w:val="-12"/>
                <w:sz w:val="18"/>
              </w:rPr>
              <w:t xml:space="preserve"> </w:t>
            </w:r>
            <w:r>
              <w:rPr>
                <w:sz w:val="18"/>
              </w:rPr>
              <w:t>metadata,</w:t>
            </w:r>
            <w:r>
              <w:rPr>
                <w:spacing w:val="-11"/>
                <w:sz w:val="18"/>
              </w:rPr>
              <w:t xml:space="preserve"> </w:t>
            </w:r>
            <w:r>
              <w:rPr>
                <w:sz w:val="18"/>
              </w:rPr>
              <w:t>with restricted access;</w:t>
            </w:r>
          </w:p>
          <w:p w14:paraId="690610D5" w14:textId="77777777" w:rsidR="005A2A30" w:rsidRDefault="00F05728">
            <w:pPr>
              <w:pStyle w:val="TableParagraph"/>
              <w:numPr>
                <w:ilvl w:val="0"/>
                <w:numId w:val="6"/>
              </w:numPr>
              <w:tabs>
                <w:tab w:val="left" w:pos="822"/>
                <w:tab w:val="left" w:pos="823"/>
              </w:tabs>
              <w:spacing w:before="125" w:line="273" w:lineRule="auto"/>
              <w:ind w:right="102"/>
              <w:rPr>
                <w:sz w:val="18"/>
              </w:rPr>
            </w:pPr>
            <w:r>
              <w:rPr>
                <w:sz w:val="18"/>
              </w:rPr>
              <w:t>Support</w:t>
            </w:r>
            <w:r>
              <w:rPr>
                <w:spacing w:val="-11"/>
                <w:sz w:val="18"/>
              </w:rPr>
              <w:t xml:space="preserve"> </w:t>
            </w:r>
            <w:r>
              <w:rPr>
                <w:sz w:val="18"/>
              </w:rPr>
              <w:t>the</w:t>
            </w:r>
            <w:r>
              <w:rPr>
                <w:spacing w:val="-11"/>
                <w:sz w:val="18"/>
              </w:rPr>
              <w:t xml:space="preserve"> </w:t>
            </w:r>
            <w:r>
              <w:rPr>
                <w:sz w:val="18"/>
              </w:rPr>
              <w:t>connection</w:t>
            </w:r>
            <w:r>
              <w:rPr>
                <w:spacing w:val="-13"/>
                <w:sz w:val="18"/>
              </w:rPr>
              <w:t xml:space="preserve"> </w:t>
            </w:r>
            <w:r>
              <w:rPr>
                <w:sz w:val="18"/>
              </w:rPr>
              <w:t>to</w:t>
            </w:r>
            <w:r>
              <w:rPr>
                <w:spacing w:val="-13"/>
                <w:sz w:val="18"/>
              </w:rPr>
              <w:t xml:space="preserve"> </w:t>
            </w:r>
            <w:r>
              <w:rPr>
                <w:sz w:val="18"/>
              </w:rPr>
              <w:t>an</w:t>
            </w:r>
            <w:r>
              <w:rPr>
                <w:spacing w:val="-13"/>
                <w:sz w:val="18"/>
              </w:rPr>
              <w:t xml:space="preserve"> </w:t>
            </w:r>
            <w:r>
              <w:rPr>
                <w:sz w:val="18"/>
              </w:rPr>
              <w:t>SVN</w:t>
            </w:r>
            <w:r>
              <w:rPr>
                <w:spacing w:val="-12"/>
                <w:sz w:val="18"/>
              </w:rPr>
              <w:t xml:space="preserve"> </w:t>
            </w:r>
            <w:r>
              <w:rPr>
                <w:sz w:val="18"/>
              </w:rPr>
              <w:t>for</w:t>
            </w:r>
            <w:r>
              <w:rPr>
                <w:spacing w:val="-12"/>
                <w:sz w:val="18"/>
              </w:rPr>
              <w:t xml:space="preserve"> </w:t>
            </w:r>
            <w:r>
              <w:rPr>
                <w:sz w:val="18"/>
              </w:rPr>
              <w:t>keeping</w:t>
            </w:r>
            <w:r>
              <w:rPr>
                <w:spacing w:val="-11"/>
                <w:sz w:val="18"/>
              </w:rPr>
              <w:t xml:space="preserve"> </w:t>
            </w:r>
            <w:r>
              <w:rPr>
                <w:sz w:val="18"/>
              </w:rPr>
              <w:t>track</w:t>
            </w:r>
            <w:r>
              <w:rPr>
                <w:spacing w:val="-13"/>
                <w:sz w:val="18"/>
              </w:rPr>
              <w:t xml:space="preserve"> </w:t>
            </w:r>
            <w:r>
              <w:rPr>
                <w:sz w:val="18"/>
              </w:rPr>
              <w:t>of</w:t>
            </w:r>
            <w:r>
              <w:rPr>
                <w:spacing w:val="-12"/>
                <w:sz w:val="18"/>
              </w:rPr>
              <w:t xml:space="preserve"> </w:t>
            </w:r>
            <w:r>
              <w:rPr>
                <w:sz w:val="18"/>
              </w:rPr>
              <w:t>internal</w:t>
            </w:r>
            <w:r>
              <w:rPr>
                <w:spacing w:val="-11"/>
                <w:sz w:val="18"/>
              </w:rPr>
              <w:t xml:space="preserve"> </w:t>
            </w:r>
            <w:r>
              <w:rPr>
                <w:sz w:val="18"/>
              </w:rPr>
              <w:t>drafts and published versions of the structural metadata; and</w:t>
            </w:r>
          </w:p>
          <w:p w14:paraId="28C09C7D" w14:textId="77777777" w:rsidR="005A2A30" w:rsidRDefault="00F05728">
            <w:pPr>
              <w:pStyle w:val="TableParagraph"/>
              <w:numPr>
                <w:ilvl w:val="0"/>
                <w:numId w:val="6"/>
              </w:numPr>
              <w:tabs>
                <w:tab w:val="left" w:pos="822"/>
                <w:tab w:val="left" w:pos="823"/>
              </w:tabs>
              <w:spacing w:before="123"/>
              <w:ind w:hanging="361"/>
              <w:rPr>
                <w:sz w:val="18"/>
              </w:rPr>
            </w:pPr>
            <w:r>
              <w:rPr>
                <w:sz w:val="18"/>
              </w:rPr>
              <w:t>Allow</w:t>
            </w:r>
            <w:r>
              <w:rPr>
                <w:spacing w:val="-4"/>
                <w:sz w:val="18"/>
              </w:rPr>
              <w:t xml:space="preserve"> </w:t>
            </w:r>
            <w:r>
              <w:rPr>
                <w:sz w:val="18"/>
              </w:rPr>
              <w:t>integration</w:t>
            </w:r>
            <w:r>
              <w:rPr>
                <w:spacing w:val="-4"/>
                <w:sz w:val="18"/>
              </w:rPr>
              <w:t xml:space="preserve"> </w:t>
            </w:r>
            <w:r>
              <w:rPr>
                <w:sz w:val="18"/>
              </w:rPr>
              <w:t>with</w:t>
            </w:r>
            <w:r>
              <w:rPr>
                <w:spacing w:val="-4"/>
                <w:sz w:val="18"/>
              </w:rPr>
              <w:t xml:space="preserve"> </w:t>
            </w:r>
            <w:r>
              <w:rPr>
                <w:sz w:val="18"/>
              </w:rPr>
              <w:t>a</w:t>
            </w:r>
            <w:r>
              <w:rPr>
                <w:spacing w:val="-3"/>
                <w:sz w:val="18"/>
              </w:rPr>
              <w:t xml:space="preserve"> </w:t>
            </w:r>
            <w:r>
              <w:rPr>
                <w:sz w:val="18"/>
              </w:rPr>
              <w:t>ticketing</w:t>
            </w:r>
            <w:r>
              <w:rPr>
                <w:spacing w:val="-4"/>
                <w:sz w:val="18"/>
              </w:rPr>
              <w:t xml:space="preserve"> </w:t>
            </w:r>
            <w:r>
              <w:rPr>
                <w:sz w:val="18"/>
              </w:rPr>
              <w:t>system,</w:t>
            </w:r>
            <w:r>
              <w:rPr>
                <w:spacing w:val="-3"/>
                <w:sz w:val="18"/>
              </w:rPr>
              <w:t xml:space="preserve"> </w:t>
            </w:r>
            <w:r>
              <w:rPr>
                <w:sz w:val="18"/>
              </w:rPr>
              <w:t>e.g.</w:t>
            </w:r>
            <w:r>
              <w:rPr>
                <w:spacing w:val="-4"/>
                <w:sz w:val="18"/>
              </w:rPr>
              <w:t xml:space="preserve"> </w:t>
            </w:r>
            <w:r>
              <w:rPr>
                <w:spacing w:val="-2"/>
                <w:sz w:val="18"/>
              </w:rPr>
              <w:t>JIRA.</w:t>
            </w:r>
          </w:p>
          <w:p w14:paraId="00402A7A" w14:textId="77777777" w:rsidR="005A2A30" w:rsidRDefault="00F05728">
            <w:pPr>
              <w:pStyle w:val="TableParagraph"/>
              <w:numPr>
                <w:ilvl w:val="0"/>
                <w:numId w:val="6"/>
              </w:numPr>
              <w:tabs>
                <w:tab w:val="left" w:pos="822"/>
                <w:tab w:val="left" w:pos="823"/>
              </w:tabs>
              <w:spacing w:before="152"/>
              <w:ind w:hanging="361"/>
              <w:rPr>
                <w:sz w:val="18"/>
              </w:rPr>
            </w:pPr>
            <w:r>
              <w:rPr>
                <w:sz w:val="18"/>
              </w:rPr>
              <w:t>Notify</w:t>
            </w:r>
            <w:r>
              <w:rPr>
                <w:spacing w:val="-5"/>
                <w:sz w:val="18"/>
              </w:rPr>
              <w:t xml:space="preserve"> </w:t>
            </w:r>
            <w:r>
              <w:rPr>
                <w:sz w:val="18"/>
              </w:rPr>
              <w:t>users</w:t>
            </w:r>
            <w:r>
              <w:rPr>
                <w:spacing w:val="-2"/>
                <w:sz w:val="18"/>
              </w:rPr>
              <w:t xml:space="preserve"> </w:t>
            </w:r>
            <w:r>
              <w:rPr>
                <w:sz w:val="18"/>
              </w:rPr>
              <w:t>on</w:t>
            </w:r>
            <w:r>
              <w:rPr>
                <w:spacing w:val="-3"/>
                <w:sz w:val="18"/>
              </w:rPr>
              <w:t xml:space="preserve"> </w:t>
            </w:r>
            <w:r>
              <w:rPr>
                <w:sz w:val="18"/>
              </w:rPr>
              <w:t>new</w:t>
            </w:r>
            <w:r>
              <w:rPr>
                <w:spacing w:val="-1"/>
                <w:sz w:val="18"/>
              </w:rPr>
              <w:t xml:space="preserve"> </w:t>
            </w:r>
            <w:r>
              <w:rPr>
                <w:sz w:val="18"/>
              </w:rPr>
              <w:t>releases</w:t>
            </w:r>
            <w:r>
              <w:rPr>
                <w:spacing w:val="-2"/>
                <w:sz w:val="18"/>
              </w:rPr>
              <w:t xml:space="preserve"> </w:t>
            </w:r>
            <w:r>
              <w:rPr>
                <w:sz w:val="18"/>
              </w:rPr>
              <w:t>of</w:t>
            </w:r>
            <w:r>
              <w:rPr>
                <w:spacing w:val="-3"/>
                <w:sz w:val="18"/>
              </w:rPr>
              <w:t xml:space="preserve"> </w:t>
            </w:r>
            <w:r>
              <w:rPr>
                <w:sz w:val="18"/>
              </w:rPr>
              <w:t>the</w:t>
            </w:r>
            <w:r>
              <w:rPr>
                <w:spacing w:val="-2"/>
                <w:sz w:val="18"/>
              </w:rPr>
              <w:t xml:space="preserve"> </w:t>
            </w:r>
            <w:r>
              <w:rPr>
                <w:sz w:val="18"/>
              </w:rPr>
              <w:t>data</w:t>
            </w:r>
            <w:r>
              <w:rPr>
                <w:spacing w:val="-1"/>
                <w:sz w:val="18"/>
              </w:rPr>
              <w:t xml:space="preserve"> </w:t>
            </w:r>
            <w:r>
              <w:rPr>
                <w:spacing w:val="-2"/>
                <w:sz w:val="18"/>
              </w:rPr>
              <w:t>model.</w:t>
            </w:r>
          </w:p>
        </w:tc>
      </w:tr>
      <w:tr w:rsidR="005A2A30" w14:paraId="67895298" w14:textId="77777777">
        <w:trPr>
          <w:trHeight w:val="372"/>
          <w:tblCellSpacing w:w="4" w:type="dxa"/>
        </w:trPr>
        <w:tc>
          <w:tcPr>
            <w:tcW w:w="7759" w:type="dxa"/>
            <w:gridSpan w:val="2"/>
            <w:tcBorders>
              <w:left w:val="nil"/>
              <w:right w:val="nil"/>
            </w:tcBorders>
            <w:shd w:val="clear" w:color="auto" w:fill="F1F1F1"/>
          </w:tcPr>
          <w:p w14:paraId="7396495C" w14:textId="77777777" w:rsidR="005A2A30" w:rsidRDefault="00F05728">
            <w:pPr>
              <w:pStyle w:val="TableParagraph"/>
              <w:spacing w:before="18"/>
              <w:ind w:left="103"/>
              <w:rPr>
                <w:b/>
                <w:sz w:val="18"/>
              </w:rPr>
            </w:pPr>
            <w:r>
              <w:rPr>
                <w:b/>
                <w:sz w:val="18"/>
              </w:rPr>
              <w:t>Reference</w:t>
            </w:r>
            <w:r>
              <w:rPr>
                <w:b/>
                <w:spacing w:val="-4"/>
                <w:sz w:val="18"/>
              </w:rPr>
              <w:t xml:space="preserve"> </w:t>
            </w:r>
            <w:r>
              <w:rPr>
                <w:b/>
                <w:sz w:val="18"/>
              </w:rPr>
              <w:t>data</w:t>
            </w:r>
            <w:r>
              <w:rPr>
                <w:b/>
                <w:spacing w:val="-4"/>
                <w:sz w:val="18"/>
              </w:rPr>
              <w:t xml:space="preserve"> </w:t>
            </w:r>
            <w:r>
              <w:rPr>
                <w:b/>
                <w:spacing w:val="-2"/>
                <w:sz w:val="18"/>
              </w:rPr>
              <w:t>editor</w:t>
            </w:r>
          </w:p>
        </w:tc>
      </w:tr>
      <w:tr w:rsidR="005A2A30" w14:paraId="2697CA56" w14:textId="77777777">
        <w:trPr>
          <w:trHeight w:val="1509"/>
          <w:tblCellSpacing w:w="4" w:type="dxa"/>
        </w:trPr>
        <w:tc>
          <w:tcPr>
            <w:tcW w:w="648" w:type="dxa"/>
            <w:tcBorders>
              <w:left w:val="nil"/>
              <w:bottom w:val="nil"/>
            </w:tcBorders>
            <w:shd w:val="clear" w:color="auto" w:fill="F1F1F1"/>
          </w:tcPr>
          <w:p w14:paraId="1A327AF2" w14:textId="77777777" w:rsidR="005A2A30" w:rsidRDefault="005A2A30">
            <w:pPr>
              <w:pStyle w:val="TableParagraph"/>
              <w:rPr>
                <w:b/>
              </w:rPr>
            </w:pPr>
          </w:p>
          <w:p w14:paraId="1DA354B5" w14:textId="77777777" w:rsidR="005A2A30" w:rsidRDefault="005A2A30">
            <w:pPr>
              <w:pStyle w:val="TableParagraph"/>
              <w:spacing w:before="5"/>
              <w:rPr>
                <w:b/>
                <w:sz w:val="31"/>
              </w:rPr>
            </w:pPr>
          </w:p>
          <w:p w14:paraId="1DF55F79" w14:textId="77777777" w:rsidR="005A2A30" w:rsidRDefault="00F05728">
            <w:pPr>
              <w:pStyle w:val="TableParagraph"/>
              <w:spacing w:before="1"/>
              <w:ind w:left="103"/>
              <w:rPr>
                <w:b/>
                <w:sz w:val="18"/>
              </w:rPr>
            </w:pPr>
            <w:r>
              <w:rPr>
                <w:b/>
                <w:spacing w:val="-5"/>
                <w:sz w:val="18"/>
              </w:rPr>
              <w:t>T4</w:t>
            </w:r>
          </w:p>
        </w:tc>
        <w:tc>
          <w:tcPr>
            <w:tcW w:w="7101" w:type="dxa"/>
            <w:tcBorders>
              <w:bottom w:val="nil"/>
              <w:right w:val="nil"/>
            </w:tcBorders>
            <w:shd w:val="clear" w:color="auto" w:fill="F1F1F1"/>
          </w:tcPr>
          <w:p w14:paraId="695C75E1" w14:textId="77777777" w:rsidR="005A2A30" w:rsidRDefault="00F05728">
            <w:pPr>
              <w:pStyle w:val="TableParagraph"/>
              <w:spacing w:before="19"/>
              <w:ind w:left="102"/>
              <w:jc w:val="both"/>
              <w:rPr>
                <w:b/>
                <w:sz w:val="18"/>
              </w:rPr>
            </w:pPr>
            <w:r>
              <w:rPr>
                <w:b/>
                <w:sz w:val="18"/>
              </w:rPr>
              <w:t>Feature</w:t>
            </w:r>
            <w:r>
              <w:rPr>
                <w:b/>
                <w:spacing w:val="-7"/>
                <w:sz w:val="18"/>
              </w:rPr>
              <w:t xml:space="preserve"> </w:t>
            </w:r>
            <w:r>
              <w:rPr>
                <w:b/>
                <w:spacing w:val="-4"/>
                <w:sz w:val="18"/>
              </w:rPr>
              <w:t>list</w:t>
            </w:r>
          </w:p>
          <w:p w14:paraId="1B23192C" w14:textId="77777777" w:rsidR="005A2A30" w:rsidRDefault="00F05728">
            <w:pPr>
              <w:pStyle w:val="TableParagraph"/>
              <w:spacing w:before="33" w:line="276" w:lineRule="auto"/>
              <w:ind w:left="102" w:right="98"/>
              <w:jc w:val="both"/>
              <w:rPr>
                <w:sz w:val="18"/>
              </w:rPr>
            </w:pPr>
            <w:r>
              <w:rPr>
                <w:sz w:val="18"/>
              </w:rPr>
              <w:t>DG</w:t>
            </w:r>
            <w:r>
              <w:rPr>
                <w:spacing w:val="-2"/>
                <w:sz w:val="18"/>
              </w:rPr>
              <w:t xml:space="preserve"> </w:t>
            </w:r>
            <w:r>
              <w:rPr>
                <w:sz w:val="18"/>
              </w:rPr>
              <w:t>COMP needs</w:t>
            </w:r>
            <w:r>
              <w:rPr>
                <w:spacing w:val="-2"/>
                <w:sz w:val="18"/>
              </w:rPr>
              <w:t xml:space="preserve"> </w:t>
            </w:r>
            <w:r>
              <w:rPr>
                <w:sz w:val="18"/>
              </w:rPr>
              <w:t>a</w:t>
            </w:r>
            <w:r>
              <w:rPr>
                <w:spacing w:val="-2"/>
                <w:sz w:val="18"/>
              </w:rPr>
              <w:t xml:space="preserve"> </w:t>
            </w:r>
            <w:r>
              <w:rPr>
                <w:sz w:val="18"/>
              </w:rPr>
              <w:t>tool</w:t>
            </w:r>
            <w:r>
              <w:rPr>
                <w:spacing w:val="-1"/>
                <w:sz w:val="18"/>
              </w:rPr>
              <w:t xml:space="preserve"> </w:t>
            </w:r>
            <w:r>
              <w:rPr>
                <w:sz w:val="18"/>
              </w:rPr>
              <w:t>that</w:t>
            </w:r>
            <w:r>
              <w:rPr>
                <w:spacing w:val="-1"/>
                <w:sz w:val="18"/>
              </w:rPr>
              <w:t xml:space="preserve"> </w:t>
            </w:r>
            <w:r>
              <w:rPr>
                <w:sz w:val="18"/>
              </w:rPr>
              <w:t>is</w:t>
            </w:r>
            <w:r>
              <w:rPr>
                <w:spacing w:val="-2"/>
                <w:sz w:val="18"/>
              </w:rPr>
              <w:t xml:space="preserve"> </w:t>
            </w:r>
            <w:r>
              <w:rPr>
                <w:sz w:val="18"/>
              </w:rPr>
              <w:t>capable</w:t>
            </w:r>
            <w:r>
              <w:rPr>
                <w:spacing w:val="-2"/>
                <w:sz w:val="18"/>
              </w:rPr>
              <w:t xml:space="preserve"> </w:t>
            </w:r>
            <w:r>
              <w:rPr>
                <w:sz w:val="18"/>
              </w:rPr>
              <w:t>of</w:t>
            </w:r>
            <w:r>
              <w:rPr>
                <w:spacing w:val="-2"/>
                <w:sz w:val="18"/>
              </w:rPr>
              <w:t xml:space="preserve"> </w:t>
            </w:r>
            <w:r>
              <w:rPr>
                <w:sz w:val="18"/>
              </w:rPr>
              <w:t>editing</w:t>
            </w:r>
            <w:r>
              <w:rPr>
                <w:spacing w:val="-2"/>
                <w:sz w:val="18"/>
              </w:rPr>
              <w:t xml:space="preserve"> </w:t>
            </w:r>
            <w:r>
              <w:rPr>
                <w:sz w:val="18"/>
              </w:rPr>
              <w:t>reference</w:t>
            </w:r>
            <w:r>
              <w:rPr>
                <w:spacing w:val="-2"/>
                <w:sz w:val="18"/>
              </w:rPr>
              <w:t xml:space="preserve"> </w:t>
            </w:r>
            <w:r>
              <w:rPr>
                <w:sz w:val="18"/>
              </w:rPr>
              <w:t>data</w:t>
            </w:r>
            <w:r>
              <w:rPr>
                <w:spacing w:val="-2"/>
                <w:sz w:val="18"/>
              </w:rPr>
              <w:t xml:space="preserve"> </w:t>
            </w:r>
            <w:r>
              <w:rPr>
                <w:sz w:val="18"/>
              </w:rPr>
              <w:t>and</w:t>
            </w:r>
            <w:r>
              <w:rPr>
                <w:spacing w:val="-2"/>
                <w:sz w:val="18"/>
              </w:rPr>
              <w:t xml:space="preserve"> </w:t>
            </w:r>
            <w:r>
              <w:rPr>
                <w:sz w:val="18"/>
              </w:rPr>
              <w:t>support the design of reference data in the context of one or more information systems. The tool should support tasks in the following processes:</w:t>
            </w:r>
          </w:p>
          <w:p w14:paraId="2C897E0F" w14:textId="77777777" w:rsidR="005A2A30" w:rsidRDefault="00F05728">
            <w:pPr>
              <w:pStyle w:val="TableParagraph"/>
              <w:numPr>
                <w:ilvl w:val="0"/>
                <w:numId w:val="5"/>
              </w:numPr>
              <w:tabs>
                <w:tab w:val="left" w:pos="823"/>
              </w:tabs>
              <w:spacing w:before="1"/>
              <w:ind w:hanging="361"/>
              <w:jc w:val="both"/>
              <w:rPr>
                <w:sz w:val="18"/>
              </w:rPr>
            </w:pPr>
            <w:r>
              <w:rPr>
                <w:sz w:val="18"/>
              </w:rPr>
              <w:t>Design</w:t>
            </w:r>
            <w:r>
              <w:rPr>
                <w:spacing w:val="-4"/>
                <w:sz w:val="18"/>
              </w:rPr>
              <w:t xml:space="preserve"> </w:t>
            </w:r>
            <w:r>
              <w:rPr>
                <w:sz w:val="18"/>
              </w:rPr>
              <w:t>reference</w:t>
            </w:r>
            <w:r>
              <w:rPr>
                <w:spacing w:val="-1"/>
                <w:sz w:val="18"/>
              </w:rPr>
              <w:t xml:space="preserve"> </w:t>
            </w:r>
            <w:r>
              <w:rPr>
                <w:spacing w:val="-2"/>
                <w:sz w:val="18"/>
              </w:rPr>
              <w:t>data;</w:t>
            </w:r>
          </w:p>
          <w:p w14:paraId="31B5CD75" w14:textId="77777777" w:rsidR="005A2A30" w:rsidRDefault="00F05728">
            <w:pPr>
              <w:pStyle w:val="TableParagraph"/>
              <w:numPr>
                <w:ilvl w:val="0"/>
                <w:numId w:val="5"/>
              </w:numPr>
              <w:tabs>
                <w:tab w:val="left" w:pos="823"/>
              </w:tabs>
              <w:spacing w:before="32" w:line="211" w:lineRule="exact"/>
              <w:ind w:hanging="361"/>
              <w:jc w:val="both"/>
              <w:rPr>
                <w:sz w:val="18"/>
              </w:rPr>
            </w:pPr>
            <w:r>
              <w:rPr>
                <w:sz w:val="18"/>
              </w:rPr>
              <w:t>Manage</w:t>
            </w:r>
            <w:r>
              <w:rPr>
                <w:spacing w:val="-3"/>
                <w:sz w:val="18"/>
              </w:rPr>
              <w:t xml:space="preserve"> </w:t>
            </w:r>
            <w:r>
              <w:rPr>
                <w:sz w:val="18"/>
              </w:rPr>
              <w:t>reference</w:t>
            </w:r>
            <w:r>
              <w:rPr>
                <w:spacing w:val="-2"/>
                <w:sz w:val="18"/>
              </w:rPr>
              <w:t xml:space="preserve"> </w:t>
            </w:r>
            <w:r>
              <w:rPr>
                <w:sz w:val="18"/>
              </w:rPr>
              <w:t>data</w:t>
            </w:r>
            <w:r>
              <w:rPr>
                <w:spacing w:val="-2"/>
                <w:sz w:val="18"/>
              </w:rPr>
              <w:t xml:space="preserve"> changes.</w:t>
            </w:r>
          </w:p>
        </w:tc>
      </w:tr>
    </w:tbl>
    <w:p w14:paraId="283A0E00" w14:textId="77777777" w:rsidR="005A2A30" w:rsidRDefault="005A2A30">
      <w:pPr>
        <w:spacing w:line="211" w:lineRule="exact"/>
        <w:jc w:val="both"/>
        <w:rPr>
          <w:sz w:val="18"/>
        </w:rPr>
        <w:sectPr w:rsidR="005A2A30">
          <w:pgSz w:w="11910" w:h="16840"/>
          <w:pgMar w:top="1840" w:right="1200" w:bottom="2000" w:left="1480" w:header="657" w:footer="1710" w:gutter="0"/>
          <w:cols w:space="720"/>
        </w:sectPr>
      </w:pPr>
    </w:p>
    <w:p w14:paraId="5637D7C9" w14:textId="77777777" w:rsidR="005A2A30" w:rsidRDefault="005A2A30">
      <w:pPr>
        <w:pStyle w:val="BodyText"/>
        <w:spacing w:before="6"/>
        <w:rPr>
          <w:b/>
          <w:sz w:val="8"/>
        </w:rPr>
      </w:pPr>
    </w:p>
    <w:tbl>
      <w:tblPr>
        <w:tblW w:w="0" w:type="auto"/>
        <w:tblCellSpacing w:w="4" w:type="dxa"/>
        <w:tblInd w:w="243" w:type="dxa"/>
        <w:tblLayout w:type="fixed"/>
        <w:tblCellMar>
          <w:left w:w="0" w:type="dxa"/>
          <w:right w:w="0" w:type="dxa"/>
        </w:tblCellMar>
        <w:tblLook w:val="01E0" w:firstRow="1" w:lastRow="1" w:firstColumn="1" w:lastColumn="1" w:noHBand="0" w:noVBand="0"/>
      </w:tblPr>
      <w:tblGrid>
        <w:gridCol w:w="660"/>
        <w:gridCol w:w="7115"/>
      </w:tblGrid>
      <w:tr w:rsidR="005A2A30" w14:paraId="52D70B4A" w14:textId="77777777">
        <w:trPr>
          <w:trHeight w:val="3139"/>
          <w:tblCellSpacing w:w="4" w:type="dxa"/>
        </w:trPr>
        <w:tc>
          <w:tcPr>
            <w:tcW w:w="648" w:type="dxa"/>
            <w:tcBorders>
              <w:bottom w:val="nil"/>
              <w:right w:val="nil"/>
            </w:tcBorders>
            <w:shd w:val="clear" w:color="auto" w:fill="F1F1F1"/>
          </w:tcPr>
          <w:p w14:paraId="375E264B" w14:textId="77777777" w:rsidR="005A2A30" w:rsidRDefault="005A2A30">
            <w:pPr>
              <w:pStyle w:val="TableParagraph"/>
              <w:rPr>
                <w:rFonts w:ascii="Times New Roman"/>
                <w:sz w:val="16"/>
              </w:rPr>
            </w:pPr>
          </w:p>
        </w:tc>
        <w:tc>
          <w:tcPr>
            <w:tcW w:w="7101" w:type="dxa"/>
            <w:tcBorders>
              <w:left w:val="nil"/>
              <w:bottom w:val="nil"/>
            </w:tcBorders>
            <w:shd w:val="clear" w:color="auto" w:fill="F1F1F1"/>
          </w:tcPr>
          <w:p w14:paraId="31EFD0C8" w14:textId="77777777" w:rsidR="005A2A30" w:rsidRDefault="005A2A30">
            <w:pPr>
              <w:pStyle w:val="TableParagraph"/>
              <w:spacing w:before="7"/>
              <w:rPr>
                <w:b/>
                <w:sz w:val="20"/>
              </w:rPr>
            </w:pPr>
          </w:p>
          <w:p w14:paraId="582951B6" w14:textId="77777777" w:rsidR="005A2A30" w:rsidRDefault="00F05728">
            <w:pPr>
              <w:pStyle w:val="TableParagraph"/>
              <w:spacing w:before="1"/>
              <w:ind w:left="102"/>
              <w:rPr>
                <w:sz w:val="18"/>
              </w:rPr>
            </w:pPr>
            <w:r>
              <w:rPr>
                <w:sz w:val="18"/>
              </w:rPr>
              <w:t>The</w:t>
            </w:r>
            <w:r>
              <w:rPr>
                <w:spacing w:val="-4"/>
                <w:sz w:val="18"/>
              </w:rPr>
              <w:t xml:space="preserve"> </w:t>
            </w:r>
            <w:r>
              <w:rPr>
                <w:sz w:val="18"/>
              </w:rPr>
              <w:t>tool</w:t>
            </w:r>
            <w:r>
              <w:rPr>
                <w:spacing w:val="-3"/>
                <w:sz w:val="18"/>
              </w:rPr>
              <w:t xml:space="preserve"> </w:t>
            </w:r>
            <w:r>
              <w:rPr>
                <w:sz w:val="18"/>
              </w:rPr>
              <w:t>should</w:t>
            </w:r>
            <w:r>
              <w:rPr>
                <w:spacing w:val="-4"/>
                <w:sz w:val="18"/>
              </w:rPr>
              <w:t xml:space="preserve"> </w:t>
            </w:r>
            <w:r>
              <w:rPr>
                <w:sz w:val="18"/>
              </w:rPr>
              <w:t>have</w:t>
            </w:r>
            <w:r>
              <w:rPr>
                <w:spacing w:val="-3"/>
                <w:sz w:val="18"/>
              </w:rPr>
              <w:t xml:space="preserve"> </w:t>
            </w:r>
            <w:r>
              <w:rPr>
                <w:sz w:val="18"/>
              </w:rPr>
              <w:t>the</w:t>
            </w:r>
            <w:r>
              <w:rPr>
                <w:spacing w:val="-4"/>
                <w:sz w:val="18"/>
              </w:rPr>
              <w:t xml:space="preserve"> </w:t>
            </w:r>
            <w:r>
              <w:rPr>
                <w:sz w:val="18"/>
              </w:rPr>
              <w:t>following</w:t>
            </w:r>
            <w:r>
              <w:rPr>
                <w:spacing w:val="-3"/>
                <w:sz w:val="18"/>
              </w:rPr>
              <w:t xml:space="preserve"> </w:t>
            </w:r>
            <w:r>
              <w:rPr>
                <w:spacing w:val="-2"/>
                <w:sz w:val="18"/>
              </w:rPr>
              <w:t>features:</w:t>
            </w:r>
          </w:p>
          <w:p w14:paraId="443090C7" w14:textId="77777777" w:rsidR="005A2A30" w:rsidRDefault="00F05728">
            <w:pPr>
              <w:pStyle w:val="TableParagraph"/>
              <w:numPr>
                <w:ilvl w:val="0"/>
                <w:numId w:val="4"/>
              </w:numPr>
              <w:tabs>
                <w:tab w:val="left" w:pos="822"/>
                <w:tab w:val="left" w:pos="823"/>
              </w:tabs>
              <w:spacing w:before="31"/>
              <w:ind w:hanging="361"/>
              <w:rPr>
                <w:sz w:val="18"/>
              </w:rPr>
            </w:pPr>
            <w:r>
              <w:rPr>
                <w:sz w:val="18"/>
              </w:rPr>
              <w:t>Import</w:t>
            </w:r>
            <w:r>
              <w:rPr>
                <w:spacing w:val="-4"/>
                <w:sz w:val="18"/>
              </w:rPr>
              <w:t xml:space="preserve"> </w:t>
            </w:r>
            <w:r>
              <w:rPr>
                <w:sz w:val="18"/>
              </w:rPr>
              <w:t>reference</w:t>
            </w:r>
            <w:r>
              <w:rPr>
                <w:spacing w:val="-2"/>
                <w:sz w:val="18"/>
              </w:rPr>
              <w:t xml:space="preserve"> </w:t>
            </w:r>
            <w:r>
              <w:rPr>
                <w:sz w:val="18"/>
              </w:rPr>
              <w:t>data</w:t>
            </w:r>
            <w:r>
              <w:rPr>
                <w:spacing w:val="-3"/>
                <w:sz w:val="18"/>
              </w:rPr>
              <w:t xml:space="preserve"> </w:t>
            </w:r>
            <w:r>
              <w:rPr>
                <w:sz w:val="18"/>
              </w:rPr>
              <w:t>from</w:t>
            </w:r>
            <w:r>
              <w:rPr>
                <w:spacing w:val="-3"/>
                <w:sz w:val="18"/>
              </w:rPr>
              <w:t xml:space="preserve"> </w:t>
            </w:r>
            <w:r>
              <w:rPr>
                <w:sz w:val="18"/>
              </w:rPr>
              <w:t>an</w:t>
            </w:r>
            <w:r>
              <w:rPr>
                <w:spacing w:val="-4"/>
                <w:sz w:val="18"/>
              </w:rPr>
              <w:t xml:space="preserve"> </w:t>
            </w:r>
            <w:r>
              <w:rPr>
                <w:sz w:val="18"/>
              </w:rPr>
              <w:t>external</w:t>
            </w:r>
            <w:r>
              <w:rPr>
                <w:spacing w:val="-3"/>
                <w:sz w:val="18"/>
              </w:rPr>
              <w:t xml:space="preserve"> </w:t>
            </w:r>
            <w:r>
              <w:rPr>
                <w:sz w:val="18"/>
              </w:rPr>
              <w:t>source</w:t>
            </w:r>
            <w:r>
              <w:rPr>
                <w:spacing w:val="-2"/>
                <w:sz w:val="18"/>
              </w:rPr>
              <w:t xml:space="preserve"> </w:t>
            </w:r>
            <w:r>
              <w:rPr>
                <w:sz w:val="18"/>
              </w:rPr>
              <w:t>and</w:t>
            </w:r>
            <w:r>
              <w:rPr>
                <w:spacing w:val="-1"/>
                <w:sz w:val="18"/>
              </w:rPr>
              <w:t xml:space="preserve"> </w:t>
            </w:r>
            <w:r>
              <w:rPr>
                <w:sz w:val="18"/>
              </w:rPr>
              <w:t>detect</w:t>
            </w:r>
            <w:r>
              <w:rPr>
                <w:spacing w:val="-1"/>
                <w:sz w:val="18"/>
              </w:rPr>
              <w:t xml:space="preserve"> </w:t>
            </w:r>
            <w:r>
              <w:rPr>
                <w:spacing w:val="-2"/>
                <w:sz w:val="18"/>
              </w:rPr>
              <w:t>changes;</w:t>
            </w:r>
          </w:p>
          <w:p w14:paraId="162EFE15" w14:textId="77777777" w:rsidR="005A2A30" w:rsidRDefault="00F05728">
            <w:pPr>
              <w:pStyle w:val="TableParagraph"/>
              <w:numPr>
                <w:ilvl w:val="0"/>
                <w:numId w:val="4"/>
              </w:numPr>
              <w:tabs>
                <w:tab w:val="left" w:pos="822"/>
                <w:tab w:val="left" w:pos="823"/>
              </w:tabs>
              <w:spacing w:before="31"/>
              <w:ind w:hanging="361"/>
              <w:rPr>
                <w:sz w:val="18"/>
              </w:rPr>
            </w:pPr>
            <w:r>
              <w:rPr>
                <w:sz w:val="18"/>
              </w:rPr>
              <w:t>Create,</w:t>
            </w:r>
            <w:r>
              <w:rPr>
                <w:spacing w:val="-3"/>
                <w:sz w:val="18"/>
              </w:rPr>
              <w:t xml:space="preserve"> </w:t>
            </w:r>
            <w:r>
              <w:rPr>
                <w:sz w:val="18"/>
              </w:rPr>
              <w:t>read,</w:t>
            </w:r>
            <w:r>
              <w:rPr>
                <w:spacing w:val="-3"/>
                <w:sz w:val="18"/>
              </w:rPr>
              <w:t xml:space="preserve"> </w:t>
            </w:r>
            <w:r>
              <w:rPr>
                <w:sz w:val="18"/>
              </w:rPr>
              <w:t>update,</w:t>
            </w:r>
            <w:r>
              <w:rPr>
                <w:spacing w:val="-3"/>
                <w:sz w:val="18"/>
              </w:rPr>
              <w:t xml:space="preserve"> </w:t>
            </w:r>
            <w:r>
              <w:rPr>
                <w:sz w:val="18"/>
              </w:rPr>
              <w:t>or</w:t>
            </w:r>
            <w:r>
              <w:rPr>
                <w:spacing w:val="-2"/>
                <w:sz w:val="18"/>
              </w:rPr>
              <w:t xml:space="preserve"> </w:t>
            </w:r>
            <w:r>
              <w:rPr>
                <w:sz w:val="18"/>
              </w:rPr>
              <w:t>delete</w:t>
            </w:r>
            <w:r>
              <w:rPr>
                <w:spacing w:val="-2"/>
                <w:sz w:val="18"/>
              </w:rPr>
              <w:t xml:space="preserve"> </w:t>
            </w:r>
            <w:r>
              <w:rPr>
                <w:sz w:val="18"/>
              </w:rPr>
              <w:t>a</w:t>
            </w:r>
            <w:r>
              <w:rPr>
                <w:spacing w:val="-2"/>
                <w:sz w:val="18"/>
              </w:rPr>
              <w:t xml:space="preserve"> </w:t>
            </w:r>
            <w:r>
              <w:rPr>
                <w:sz w:val="18"/>
              </w:rPr>
              <w:t xml:space="preserve">concept </w:t>
            </w:r>
            <w:r>
              <w:rPr>
                <w:spacing w:val="-2"/>
                <w:sz w:val="18"/>
              </w:rPr>
              <w:t>scheme;</w:t>
            </w:r>
          </w:p>
          <w:p w14:paraId="23D632AA" w14:textId="77777777" w:rsidR="005A2A30" w:rsidRDefault="00F05728">
            <w:pPr>
              <w:pStyle w:val="TableParagraph"/>
              <w:numPr>
                <w:ilvl w:val="0"/>
                <w:numId w:val="4"/>
              </w:numPr>
              <w:tabs>
                <w:tab w:val="left" w:pos="822"/>
                <w:tab w:val="left" w:pos="823"/>
              </w:tabs>
              <w:spacing w:before="31"/>
              <w:ind w:hanging="361"/>
              <w:rPr>
                <w:sz w:val="18"/>
              </w:rPr>
            </w:pPr>
            <w:r>
              <w:rPr>
                <w:sz w:val="18"/>
              </w:rPr>
              <w:t>Create,</w:t>
            </w:r>
            <w:r>
              <w:rPr>
                <w:spacing w:val="-3"/>
                <w:sz w:val="18"/>
              </w:rPr>
              <w:t xml:space="preserve"> </w:t>
            </w:r>
            <w:r>
              <w:rPr>
                <w:sz w:val="18"/>
              </w:rPr>
              <w:t>read,</w:t>
            </w:r>
            <w:r>
              <w:rPr>
                <w:spacing w:val="-3"/>
                <w:sz w:val="18"/>
              </w:rPr>
              <w:t xml:space="preserve"> </w:t>
            </w:r>
            <w:r>
              <w:rPr>
                <w:sz w:val="18"/>
              </w:rPr>
              <w:t>update,</w:t>
            </w:r>
            <w:r>
              <w:rPr>
                <w:spacing w:val="-3"/>
                <w:sz w:val="18"/>
              </w:rPr>
              <w:t xml:space="preserve"> </w:t>
            </w:r>
            <w:r>
              <w:rPr>
                <w:sz w:val="18"/>
              </w:rPr>
              <w:t>or</w:t>
            </w:r>
            <w:r>
              <w:rPr>
                <w:spacing w:val="-2"/>
                <w:sz w:val="18"/>
              </w:rPr>
              <w:t xml:space="preserve"> </w:t>
            </w:r>
            <w:r>
              <w:rPr>
                <w:sz w:val="18"/>
              </w:rPr>
              <w:t>delete</w:t>
            </w:r>
            <w:r>
              <w:rPr>
                <w:spacing w:val="-1"/>
                <w:sz w:val="18"/>
              </w:rPr>
              <w:t xml:space="preserve"> </w:t>
            </w:r>
            <w:r>
              <w:rPr>
                <w:sz w:val="18"/>
              </w:rPr>
              <w:t>concepts</w:t>
            </w:r>
            <w:r>
              <w:rPr>
                <w:spacing w:val="-2"/>
                <w:sz w:val="18"/>
              </w:rPr>
              <w:t xml:space="preserve"> </w:t>
            </w:r>
            <w:r>
              <w:rPr>
                <w:sz w:val="18"/>
              </w:rPr>
              <w:t>in</w:t>
            </w:r>
            <w:r>
              <w:rPr>
                <w:spacing w:val="-3"/>
                <w:sz w:val="18"/>
              </w:rPr>
              <w:t xml:space="preserve"> </w:t>
            </w:r>
            <w:r>
              <w:rPr>
                <w:sz w:val="18"/>
              </w:rPr>
              <w:t>a</w:t>
            </w:r>
            <w:r>
              <w:rPr>
                <w:spacing w:val="-2"/>
                <w:sz w:val="18"/>
              </w:rPr>
              <w:t xml:space="preserve"> </w:t>
            </w:r>
            <w:r>
              <w:rPr>
                <w:sz w:val="18"/>
              </w:rPr>
              <w:t xml:space="preserve">concept </w:t>
            </w:r>
            <w:r>
              <w:rPr>
                <w:spacing w:val="-2"/>
                <w:sz w:val="18"/>
              </w:rPr>
              <w:t>scheme;</w:t>
            </w:r>
          </w:p>
          <w:p w14:paraId="6B625EB9" w14:textId="77777777" w:rsidR="005A2A30" w:rsidRDefault="00F05728">
            <w:pPr>
              <w:pStyle w:val="TableParagraph"/>
              <w:numPr>
                <w:ilvl w:val="0"/>
                <w:numId w:val="4"/>
              </w:numPr>
              <w:tabs>
                <w:tab w:val="left" w:pos="822"/>
                <w:tab w:val="left" w:pos="823"/>
              </w:tabs>
              <w:spacing w:before="32"/>
              <w:ind w:hanging="361"/>
              <w:rPr>
                <w:sz w:val="18"/>
              </w:rPr>
            </w:pPr>
            <w:r>
              <w:rPr>
                <w:sz w:val="18"/>
              </w:rPr>
              <w:t>Add</w:t>
            </w:r>
            <w:r>
              <w:rPr>
                <w:spacing w:val="-3"/>
                <w:sz w:val="18"/>
              </w:rPr>
              <w:t xml:space="preserve"> </w:t>
            </w:r>
            <w:r>
              <w:rPr>
                <w:sz w:val="18"/>
              </w:rPr>
              <w:t>multilingual</w:t>
            </w:r>
            <w:r>
              <w:rPr>
                <w:spacing w:val="-3"/>
                <w:sz w:val="18"/>
              </w:rPr>
              <w:t xml:space="preserve"> </w:t>
            </w:r>
            <w:r>
              <w:rPr>
                <w:sz w:val="18"/>
              </w:rPr>
              <w:t>labels</w:t>
            </w:r>
            <w:r>
              <w:rPr>
                <w:spacing w:val="-3"/>
                <w:sz w:val="18"/>
              </w:rPr>
              <w:t xml:space="preserve"> </w:t>
            </w:r>
            <w:r>
              <w:rPr>
                <w:sz w:val="18"/>
              </w:rPr>
              <w:t>to</w:t>
            </w:r>
            <w:r>
              <w:rPr>
                <w:spacing w:val="-2"/>
                <w:sz w:val="18"/>
              </w:rPr>
              <w:t xml:space="preserve"> </w:t>
            </w:r>
            <w:r>
              <w:rPr>
                <w:sz w:val="18"/>
              </w:rPr>
              <w:t>a</w:t>
            </w:r>
            <w:r>
              <w:rPr>
                <w:spacing w:val="-3"/>
                <w:sz w:val="18"/>
              </w:rPr>
              <w:t xml:space="preserve"> </w:t>
            </w:r>
            <w:r>
              <w:rPr>
                <w:sz w:val="18"/>
              </w:rPr>
              <w:t>concept</w:t>
            </w:r>
            <w:r>
              <w:rPr>
                <w:spacing w:val="-1"/>
                <w:sz w:val="18"/>
              </w:rPr>
              <w:t xml:space="preserve"> </w:t>
            </w:r>
            <w:r>
              <w:rPr>
                <w:spacing w:val="-2"/>
                <w:sz w:val="18"/>
              </w:rPr>
              <w:t>scheme;</w:t>
            </w:r>
          </w:p>
          <w:p w14:paraId="37D8DD89" w14:textId="77777777" w:rsidR="005A2A30" w:rsidRDefault="00F05728">
            <w:pPr>
              <w:pStyle w:val="TableParagraph"/>
              <w:numPr>
                <w:ilvl w:val="0"/>
                <w:numId w:val="4"/>
              </w:numPr>
              <w:tabs>
                <w:tab w:val="left" w:pos="822"/>
                <w:tab w:val="left" w:pos="823"/>
              </w:tabs>
              <w:spacing w:before="31" w:line="273" w:lineRule="auto"/>
              <w:ind w:right="107"/>
              <w:rPr>
                <w:sz w:val="18"/>
              </w:rPr>
            </w:pPr>
            <w:r>
              <w:rPr>
                <w:sz w:val="18"/>
              </w:rPr>
              <w:t>Foresee</w:t>
            </w:r>
            <w:r>
              <w:rPr>
                <w:spacing w:val="26"/>
                <w:sz w:val="18"/>
              </w:rPr>
              <w:t xml:space="preserve"> </w:t>
            </w:r>
            <w:r>
              <w:rPr>
                <w:sz w:val="18"/>
              </w:rPr>
              <w:t>a possibility to</w:t>
            </w:r>
            <w:r>
              <w:rPr>
                <w:spacing w:val="26"/>
                <w:sz w:val="18"/>
              </w:rPr>
              <w:t xml:space="preserve"> </w:t>
            </w:r>
            <w:r>
              <w:rPr>
                <w:sz w:val="18"/>
              </w:rPr>
              <w:t>define</w:t>
            </w:r>
            <w:r>
              <w:rPr>
                <w:spacing w:val="26"/>
                <w:sz w:val="18"/>
              </w:rPr>
              <w:t xml:space="preserve"> </w:t>
            </w:r>
            <w:r>
              <w:rPr>
                <w:sz w:val="18"/>
              </w:rPr>
              <w:t>the</w:t>
            </w:r>
            <w:r>
              <w:rPr>
                <w:spacing w:val="26"/>
                <w:sz w:val="18"/>
              </w:rPr>
              <w:t xml:space="preserve"> </w:t>
            </w:r>
            <w:r>
              <w:rPr>
                <w:sz w:val="18"/>
              </w:rPr>
              <w:t>order of concepts in a</w:t>
            </w:r>
            <w:r>
              <w:rPr>
                <w:spacing w:val="27"/>
                <w:sz w:val="18"/>
              </w:rPr>
              <w:t xml:space="preserve"> </w:t>
            </w:r>
            <w:r>
              <w:rPr>
                <w:sz w:val="18"/>
              </w:rPr>
              <w:t xml:space="preserve">concept </w:t>
            </w:r>
            <w:r>
              <w:rPr>
                <w:spacing w:val="-2"/>
                <w:sz w:val="18"/>
              </w:rPr>
              <w:t>scheme;</w:t>
            </w:r>
          </w:p>
          <w:p w14:paraId="15B7B434" w14:textId="77777777" w:rsidR="005A2A30" w:rsidRDefault="00F05728">
            <w:pPr>
              <w:pStyle w:val="TableParagraph"/>
              <w:numPr>
                <w:ilvl w:val="0"/>
                <w:numId w:val="4"/>
              </w:numPr>
              <w:tabs>
                <w:tab w:val="left" w:pos="822"/>
                <w:tab w:val="left" w:pos="823"/>
              </w:tabs>
              <w:spacing w:before="1"/>
              <w:ind w:hanging="361"/>
              <w:rPr>
                <w:sz w:val="18"/>
              </w:rPr>
            </w:pPr>
            <w:r>
              <w:rPr>
                <w:sz w:val="18"/>
              </w:rPr>
              <w:t>Version</w:t>
            </w:r>
            <w:r>
              <w:rPr>
                <w:spacing w:val="-3"/>
                <w:sz w:val="18"/>
              </w:rPr>
              <w:t xml:space="preserve"> </w:t>
            </w:r>
            <w:r>
              <w:rPr>
                <w:sz w:val="18"/>
              </w:rPr>
              <w:t xml:space="preserve">concept </w:t>
            </w:r>
            <w:r>
              <w:rPr>
                <w:spacing w:val="-2"/>
                <w:sz w:val="18"/>
              </w:rPr>
              <w:t>schemes;</w:t>
            </w:r>
          </w:p>
          <w:p w14:paraId="4388E3CA" w14:textId="77777777" w:rsidR="005A2A30" w:rsidRDefault="00F05728">
            <w:pPr>
              <w:pStyle w:val="TableParagraph"/>
              <w:numPr>
                <w:ilvl w:val="0"/>
                <w:numId w:val="4"/>
              </w:numPr>
              <w:tabs>
                <w:tab w:val="left" w:pos="822"/>
                <w:tab w:val="left" w:pos="823"/>
              </w:tabs>
              <w:spacing w:before="32"/>
              <w:ind w:hanging="361"/>
              <w:rPr>
                <w:sz w:val="18"/>
              </w:rPr>
            </w:pPr>
            <w:r>
              <w:rPr>
                <w:sz w:val="18"/>
              </w:rPr>
              <w:t>Version</w:t>
            </w:r>
            <w:r>
              <w:rPr>
                <w:spacing w:val="-3"/>
                <w:sz w:val="18"/>
              </w:rPr>
              <w:t xml:space="preserve"> </w:t>
            </w:r>
            <w:r>
              <w:rPr>
                <w:spacing w:val="-2"/>
                <w:sz w:val="18"/>
              </w:rPr>
              <w:t>concepts;</w:t>
            </w:r>
          </w:p>
          <w:p w14:paraId="75979F5C" w14:textId="77777777" w:rsidR="005A2A30" w:rsidRDefault="00F05728">
            <w:pPr>
              <w:pStyle w:val="TableParagraph"/>
              <w:numPr>
                <w:ilvl w:val="0"/>
                <w:numId w:val="4"/>
              </w:numPr>
              <w:tabs>
                <w:tab w:val="left" w:pos="822"/>
                <w:tab w:val="left" w:pos="823"/>
              </w:tabs>
              <w:spacing w:before="31"/>
              <w:ind w:hanging="361"/>
              <w:rPr>
                <w:sz w:val="18"/>
              </w:rPr>
            </w:pPr>
            <w:r>
              <w:rPr>
                <w:sz w:val="18"/>
              </w:rPr>
              <w:t>Version</w:t>
            </w:r>
            <w:r>
              <w:rPr>
                <w:spacing w:val="-3"/>
                <w:sz w:val="18"/>
              </w:rPr>
              <w:t xml:space="preserve"> </w:t>
            </w:r>
            <w:r>
              <w:rPr>
                <w:sz w:val="18"/>
              </w:rPr>
              <w:t>the</w:t>
            </w:r>
            <w:r>
              <w:rPr>
                <w:spacing w:val="-1"/>
                <w:sz w:val="18"/>
              </w:rPr>
              <w:t xml:space="preserve"> </w:t>
            </w:r>
            <w:r>
              <w:rPr>
                <w:sz w:val="18"/>
              </w:rPr>
              <w:t>labels</w:t>
            </w:r>
            <w:r>
              <w:rPr>
                <w:spacing w:val="-2"/>
                <w:sz w:val="18"/>
              </w:rPr>
              <w:t xml:space="preserve"> </w:t>
            </w:r>
            <w:r>
              <w:rPr>
                <w:sz w:val="18"/>
              </w:rPr>
              <w:t>of</w:t>
            </w:r>
            <w:r>
              <w:rPr>
                <w:spacing w:val="-2"/>
                <w:sz w:val="18"/>
              </w:rPr>
              <w:t xml:space="preserve"> concepts;</w:t>
            </w:r>
          </w:p>
          <w:p w14:paraId="54C98A9A" w14:textId="77777777" w:rsidR="005A2A30" w:rsidRDefault="00F05728">
            <w:pPr>
              <w:pStyle w:val="TableParagraph"/>
              <w:numPr>
                <w:ilvl w:val="0"/>
                <w:numId w:val="4"/>
              </w:numPr>
              <w:tabs>
                <w:tab w:val="left" w:pos="822"/>
                <w:tab w:val="left" w:pos="823"/>
              </w:tabs>
              <w:spacing w:before="32"/>
              <w:ind w:hanging="361"/>
              <w:rPr>
                <w:sz w:val="18"/>
              </w:rPr>
            </w:pPr>
            <w:r>
              <w:rPr>
                <w:sz w:val="18"/>
              </w:rPr>
              <w:t>Export</w:t>
            </w:r>
            <w:r>
              <w:rPr>
                <w:spacing w:val="-2"/>
                <w:sz w:val="18"/>
              </w:rPr>
              <w:t xml:space="preserve"> </w:t>
            </w:r>
            <w:r>
              <w:rPr>
                <w:sz w:val="18"/>
              </w:rPr>
              <w:t>one</w:t>
            </w:r>
            <w:r>
              <w:rPr>
                <w:spacing w:val="-2"/>
                <w:sz w:val="18"/>
              </w:rPr>
              <w:t xml:space="preserve"> </w:t>
            </w:r>
            <w:r>
              <w:rPr>
                <w:sz w:val="18"/>
              </w:rPr>
              <w:t>or</w:t>
            </w:r>
            <w:r>
              <w:rPr>
                <w:spacing w:val="-2"/>
                <w:sz w:val="18"/>
              </w:rPr>
              <w:t xml:space="preserve"> </w:t>
            </w:r>
            <w:r>
              <w:rPr>
                <w:sz w:val="18"/>
              </w:rPr>
              <w:t>more</w:t>
            </w:r>
            <w:r>
              <w:rPr>
                <w:spacing w:val="-2"/>
                <w:sz w:val="18"/>
              </w:rPr>
              <w:t xml:space="preserve"> </w:t>
            </w:r>
            <w:r>
              <w:rPr>
                <w:sz w:val="18"/>
              </w:rPr>
              <w:t>versions</w:t>
            </w:r>
            <w:r>
              <w:rPr>
                <w:spacing w:val="-2"/>
                <w:sz w:val="18"/>
              </w:rPr>
              <w:t xml:space="preserve"> </w:t>
            </w:r>
            <w:r>
              <w:rPr>
                <w:sz w:val="18"/>
              </w:rPr>
              <w:t>of</w:t>
            </w:r>
            <w:r>
              <w:rPr>
                <w:spacing w:val="-3"/>
                <w:sz w:val="18"/>
              </w:rPr>
              <w:t xml:space="preserve"> </w:t>
            </w:r>
            <w:r>
              <w:rPr>
                <w:sz w:val="18"/>
              </w:rPr>
              <w:t>a concept</w:t>
            </w:r>
            <w:r>
              <w:rPr>
                <w:spacing w:val="-1"/>
                <w:sz w:val="18"/>
              </w:rPr>
              <w:t xml:space="preserve"> </w:t>
            </w:r>
            <w:r>
              <w:rPr>
                <w:spacing w:val="-2"/>
                <w:sz w:val="18"/>
              </w:rPr>
              <w:t>scheme.</w:t>
            </w:r>
          </w:p>
        </w:tc>
      </w:tr>
      <w:tr w:rsidR="005A2A30" w14:paraId="02CD8541" w14:textId="77777777">
        <w:trPr>
          <w:trHeight w:val="371"/>
          <w:tblCellSpacing w:w="4" w:type="dxa"/>
        </w:trPr>
        <w:tc>
          <w:tcPr>
            <w:tcW w:w="7759" w:type="dxa"/>
            <w:gridSpan w:val="2"/>
            <w:tcBorders>
              <w:top w:val="nil"/>
              <w:bottom w:val="nil"/>
            </w:tcBorders>
            <w:shd w:val="clear" w:color="auto" w:fill="F1F1F1"/>
          </w:tcPr>
          <w:p w14:paraId="1ED8EB74" w14:textId="77777777" w:rsidR="005A2A30" w:rsidRDefault="00F05728">
            <w:pPr>
              <w:pStyle w:val="TableParagraph"/>
              <w:spacing w:line="218" w:lineRule="exact"/>
              <w:ind w:left="103"/>
              <w:rPr>
                <w:b/>
                <w:sz w:val="18"/>
              </w:rPr>
            </w:pPr>
            <w:r>
              <w:rPr>
                <w:b/>
                <w:sz w:val="18"/>
              </w:rPr>
              <w:t>Tools</w:t>
            </w:r>
            <w:r>
              <w:rPr>
                <w:b/>
                <w:spacing w:val="-6"/>
                <w:sz w:val="18"/>
              </w:rPr>
              <w:t xml:space="preserve"> </w:t>
            </w:r>
            <w:r>
              <w:rPr>
                <w:b/>
                <w:sz w:val="18"/>
              </w:rPr>
              <w:t>for</w:t>
            </w:r>
            <w:r>
              <w:rPr>
                <w:b/>
                <w:spacing w:val="-4"/>
                <w:sz w:val="18"/>
              </w:rPr>
              <w:t xml:space="preserve"> </w:t>
            </w:r>
            <w:r>
              <w:rPr>
                <w:b/>
                <w:sz w:val="18"/>
              </w:rPr>
              <w:t>managing</w:t>
            </w:r>
            <w:r>
              <w:rPr>
                <w:b/>
                <w:spacing w:val="-5"/>
                <w:sz w:val="18"/>
              </w:rPr>
              <w:t xml:space="preserve"> </w:t>
            </w:r>
            <w:r>
              <w:rPr>
                <w:b/>
                <w:sz w:val="18"/>
              </w:rPr>
              <w:t>reference</w:t>
            </w:r>
            <w:r>
              <w:rPr>
                <w:b/>
                <w:spacing w:val="-4"/>
                <w:sz w:val="18"/>
              </w:rPr>
              <w:t xml:space="preserve"> </w:t>
            </w:r>
            <w:r>
              <w:rPr>
                <w:b/>
                <w:sz w:val="18"/>
              </w:rPr>
              <w:t>data</w:t>
            </w:r>
            <w:r>
              <w:rPr>
                <w:b/>
                <w:spacing w:val="-4"/>
                <w:sz w:val="18"/>
              </w:rPr>
              <w:t xml:space="preserve"> </w:t>
            </w:r>
            <w:r>
              <w:rPr>
                <w:b/>
                <w:sz w:val="18"/>
              </w:rPr>
              <w:t>changes</w:t>
            </w:r>
            <w:r>
              <w:rPr>
                <w:b/>
                <w:spacing w:val="-2"/>
                <w:sz w:val="18"/>
              </w:rPr>
              <w:t xml:space="preserve"> (ticketing/workflow)</w:t>
            </w:r>
          </w:p>
        </w:tc>
      </w:tr>
      <w:tr w:rsidR="005A2A30" w14:paraId="7231890C" w14:textId="77777777">
        <w:trPr>
          <w:trHeight w:val="2130"/>
          <w:tblCellSpacing w:w="4" w:type="dxa"/>
        </w:trPr>
        <w:tc>
          <w:tcPr>
            <w:tcW w:w="648" w:type="dxa"/>
            <w:tcBorders>
              <w:top w:val="nil"/>
              <w:right w:val="nil"/>
            </w:tcBorders>
            <w:shd w:val="clear" w:color="auto" w:fill="F1F1F1"/>
          </w:tcPr>
          <w:p w14:paraId="217DC65D" w14:textId="77777777" w:rsidR="005A2A30" w:rsidRDefault="005A2A30">
            <w:pPr>
              <w:pStyle w:val="TableParagraph"/>
              <w:rPr>
                <w:b/>
              </w:rPr>
            </w:pPr>
          </w:p>
          <w:p w14:paraId="712F96A8" w14:textId="77777777" w:rsidR="005A2A30" w:rsidRDefault="005A2A30">
            <w:pPr>
              <w:pStyle w:val="TableParagraph"/>
              <w:rPr>
                <w:b/>
              </w:rPr>
            </w:pPr>
          </w:p>
          <w:p w14:paraId="49B396B4" w14:textId="77777777" w:rsidR="005A2A30" w:rsidRDefault="005A2A30">
            <w:pPr>
              <w:pStyle w:val="TableParagraph"/>
              <w:rPr>
                <w:b/>
              </w:rPr>
            </w:pPr>
          </w:p>
          <w:p w14:paraId="09A951FC" w14:textId="77777777" w:rsidR="005A2A30" w:rsidRDefault="00F05728">
            <w:pPr>
              <w:pStyle w:val="TableParagraph"/>
              <w:spacing w:before="138"/>
              <w:ind w:left="103"/>
              <w:rPr>
                <w:b/>
                <w:sz w:val="18"/>
              </w:rPr>
            </w:pPr>
            <w:r>
              <w:rPr>
                <w:b/>
                <w:spacing w:val="-5"/>
                <w:sz w:val="18"/>
              </w:rPr>
              <w:t>T5</w:t>
            </w:r>
          </w:p>
        </w:tc>
        <w:tc>
          <w:tcPr>
            <w:tcW w:w="7101" w:type="dxa"/>
            <w:tcBorders>
              <w:top w:val="nil"/>
              <w:left w:val="nil"/>
            </w:tcBorders>
            <w:shd w:val="clear" w:color="auto" w:fill="F1F1F1"/>
          </w:tcPr>
          <w:p w14:paraId="3FBAD4D0" w14:textId="77777777" w:rsidR="005A2A30" w:rsidRDefault="00F05728">
            <w:pPr>
              <w:pStyle w:val="TableParagraph"/>
              <w:spacing w:line="218" w:lineRule="exact"/>
              <w:ind w:left="102"/>
              <w:rPr>
                <w:b/>
                <w:sz w:val="18"/>
              </w:rPr>
            </w:pPr>
            <w:r>
              <w:rPr>
                <w:b/>
                <w:sz w:val="18"/>
              </w:rPr>
              <w:t>Feature</w:t>
            </w:r>
            <w:r>
              <w:rPr>
                <w:b/>
                <w:spacing w:val="-7"/>
                <w:sz w:val="18"/>
              </w:rPr>
              <w:t xml:space="preserve"> </w:t>
            </w:r>
            <w:r>
              <w:rPr>
                <w:b/>
                <w:spacing w:val="-4"/>
                <w:sz w:val="18"/>
              </w:rPr>
              <w:t>list</w:t>
            </w:r>
          </w:p>
          <w:p w14:paraId="7D83061A" w14:textId="77777777" w:rsidR="005A2A30" w:rsidRDefault="00F05728">
            <w:pPr>
              <w:pStyle w:val="TableParagraph"/>
              <w:spacing w:before="33"/>
              <w:ind w:left="102"/>
              <w:rPr>
                <w:sz w:val="18"/>
              </w:rPr>
            </w:pPr>
            <w:r>
              <w:rPr>
                <w:sz w:val="18"/>
              </w:rPr>
              <w:t>DG</w:t>
            </w:r>
            <w:r>
              <w:rPr>
                <w:spacing w:val="-4"/>
                <w:sz w:val="18"/>
              </w:rPr>
              <w:t xml:space="preserve"> </w:t>
            </w:r>
            <w:r>
              <w:rPr>
                <w:sz w:val="18"/>
              </w:rPr>
              <w:t>COMP</w:t>
            </w:r>
            <w:r>
              <w:rPr>
                <w:spacing w:val="-1"/>
                <w:sz w:val="18"/>
              </w:rPr>
              <w:t xml:space="preserve"> </w:t>
            </w:r>
            <w:r>
              <w:rPr>
                <w:sz w:val="18"/>
              </w:rPr>
              <w:t>needs</w:t>
            </w:r>
            <w:r>
              <w:rPr>
                <w:spacing w:val="-2"/>
                <w:sz w:val="18"/>
              </w:rPr>
              <w:t xml:space="preserve"> </w:t>
            </w:r>
            <w:r>
              <w:rPr>
                <w:sz w:val="18"/>
              </w:rPr>
              <w:t>a</w:t>
            </w:r>
            <w:r>
              <w:rPr>
                <w:spacing w:val="-2"/>
                <w:sz w:val="18"/>
              </w:rPr>
              <w:t xml:space="preserve"> </w:t>
            </w:r>
            <w:r>
              <w:rPr>
                <w:sz w:val="18"/>
              </w:rPr>
              <w:t>tool</w:t>
            </w:r>
            <w:r>
              <w:rPr>
                <w:spacing w:val="-1"/>
                <w:sz w:val="18"/>
              </w:rPr>
              <w:t xml:space="preserve"> </w:t>
            </w:r>
            <w:r>
              <w:rPr>
                <w:sz w:val="18"/>
              </w:rPr>
              <w:t>that</w:t>
            </w:r>
            <w:r>
              <w:rPr>
                <w:spacing w:val="-2"/>
                <w:sz w:val="18"/>
              </w:rPr>
              <w:t xml:space="preserve"> </w:t>
            </w:r>
            <w:r>
              <w:rPr>
                <w:sz w:val="18"/>
              </w:rPr>
              <w:t>is</w:t>
            </w:r>
            <w:r>
              <w:rPr>
                <w:spacing w:val="-2"/>
                <w:sz w:val="18"/>
              </w:rPr>
              <w:t xml:space="preserve"> </w:t>
            </w:r>
            <w:r>
              <w:rPr>
                <w:sz w:val="18"/>
              </w:rPr>
              <w:t>capable</w:t>
            </w:r>
            <w:r>
              <w:rPr>
                <w:spacing w:val="-1"/>
                <w:sz w:val="18"/>
              </w:rPr>
              <w:t xml:space="preserve"> </w:t>
            </w:r>
            <w:r>
              <w:rPr>
                <w:spacing w:val="-5"/>
                <w:sz w:val="18"/>
              </w:rPr>
              <w:t>of</w:t>
            </w:r>
          </w:p>
          <w:p w14:paraId="268E0BC8" w14:textId="77777777" w:rsidR="005A2A30" w:rsidRDefault="00F05728">
            <w:pPr>
              <w:pStyle w:val="TableParagraph"/>
              <w:numPr>
                <w:ilvl w:val="0"/>
                <w:numId w:val="3"/>
              </w:numPr>
              <w:tabs>
                <w:tab w:val="left" w:pos="822"/>
                <w:tab w:val="left" w:pos="823"/>
              </w:tabs>
              <w:spacing w:before="31"/>
              <w:ind w:hanging="361"/>
              <w:rPr>
                <w:sz w:val="18"/>
              </w:rPr>
            </w:pPr>
            <w:r>
              <w:rPr>
                <w:sz w:val="18"/>
              </w:rPr>
              <w:t>Keeping</w:t>
            </w:r>
            <w:r>
              <w:rPr>
                <w:spacing w:val="-3"/>
                <w:sz w:val="18"/>
              </w:rPr>
              <w:t xml:space="preserve"> </w:t>
            </w:r>
            <w:r>
              <w:rPr>
                <w:sz w:val="18"/>
              </w:rPr>
              <w:t>a</w:t>
            </w:r>
            <w:r>
              <w:rPr>
                <w:spacing w:val="-3"/>
                <w:sz w:val="18"/>
              </w:rPr>
              <w:t xml:space="preserve"> </w:t>
            </w:r>
            <w:r>
              <w:rPr>
                <w:sz w:val="18"/>
              </w:rPr>
              <w:t>log</w:t>
            </w:r>
            <w:r>
              <w:rPr>
                <w:spacing w:val="-2"/>
                <w:sz w:val="18"/>
              </w:rPr>
              <w:t xml:space="preserve"> </w:t>
            </w:r>
            <w:r>
              <w:rPr>
                <w:sz w:val="18"/>
              </w:rPr>
              <w:t>of</w:t>
            </w:r>
            <w:r>
              <w:rPr>
                <w:spacing w:val="-4"/>
                <w:sz w:val="18"/>
              </w:rPr>
              <w:t xml:space="preserve"> </w:t>
            </w:r>
            <w:r>
              <w:rPr>
                <w:sz w:val="18"/>
              </w:rPr>
              <w:t>change</w:t>
            </w:r>
            <w:r>
              <w:rPr>
                <w:spacing w:val="-2"/>
                <w:sz w:val="18"/>
              </w:rPr>
              <w:t xml:space="preserve"> requests;</w:t>
            </w:r>
          </w:p>
          <w:p w14:paraId="3266C6B5" w14:textId="77777777" w:rsidR="005A2A30" w:rsidRDefault="00F05728">
            <w:pPr>
              <w:pStyle w:val="TableParagraph"/>
              <w:numPr>
                <w:ilvl w:val="0"/>
                <w:numId w:val="3"/>
              </w:numPr>
              <w:tabs>
                <w:tab w:val="left" w:pos="822"/>
                <w:tab w:val="left" w:pos="823"/>
              </w:tabs>
              <w:spacing w:before="31"/>
              <w:ind w:hanging="361"/>
              <w:rPr>
                <w:sz w:val="18"/>
              </w:rPr>
            </w:pPr>
            <w:r>
              <w:rPr>
                <w:sz w:val="18"/>
              </w:rPr>
              <w:t>Keeping</w:t>
            </w:r>
            <w:r>
              <w:rPr>
                <w:spacing w:val="-2"/>
                <w:sz w:val="18"/>
              </w:rPr>
              <w:t xml:space="preserve"> </w:t>
            </w:r>
            <w:r>
              <w:rPr>
                <w:sz w:val="18"/>
              </w:rPr>
              <w:t>track</w:t>
            </w:r>
            <w:r>
              <w:rPr>
                <w:spacing w:val="-3"/>
                <w:sz w:val="18"/>
              </w:rPr>
              <w:t xml:space="preserve"> </w:t>
            </w:r>
            <w:r>
              <w:rPr>
                <w:sz w:val="18"/>
              </w:rPr>
              <w:t>of</w:t>
            </w:r>
            <w:r>
              <w:rPr>
                <w:spacing w:val="-3"/>
                <w:sz w:val="18"/>
              </w:rPr>
              <w:t xml:space="preserve"> </w:t>
            </w:r>
            <w:r>
              <w:rPr>
                <w:sz w:val="18"/>
              </w:rPr>
              <w:t>impact</w:t>
            </w:r>
            <w:r>
              <w:rPr>
                <w:spacing w:val="-1"/>
                <w:sz w:val="18"/>
              </w:rPr>
              <w:t xml:space="preserve"> </w:t>
            </w:r>
            <w:r>
              <w:rPr>
                <w:spacing w:val="-2"/>
                <w:sz w:val="18"/>
              </w:rPr>
              <w:t>analyses;</w:t>
            </w:r>
          </w:p>
          <w:p w14:paraId="2BE1D96F" w14:textId="77777777" w:rsidR="005A2A30" w:rsidRDefault="00F05728">
            <w:pPr>
              <w:pStyle w:val="TableParagraph"/>
              <w:numPr>
                <w:ilvl w:val="0"/>
                <w:numId w:val="3"/>
              </w:numPr>
              <w:tabs>
                <w:tab w:val="left" w:pos="822"/>
                <w:tab w:val="left" w:pos="823"/>
              </w:tabs>
              <w:spacing w:before="32"/>
              <w:ind w:hanging="361"/>
              <w:rPr>
                <w:sz w:val="18"/>
              </w:rPr>
            </w:pPr>
            <w:r>
              <w:rPr>
                <w:sz w:val="18"/>
              </w:rPr>
              <w:t>Keeping</w:t>
            </w:r>
            <w:r>
              <w:rPr>
                <w:spacing w:val="-3"/>
                <w:sz w:val="18"/>
              </w:rPr>
              <w:t xml:space="preserve"> </w:t>
            </w:r>
            <w:r>
              <w:rPr>
                <w:sz w:val="18"/>
              </w:rPr>
              <w:t>a</w:t>
            </w:r>
            <w:r>
              <w:rPr>
                <w:spacing w:val="-3"/>
                <w:sz w:val="18"/>
              </w:rPr>
              <w:t xml:space="preserve"> </w:t>
            </w:r>
            <w:r>
              <w:rPr>
                <w:sz w:val="18"/>
              </w:rPr>
              <w:t>log</w:t>
            </w:r>
            <w:r>
              <w:rPr>
                <w:spacing w:val="-3"/>
                <w:sz w:val="18"/>
              </w:rPr>
              <w:t xml:space="preserve"> </w:t>
            </w:r>
            <w:r>
              <w:rPr>
                <w:sz w:val="18"/>
              </w:rPr>
              <w:t>of</w:t>
            </w:r>
            <w:r>
              <w:rPr>
                <w:spacing w:val="-3"/>
                <w:sz w:val="18"/>
              </w:rPr>
              <w:t xml:space="preserve"> </w:t>
            </w:r>
            <w:r>
              <w:rPr>
                <w:sz w:val="18"/>
              </w:rPr>
              <w:t>decisions</w:t>
            </w:r>
            <w:r>
              <w:rPr>
                <w:spacing w:val="-3"/>
                <w:sz w:val="18"/>
              </w:rPr>
              <w:t xml:space="preserve"> </w:t>
            </w:r>
            <w:r>
              <w:rPr>
                <w:sz w:val="18"/>
              </w:rPr>
              <w:t>on</w:t>
            </w:r>
            <w:r>
              <w:rPr>
                <w:spacing w:val="-4"/>
                <w:sz w:val="18"/>
              </w:rPr>
              <w:t xml:space="preserve"> </w:t>
            </w:r>
            <w:r>
              <w:rPr>
                <w:sz w:val="18"/>
              </w:rPr>
              <w:t>change</w:t>
            </w:r>
            <w:r>
              <w:rPr>
                <w:spacing w:val="-2"/>
                <w:sz w:val="18"/>
              </w:rPr>
              <w:t xml:space="preserve"> requests;</w:t>
            </w:r>
          </w:p>
          <w:p w14:paraId="125F3C56" w14:textId="77777777" w:rsidR="005A2A30" w:rsidRDefault="00F05728">
            <w:pPr>
              <w:pStyle w:val="TableParagraph"/>
              <w:numPr>
                <w:ilvl w:val="0"/>
                <w:numId w:val="3"/>
              </w:numPr>
              <w:tabs>
                <w:tab w:val="left" w:pos="822"/>
                <w:tab w:val="left" w:pos="823"/>
              </w:tabs>
              <w:spacing w:before="31"/>
              <w:ind w:hanging="361"/>
              <w:rPr>
                <w:sz w:val="18"/>
              </w:rPr>
            </w:pPr>
            <w:r>
              <w:rPr>
                <w:sz w:val="18"/>
              </w:rPr>
              <w:t>Creating</w:t>
            </w:r>
            <w:r>
              <w:rPr>
                <w:spacing w:val="-3"/>
                <w:sz w:val="18"/>
              </w:rPr>
              <w:t xml:space="preserve"> </w:t>
            </w:r>
            <w:r>
              <w:rPr>
                <w:sz w:val="18"/>
              </w:rPr>
              <w:t>release</w:t>
            </w:r>
            <w:r>
              <w:rPr>
                <w:spacing w:val="-2"/>
                <w:sz w:val="18"/>
              </w:rPr>
              <w:t xml:space="preserve"> notice;</w:t>
            </w:r>
          </w:p>
          <w:p w14:paraId="6A9A6DE1" w14:textId="77777777" w:rsidR="005A2A30" w:rsidRDefault="00F05728">
            <w:pPr>
              <w:pStyle w:val="TableParagraph"/>
              <w:numPr>
                <w:ilvl w:val="0"/>
                <w:numId w:val="3"/>
              </w:numPr>
              <w:tabs>
                <w:tab w:val="left" w:pos="822"/>
                <w:tab w:val="left" w:pos="823"/>
              </w:tabs>
              <w:spacing w:before="32"/>
              <w:ind w:hanging="361"/>
              <w:rPr>
                <w:sz w:val="18"/>
              </w:rPr>
            </w:pPr>
            <w:r>
              <w:rPr>
                <w:sz w:val="18"/>
              </w:rPr>
              <w:t>Linking</w:t>
            </w:r>
            <w:r>
              <w:rPr>
                <w:spacing w:val="-5"/>
                <w:sz w:val="18"/>
              </w:rPr>
              <w:t xml:space="preserve"> </w:t>
            </w:r>
            <w:r>
              <w:rPr>
                <w:sz w:val="18"/>
              </w:rPr>
              <w:t>change</w:t>
            </w:r>
            <w:r>
              <w:rPr>
                <w:spacing w:val="-3"/>
                <w:sz w:val="18"/>
              </w:rPr>
              <w:t xml:space="preserve"> </w:t>
            </w:r>
            <w:r>
              <w:rPr>
                <w:sz w:val="18"/>
              </w:rPr>
              <w:t>requests</w:t>
            </w:r>
            <w:r>
              <w:rPr>
                <w:spacing w:val="-3"/>
                <w:sz w:val="18"/>
              </w:rPr>
              <w:t xml:space="preserve"> </w:t>
            </w:r>
            <w:r>
              <w:rPr>
                <w:sz w:val="18"/>
              </w:rPr>
              <w:t>to</w:t>
            </w:r>
            <w:r>
              <w:rPr>
                <w:spacing w:val="-2"/>
                <w:sz w:val="18"/>
              </w:rPr>
              <w:t xml:space="preserve"> </w:t>
            </w:r>
            <w:r>
              <w:rPr>
                <w:sz w:val="18"/>
              </w:rPr>
              <w:t>release</w:t>
            </w:r>
            <w:r>
              <w:rPr>
                <w:spacing w:val="-3"/>
                <w:sz w:val="18"/>
              </w:rPr>
              <w:t xml:space="preserve"> </w:t>
            </w:r>
            <w:r>
              <w:rPr>
                <w:sz w:val="18"/>
              </w:rPr>
              <w:t>notes</w:t>
            </w:r>
            <w:r>
              <w:rPr>
                <w:spacing w:val="-3"/>
                <w:sz w:val="18"/>
              </w:rPr>
              <w:t xml:space="preserve"> </w:t>
            </w:r>
            <w:r>
              <w:rPr>
                <w:sz w:val="18"/>
              </w:rPr>
              <w:t>and</w:t>
            </w:r>
            <w:r>
              <w:rPr>
                <w:spacing w:val="-3"/>
                <w:sz w:val="18"/>
              </w:rPr>
              <w:t xml:space="preserve"> </w:t>
            </w:r>
            <w:r>
              <w:rPr>
                <w:sz w:val="18"/>
              </w:rPr>
              <w:t>vice-versa;</w:t>
            </w:r>
            <w:r>
              <w:rPr>
                <w:spacing w:val="-3"/>
                <w:sz w:val="18"/>
              </w:rPr>
              <w:t xml:space="preserve"> </w:t>
            </w:r>
            <w:r>
              <w:rPr>
                <w:spacing w:val="-5"/>
                <w:sz w:val="18"/>
              </w:rPr>
              <w:t>and</w:t>
            </w:r>
          </w:p>
          <w:p w14:paraId="41764B3F" w14:textId="77777777" w:rsidR="005A2A30" w:rsidRDefault="00F05728">
            <w:pPr>
              <w:pStyle w:val="TableParagraph"/>
              <w:numPr>
                <w:ilvl w:val="0"/>
                <w:numId w:val="3"/>
              </w:numPr>
              <w:tabs>
                <w:tab w:val="left" w:pos="822"/>
                <w:tab w:val="left" w:pos="823"/>
              </w:tabs>
              <w:spacing w:before="31"/>
              <w:ind w:hanging="361"/>
              <w:rPr>
                <w:sz w:val="18"/>
              </w:rPr>
            </w:pPr>
            <w:r>
              <w:rPr>
                <w:sz w:val="18"/>
              </w:rPr>
              <w:t>Linking</w:t>
            </w:r>
            <w:r>
              <w:rPr>
                <w:spacing w:val="-4"/>
                <w:sz w:val="18"/>
              </w:rPr>
              <w:t xml:space="preserve"> </w:t>
            </w:r>
            <w:r>
              <w:rPr>
                <w:sz w:val="18"/>
              </w:rPr>
              <w:t>change</w:t>
            </w:r>
            <w:r>
              <w:rPr>
                <w:spacing w:val="-3"/>
                <w:sz w:val="18"/>
              </w:rPr>
              <w:t xml:space="preserve"> </w:t>
            </w:r>
            <w:r>
              <w:rPr>
                <w:sz w:val="18"/>
              </w:rPr>
              <w:t>requests</w:t>
            </w:r>
            <w:r>
              <w:rPr>
                <w:spacing w:val="-3"/>
                <w:sz w:val="18"/>
              </w:rPr>
              <w:t xml:space="preserve"> </w:t>
            </w:r>
            <w:r>
              <w:rPr>
                <w:sz w:val="18"/>
              </w:rPr>
              <w:t>to</w:t>
            </w:r>
            <w:r>
              <w:rPr>
                <w:spacing w:val="-2"/>
                <w:sz w:val="18"/>
              </w:rPr>
              <w:t xml:space="preserve"> </w:t>
            </w:r>
            <w:r>
              <w:rPr>
                <w:sz w:val="18"/>
              </w:rPr>
              <w:t>version</w:t>
            </w:r>
            <w:r>
              <w:rPr>
                <w:spacing w:val="-4"/>
                <w:sz w:val="18"/>
              </w:rPr>
              <w:t xml:space="preserve"> </w:t>
            </w:r>
            <w:r>
              <w:rPr>
                <w:sz w:val="18"/>
              </w:rPr>
              <w:t>and</w:t>
            </w:r>
            <w:r>
              <w:rPr>
                <w:spacing w:val="-3"/>
                <w:sz w:val="18"/>
              </w:rPr>
              <w:t xml:space="preserve"> </w:t>
            </w:r>
            <w:r>
              <w:rPr>
                <w:sz w:val="18"/>
              </w:rPr>
              <w:t>vice-</w:t>
            </w:r>
            <w:r>
              <w:rPr>
                <w:spacing w:val="-2"/>
                <w:sz w:val="18"/>
              </w:rPr>
              <w:t>versa.</w:t>
            </w:r>
          </w:p>
        </w:tc>
      </w:tr>
      <w:tr w:rsidR="005A2A30" w14:paraId="14B448FA" w14:textId="77777777">
        <w:trPr>
          <w:trHeight w:val="366"/>
          <w:tblCellSpacing w:w="4" w:type="dxa"/>
        </w:trPr>
        <w:tc>
          <w:tcPr>
            <w:tcW w:w="7759" w:type="dxa"/>
            <w:gridSpan w:val="2"/>
            <w:shd w:val="clear" w:color="auto" w:fill="F1F1F1"/>
          </w:tcPr>
          <w:p w14:paraId="71639767" w14:textId="77777777" w:rsidR="005A2A30" w:rsidRDefault="00F05728">
            <w:pPr>
              <w:pStyle w:val="TableParagraph"/>
              <w:spacing w:line="216" w:lineRule="exact"/>
              <w:ind w:left="103"/>
              <w:rPr>
                <w:b/>
                <w:sz w:val="18"/>
              </w:rPr>
            </w:pPr>
            <w:r>
              <w:rPr>
                <w:b/>
                <w:sz w:val="18"/>
              </w:rPr>
              <w:t>Tools</w:t>
            </w:r>
            <w:r>
              <w:rPr>
                <w:b/>
                <w:spacing w:val="-5"/>
                <w:sz w:val="18"/>
              </w:rPr>
              <w:t xml:space="preserve"> </w:t>
            </w:r>
            <w:r>
              <w:rPr>
                <w:b/>
                <w:sz w:val="18"/>
              </w:rPr>
              <w:t>for</w:t>
            </w:r>
            <w:r>
              <w:rPr>
                <w:b/>
                <w:spacing w:val="-4"/>
                <w:sz w:val="18"/>
              </w:rPr>
              <w:t xml:space="preserve"> </w:t>
            </w:r>
            <w:r>
              <w:rPr>
                <w:b/>
                <w:sz w:val="18"/>
              </w:rPr>
              <w:t>reference</w:t>
            </w:r>
            <w:r>
              <w:rPr>
                <w:b/>
                <w:spacing w:val="-4"/>
                <w:sz w:val="18"/>
              </w:rPr>
              <w:t xml:space="preserve"> </w:t>
            </w:r>
            <w:r>
              <w:rPr>
                <w:b/>
                <w:sz w:val="18"/>
              </w:rPr>
              <w:t>data</w:t>
            </w:r>
            <w:r>
              <w:rPr>
                <w:b/>
                <w:spacing w:val="-1"/>
                <w:sz w:val="18"/>
              </w:rPr>
              <w:t xml:space="preserve"> </w:t>
            </w:r>
            <w:r>
              <w:rPr>
                <w:b/>
                <w:spacing w:val="-2"/>
                <w:sz w:val="18"/>
              </w:rPr>
              <w:t>deployment</w:t>
            </w:r>
          </w:p>
        </w:tc>
      </w:tr>
      <w:tr w:rsidR="005A2A30" w14:paraId="32F88A5D" w14:textId="77777777">
        <w:trPr>
          <w:trHeight w:val="1877"/>
          <w:tblCellSpacing w:w="4" w:type="dxa"/>
        </w:trPr>
        <w:tc>
          <w:tcPr>
            <w:tcW w:w="648" w:type="dxa"/>
            <w:tcBorders>
              <w:bottom w:val="nil"/>
              <w:right w:val="nil"/>
            </w:tcBorders>
            <w:shd w:val="clear" w:color="auto" w:fill="F1F1F1"/>
          </w:tcPr>
          <w:p w14:paraId="63604A5A" w14:textId="77777777" w:rsidR="005A2A30" w:rsidRDefault="005A2A30">
            <w:pPr>
              <w:pStyle w:val="TableParagraph"/>
              <w:rPr>
                <w:b/>
              </w:rPr>
            </w:pPr>
          </w:p>
          <w:p w14:paraId="00114CFE" w14:textId="77777777" w:rsidR="005A2A30" w:rsidRDefault="005A2A30">
            <w:pPr>
              <w:pStyle w:val="TableParagraph"/>
              <w:rPr>
                <w:b/>
              </w:rPr>
            </w:pPr>
          </w:p>
          <w:p w14:paraId="32C36E23" w14:textId="77777777" w:rsidR="005A2A30" w:rsidRDefault="005A2A30">
            <w:pPr>
              <w:pStyle w:val="TableParagraph"/>
              <w:spacing w:before="9"/>
              <w:rPr>
                <w:b/>
              </w:rPr>
            </w:pPr>
          </w:p>
          <w:p w14:paraId="0E650199" w14:textId="77777777" w:rsidR="005A2A30" w:rsidRDefault="00F05728">
            <w:pPr>
              <w:pStyle w:val="TableParagraph"/>
              <w:ind w:left="103"/>
              <w:rPr>
                <w:b/>
                <w:sz w:val="18"/>
              </w:rPr>
            </w:pPr>
            <w:r>
              <w:rPr>
                <w:b/>
                <w:spacing w:val="-5"/>
                <w:sz w:val="18"/>
              </w:rPr>
              <w:t>T6</w:t>
            </w:r>
          </w:p>
        </w:tc>
        <w:tc>
          <w:tcPr>
            <w:tcW w:w="7101" w:type="dxa"/>
            <w:tcBorders>
              <w:left w:val="nil"/>
              <w:bottom w:val="nil"/>
            </w:tcBorders>
            <w:shd w:val="clear" w:color="auto" w:fill="F1F1F1"/>
          </w:tcPr>
          <w:p w14:paraId="53FAF344" w14:textId="77777777" w:rsidR="005A2A30" w:rsidRDefault="00F05728">
            <w:pPr>
              <w:pStyle w:val="TableParagraph"/>
              <w:spacing w:line="216" w:lineRule="exact"/>
              <w:ind w:left="102"/>
              <w:rPr>
                <w:b/>
                <w:sz w:val="18"/>
              </w:rPr>
            </w:pPr>
            <w:r>
              <w:rPr>
                <w:b/>
                <w:sz w:val="18"/>
              </w:rPr>
              <w:t>Feature</w:t>
            </w:r>
            <w:r>
              <w:rPr>
                <w:b/>
                <w:spacing w:val="-7"/>
                <w:sz w:val="18"/>
              </w:rPr>
              <w:t xml:space="preserve"> </w:t>
            </w:r>
            <w:r>
              <w:rPr>
                <w:b/>
                <w:spacing w:val="-4"/>
                <w:sz w:val="18"/>
              </w:rPr>
              <w:t>list</w:t>
            </w:r>
          </w:p>
          <w:p w14:paraId="5D5369BE" w14:textId="77777777" w:rsidR="005A2A30" w:rsidRDefault="00F05728">
            <w:pPr>
              <w:pStyle w:val="TableParagraph"/>
              <w:spacing w:before="31"/>
              <w:ind w:left="102"/>
              <w:rPr>
                <w:sz w:val="18"/>
              </w:rPr>
            </w:pPr>
            <w:r>
              <w:rPr>
                <w:sz w:val="18"/>
              </w:rPr>
              <w:t>The</w:t>
            </w:r>
            <w:r>
              <w:rPr>
                <w:spacing w:val="-4"/>
                <w:sz w:val="18"/>
              </w:rPr>
              <w:t xml:space="preserve"> </w:t>
            </w:r>
            <w:r>
              <w:rPr>
                <w:sz w:val="18"/>
              </w:rPr>
              <w:t>tool</w:t>
            </w:r>
            <w:r>
              <w:rPr>
                <w:spacing w:val="-2"/>
                <w:sz w:val="18"/>
              </w:rPr>
              <w:t xml:space="preserve"> </w:t>
            </w:r>
            <w:r>
              <w:rPr>
                <w:sz w:val="18"/>
              </w:rPr>
              <w:t>should</w:t>
            </w:r>
            <w:r>
              <w:rPr>
                <w:spacing w:val="-3"/>
                <w:sz w:val="18"/>
              </w:rPr>
              <w:t xml:space="preserve"> </w:t>
            </w:r>
            <w:r>
              <w:rPr>
                <w:spacing w:val="-2"/>
                <w:sz w:val="18"/>
              </w:rPr>
              <w:t>allow:</w:t>
            </w:r>
          </w:p>
          <w:p w14:paraId="640C8965" w14:textId="77777777" w:rsidR="005A2A30" w:rsidRDefault="00F05728">
            <w:pPr>
              <w:pStyle w:val="TableParagraph"/>
              <w:numPr>
                <w:ilvl w:val="0"/>
                <w:numId w:val="2"/>
              </w:numPr>
              <w:tabs>
                <w:tab w:val="left" w:pos="822"/>
                <w:tab w:val="left" w:pos="823"/>
              </w:tabs>
              <w:spacing w:before="33" w:line="273" w:lineRule="auto"/>
              <w:ind w:right="98"/>
              <w:rPr>
                <w:sz w:val="18"/>
              </w:rPr>
            </w:pPr>
            <w:r>
              <w:rPr>
                <w:sz w:val="18"/>
              </w:rPr>
              <w:t>Deploy</w:t>
            </w:r>
            <w:r>
              <w:rPr>
                <w:spacing w:val="40"/>
                <w:sz w:val="18"/>
              </w:rPr>
              <w:t xml:space="preserve"> </w:t>
            </w:r>
            <w:r>
              <w:rPr>
                <w:sz w:val="18"/>
              </w:rPr>
              <w:t>versioned</w:t>
            </w:r>
            <w:r>
              <w:rPr>
                <w:spacing w:val="40"/>
                <w:sz w:val="18"/>
              </w:rPr>
              <w:t xml:space="preserve"> </w:t>
            </w:r>
            <w:r>
              <w:rPr>
                <w:sz w:val="18"/>
              </w:rPr>
              <w:t>reference</w:t>
            </w:r>
            <w:r>
              <w:rPr>
                <w:spacing w:val="40"/>
                <w:sz w:val="18"/>
              </w:rPr>
              <w:t xml:space="preserve"> </w:t>
            </w:r>
            <w:r>
              <w:rPr>
                <w:sz w:val="18"/>
              </w:rPr>
              <w:t>data-as-a-service</w:t>
            </w:r>
            <w:r>
              <w:rPr>
                <w:spacing w:val="40"/>
                <w:sz w:val="18"/>
              </w:rPr>
              <w:t xml:space="preserve"> </w:t>
            </w:r>
            <w:r>
              <w:rPr>
                <w:sz w:val="18"/>
              </w:rPr>
              <w:t>to</w:t>
            </w:r>
            <w:r>
              <w:rPr>
                <w:spacing w:val="40"/>
                <w:sz w:val="18"/>
              </w:rPr>
              <w:t xml:space="preserve"> </w:t>
            </w:r>
            <w:r>
              <w:rPr>
                <w:sz w:val="18"/>
              </w:rPr>
              <w:t>an</w:t>
            </w:r>
            <w:r>
              <w:rPr>
                <w:spacing w:val="40"/>
                <w:sz w:val="18"/>
              </w:rPr>
              <w:t xml:space="preserve"> </w:t>
            </w:r>
            <w:r>
              <w:rPr>
                <w:sz w:val="18"/>
              </w:rPr>
              <w:t xml:space="preserve">information </w:t>
            </w:r>
            <w:r>
              <w:rPr>
                <w:spacing w:val="-2"/>
                <w:sz w:val="18"/>
              </w:rPr>
              <w:t>system;</w:t>
            </w:r>
          </w:p>
          <w:p w14:paraId="4FFFCCB2" w14:textId="77777777" w:rsidR="005A2A30" w:rsidRDefault="00F05728">
            <w:pPr>
              <w:pStyle w:val="TableParagraph"/>
              <w:numPr>
                <w:ilvl w:val="0"/>
                <w:numId w:val="2"/>
              </w:numPr>
              <w:tabs>
                <w:tab w:val="left" w:pos="822"/>
                <w:tab w:val="left" w:pos="823"/>
              </w:tabs>
              <w:spacing w:before="3"/>
              <w:ind w:hanging="361"/>
              <w:rPr>
                <w:sz w:val="18"/>
              </w:rPr>
            </w:pPr>
            <w:r>
              <w:rPr>
                <w:sz w:val="18"/>
              </w:rPr>
              <w:t>Deliver</w:t>
            </w:r>
            <w:r>
              <w:rPr>
                <w:spacing w:val="-6"/>
                <w:sz w:val="18"/>
              </w:rPr>
              <w:t xml:space="preserve"> </w:t>
            </w:r>
            <w:r>
              <w:rPr>
                <w:sz w:val="18"/>
              </w:rPr>
              <w:t>services</w:t>
            </w:r>
            <w:r>
              <w:rPr>
                <w:spacing w:val="-4"/>
                <w:sz w:val="18"/>
              </w:rPr>
              <w:t xml:space="preserve"> </w:t>
            </w:r>
            <w:r>
              <w:rPr>
                <w:sz w:val="18"/>
              </w:rPr>
              <w:t>while</w:t>
            </w:r>
            <w:r>
              <w:rPr>
                <w:spacing w:val="-4"/>
                <w:sz w:val="18"/>
              </w:rPr>
              <w:t xml:space="preserve"> </w:t>
            </w:r>
            <w:r>
              <w:rPr>
                <w:sz w:val="18"/>
              </w:rPr>
              <w:t>disconnected</w:t>
            </w:r>
            <w:r>
              <w:rPr>
                <w:spacing w:val="-4"/>
                <w:sz w:val="18"/>
              </w:rPr>
              <w:t xml:space="preserve"> </w:t>
            </w:r>
            <w:r>
              <w:rPr>
                <w:sz w:val="18"/>
              </w:rPr>
              <w:t>(local</w:t>
            </w:r>
            <w:r>
              <w:rPr>
                <w:spacing w:val="-4"/>
                <w:sz w:val="18"/>
              </w:rPr>
              <w:t xml:space="preserve"> </w:t>
            </w:r>
            <w:r>
              <w:rPr>
                <w:sz w:val="18"/>
              </w:rPr>
              <w:t>cache);</w:t>
            </w:r>
            <w:r>
              <w:rPr>
                <w:spacing w:val="-4"/>
                <w:sz w:val="18"/>
              </w:rPr>
              <w:t xml:space="preserve"> </w:t>
            </w:r>
            <w:r>
              <w:rPr>
                <w:spacing w:val="-5"/>
                <w:sz w:val="18"/>
              </w:rPr>
              <w:t>and</w:t>
            </w:r>
          </w:p>
          <w:p w14:paraId="235C9CD0" w14:textId="77777777" w:rsidR="005A2A30" w:rsidRDefault="00F05728">
            <w:pPr>
              <w:pStyle w:val="TableParagraph"/>
              <w:numPr>
                <w:ilvl w:val="0"/>
                <w:numId w:val="2"/>
              </w:numPr>
              <w:tabs>
                <w:tab w:val="left" w:pos="822"/>
                <w:tab w:val="left" w:pos="823"/>
              </w:tabs>
              <w:spacing w:before="32" w:line="273" w:lineRule="auto"/>
              <w:ind w:right="107"/>
              <w:rPr>
                <w:sz w:val="18"/>
              </w:rPr>
            </w:pPr>
            <w:r>
              <w:rPr>
                <w:sz w:val="18"/>
              </w:rPr>
              <w:t>Provision</w:t>
            </w:r>
            <w:r>
              <w:rPr>
                <w:spacing w:val="40"/>
                <w:sz w:val="18"/>
              </w:rPr>
              <w:t xml:space="preserve"> </w:t>
            </w:r>
            <w:r>
              <w:rPr>
                <w:sz w:val="18"/>
              </w:rPr>
              <w:t>all</w:t>
            </w:r>
            <w:r>
              <w:rPr>
                <w:spacing w:val="40"/>
                <w:sz w:val="18"/>
              </w:rPr>
              <w:t xml:space="preserve"> </w:t>
            </w:r>
            <w:r>
              <w:rPr>
                <w:sz w:val="18"/>
              </w:rPr>
              <w:t>versions</w:t>
            </w:r>
            <w:r>
              <w:rPr>
                <w:spacing w:val="40"/>
                <w:sz w:val="18"/>
              </w:rPr>
              <w:t xml:space="preserve"> </w:t>
            </w:r>
            <w:r>
              <w:rPr>
                <w:sz w:val="18"/>
              </w:rPr>
              <w:t>(full</w:t>
            </w:r>
            <w:r>
              <w:rPr>
                <w:spacing w:val="40"/>
                <w:sz w:val="18"/>
              </w:rPr>
              <w:t xml:space="preserve"> </w:t>
            </w:r>
            <w:r>
              <w:rPr>
                <w:sz w:val="18"/>
              </w:rPr>
              <w:t>versioning</w:t>
            </w:r>
            <w:r>
              <w:rPr>
                <w:spacing w:val="40"/>
                <w:sz w:val="18"/>
              </w:rPr>
              <w:t xml:space="preserve"> </w:t>
            </w:r>
            <w:r>
              <w:rPr>
                <w:sz w:val="18"/>
              </w:rPr>
              <w:t>of</w:t>
            </w:r>
            <w:r>
              <w:rPr>
                <w:spacing w:val="40"/>
                <w:sz w:val="18"/>
              </w:rPr>
              <w:t xml:space="preserve"> </w:t>
            </w:r>
            <w:r>
              <w:rPr>
                <w:sz w:val="18"/>
              </w:rPr>
              <w:t>temporal</w:t>
            </w:r>
            <w:r>
              <w:rPr>
                <w:spacing w:val="40"/>
                <w:sz w:val="18"/>
              </w:rPr>
              <w:t xml:space="preserve"> </w:t>
            </w:r>
            <w:r>
              <w:rPr>
                <w:sz w:val="18"/>
              </w:rPr>
              <w:t>changes</w:t>
            </w:r>
            <w:r>
              <w:rPr>
                <w:spacing w:val="40"/>
                <w:sz w:val="18"/>
              </w:rPr>
              <w:t xml:space="preserve"> </w:t>
            </w:r>
            <w:r>
              <w:rPr>
                <w:sz w:val="18"/>
              </w:rPr>
              <w:t>and language versions).</w:t>
            </w:r>
          </w:p>
        </w:tc>
      </w:tr>
      <w:tr w:rsidR="005A2A30" w14:paraId="679C60B5" w14:textId="77777777">
        <w:trPr>
          <w:trHeight w:val="371"/>
          <w:tblCellSpacing w:w="4" w:type="dxa"/>
        </w:trPr>
        <w:tc>
          <w:tcPr>
            <w:tcW w:w="7759" w:type="dxa"/>
            <w:gridSpan w:val="2"/>
            <w:tcBorders>
              <w:top w:val="nil"/>
              <w:bottom w:val="nil"/>
            </w:tcBorders>
            <w:shd w:val="clear" w:color="auto" w:fill="F1F1F1"/>
          </w:tcPr>
          <w:p w14:paraId="03E0F179" w14:textId="77777777" w:rsidR="005A2A30" w:rsidRDefault="00F05728">
            <w:pPr>
              <w:pStyle w:val="TableParagraph"/>
              <w:spacing w:line="218" w:lineRule="exact"/>
              <w:ind w:left="103"/>
              <w:rPr>
                <w:b/>
                <w:sz w:val="18"/>
              </w:rPr>
            </w:pPr>
            <w:r>
              <w:rPr>
                <w:b/>
                <w:sz w:val="18"/>
              </w:rPr>
              <w:t>Tools</w:t>
            </w:r>
            <w:r>
              <w:rPr>
                <w:b/>
                <w:spacing w:val="-4"/>
                <w:sz w:val="18"/>
              </w:rPr>
              <w:t xml:space="preserve"> </w:t>
            </w:r>
            <w:r>
              <w:rPr>
                <w:b/>
                <w:sz w:val="18"/>
              </w:rPr>
              <w:t>for</w:t>
            </w:r>
            <w:r>
              <w:rPr>
                <w:b/>
                <w:spacing w:val="-4"/>
                <w:sz w:val="18"/>
              </w:rPr>
              <w:t xml:space="preserve"> </w:t>
            </w:r>
            <w:r>
              <w:rPr>
                <w:b/>
                <w:sz w:val="18"/>
              </w:rPr>
              <w:t>publication</w:t>
            </w:r>
            <w:r>
              <w:rPr>
                <w:b/>
                <w:spacing w:val="-6"/>
                <w:sz w:val="18"/>
              </w:rPr>
              <w:t xml:space="preserve"> </w:t>
            </w:r>
            <w:r>
              <w:rPr>
                <w:b/>
                <w:sz w:val="18"/>
              </w:rPr>
              <w:t>of</w:t>
            </w:r>
            <w:r>
              <w:rPr>
                <w:b/>
                <w:spacing w:val="-3"/>
                <w:sz w:val="18"/>
              </w:rPr>
              <w:t xml:space="preserve"> </w:t>
            </w:r>
            <w:r>
              <w:rPr>
                <w:b/>
                <w:sz w:val="18"/>
              </w:rPr>
              <w:t>reference</w:t>
            </w:r>
            <w:r>
              <w:rPr>
                <w:b/>
                <w:spacing w:val="-4"/>
                <w:sz w:val="18"/>
              </w:rPr>
              <w:t xml:space="preserve"> data</w:t>
            </w:r>
          </w:p>
        </w:tc>
      </w:tr>
      <w:tr w:rsidR="005A2A30" w14:paraId="698086E3" w14:textId="77777777">
        <w:trPr>
          <w:trHeight w:val="1127"/>
          <w:tblCellSpacing w:w="4" w:type="dxa"/>
        </w:trPr>
        <w:tc>
          <w:tcPr>
            <w:tcW w:w="648" w:type="dxa"/>
            <w:tcBorders>
              <w:top w:val="nil"/>
              <w:right w:val="nil"/>
            </w:tcBorders>
            <w:shd w:val="clear" w:color="auto" w:fill="F1F1F1"/>
          </w:tcPr>
          <w:p w14:paraId="7536F0F8" w14:textId="77777777" w:rsidR="005A2A30" w:rsidRDefault="005A2A30">
            <w:pPr>
              <w:pStyle w:val="TableParagraph"/>
              <w:rPr>
                <w:b/>
              </w:rPr>
            </w:pPr>
          </w:p>
          <w:p w14:paraId="57C7458A" w14:textId="77777777" w:rsidR="005A2A30" w:rsidRDefault="00F05728">
            <w:pPr>
              <w:pStyle w:val="TableParagraph"/>
              <w:spacing w:before="170"/>
              <w:ind w:left="103"/>
              <w:rPr>
                <w:b/>
                <w:sz w:val="18"/>
              </w:rPr>
            </w:pPr>
            <w:r>
              <w:rPr>
                <w:b/>
                <w:spacing w:val="-5"/>
                <w:sz w:val="18"/>
              </w:rPr>
              <w:t>T7</w:t>
            </w:r>
          </w:p>
        </w:tc>
        <w:tc>
          <w:tcPr>
            <w:tcW w:w="7101" w:type="dxa"/>
            <w:tcBorders>
              <w:top w:val="nil"/>
              <w:left w:val="nil"/>
            </w:tcBorders>
            <w:shd w:val="clear" w:color="auto" w:fill="F1F1F1"/>
          </w:tcPr>
          <w:p w14:paraId="12C3AB42" w14:textId="77777777" w:rsidR="005A2A30" w:rsidRDefault="00F05728">
            <w:pPr>
              <w:pStyle w:val="TableParagraph"/>
              <w:spacing w:line="218" w:lineRule="exact"/>
              <w:ind w:left="102"/>
              <w:rPr>
                <w:b/>
                <w:sz w:val="18"/>
              </w:rPr>
            </w:pPr>
            <w:r>
              <w:rPr>
                <w:b/>
                <w:sz w:val="18"/>
              </w:rPr>
              <w:t>Feature</w:t>
            </w:r>
            <w:r>
              <w:rPr>
                <w:b/>
                <w:spacing w:val="-7"/>
                <w:sz w:val="18"/>
              </w:rPr>
              <w:t xml:space="preserve"> </w:t>
            </w:r>
            <w:r>
              <w:rPr>
                <w:b/>
                <w:spacing w:val="-4"/>
                <w:sz w:val="18"/>
              </w:rPr>
              <w:t>list</w:t>
            </w:r>
          </w:p>
          <w:p w14:paraId="778DBA92" w14:textId="77777777" w:rsidR="005A2A30" w:rsidRDefault="00F05728">
            <w:pPr>
              <w:pStyle w:val="TableParagraph"/>
              <w:spacing w:before="33"/>
              <w:ind w:left="102"/>
              <w:rPr>
                <w:sz w:val="18"/>
              </w:rPr>
            </w:pPr>
            <w:r>
              <w:rPr>
                <w:sz w:val="18"/>
              </w:rPr>
              <w:t>The</w:t>
            </w:r>
            <w:r>
              <w:rPr>
                <w:spacing w:val="-4"/>
                <w:sz w:val="18"/>
              </w:rPr>
              <w:t xml:space="preserve"> </w:t>
            </w:r>
            <w:r>
              <w:rPr>
                <w:sz w:val="18"/>
              </w:rPr>
              <w:t>tool</w:t>
            </w:r>
            <w:r>
              <w:rPr>
                <w:spacing w:val="-2"/>
                <w:sz w:val="18"/>
              </w:rPr>
              <w:t xml:space="preserve"> </w:t>
            </w:r>
            <w:r>
              <w:rPr>
                <w:sz w:val="18"/>
              </w:rPr>
              <w:t>should</w:t>
            </w:r>
            <w:r>
              <w:rPr>
                <w:spacing w:val="-3"/>
                <w:sz w:val="18"/>
              </w:rPr>
              <w:t xml:space="preserve"> </w:t>
            </w:r>
            <w:r>
              <w:rPr>
                <w:spacing w:val="-2"/>
                <w:sz w:val="18"/>
              </w:rPr>
              <w:t>provide:</w:t>
            </w:r>
          </w:p>
          <w:p w14:paraId="133B6AB4" w14:textId="77777777" w:rsidR="005A2A30" w:rsidRDefault="00F05728">
            <w:pPr>
              <w:pStyle w:val="TableParagraph"/>
              <w:numPr>
                <w:ilvl w:val="0"/>
                <w:numId w:val="1"/>
              </w:numPr>
              <w:tabs>
                <w:tab w:val="left" w:pos="822"/>
                <w:tab w:val="left" w:pos="823"/>
              </w:tabs>
              <w:spacing w:before="33"/>
              <w:ind w:hanging="361"/>
              <w:rPr>
                <w:sz w:val="18"/>
              </w:rPr>
            </w:pPr>
            <w:r>
              <w:rPr>
                <w:sz w:val="18"/>
              </w:rPr>
              <w:t>File-based</w:t>
            </w:r>
            <w:r>
              <w:rPr>
                <w:spacing w:val="-4"/>
                <w:sz w:val="18"/>
              </w:rPr>
              <w:t xml:space="preserve"> </w:t>
            </w:r>
            <w:r>
              <w:rPr>
                <w:sz w:val="18"/>
              </w:rPr>
              <w:t>read-access</w:t>
            </w:r>
            <w:r>
              <w:rPr>
                <w:spacing w:val="-4"/>
                <w:sz w:val="18"/>
              </w:rPr>
              <w:t xml:space="preserve"> </w:t>
            </w:r>
            <w:r>
              <w:rPr>
                <w:sz w:val="18"/>
              </w:rPr>
              <w:t>over</w:t>
            </w:r>
            <w:r>
              <w:rPr>
                <w:spacing w:val="-3"/>
                <w:sz w:val="18"/>
              </w:rPr>
              <w:t xml:space="preserve"> </w:t>
            </w:r>
            <w:r>
              <w:rPr>
                <w:spacing w:val="-2"/>
                <w:sz w:val="18"/>
              </w:rPr>
              <w:t>HTTP;</w:t>
            </w:r>
          </w:p>
          <w:p w14:paraId="69793203" w14:textId="77777777" w:rsidR="005A2A30" w:rsidRDefault="00F05728">
            <w:pPr>
              <w:pStyle w:val="TableParagraph"/>
              <w:numPr>
                <w:ilvl w:val="0"/>
                <w:numId w:val="1"/>
              </w:numPr>
              <w:tabs>
                <w:tab w:val="left" w:pos="822"/>
                <w:tab w:val="left" w:pos="823"/>
              </w:tabs>
              <w:spacing w:before="32"/>
              <w:ind w:hanging="361"/>
              <w:rPr>
                <w:sz w:val="18"/>
              </w:rPr>
            </w:pPr>
            <w:r>
              <w:rPr>
                <w:sz w:val="18"/>
              </w:rPr>
              <w:t>Write-access</w:t>
            </w:r>
            <w:r>
              <w:rPr>
                <w:spacing w:val="-4"/>
                <w:sz w:val="18"/>
              </w:rPr>
              <w:t xml:space="preserve"> </w:t>
            </w:r>
            <w:r>
              <w:rPr>
                <w:sz w:val="18"/>
              </w:rPr>
              <w:t>over</w:t>
            </w:r>
            <w:r>
              <w:rPr>
                <w:spacing w:val="-2"/>
                <w:sz w:val="18"/>
              </w:rPr>
              <w:t xml:space="preserve"> </w:t>
            </w:r>
            <w:r>
              <w:rPr>
                <w:sz w:val="18"/>
              </w:rPr>
              <w:t>WebDAV</w:t>
            </w:r>
            <w:r>
              <w:rPr>
                <w:spacing w:val="-3"/>
                <w:sz w:val="18"/>
              </w:rPr>
              <w:t xml:space="preserve"> </w:t>
            </w:r>
            <w:r>
              <w:rPr>
                <w:sz w:val="18"/>
              </w:rPr>
              <w:t>or</w:t>
            </w:r>
            <w:r>
              <w:rPr>
                <w:spacing w:val="-2"/>
                <w:sz w:val="18"/>
              </w:rPr>
              <w:t xml:space="preserve"> Subversion.</w:t>
            </w:r>
          </w:p>
        </w:tc>
      </w:tr>
    </w:tbl>
    <w:p w14:paraId="02C39E97" w14:textId="77777777" w:rsidR="00F05728" w:rsidRDefault="00F05728"/>
    <w:sectPr w:rsidR="00F05728">
      <w:pgSz w:w="11910" w:h="16840"/>
      <w:pgMar w:top="1840" w:right="1200" w:bottom="1980" w:left="1480" w:header="657" w:footer="1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582EA" w14:textId="77777777" w:rsidR="00F05728" w:rsidRDefault="00F05728">
      <w:r>
        <w:separator/>
      </w:r>
    </w:p>
  </w:endnote>
  <w:endnote w:type="continuationSeparator" w:id="0">
    <w:p w14:paraId="42566E88" w14:textId="77777777" w:rsidR="00F05728" w:rsidRDefault="00F0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2593" w14:textId="77777777" w:rsidR="00B03133" w:rsidRDefault="00B03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9B7B" w14:textId="77777777" w:rsidR="00B03133" w:rsidRDefault="00B031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F2F3" w14:textId="77777777" w:rsidR="00B03133" w:rsidRDefault="00B031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19C7" w14:textId="77777777" w:rsidR="005A2A30" w:rsidRDefault="001066FE">
    <w:pPr>
      <w:pStyle w:val="BodyText"/>
      <w:spacing w:line="14" w:lineRule="auto"/>
    </w:pPr>
    <w:r>
      <w:pict w14:anchorId="30A90C7A">
        <v:shape id="docshape4" o:spid="_x0000_s1041" style="position:absolute;margin-left:85.1pt;margin-top:794.4pt;width:425.4pt;height:.5pt;z-index:-18618880;mso-position-horizontal-relative:page;mso-position-vertical-relative:page" coordorigin="1702,15888" coordsize="8508,10" o:spt="100" adj="0,,0" path="m4561,15888r-2859,l1702,15897r2859,l4561,15888xm10210,15888r-2824,l7377,15888r-2806,l4561,15888r,9l4571,15897r2806,l7386,15897r2824,l10210,15888xe" fillcolor="#7e7e7e" stroked="f">
          <v:stroke joinstyle="round"/>
          <v:formulas/>
          <v:path arrowok="t" o:connecttype="segments"/>
          <w10:wrap anchorx="page" anchory="page"/>
        </v:shape>
      </w:pict>
    </w:r>
    <w:r>
      <w:pict w14:anchorId="605062E2">
        <v:shapetype id="_x0000_t202" coordsize="21600,21600" o:spt="202" path="m,l,21600r21600,l21600,xe">
          <v:stroke joinstyle="miter"/>
          <v:path gradientshapeok="t" o:connecttype="rect"/>
        </v:shapetype>
        <v:shape id="docshape5" o:spid="_x0000_s1040" type="#_x0000_t202" style="position:absolute;margin-left:89.5pt;margin-top:793.7pt;width:47.15pt;height:11.2pt;z-index:-18618368;mso-position-horizontal-relative:page;mso-position-vertical-relative:page" filled="f" stroked="f">
          <v:textbox inset="0,0,0,0">
            <w:txbxContent>
              <w:p w14:paraId="559F5900" w14:textId="77777777" w:rsidR="005A2A30" w:rsidRDefault="00F05728">
                <w:pPr>
                  <w:spacing w:before="21"/>
                  <w:ind w:left="20"/>
                  <w:rPr>
                    <w:sz w:val="15"/>
                  </w:rPr>
                </w:pPr>
                <w:r>
                  <w:rPr>
                    <w:spacing w:val="-2"/>
                    <w:sz w:val="15"/>
                  </w:rPr>
                  <w:t>28/01/2015</w:t>
                </w:r>
              </w:p>
            </w:txbxContent>
          </v:textbox>
          <w10:wrap anchorx="page" anchory="page"/>
        </v:shape>
      </w:pict>
    </w:r>
    <w:r>
      <w:pict w14:anchorId="06EE6BA5">
        <v:shape id="docshape6" o:spid="_x0000_s1039" type="#_x0000_t202" style="position:absolute;margin-left:476.6pt;margin-top:793.7pt;width:32.55pt;height:11.2pt;z-index:-18617856;mso-position-horizontal-relative:page;mso-position-vertical-relative:page" filled="f" stroked="f">
          <v:textbox inset="0,0,0,0">
            <w:txbxContent>
              <w:p w14:paraId="1E978BFE" w14:textId="77777777" w:rsidR="005A2A30" w:rsidRDefault="00F05728">
                <w:pPr>
                  <w:spacing w:before="21"/>
                  <w:ind w:left="20"/>
                  <w:rPr>
                    <w:sz w:val="15"/>
                  </w:rPr>
                </w:pPr>
                <w:r>
                  <w:rPr>
                    <w:sz w:val="15"/>
                  </w:rPr>
                  <w:t>Page</w:t>
                </w:r>
                <w:r>
                  <w:rPr>
                    <w:spacing w:val="-2"/>
                    <w:sz w:val="15"/>
                  </w:rPr>
                  <w:t xml:space="preserve"> </w:t>
                </w:r>
                <w:r>
                  <w:rPr>
                    <w:spacing w:val="-5"/>
                    <w:sz w:val="15"/>
                  </w:rPr>
                  <w:fldChar w:fldCharType="begin"/>
                </w:r>
                <w:r>
                  <w:rPr>
                    <w:spacing w:val="-5"/>
                    <w:sz w:val="15"/>
                  </w:rPr>
                  <w:instrText xml:space="preserve"> PAGE  \* roman </w:instrText>
                </w:r>
                <w:r>
                  <w:rPr>
                    <w:spacing w:val="-5"/>
                    <w:sz w:val="15"/>
                  </w:rPr>
                  <w:fldChar w:fldCharType="separate"/>
                </w:r>
                <w:r>
                  <w:rPr>
                    <w:spacing w:val="-5"/>
                    <w:sz w:val="15"/>
                  </w:rPr>
                  <w:t>iv</w:t>
                </w:r>
                <w:r>
                  <w:rPr>
                    <w:spacing w:val="-5"/>
                    <w:sz w:val="15"/>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48D3" w14:textId="77777777" w:rsidR="005A2A30" w:rsidRDefault="001066FE">
    <w:pPr>
      <w:pStyle w:val="BodyText"/>
      <w:spacing w:line="14" w:lineRule="auto"/>
    </w:pPr>
    <w:r>
      <w:pict w14:anchorId="69BB92DB">
        <v:shape id="docshape11" o:spid="_x0000_s1036" style="position:absolute;margin-left:85.1pt;margin-top:794.4pt;width:425.4pt;height:.5pt;z-index:-18616320;mso-position-horizontal-relative:page;mso-position-vertical-relative:page" coordorigin="1702,15888" coordsize="8508,10" o:spt="100" adj="0,,0" path="m4561,15888r-2859,l1702,15897r2859,l4561,15888xm10210,15888r-2824,l7377,15888r-2806,l4561,15888r,9l4571,15897r2806,l7386,15897r2824,l10210,15888xe" fillcolor="#7e7e7e" stroked="f">
          <v:stroke joinstyle="round"/>
          <v:formulas/>
          <v:path arrowok="t" o:connecttype="segments"/>
          <w10:wrap anchorx="page" anchory="page"/>
        </v:shape>
      </w:pict>
    </w:r>
    <w:r>
      <w:pict w14:anchorId="5BFDBB04">
        <v:shapetype id="_x0000_t202" coordsize="21600,21600" o:spt="202" path="m,l,21600r21600,l21600,xe">
          <v:stroke joinstyle="miter"/>
          <v:path gradientshapeok="t" o:connecttype="rect"/>
        </v:shapetype>
        <v:shape id="docshape12" o:spid="_x0000_s1035" type="#_x0000_t202" style="position:absolute;margin-left:89.5pt;margin-top:793.7pt;width:47.15pt;height:11.2pt;z-index:-18615808;mso-position-horizontal-relative:page;mso-position-vertical-relative:page" filled="f" stroked="f">
          <v:textbox inset="0,0,0,0">
            <w:txbxContent>
              <w:p w14:paraId="565B32BB" w14:textId="77777777" w:rsidR="005A2A30" w:rsidRDefault="00F05728">
                <w:pPr>
                  <w:spacing w:before="21"/>
                  <w:ind w:left="20"/>
                  <w:rPr>
                    <w:sz w:val="15"/>
                  </w:rPr>
                </w:pPr>
                <w:r>
                  <w:rPr>
                    <w:spacing w:val="-2"/>
                    <w:sz w:val="15"/>
                  </w:rPr>
                  <w:t>28/01/2015</w:t>
                </w:r>
              </w:p>
            </w:txbxContent>
          </v:textbox>
          <w10:wrap anchorx="page" anchory="page"/>
        </v:shape>
      </w:pict>
    </w:r>
    <w:r>
      <w:pict w14:anchorId="2FFC7207">
        <v:shape id="docshape13" o:spid="_x0000_s1034" type="#_x0000_t202" style="position:absolute;margin-left:479pt;margin-top:793.7pt;width:27pt;height:11.2pt;z-index:-18615296;mso-position-horizontal-relative:page;mso-position-vertical-relative:page" filled="f" stroked="f">
          <v:textbox inset="0,0,0,0">
            <w:txbxContent>
              <w:p w14:paraId="7D679725" w14:textId="77777777" w:rsidR="005A2A30" w:rsidRDefault="00F05728">
                <w:pPr>
                  <w:spacing w:before="21"/>
                  <w:ind w:left="20"/>
                  <w:rPr>
                    <w:sz w:val="15"/>
                  </w:rPr>
                </w:pPr>
                <w:r>
                  <w:rPr>
                    <w:sz w:val="15"/>
                  </w:rPr>
                  <w:t>Page</w:t>
                </w:r>
                <w:r>
                  <w:rPr>
                    <w:spacing w:val="-2"/>
                    <w:sz w:val="15"/>
                  </w:rPr>
                  <w:t xml:space="preserve"> </w:t>
                </w:r>
                <w:r>
                  <w:rPr>
                    <w:spacing w:val="-5"/>
                    <w:sz w:val="15"/>
                  </w:rPr>
                  <w:t>ii</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4B699" w14:textId="77777777" w:rsidR="005A2A30" w:rsidRDefault="001066FE">
    <w:pPr>
      <w:pStyle w:val="BodyText"/>
      <w:spacing w:line="14" w:lineRule="auto"/>
    </w:pPr>
    <w:r>
      <w:pict w14:anchorId="2F5089A6">
        <v:shapetype id="_x0000_t202" coordsize="21600,21600" o:spt="202" path="m,l,21600r21600,l21600,xe">
          <v:stroke joinstyle="miter"/>
          <v:path gradientshapeok="t" o:connecttype="rect"/>
        </v:shapetype>
        <v:shape id="docshape16" o:spid="_x0000_s1031" type="#_x0000_t202" style="position:absolute;margin-left:89.5pt;margin-top:742.1pt;width:47.15pt;height:11.2pt;z-index:-18613760;mso-position-horizontal-relative:page;mso-position-vertical-relative:page" filled="f" stroked="f">
          <v:textbox inset="0,0,0,0">
            <w:txbxContent>
              <w:p w14:paraId="5B22A3C3" w14:textId="77777777" w:rsidR="005A2A30" w:rsidRDefault="00F05728">
                <w:pPr>
                  <w:spacing w:before="21"/>
                  <w:ind w:left="20"/>
                  <w:rPr>
                    <w:sz w:val="15"/>
                  </w:rPr>
                </w:pPr>
                <w:r>
                  <w:rPr>
                    <w:spacing w:val="-2"/>
                    <w:sz w:val="15"/>
                  </w:rPr>
                  <w:t>28/01/2015</w:t>
                </w:r>
              </w:p>
            </w:txbxContent>
          </v:textbox>
          <w10:wrap anchorx="page" anchory="page"/>
        </v:shape>
      </w:pict>
    </w:r>
    <w:r>
      <w:pict w14:anchorId="3FBD7D6C">
        <v:shape id="docshape17" o:spid="_x0000_s1030" type="#_x0000_t202" style="position:absolute;margin-left:456.4pt;margin-top:742.1pt;width:49.55pt;height:11.2pt;z-index:-18613248;mso-position-horizontal-relative:page;mso-position-vertical-relative:page" filled="f" stroked="f">
          <v:textbox inset="0,0,0,0">
            <w:txbxContent>
              <w:p w14:paraId="7916E22D" w14:textId="77777777" w:rsidR="005A2A30" w:rsidRDefault="00F05728">
                <w:pPr>
                  <w:spacing w:before="21"/>
                  <w:ind w:left="20"/>
                  <w:rPr>
                    <w:sz w:val="15"/>
                  </w:rPr>
                </w:pPr>
                <w:r>
                  <w:rPr>
                    <w:sz w:val="15"/>
                  </w:rPr>
                  <w:t>Page</w:t>
                </w:r>
                <w:r>
                  <w:rPr>
                    <w:spacing w:val="-1"/>
                    <w:sz w:val="15"/>
                  </w:rPr>
                  <w:t xml:space="preserve"> </w:t>
                </w:r>
                <w:r>
                  <w:rPr>
                    <w:sz w:val="15"/>
                  </w:rPr>
                  <w:fldChar w:fldCharType="begin"/>
                </w:r>
                <w:r>
                  <w:rPr>
                    <w:sz w:val="15"/>
                  </w:rPr>
                  <w:instrText xml:space="preserve"> PAGE </w:instrText>
                </w:r>
                <w:r>
                  <w:rPr>
                    <w:sz w:val="15"/>
                  </w:rPr>
                  <w:fldChar w:fldCharType="separate"/>
                </w:r>
                <w:r>
                  <w:rPr>
                    <w:sz w:val="15"/>
                  </w:rPr>
                  <w:t>1</w:t>
                </w:r>
                <w:r>
                  <w:rPr>
                    <w:sz w:val="15"/>
                  </w:rPr>
                  <w:fldChar w:fldCharType="end"/>
                </w:r>
                <w:r>
                  <w:rPr>
                    <w:spacing w:val="-2"/>
                    <w:sz w:val="15"/>
                  </w:rPr>
                  <w:t xml:space="preserve"> </w:t>
                </w:r>
                <w:r>
                  <w:rPr>
                    <w:sz w:val="15"/>
                  </w:rPr>
                  <w:t>of</w:t>
                </w:r>
                <w:r>
                  <w:rPr>
                    <w:spacing w:val="-2"/>
                    <w:sz w:val="15"/>
                  </w:rPr>
                  <w:t xml:space="preserve"> </w:t>
                </w:r>
                <w:r>
                  <w:rPr>
                    <w:spacing w:val="-5"/>
                    <w:sz w:val="15"/>
                  </w:rPr>
                  <w:t>62</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F570" w14:textId="77777777" w:rsidR="005A2A30" w:rsidRDefault="001066FE">
    <w:pPr>
      <w:pStyle w:val="BodyText"/>
      <w:spacing w:line="14" w:lineRule="auto"/>
    </w:pPr>
    <w:r>
      <w:pict w14:anchorId="5BD96AA8">
        <v:shape id="docshape24" o:spid="_x0000_s1027" style="position:absolute;margin-left:85.1pt;margin-top:742.8pt;width:425.4pt;height:.5pt;z-index:-18611712;mso-position-horizontal-relative:page;mso-position-vertical-relative:page" coordorigin="1702,14856" coordsize="8508,10" o:spt="100" adj="0,,0" path="m4561,14856r-2859,l1702,14865r2859,l4561,14856xm10210,14856r-2824,l7377,14856r-2806,l4561,14856r,9l4571,14865r2806,l7386,14865r2824,l10210,14856xe" fillcolor="#7e7e7e" stroked="f">
          <v:stroke joinstyle="round"/>
          <v:formulas/>
          <v:path arrowok="t" o:connecttype="segments"/>
          <w10:wrap anchorx="page" anchory="page"/>
        </v:shape>
      </w:pict>
    </w:r>
    <w:r>
      <w:pict w14:anchorId="3EDDA57E">
        <v:shapetype id="_x0000_t202" coordsize="21600,21600" o:spt="202" path="m,l,21600r21600,l21600,xe">
          <v:stroke joinstyle="miter"/>
          <v:path gradientshapeok="t" o:connecttype="rect"/>
        </v:shapetype>
        <v:shape id="docshape25" o:spid="_x0000_s1026" type="#_x0000_t202" style="position:absolute;margin-left:89.5pt;margin-top:742.1pt;width:47.15pt;height:11.2pt;z-index:-18611200;mso-position-horizontal-relative:page;mso-position-vertical-relative:page" filled="f" stroked="f">
          <v:textbox inset="0,0,0,0">
            <w:txbxContent>
              <w:p w14:paraId="55C20F50" w14:textId="77777777" w:rsidR="005A2A30" w:rsidRDefault="00F05728">
                <w:pPr>
                  <w:spacing w:before="21"/>
                  <w:ind w:left="20"/>
                  <w:rPr>
                    <w:sz w:val="15"/>
                  </w:rPr>
                </w:pPr>
                <w:r>
                  <w:rPr>
                    <w:spacing w:val="-2"/>
                    <w:sz w:val="15"/>
                  </w:rPr>
                  <w:t>28/01/2015</w:t>
                </w:r>
              </w:p>
            </w:txbxContent>
          </v:textbox>
          <w10:wrap anchorx="page" anchory="page"/>
        </v:shape>
      </w:pict>
    </w:r>
    <w:r>
      <w:pict w14:anchorId="5822B348">
        <v:shape id="docshape26" o:spid="_x0000_s1025" type="#_x0000_t202" style="position:absolute;margin-left:451.6pt;margin-top:742.1pt;width:54.45pt;height:11.2pt;z-index:-18610688;mso-position-horizontal-relative:page;mso-position-vertical-relative:page" filled="f" stroked="f">
          <v:textbox inset="0,0,0,0">
            <w:txbxContent>
              <w:p w14:paraId="6FD7042A" w14:textId="77777777" w:rsidR="005A2A30" w:rsidRDefault="00F05728">
                <w:pPr>
                  <w:spacing w:before="21"/>
                  <w:ind w:left="20"/>
                  <w:rPr>
                    <w:sz w:val="15"/>
                  </w:rPr>
                </w:pPr>
                <w:r>
                  <w:rPr>
                    <w:sz w:val="15"/>
                  </w:rPr>
                  <w:t>Page</w:t>
                </w:r>
                <w:r>
                  <w:rPr>
                    <w:spacing w:val="-1"/>
                    <w:sz w:val="15"/>
                  </w:rPr>
                  <w:t xml:space="preserve"> </w:t>
                </w:r>
                <w:r>
                  <w:rPr>
                    <w:sz w:val="15"/>
                  </w:rPr>
                  <w:fldChar w:fldCharType="begin"/>
                </w:r>
                <w:r>
                  <w:rPr>
                    <w:sz w:val="15"/>
                  </w:rPr>
                  <w:instrText xml:space="preserve"> PAGE </w:instrText>
                </w:r>
                <w:r>
                  <w:rPr>
                    <w:sz w:val="15"/>
                  </w:rPr>
                  <w:fldChar w:fldCharType="separate"/>
                </w:r>
                <w:r>
                  <w:rPr>
                    <w:sz w:val="15"/>
                  </w:rPr>
                  <w:t>10</w:t>
                </w:r>
                <w:r>
                  <w:rPr>
                    <w:sz w:val="15"/>
                  </w:rPr>
                  <w:fldChar w:fldCharType="end"/>
                </w:r>
                <w:r>
                  <w:rPr>
                    <w:spacing w:val="-2"/>
                    <w:sz w:val="15"/>
                  </w:rPr>
                  <w:t xml:space="preserve"> </w:t>
                </w:r>
                <w:r>
                  <w:rPr>
                    <w:sz w:val="15"/>
                  </w:rPr>
                  <w:t>of</w:t>
                </w:r>
                <w:r>
                  <w:rPr>
                    <w:spacing w:val="-4"/>
                    <w:sz w:val="15"/>
                  </w:rPr>
                  <w:t xml:space="preserve"> </w:t>
                </w:r>
                <w:r>
                  <w:rPr>
                    <w:spacing w:val="-5"/>
                    <w:sz w:val="15"/>
                  </w:rPr>
                  <w:t>62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00627" w14:textId="77777777" w:rsidR="00F05728" w:rsidRDefault="00F05728">
      <w:r>
        <w:separator/>
      </w:r>
    </w:p>
  </w:footnote>
  <w:footnote w:type="continuationSeparator" w:id="0">
    <w:p w14:paraId="39DECD24" w14:textId="77777777" w:rsidR="00F05728" w:rsidRDefault="00F05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0510" w14:textId="77777777" w:rsidR="00B03133" w:rsidRDefault="00B03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11FC" w14:textId="77777777" w:rsidR="00B03133" w:rsidRDefault="00B031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C3346" w14:textId="77777777" w:rsidR="00B03133" w:rsidRDefault="00B031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BA7F" w14:textId="77777777" w:rsidR="005A2A30" w:rsidRDefault="001066FE">
    <w:pPr>
      <w:pStyle w:val="BodyText"/>
      <w:spacing w:line="14" w:lineRule="auto"/>
    </w:pPr>
    <w:r>
      <w:pict w14:anchorId="166FCA43">
        <v:rect id="docshape2" o:spid="_x0000_s1043" style="position:absolute;margin-left:84.4pt;margin-top:71.15pt;width:440.6pt;height:.5pt;z-index:-18619904;mso-position-horizontal-relative:page;mso-position-vertical-relative:page" fillcolor="#7e7e7e" stroked="f">
          <w10:wrap anchorx="page" anchory="page"/>
        </v:rect>
      </w:pict>
    </w:r>
    <w:r>
      <w:pict w14:anchorId="59AF2EF3">
        <v:shapetype id="_x0000_t202" coordsize="21600,21600" o:spt="202" path="m,l,21600r21600,l21600,xe">
          <v:stroke joinstyle="miter"/>
          <v:path gradientshapeok="t" o:connecttype="rect"/>
        </v:shapetype>
        <v:shape id="docshape3" o:spid="_x0000_s1042" type="#_x0000_t202" style="position:absolute;margin-left:128.75pt;margin-top:31.85pt;width:337.3pt;height:23.9pt;z-index:-18619392;mso-position-horizontal-relative:page;mso-position-vertical-relative:page" filled="f" stroked="f">
          <v:textbox inset="0,0,0,0">
            <w:txbxContent>
              <w:p w14:paraId="4E0E2D60" w14:textId="77777777" w:rsidR="005A2A30" w:rsidRDefault="00F05728">
                <w:pPr>
                  <w:spacing w:before="20"/>
                  <w:ind w:left="1434" w:hanging="1415"/>
                  <w:rPr>
                    <w:b/>
                    <w:sz w:val="18"/>
                  </w:rPr>
                </w:pPr>
                <w:r>
                  <w:rPr>
                    <w:b/>
                    <w:color w:val="808080"/>
                    <w:sz w:val="18"/>
                  </w:rPr>
                  <w:t>Methodology</w:t>
                </w:r>
                <w:r>
                  <w:rPr>
                    <w:b/>
                    <w:color w:val="808080"/>
                    <w:spacing w:val="-6"/>
                    <w:sz w:val="18"/>
                  </w:rPr>
                  <w:t xml:space="preserve"> </w:t>
                </w:r>
                <w:r>
                  <w:rPr>
                    <w:b/>
                    <w:color w:val="808080"/>
                    <w:sz w:val="18"/>
                  </w:rPr>
                  <w:t>and</w:t>
                </w:r>
                <w:r>
                  <w:rPr>
                    <w:b/>
                    <w:color w:val="808080"/>
                    <w:spacing w:val="-7"/>
                    <w:sz w:val="18"/>
                  </w:rPr>
                  <w:t xml:space="preserve"> </w:t>
                </w:r>
                <w:r>
                  <w:rPr>
                    <w:b/>
                    <w:color w:val="808080"/>
                    <w:sz w:val="18"/>
                  </w:rPr>
                  <w:t>tools</w:t>
                </w:r>
                <w:r>
                  <w:rPr>
                    <w:b/>
                    <w:color w:val="808080"/>
                    <w:spacing w:val="-6"/>
                    <w:sz w:val="18"/>
                  </w:rPr>
                  <w:t xml:space="preserve"> </w:t>
                </w:r>
                <w:r>
                  <w:rPr>
                    <w:b/>
                    <w:color w:val="808080"/>
                    <w:sz w:val="18"/>
                  </w:rPr>
                  <w:t>for</w:t>
                </w:r>
                <w:r>
                  <w:rPr>
                    <w:b/>
                    <w:color w:val="808080"/>
                    <w:spacing w:val="-7"/>
                    <w:sz w:val="18"/>
                  </w:rPr>
                  <w:t xml:space="preserve"> </w:t>
                </w:r>
                <w:r>
                  <w:rPr>
                    <w:b/>
                    <w:color w:val="808080"/>
                    <w:sz w:val="18"/>
                  </w:rPr>
                  <w:t>Metadata</w:t>
                </w:r>
                <w:r>
                  <w:rPr>
                    <w:b/>
                    <w:color w:val="808080"/>
                    <w:spacing w:val="-7"/>
                    <w:sz w:val="18"/>
                  </w:rPr>
                  <w:t xml:space="preserve"> </w:t>
                </w:r>
                <w:r>
                  <w:rPr>
                    <w:b/>
                    <w:color w:val="808080"/>
                    <w:sz w:val="18"/>
                  </w:rPr>
                  <w:t>Governance</w:t>
                </w:r>
                <w:r>
                  <w:rPr>
                    <w:b/>
                    <w:color w:val="808080"/>
                    <w:spacing w:val="-6"/>
                    <w:sz w:val="18"/>
                  </w:rPr>
                  <w:t xml:space="preserve"> </w:t>
                </w:r>
                <w:r>
                  <w:rPr>
                    <w:b/>
                    <w:color w:val="808080"/>
                    <w:sz w:val="18"/>
                  </w:rPr>
                  <w:t>and</w:t>
                </w:r>
                <w:r>
                  <w:rPr>
                    <w:b/>
                    <w:color w:val="808080"/>
                    <w:spacing w:val="-7"/>
                    <w:sz w:val="18"/>
                  </w:rPr>
                  <w:t xml:space="preserve"> </w:t>
                </w:r>
                <w:r>
                  <w:rPr>
                    <w:b/>
                    <w:color w:val="808080"/>
                    <w:sz w:val="18"/>
                  </w:rPr>
                  <w:t>Management for EU Institutions and Member States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5D55" w14:textId="77777777" w:rsidR="005A2A30" w:rsidRDefault="001066FE">
    <w:pPr>
      <w:pStyle w:val="BodyText"/>
      <w:spacing w:line="14" w:lineRule="auto"/>
    </w:pPr>
    <w:r>
      <w:pict w14:anchorId="03A44FDE">
        <v:rect id="docshape9" o:spid="_x0000_s1038" style="position:absolute;margin-left:84.4pt;margin-top:71.15pt;width:440.6pt;height:.5pt;z-index:-18617344;mso-position-horizontal-relative:page;mso-position-vertical-relative:page" fillcolor="#7e7e7e" stroked="f">
          <w10:wrap anchorx="page" anchory="page"/>
        </v:rect>
      </w:pict>
    </w:r>
    <w:r>
      <w:pict w14:anchorId="5198B098">
        <v:shapetype id="_x0000_t202" coordsize="21600,21600" o:spt="202" path="m,l,21600r21600,l21600,xe">
          <v:stroke joinstyle="miter"/>
          <v:path gradientshapeok="t" o:connecttype="rect"/>
        </v:shapetype>
        <v:shape id="docshape10" o:spid="_x0000_s1037" type="#_x0000_t202" style="position:absolute;margin-left:128.75pt;margin-top:31.85pt;width:337.3pt;height:23.9pt;z-index:-18616832;mso-position-horizontal-relative:page;mso-position-vertical-relative:page" filled="f" stroked="f">
          <v:textbox inset="0,0,0,0">
            <w:txbxContent>
              <w:p w14:paraId="24550CD3" w14:textId="77777777" w:rsidR="005A2A30" w:rsidRDefault="00F05728">
                <w:pPr>
                  <w:spacing w:before="20"/>
                  <w:ind w:left="1434" w:hanging="1415"/>
                  <w:rPr>
                    <w:b/>
                    <w:sz w:val="18"/>
                  </w:rPr>
                </w:pPr>
                <w:r>
                  <w:rPr>
                    <w:b/>
                    <w:color w:val="808080"/>
                    <w:sz w:val="18"/>
                  </w:rPr>
                  <w:t>Methodology</w:t>
                </w:r>
                <w:r>
                  <w:rPr>
                    <w:b/>
                    <w:color w:val="808080"/>
                    <w:spacing w:val="-6"/>
                    <w:sz w:val="18"/>
                  </w:rPr>
                  <w:t xml:space="preserve"> </w:t>
                </w:r>
                <w:r>
                  <w:rPr>
                    <w:b/>
                    <w:color w:val="808080"/>
                    <w:sz w:val="18"/>
                  </w:rPr>
                  <w:t>and</w:t>
                </w:r>
                <w:r>
                  <w:rPr>
                    <w:b/>
                    <w:color w:val="808080"/>
                    <w:spacing w:val="-7"/>
                    <w:sz w:val="18"/>
                  </w:rPr>
                  <w:t xml:space="preserve"> </w:t>
                </w:r>
                <w:r>
                  <w:rPr>
                    <w:b/>
                    <w:color w:val="808080"/>
                    <w:sz w:val="18"/>
                  </w:rPr>
                  <w:t>tools</w:t>
                </w:r>
                <w:r>
                  <w:rPr>
                    <w:b/>
                    <w:color w:val="808080"/>
                    <w:spacing w:val="-6"/>
                    <w:sz w:val="18"/>
                  </w:rPr>
                  <w:t xml:space="preserve"> </w:t>
                </w:r>
                <w:r>
                  <w:rPr>
                    <w:b/>
                    <w:color w:val="808080"/>
                    <w:sz w:val="18"/>
                  </w:rPr>
                  <w:t>for</w:t>
                </w:r>
                <w:r>
                  <w:rPr>
                    <w:b/>
                    <w:color w:val="808080"/>
                    <w:spacing w:val="-7"/>
                    <w:sz w:val="18"/>
                  </w:rPr>
                  <w:t xml:space="preserve"> </w:t>
                </w:r>
                <w:r>
                  <w:rPr>
                    <w:b/>
                    <w:color w:val="808080"/>
                    <w:sz w:val="18"/>
                  </w:rPr>
                  <w:t>Metadata</w:t>
                </w:r>
                <w:r>
                  <w:rPr>
                    <w:b/>
                    <w:color w:val="808080"/>
                    <w:spacing w:val="-7"/>
                    <w:sz w:val="18"/>
                  </w:rPr>
                  <w:t xml:space="preserve"> </w:t>
                </w:r>
                <w:r>
                  <w:rPr>
                    <w:b/>
                    <w:color w:val="808080"/>
                    <w:sz w:val="18"/>
                  </w:rPr>
                  <w:t>Governance</w:t>
                </w:r>
                <w:r>
                  <w:rPr>
                    <w:b/>
                    <w:color w:val="808080"/>
                    <w:spacing w:val="-6"/>
                    <w:sz w:val="18"/>
                  </w:rPr>
                  <w:t xml:space="preserve"> </w:t>
                </w:r>
                <w:r>
                  <w:rPr>
                    <w:b/>
                    <w:color w:val="808080"/>
                    <w:sz w:val="18"/>
                  </w:rPr>
                  <w:t>and</w:t>
                </w:r>
                <w:r>
                  <w:rPr>
                    <w:b/>
                    <w:color w:val="808080"/>
                    <w:spacing w:val="-7"/>
                    <w:sz w:val="18"/>
                  </w:rPr>
                  <w:t xml:space="preserve"> </w:t>
                </w:r>
                <w:r>
                  <w:rPr>
                    <w:b/>
                    <w:color w:val="808080"/>
                    <w:sz w:val="18"/>
                  </w:rPr>
                  <w:t>Management for EU Institutions and Member States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A3CC" w14:textId="77777777" w:rsidR="005A2A30" w:rsidRDefault="001066FE">
    <w:pPr>
      <w:pStyle w:val="BodyText"/>
      <w:spacing w:line="14" w:lineRule="auto"/>
    </w:pPr>
    <w:r>
      <w:pict w14:anchorId="02AF4DC3">
        <v:rect id="docshape14" o:spid="_x0000_s1033" style="position:absolute;margin-left:84.4pt;margin-top:71.15pt;width:440.6pt;height:.5pt;z-index:-18614784;mso-position-horizontal-relative:page;mso-position-vertical-relative:page" fillcolor="#7e7e7e" stroked="f">
          <w10:wrap anchorx="page" anchory="page"/>
        </v:rect>
      </w:pict>
    </w:r>
    <w:r>
      <w:pict w14:anchorId="1A46F5CD">
        <v:shapetype id="_x0000_t202" coordsize="21600,21600" o:spt="202" path="m,l,21600r21600,l21600,xe">
          <v:stroke joinstyle="miter"/>
          <v:path gradientshapeok="t" o:connecttype="rect"/>
        </v:shapetype>
        <v:shape id="docshape15" o:spid="_x0000_s1032" type="#_x0000_t202" style="position:absolute;margin-left:128.75pt;margin-top:31.85pt;width:337.3pt;height:23.9pt;z-index:-18614272;mso-position-horizontal-relative:page;mso-position-vertical-relative:page" filled="f" stroked="f">
          <v:textbox inset="0,0,0,0">
            <w:txbxContent>
              <w:p w14:paraId="4AB960AC" w14:textId="77777777" w:rsidR="005A2A30" w:rsidRDefault="00F05728">
                <w:pPr>
                  <w:spacing w:before="20"/>
                  <w:ind w:left="1434" w:hanging="1415"/>
                  <w:rPr>
                    <w:b/>
                    <w:sz w:val="18"/>
                  </w:rPr>
                </w:pPr>
                <w:r>
                  <w:rPr>
                    <w:b/>
                    <w:color w:val="808080"/>
                    <w:sz w:val="18"/>
                  </w:rPr>
                  <w:t>Methodology</w:t>
                </w:r>
                <w:r>
                  <w:rPr>
                    <w:b/>
                    <w:color w:val="808080"/>
                    <w:spacing w:val="-6"/>
                    <w:sz w:val="18"/>
                  </w:rPr>
                  <w:t xml:space="preserve"> </w:t>
                </w:r>
                <w:r>
                  <w:rPr>
                    <w:b/>
                    <w:color w:val="808080"/>
                    <w:sz w:val="18"/>
                  </w:rPr>
                  <w:t>and</w:t>
                </w:r>
                <w:r>
                  <w:rPr>
                    <w:b/>
                    <w:color w:val="808080"/>
                    <w:spacing w:val="-7"/>
                    <w:sz w:val="18"/>
                  </w:rPr>
                  <w:t xml:space="preserve"> </w:t>
                </w:r>
                <w:r>
                  <w:rPr>
                    <w:b/>
                    <w:color w:val="808080"/>
                    <w:sz w:val="18"/>
                  </w:rPr>
                  <w:t>tools</w:t>
                </w:r>
                <w:r>
                  <w:rPr>
                    <w:b/>
                    <w:color w:val="808080"/>
                    <w:spacing w:val="-6"/>
                    <w:sz w:val="18"/>
                  </w:rPr>
                  <w:t xml:space="preserve"> </w:t>
                </w:r>
                <w:r>
                  <w:rPr>
                    <w:b/>
                    <w:color w:val="808080"/>
                    <w:sz w:val="18"/>
                  </w:rPr>
                  <w:t>for</w:t>
                </w:r>
                <w:r>
                  <w:rPr>
                    <w:b/>
                    <w:color w:val="808080"/>
                    <w:spacing w:val="-7"/>
                    <w:sz w:val="18"/>
                  </w:rPr>
                  <w:t xml:space="preserve"> </w:t>
                </w:r>
                <w:r>
                  <w:rPr>
                    <w:b/>
                    <w:color w:val="808080"/>
                    <w:sz w:val="18"/>
                  </w:rPr>
                  <w:t>Metadata</w:t>
                </w:r>
                <w:r>
                  <w:rPr>
                    <w:b/>
                    <w:color w:val="808080"/>
                    <w:spacing w:val="-7"/>
                    <w:sz w:val="18"/>
                  </w:rPr>
                  <w:t xml:space="preserve"> </w:t>
                </w:r>
                <w:r>
                  <w:rPr>
                    <w:b/>
                    <w:color w:val="808080"/>
                    <w:sz w:val="18"/>
                  </w:rPr>
                  <w:t>Governance</w:t>
                </w:r>
                <w:r>
                  <w:rPr>
                    <w:b/>
                    <w:color w:val="808080"/>
                    <w:spacing w:val="-6"/>
                    <w:sz w:val="18"/>
                  </w:rPr>
                  <w:t xml:space="preserve"> </w:t>
                </w:r>
                <w:r>
                  <w:rPr>
                    <w:b/>
                    <w:color w:val="808080"/>
                    <w:sz w:val="18"/>
                  </w:rPr>
                  <w:t>and</w:t>
                </w:r>
                <w:r>
                  <w:rPr>
                    <w:b/>
                    <w:color w:val="808080"/>
                    <w:spacing w:val="-7"/>
                    <w:sz w:val="18"/>
                  </w:rPr>
                  <w:t xml:space="preserve"> </w:t>
                </w:r>
                <w:r>
                  <w:rPr>
                    <w:b/>
                    <w:color w:val="808080"/>
                    <w:sz w:val="18"/>
                  </w:rPr>
                  <w:t>Management for EU Institutions and Member States</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B155" w14:textId="77777777" w:rsidR="005A2A30" w:rsidRDefault="001066FE">
    <w:pPr>
      <w:pStyle w:val="BodyText"/>
      <w:spacing w:line="14" w:lineRule="auto"/>
    </w:pPr>
    <w:r>
      <w:pict w14:anchorId="63816316">
        <v:rect id="docshape22" o:spid="_x0000_s1029" style="position:absolute;margin-left:84.4pt;margin-top:71.15pt;width:440.6pt;height:.5pt;z-index:-18612736;mso-position-horizontal-relative:page;mso-position-vertical-relative:page" fillcolor="#7e7e7e" stroked="f">
          <w10:wrap anchorx="page" anchory="page"/>
        </v:rect>
      </w:pict>
    </w:r>
    <w:r>
      <w:pict w14:anchorId="75C32E70">
        <v:shapetype id="_x0000_t202" coordsize="21600,21600" o:spt="202" path="m,l,21600r21600,l21600,xe">
          <v:stroke joinstyle="miter"/>
          <v:path gradientshapeok="t" o:connecttype="rect"/>
        </v:shapetype>
        <v:shape id="docshape23" o:spid="_x0000_s1028" type="#_x0000_t202" style="position:absolute;margin-left:128.75pt;margin-top:31.85pt;width:337.3pt;height:23.9pt;z-index:-18612224;mso-position-horizontal-relative:page;mso-position-vertical-relative:page" filled="f" stroked="f">
          <v:textbox inset="0,0,0,0">
            <w:txbxContent>
              <w:p w14:paraId="7561CA3F" w14:textId="77777777" w:rsidR="005A2A30" w:rsidRDefault="00F05728">
                <w:pPr>
                  <w:spacing w:before="20"/>
                  <w:ind w:left="1434" w:hanging="1415"/>
                  <w:rPr>
                    <w:b/>
                    <w:sz w:val="18"/>
                  </w:rPr>
                </w:pPr>
                <w:r>
                  <w:rPr>
                    <w:b/>
                    <w:color w:val="808080"/>
                    <w:sz w:val="18"/>
                  </w:rPr>
                  <w:t>Methodology</w:t>
                </w:r>
                <w:r>
                  <w:rPr>
                    <w:b/>
                    <w:color w:val="808080"/>
                    <w:spacing w:val="-6"/>
                    <w:sz w:val="18"/>
                  </w:rPr>
                  <w:t xml:space="preserve"> </w:t>
                </w:r>
                <w:r>
                  <w:rPr>
                    <w:b/>
                    <w:color w:val="808080"/>
                    <w:sz w:val="18"/>
                  </w:rPr>
                  <w:t>and</w:t>
                </w:r>
                <w:r>
                  <w:rPr>
                    <w:b/>
                    <w:color w:val="808080"/>
                    <w:spacing w:val="-7"/>
                    <w:sz w:val="18"/>
                  </w:rPr>
                  <w:t xml:space="preserve"> </w:t>
                </w:r>
                <w:r>
                  <w:rPr>
                    <w:b/>
                    <w:color w:val="808080"/>
                    <w:sz w:val="18"/>
                  </w:rPr>
                  <w:t>tools</w:t>
                </w:r>
                <w:r>
                  <w:rPr>
                    <w:b/>
                    <w:color w:val="808080"/>
                    <w:spacing w:val="-6"/>
                    <w:sz w:val="18"/>
                  </w:rPr>
                  <w:t xml:space="preserve"> </w:t>
                </w:r>
                <w:r>
                  <w:rPr>
                    <w:b/>
                    <w:color w:val="808080"/>
                    <w:sz w:val="18"/>
                  </w:rPr>
                  <w:t>for</w:t>
                </w:r>
                <w:r>
                  <w:rPr>
                    <w:b/>
                    <w:color w:val="808080"/>
                    <w:spacing w:val="-7"/>
                    <w:sz w:val="18"/>
                  </w:rPr>
                  <w:t xml:space="preserve"> </w:t>
                </w:r>
                <w:r>
                  <w:rPr>
                    <w:b/>
                    <w:color w:val="808080"/>
                    <w:sz w:val="18"/>
                  </w:rPr>
                  <w:t>Metadata</w:t>
                </w:r>
                <w:r>
                  <w:rPr>
                    <w:b/>
                    <w:color w:val="808080"/>
                    <w:spacing w:val="-7"/>
                    <w:sz w:val="18"/>
                  </w:rPr>
                  <w:t xml:space="preserve"> </w:t>
                </w:r>
                <w:r>
                  <w:rPr>
                    <w:b/>
                    <w:color w:val="808080"/>
                    <w:sz w:val="18"/>
                  </w:rPr>
                  <w:t>Governance</w:t>
                </w:r>
                <w:r>
                  <w:rPr>
                    <w:b/>
                    <w:color w:val="808080"/>
                    <w:spacing w:val="-6"/>
                    <w:sz w:val="18"/>
                  </w:rPr>
                  <w:t xml:space="preserve"> </w:t>
                </w:r>
                <w:r>
                  <w:rPr>
                    <w:b/>
                    <w:color w:val="808080"/>
                    <w:sz w:val="18"/>
                  </w:rPr>
                  <w:t>and</w:t>
                </w:r>
                <w:r>
                  <w:rPr>
                    <w:b/>
                    <w:color w:val="808080"/>
                    <w:spacing w:val="-7"/>
                    <w:sz w:val="18"/>
                  </w:rPr>
                  <w:t xml:space="preserve"> </w:t>
                </w:r>
                <w:r>
                  <w:rPr>
                    <w:b/>
                    <w:color w:val="808080"/>
                    <w:sz w:val="18"/>
                  </w:rPr>
                  <w:t>Management for EU Institutions and Member States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1BF"/>
    <w:multiLevelType w:val="hybridMultilevel"/>
    <w:tmpl w:val="3650E9C4"/>
    <w:lvl w:ilvl="0" w:tplc="C2DA9A26">
      <w:numFmt w:val="bullet"/>
      <w:lvlText w:val=""/>
      <w:lvlJc w:val="left"/>
      <w:pPr>
        <w:ind w:left="823" w:hanging="360"/>
      </w:pPr>
      <w:rPr>
        <w:rFonts w:ascii="Symbol" w:eastAsia="Symbol" w:hAnsi="Symbol" w:cs="Symbol" w:hint="default"/>
        <w:b w:val="0"/>
        <w:bCs w:val="0"/>
        <w:i w:val="0"/>
        <w:iCs w:val="0"/>
        <w:w w:val="100"/>
        <w:sz w:val="18"/>
        <w:szCs w:val="18"/>
        <w:lang w:val="en-US" w:eastAsia="en-US" w:bidi="ar-SA"/>
      </w:rPr>
    </w:lvl>
    <w:lvl w:ilvl="1" w:tplc="5204FBA2">
      <w:numFmt w:val="bullet"/>
      <w:lvlText w:val="•"/>
      <w:lvlJc w:val="left"/>
      <w:pPr>
        <w:ind w:left="1554" w:hanging="360"/>
      </w:pPr>
      <w:rPr>
        <w:rFonts w:hint="default"/>
        <w:lang w:val="en-US" w:eastAsia="en-US" w:bidi="ar-SA"/>
      </w:rPr>
    </w:lvl>
    <w:lvl w:ilvl="2" w:tplc="25209874">
      <w:numFmt w:val="bullet"/>
      <w:lvlText w:val="•"/>
      <w:lvlJc w:val="left"/>
      <w:pPr>
        <w:ind w:left="2288" w:hanging="360"/>
      </w:pPr>
      <w:rPr>
        <w:rFonts w:hint="default"/>
        <w:lang w:val="en-US" w:eastAsia="en-US" w:bidi="ar-SA"/>
      </w:rPr>
    </w:lvl>
    <w:lvl w:ilvl="3" w:tplc="19426018">
      <w:numFmt w:val="bullet"/>
      <w:lvlText w:val="•"/>
      <w:lvlJc w:val="left"/>
      <w:pPr>
        <w:ind w:left="3023" w:hanging="360"/>
      </w:pPr>
      <w:rPr>
        <w:rFonts w:hint="default"/>
        <w:lang w:val="en-US" w:eastAsia="en-US" w:bidi="ar-SA"/>
      </w:rPr>
    </w:lvl>
    <w:lvl w:ilvl="4" w:tplc="D3DE78CE">
      <w:numFmt w:val="bullet"/>
      <w:lvlText w:val="•"/>
      <w:lvlJc w:val="left"/>
      <w:pPr>
        <w:ind w:left="3757" w:hanging="360"/>
      </w:pPr>
      <w:rPr>
        <w:rFonts w:hint="default"/>
        <w:lang w:val="en-US" w:eastAsia="en-US" w:bidi="ar-SA"/>
      </w:rPr>
    </w:lvl>
    <w:lvl w:ilvl="5" w:tplc="EEE2F2CC">
      <w:numFmt w:val="bullet"/>
      <w:lvlText w:val="•"/>
      <w:lvlJc w:val="left"/>
      <w:pPr>
        <w:ind w:left="4492" w:hanging="360"/>
      </w:pPr>
      <w:rPr>
        <w:rFonts w:hint="default"/>
        <w:lang w:val="en-US" w:eastAsia="en-US" w:bidi="ar-SA"/>
      </w:rPr>
    </w:lvl>
    <w:lvl w:ilvl="6" w:tplc="391C5338">
      <w:numFmt w:val="bullet"/>
      <w:lvlText w:val="•"/>
      <w:lvlJc w:val="left"/>
      <w:pPr>
        <w:ind w:left="5226" w:hanging="360"/>
      </w:pPr>
      <w:rPr>
        <w:rFonts w:hint="default"/>
        <w:lang w:val="en-US" w:eastAsia="en-US" w:bidi="ar-SA"/>
      </w:rPr>
    </w:lvl>
    <w:lvl w:ilvl="7" w:tplc="059A5ADE">
      <w:numFmt w:val="bullet"/>
      <w:lvlText w:val="•"/>
      <w:lvlJc w:val="left"/>
      <w:pPr>
        <w:ind w:left="5960" w:hanging="360"/>
      </w:pPr>
      <w:rPr>
        <w:rFonts w:hint="default"/>
        <w:lang w:val="en-US" w:eastAsia="en-US" w:bidi="ar-SA"/>
      </w:rPr>
    </w:lvl>
    <w:lvl w:ilvl="8" w:tplc="7716F94C">
      <w:numFmt w:val="bullet"/>
      <w:lvlText w:val="•"/>
      <w:lvlJc w:val="left"/>
      <w:pPr>
        <w:ind w:left="6695" w:hanging="360"/>
      </w:pPr>
      <w:rPr>
        <w:rFonts w:hint="default"/>
        <w:lang w:val="en-US" w:eastAsia="en-US" w:bidi="ar-SA"/>
      </w:rPr>
    </w:lvl>
  </w:abstractNum>
  <w:abstractNum w:abstractNumId="1" w15:restartNumberingAfterBreak="0">
    <w:nsid w:val="0150095A"/>
    <w:multiLevelType w:val="multilevel"/>
    <w:tmpl w:val="ED240634"/>
    <w:lvl w:ilvl="0">
      <w:start w:val="4"/>
      <w:numFmt w:val="decimal"/>
      <w:lvlText w:val="%1"/>
      <w:lvlJc w:val="left"/>
      <w:pPr>
        <w:ind w:left="2143" w:hanging="721"/>
      </w:pPr>
      <w:rPr>
        <w:rFonts w:hint="default"/>
        <w:lang w:val="en-US" w:eastAsia="en-US" w:bidi="ar-SA"/>
      </w:rPr>
    </w:lvl>
    <w:lvl w:ilvl="1">
      <w:start w:val="2"/>
      <w:numFmt w:val="decimal"/>
      <w:lvlText w:val="%1.%2"/>
      <w:lvlJc w:val="left"/>
      <w:pPr>
        <w:ind w:left="2143" w:hanging="721"/>
      </w:pPr>
      <w:rPr>
        <w:rFonts w:hint="default"/>
        <w:lang w:val="en-US" w:eastAsia="en-US" w:bidi="ar-SA"/>
      </w:rPr>
    </w:lvl>
    <w:lvl w:ilvl="2">
      <w:start w:val="3"/>
      <w:numFmt w:val="decimal"/>
      <w:lvlText w:val="%1.%2.%3"/>
      <w:lvlJc w:val="left"/>
      <w:pPr>
        <w:ind w:left="2143" w:hanging="721"/>
      </w:pPr>
      <w:rPr>
        <w:rFonts w:hint="default"/>
        <w:lang w:val="en-US" w:eastAsia="en-US" w:bidi="ar-SA"/>
      </w:rPr>
    </w:lvl>
    <w:lvl w:ilvl="3">
      <w:start w:val="1"/>
      <w:numFmt w:val="decimal"/>
      <w:lvlText w:val="%1.%2.%3.%4."/>
      <w:lvlJc w:val="left"/>
      <w:pPr>
        <w:ind w:left="2143" w:hanging="721"/>
      </w:pPr>
      <w:rPr>
        <w:rFonts w:ascii="Times New Roman" w:eastAsia="Times New Roman" w:hAnsi="Times New Roman" w:cs="Times New Roman" w:hint="default"/>
        <w:b w:val="0"/>
        <w:bCs w:val="0"/>
        <w:i w:val="0"/>
        <w:iCs w:val="0"/>
        <w:w w:val="100"/>
        <w:sz w:val="22"/>
        <w:szCs w:val="22"/>
        <w:lang w:val="en-US" w:eastAsia="en-US" w:bidi="ar-SA"/>
      </w:rPr>
    </w:lvl>
    <w:lvl w:ilvl="4">
      <w:numFmt w:val="bullet"/>
      <w:lvlText w:val="•"/>
      <w:lvlJc w:val="left"/>
      <w:pPr>
        <w:ind w:left="4974" w:hanging="721"/>
      </w:pPr>
      <w:rPr>
        <w:rFonts w:hint="default"/>
        <w:lang w:val="en-US" w:eastAsia="en-US" w:bidi="ar-SA"/>
      </w:rPr>
    </w:lvl>
    <w:lvl w:ilvl="5">
      <w:numFmt w:val="bullet"/>
      <w:lvlText w:val="•"/>
      <w:lvlJc w:val="left"/>
      <w:pPr>
        <w:ind w:left="5683" w:hanging="721"/>
      </w:pPr>
      <w:rPr>
        <w:rFonts w:hint="default"/>
        <w:lang w:val="en-US" w:eastAsia="en-US" w:bidi="ar-SA"/>
      </w:rPr>
    </w:lvl>
    <w:lvl w:ilvl="6">
      <w:numFmt w:val="bullet"/>
      <w:lvlText w:val="•"/>
      <w:lvlJc w:val="left"/>
      <w:pPr>
        <w:ind w:left="6391" w:hanging="721"/>
      </w:pPr>
      <w:rPr>
        <w:rFonts w:hint="default"/>
        <w:lang w:val="en-US" w:eastAsia="en-US" w:bidi="ar-SA"/>
      </w:rPr>
    </w:lvl>
    <w:lvl w:ilvl="7">
      <w:numFmt w:val="bullet"/>
      <w:lvlText w:val="•"/>
      <w:lvlJc w:val="left"/>
      <w:pPr>
        <w:ind w:left="7100" w:hanging="721"/>
      </w:pPr>
      <w:rPr>
        <w:rFonts w:hint="default"/>
        <w:lang w:val="en-US" w:eastAsia="en-US" w:bidi="ar-SA"/>
      </w:rPr>
    </w:lvl>
    <w:lvl w:ilvl="8">
      <w:numFmt w:val="bullet"/>
      <w:lvlText w:val="•"/>
      <w:lvlJc w:val="left"/>
      <w:pPr>
        <w:ind w:left="7809" w:hanging="721"/>
      </w:pPr>
      <w:rPr>
        <w:rFonts w:hint="default"/>
        <w:lang w:val="en-US" w:eastAsia="en-US" w:bidi="ar-SA"/>
      </w:rPr>
    </w:lvl>
  </w:abstractNum>
  <w:abstractNum w:abstractNumId="2" w15:restartNumberingAfterBreak="0">
    <w:nsid w:val="03434613"/>
    <w:multiLevelType w:val="hybridMultilevel"/>
    <w:tmpl w:val="FB546500"/>
    <w:lvl w:ilvl="0" w:tplc="0D2CCE84">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327AC264">
      <w:numFmt w:val="bullet"/>
      <w:lvlText w:val="•"/>
      <w:lvlJc w:val="left"/>
      <w:pPr>
        <w:ind w:left="1768" w:hanging="360"/>
      </w:pPr>
      <w:rPr>
        <w:rFonts w:hint="default"/>
        <w:lang w:val="en-US" w:eastAsia="en-US" w:bidi="ar-SA"/>
      </w:rPr>
    </w:lvl>
    <w:lvl w:ilvl="2" w:tplc="17C65900">
      <w:numFmt w:val="bullet"/>
      <w:lvlText w:val="•"/>
      <w:lvlJc w:val="left"/>
      <w:pPr>
        <w:ind w:left="2597" w:hanging="360"/>
      </w:pPr>
      <w:rPr>
        <w:rFonts w:hint="default"/>
        <w:lang w:val="en-US" w:eastAsia="en-US" w:bidi="ar-SA"/>
      </w:rPr>
    </w:lvl>
    <w:lvl w:ilvl="3" w:tplc="EF703E88">
      <w:numFmt w:val="bullet"/>
      <w:lvlText w:val="•"/>
      <w:lvlJc w:val="left"/>
      <w:pPr>
        <w:ind w:left="3425" w:hanging="360"/>
      </w:pPr>
      <w:rPr>
        <w:rFonts w:hint="default"/>
        <w:lang w:val="en-US" w:eastAsia="en-US" w:bidi="ar-SA"/>
      </w:rPr>
    </w:lvl>
    <w:lvl w:ilvl="4" w:tplc="40B49B02">
      <w:numFmt w:val="bullet"/>
      <w:lvlText w:val="•"/>
      <w:lvlJc w:val="left"/>
      <w:pPr>
        <w:ind w:left="4254" w:hanging="360"/>
      </w:pPr>
      <w:rPr>
        <w:rFonts w:hint="default"/>
        <w:lang w:val="en-US" w:eastAsia="en-US" w:bidi="ar-SA"/>
      </w:rPr>
    </w:lvl>
    <w:lvl w:ilvl="5" w:tplc="2076B8C0">
      <w:numFmt w:val="bullet"/>
      <w:lvlText w:val="•"/>
      <w:lvlJc w:val="left"/>
      <w:pPr>
        <w:ind w:left="5083" w:hanging="360"/>
      </w:pPr>
      <w:rPr>
        <w:rFonts w:hint="default"/>
        <w:lang w:val="en-US" w:eastAsia="en-US" w:bidi="ar-SA"/>
      </w:rPr>
    </w:lvl>
    <w:lvl w:ilvl="6" w:tplc="24CCF0EA">
      <w:numFmt w:val="bullet"/>
      <w:lvlText w:val="•"/>
      <w:lvlJc w:val="left"/>
      <w:pPr>
        <w:ind w:left="5911" w:hanging="360"/>
      </w:pPr>
      <w:rPr>
        <w:rFonts w:hint="default"/>
        <w:lang w:val="en-US" w:eastAsia="en-US" w:bidi="ar-SA"/>
      </w:rPr>
    </w:lvl>
    <w:lvl w:ilvl="7" w:tplc="F296ECDE">
      <w:numFmt w:val="bullet"/>
      <w:lvlText w:val="•"/>
      <w:lvlJc w:val="left"/>
      <w:pPr>
        <w:ind w:left="6740" w:hanging="360"/>
      </w:pPr>
      <w:rPr>
        <w:rFonts w:hint="default"/>
        <w:lang w:val="en-US" w:eastAsia="en-US" w:bidi="ar-SA"/>
      </w:rPr>
    </w:lvl>
    <w:lvl w:ilvl="8" w:tplc="B5D07312">
      <w:numFmt w:val="bullet"/>
      <w:lvlText w:val="•"/>
      <w:lvlJc w:val="left"/>
      <w:pPr>
        <w:ind w:left="7569" w:hanging="360"/>
      </w:pPr>
      <w:rPr>
        <w:rFonts w:hint="default"/>
        <w:lang w:val="en-US" w:eastAsia="en-US" w:bidi="ar-SA"/>
      </w:rPr>
    </w:lvl>
  </w:abstractNum>
  <w:abstractNum w:abstractNumId="3" w15:restartNumberingAfterBreak="0">
    <w:nsid w:val="035D3157"/>
    <w:multiLevelType w:val="hybridMultilevel"/>
    <w:tmpl w:val="3362C006"/>
    <w:lvl w:ilvl="0" w:tplc="46B88200">
      <w:numFmt w:val="bullet"/>
      <w:lvlText w:val=""/>
      <w:lvlJc w:val="left"/>
      <w:pPr>
        <w:ind w:left="463" w:hanging="360"/>
      </w:pPr>
      <w:rPr>
        <w:rFonts w:ascii="Symbol" w:eastAsia="Symbol" w:hAnsi="Symbol" w:cs="Symbol" w:hint="default"/>
        <w:b w:val="0"/>
        <w:bCs w:val="0"/>
        <w:i w:val="0"/>
        <w:iCs w:val="0"/>
        <w:w w:val="100"/>
        <w:sz w:val="18"/>
        <w:szCs w:val="18"/>
        <w:lang w:val="en-US" w:eastAsia="en-US" w:bidi="ar-SA"/>
      </w:rPr>
    </w:lvl>
    <w:lvl w:ilvl="1" w:tplc="C3A8A168">
      <w:numFmt w:val="bullet"/>
      <w:lvlText w:val="•"/>
      <w:lvlJc w:val="left"/>
      <w:pPr>
        <w:ind w:left="1050" w:hanging="360"/>
      </w:pPr>
      <w:rPr>
        <w:rFonts w:hint="default"/>
        <w:lang w:val="en-US" w:eastAsia="en-US" w:bidi="ar-SA"/>
      </w:rPr>
    </w:lvl>
    <w:lvl w:ilvl="2" w:tplc="7A58E3A6">
      <w:numFmt w:val="bullet"/>
      <w:lvlText w:val="•"/>
      <w:lvlJc w:val="left"/>
      <w:pPr>
        <w:ind w:left="1641" w:hanging="360"/>
      </w:pPr>
      <w:rPr>
        <w:rFonts w:hint="default"/>
        <w:lang w:val="en-US" w:eastAsia="en-US" w:bidi="ar-SA"/>
      </w:rPr>
    </w:lvl>
    <w:lvl w:ilvl="3" w:tplc="D8ACC680">
      <w:numFmt w:val="bullet"/>
      <w:lvlText w:val="•"/>
      <w:lvlJc w:val="left"/>
      <w:pPr>
        <w:ind w:left="2231" w:hanging="360"/>
      </w:pPr>
      <w:rPr>
        <w:rFonts w:hint="default"/>
        <w:lang w:val="en-US" w:eastAsia="en-US" w:bidi="ar-SA"/>
      </w:rPr>
    </w:lvl>
    <w:lvl w:ilvl="4" w:tplc="981E5F2E">
      <w:numFmt w:val="bullet"/>
      <w:lvlText w:val="•"/>
      <w:lvlJc w:val="left"/>
      <w:pPr>
        <w:ind w:left="2822" w:hanging="360"/>
      </w:pPr>
      <w:rPr>
        <w:rFonts w:hint="default"/>
        <w:lang w:val="en-US" w:eastAsia="en-US" w:bidi="ar-SA"/>
      </w:rPr>
    </w:lvl>
    <w:lvl w:ilvl="5" w:tplc="F51AAAAA">
      <w:numFmt w:val="bullet"/>
      <w:lvlText w:val="•"/>
      <w:lvlJc w:val="left"/>
      <w:pPr>
        <w:ind w:left="3413" w:hanging="360"/>
      </w:pPr>
      <w:rPr>
        <w:rFonts w:hint="default"/>
        <w:lang w:val="en-US" w:eastAsia="en-US" w:bidi="ar-SA"/>
      </w:rPr>
    </w:lvl>
    <w:lvl w:ilvl="6" w:tplc="EE248CC8">
      <w:numFmt w:val="bullet"/>
      <w:lvlText w:val="•"/>
      <w:lvlJc w:val="left"/>
      <w:pPr>
        <w:ind w:left="4003" w:hanging="360"/>
      </w:pPr>
      <w:rPr>
        <w:rFonts w:hint="default"/>
        <w:lang w:val="en-US" w:eastAsia="en-US" w:bidi="ar-SA"/>
      </w:rPr>
    </w:lvl>
    <w:lvl w:ilvl="7" w:tplc="66BA5930">
      <w:numFmt w:val="bullet"/>
      <w:lvlText w:val="•"/>
      <w:lvlJc w:val="left"/>
      <w:pPr>
        <w:ind w:left="4594" w:hanging="360"/>
      </w:pPr>
      <w:rPr>
        <w:rFonts w:hint="default"/>
        <w:lang w:val="en-US" w:eastAsia="en-US" w:bidi="ar-SA"/>
      </w:rPr>
    </w:lvl>
    <w:lvl w:ilvl="8" w:tplc="08A62186">
      <w:numFmt w:val="bullet"/>
      <w:lvlText w:val="•"/>
      <w:lvlJc w:val="left"/>
      <w:pPr>
        <w:ind w:left="5184" w:hanging="360"/>
      </w:pPr>
      <w:rPr>
        <w:rFonts w:hint="default"/>
        <w:lang w:val="en-US" w:eastAsia="en-US" w:bidi="ar-SA"/>
      </w:rPr>
    </w:lvl>
  </w:abstractNum>
  <w:abstractNum w:abstractNumId="4" w15:restartNumberingAfterBreak="0">
    <w:nsid w:val="04F56D39"/>
    <w:multiLevelType w:val="multilevel"/>
    <w:tmpl w:val="DFEE7104"/>
    <w:lvl w:ilvl="0">
      <w:start w:val="4"/>
      <w:numFmt w:val="decimal"/>
      <w:lvlText w:val="%1"/>
      <w:lvlJc w:val="left"/>
      <w:pPr>
        <w:ind w:left="2143" w:hanging="721"/>
      </w:pPr>
      <w:rPr>
        <w:rFonts w:hint="default"/>
        <w:lang w:val="en-US" w:eastAsia="en-US" w:bidi="ar-SA"/>
      </w:rPr>
    </w:lvl>
    <w:lvl w:ilvl="1">
      <w:start w:val="2"/>
      <w:numFmt w:val="decimal"/>
      <w:lvlText w:val="%1.%2"/>
      <w:lvlJc w:val="left"/>
      <w:pPr>
        <w:ind w:left="2143" w:hanging="721"/>
      </w:pPr>
      <w:rPr>
        <w:rFonts w:hint="default"/>
        <w:lang w:val="en-US" w:eastAsia="en-US" w:bidi="ar-SA"/>
      </w:rPr>
    </w:lvl>
    <w:lvl w:ilvl="2">
      <w:start w:val="3"/>
      <w:numFmt w:val="decimal"/>
      <w:lvlText w:val="%1.%2.%3"/>
      <w:lvlJc w:val="left"/>
      <w:pPr>
        <w:ind w:left="2143" w:hanging="721"/>
      </w:pPr>
      <w:rPr>
        <w:rFonts w:hint="default"/>
        <w:lang w:val="en-US" w:eastAsia="en-US" w:bidi="ar-SA"/>
      </w:rPr>
    </w:lvl>
    <w:lvl w:ilvl="3">
      <w:start w:val="1"/>
      <w:numFmt w:val="decimal"/>
      <w:lvlText w:val="%1.%2.%3.%4."/>
      <w:lvlJc w:val="left"/>
      <w:pPr>
        <w:ind w:left="2143" w:hanging="721"/>
      </w:pPr>
      <w:rPr>
        <w:rFonts w:ascii="Times New Roman" w:eastAsia="Times New Roman" w:hAnsi="Times New Roman" w:cs="Times New Roman" w:hint="default"/>
        <w:b w:val="0"/>
        <w:bCs w:val="0"/>
        <w:i w:val="0"/>
        <w:iCs w:val="0"/>
        <w:w w:val="100"/>
        <w:sz w:val="22"/>
        <w:szCs w:val="22"/>
        <w:lang w:val="en-US" w:eastAsia="en-US" w:bidi="ar-SA"/>
      </w:rPr>
    </w:lvl>
    <w:lvl w:ilvl="4">
      <w:numFmt w:val="bullet"/>
      <w:lvlText w:val="•"/>
      <w:lvlJc w:val="left"/>
      <w:pPr>
        <w:ind w:left="4974" w:hanging="721"/>
      </w:pPr>
      <w:rPr>
        <w:rFonts w:hint="default"/>
        <w:lang w:val="en-US" w:eastAsia="en-US" w:bidi="ar-SA"/>
      </w:rPr>
    </w:lvl>
    <w:lvl w:ilvl="5">
      <w:numFmt w:val="bullet"/>
      <w:lvlText w:val="•"/>
      <w:lvlJc w:val="left"/>
      <w:pPr>
        <w:ind w:left="5683" w:hanging="721"/>
      </w:pPr>
      <w:rPr>
        <w:rFonts w:hint="default"/>
        <w:lang w:val="en-US" w:eastAsia="en-US" w:bidi="ar-SA"/>
      </w:rPr>
    </w:lvl>
    <w:lvl w:ilvl="6">
      <w:numFmt w:val="bullet"/>
      <w:lvlText w:val="•"/>
      <w:lvlJc w:val="left"/>
      <w:pPr>
        <w:ind w:left="6391" w:hanging="721"/>
      </w:pPr>
      <w:rPr>
        <w:rFonts w:hint="default"/>
        <w:lang w:val="en-US" w:eastAsia="en-US" w:bidi="ar-SA"/>
      </w:rPr>
    </w:lvl>
    <w:lvl w:ilvl="7">
      <w:numFmt w:val="bullet"/>
      <w:lvlText w:val="•"/>
      <w:lvlJc w:val="left"/>
      <w:pPr>
        <w:ind w:left="7100" w:hanging="721"/>
      </w:pPr>
      <w:rPr>
        <w:rFonts w:hint="default"/>
        <w:lang w:val="en-US" w:eastAsia="en-US" w:bidi="ar-SA"/>
      </w:rPr>
    </w:lvl>
    <w:lvl w:ilvl="8">
      <w:numFmt w:val="bullet"/>
      <w:lvlText w:val="•"/>
      <w:lvlJc w:val="left"/>
      <w:pPr>
        <w:ind w:left="7809" w:hanging="721"/>
      </w:pPr>
      <w:rPr>
        <w:rFonts w:hint="default"/>
        <w:lang w:val="en-US" w:eastAsia="en-US" w:bidi="ar-SA"/>
      </w:rPr>
    </w:lvl>
  </w:abstractNum>
  <w:abstractNum w:abstractNumId="5" w15:restartNumberingAfterBreak="0">
    <w:nsid w:val="096D4227"/>
    <w:multiLevelType w:val="hybridMultilevel"/>
    <w:tmpl w:val="186AF1CA"/>
    <w:lvl w:ilvl="0" w:tplc="923A4492">
      <w:numFmt w:val="bullet"/>
      <w:lvlText w:val=""/>
      <w:lvlJc w:val="left"/>
      <w:pPr>
        <w:ind w:left="463" w:hanging="360"/>
      </w:pPr>
      <w:rPr>
        <w:rFonts w:ascii="Symbol" w:eastAsia="Symbol" w:hAnsi="Symbol" w:cs="Symbol" w:hint="default"/>
        <w:b w:val="0"/>
        <w:bCs w:val="0"/>
        <w:i w:val="0"/>
        <w:iCs w:val="0"/>
        <w:w w:val="100"/>
        <w:sz w:val="18"/>
        <w:szCs w:val="18"/>
        <w:lang w:val="en-US" w:eastAsia="en-US" w:bidi="ar-SA"/>
      </w:rPr>
    </w:lvl>
    <w:lvl w:ilvl="1" w:tplc="01E2B4D0">
      <w:numFmt w:val="bullet"/>
      <w:lvlText w:val="•"/>
      <w:lvlJc w:val="left"/>
      <w:pPr>
        <w:ind w:left="851" w:hanging="360"/>
      </w:pPr>
      <w:rPr>
        <w:rFonts w:hint="default"/>
        <w:lang w:val="en-US" w:eastAsia="en-US" w:bidi="ar-SA"/>
      </w:rPr>
    </w:lvl>
    <w:lvl w:ilvl="2" w:tplc="1F3E16CE">
      <w:numFmt w:val="bullet"/>
      <w:lvlText w:val="•"/>
      <w:lvlJc w:val="left"/>
      <w:pPr>
        <w:ind w:left="1242" w:hanging="360"/>
      </w:pPr>
      <w:rPr>
        <w:rFonts w:hint="default"/>
        <w:lang w:val="en-US" w:eastAsia="en-US" w:bidi="ar-SA"/>
      </w:rPr>
    </w:lvl>
    <w:lvl w:ilvl="3" w:tplc="318EA122">
      <w:numFmt w:val="bullet"/>
      <w:lvlText w:val="•"/>
      <w:lvlJc w:val="left"/>
      <w:pPr>
        <w:ind w:left="1634" w:hanging="360"/>
      </w:pPr>
      <w:rPr>
        <w:rFonts w:hint="default"/>
        <w:lang w:val="en-US" w:eastAsia="en-US" w:bidi="ar-SA"/>
      </w:rPr>
    </w:lvl>
    <w:lvl w:ilvl="4" w:tplc="3DF417F0">
      <w:numFmt w:val="bullet"/>
      <w:lvlText w:val="•"/>
      <w:lvlJc w:val="left"/>
      <w:pPr>
        <w:ind w:left="2025" w:hanging="360"/>
      </w:pPr>
      <w:rPr>
        <w:rFonts w:hint="default"/>
        <w:lang w:val="en-US" w:eastAsia="en-US" w:bidi="ar-SA"/>
      </w:rPr>
    </w:lvl>
    <w:lvl w:ilvl="5" w:tplc="9D18398C">
      <w:numFmt w:val="bullet"/>
      <w:lvlText w:val="•"/>
      <w:lvlJc w:val="left"/>
      <w:pPr>
        <w:ind w:left="2417" w:hanging="360"/>
      </w:pPr>
      <w:rPr>
        <w:rFonts w:hint="default"/>
        <w:lang w:val="en-US" w:eastAsia="en-US" w:bidi="ar-SA"/>
      </w:rPr>
    </w:lvl>
    <w:lvl w:ilvl="6" w:tplc="1324950E">
      <w:numFmt w:val="bullet"/>
      <w:lvlText w:val="•"/>
      <w:lvlJc w:val="left"/>
      <w:pPr>
        <w:ind w:left="2808" w:hanging="360"/>
      </w:pPr>
      <w:rPr>
        <w:rFonts w:hint="default"/>
        <w:lang w:val="en-US" w:eastAsia="en-US" w:bidi="ar-SA"/>
      </w:rPr>
    </w:lvl>
    <w:lvl w:ilvl="7" w:tplc="BD76C71A">
      <w:numFmt w:val="bullet"/>
      <w:lvlText w:val="•"/>
      <w:lvlJc w:val="left"/>
      <w:pPr>
        <w:ind w:left="3200" w:hanging="360"/>
      </w:pPr>
      <w:rPr>
        <w:rFonts w:hint="default"/>
        <w:lang w:val="en-US" w:eastAsia="en-US" w:bidi="ar-SA"/>
      </w:rPr>
    </w:lvl>
    <w:lvl w:ilvl="8" w:tplc="DA383A4C">
      <w:numFmt w:val="bullet"/>
      <w:lvlText w:val="•"/>
      <w:lvlJc w:val="left"/>
      <w:pPr>
        <w:ind w:left="3591" w:hanging="360"/>
      </w:pPr>
      <w:rPr>
        <w:rFonts w:hint="default"/>
        <w:lang w:val="en-US" w:eastAsia="en-US" w:bidi="ar-SA"/>
      </w:rPr>
    </w:lvl>
  </w:abstractNum>
  <w:abstractNum w:abstractNumId="6" w15:restartNumberingAfterBreak="0">
    <w:nsid w:val="0A8C4C29"/>
    <w:multiLevelType w:val="hybridMultilevel"/>
    <w:tmpl w:val="12549B2C"/>
    <w:lvl w:ilvl="0" w:tplc="65E0C488">
      <w:numFmt w:val="bullet"/>
      <w:lvlText w:val=""/>
      <w:lvlJc w:val="left"/>
      <w:pPr>
        <w:ind w:left="463" w:hanging="360"/>
      </w:pPr>
      <w:rPr>
        <w:rFonts w:ascii="Symbol" w:eastAsia="Symbol" w:hAnsi="Symbol" w:cs="Symbol" w:hint="default"/>
        <w:b w:val="0"/>
        <w:bCs w:val="0"/>
        <w:i w:val="0"/>
        <w:iCs w:val="0"/>
        <w:w w:val="100"/>
        <w:sz w:val="18"/>
        <w:szCs w:val="18"/>
        <w:lang w:val="en-US" w:eastAsia="en-US" w:bidi="ar-SA"/>
      </w:rPr>
    </w:lvl>
    <w:lvl w:ilvl="1" w:tplc="42B0C8FC">
      <w:numFmt w:val="bullet"/>
      <w:lvlText w:val="•"/>
      <w:lvlJc w:val="left"/>
      <w:pPr>
        <w:ind w:left="1050" w:hanging="360"/>
      </w:pPr>
      <w:rPr>
        <w:rFonts w:hint="default"/>
        <w:lang w:val="en-US" w:eastAsia="en-US" w:bidi="ar-SA"/>
      </w:rPr>
    </w:lvl>
    <w:lvl w:ilvl="2" w:tplc="29AE7330">
      <w:numFmt w:val="bullet"/>
      <w:lvlText w:val="•"/>
      <w:lvlJc w:val="left"/>
      <w:pPr>
        <w:ind w:left="1641" w:hanging="360"/>
      </w:pPr>
      <w:rPr>
        <w:rFonts w:hint="default"/>
        <w:lang w:val="en-US" w:eastAsia="en-US" w:bidi="ar-SA"/>
      </w:rPr>
    </w:lvl>
    <w:lvl w:ilvl="3" w:tplc="90F6A870">
      <w:numFmt w:val="bullet"/>
      <w:lvlText w:val="•"/>
      <w:lvlJc w:val="left"/>
      <w:pPr>
        <w:ind w:left="2231" w:hanging="360"/>
      </w:pPr>
      <w:rPr>
        <w:rFonts w:hint="default"/>
        <w:lang w:val="en-US" w:eastAsia="en-US" w:bidi="ar-SA"/>
      </w:rPr>
    </w:lvl>
    <w:lvl w:ilvl="4" w:tplc="51627700">
      <w:numFmt w:val="bullet"/>
      <w:lvlText w:val="•"/>
      <w:lvlJc w:val="left"/>
      <w:pPr>
        <w:ind w:left="2822" w:hanging="360"/>
      </w:pPr>
      <w:rPr>
        <w:rFonts w:hint="default"/>
        <w:lang w:val="en-US" w:eastAsia="en-US" w:bidi="ar-SA"/>
      </w:rPr>
    </w:lvl>
    <w:lvl w:ilvl="5" w:tplc="AA1A15A6">
      <w:numFmt w:val="bullet"/>
      <w:lvlText w:val="•"/>
      <w:lvlJc w:val="left"/>
      <w:pPr>
        <w:ind w:left="3413" w:hanging="360"/>
      </w:pPr>
      <w:rPr>
        <w:rFonts w:hint="default"/>
        <w:lang w:val="en-US" w:eastAsia="en-US" w:bidi="ar-SA"/>
      </w:rPr>
    </w:lvl>
    <w:lvl w:ilvl="6" w:tplc="0346FD10">
      <w:numFmt w:val="bullet"/>
      <w:lvlText w:val="•"/>
      <w:lvlJc w:val="left"/>
      <w:pPr>
        <w:ind w:left="4003" w:hanging="360"/>
      </w:pPr>
      <w:rPr>
        <w:rFonts w:hint="default"/>
        <w:lang w:val="en-US" w:eastAsia="en-US" w:bidi="ar-SA"/>
      </w:rPr>
    </w:lvl>
    <w:lvl w:ilvl="7" w:tplc="FE8CC4BE">
      <w:numFmt w:val="bullet"/>
      <w:lvlText w:val="•"/>
      <w:lvlJc w:val="left"/>
      <w:pPr>
        <w:ind w:left="4594" w:hanging="360"/>
      </w:pPr>
      <w:rPr>
        <w:rFonts w:hint="default"/>
        <w:lang w:val="en-US" w:eastAsia="en-US" w:bidi="ar-SA"/>
      </w:rPr>
    </w:lvl>
    <w:lvl w:ilvl="8" w:tplc="273444B8">
      <w:numFmt w:val="bullet"/>
      <w:lvlText w:val="•"/>
      <w:lvlJc w:val="left"/>
      <w:pPr>
        <w:ind w:left="5184" w:hanging="360"/>
      </w:pPr>
      <w:rPr>
        <w:rFonts w:hint="default"/>
        <w:lang w:val="en-US" w:eastAsia="en-US" w:bidi="ar-SA"/>
      </w:rPr>
    </w:lvl>
  </w:abstractNum>
  <w:abstractNum w:abstractNumId="7" w15:restartNumberingAfterBreak="0">
    <w:nsid w:val="0F252849"/>
    <w:multiLevelType w:val="hybridMultilevel"/>
    <w:tmpl w:val="5CF21A6E"/>
    <w:lvl w:ilvl="0" w:tplc="378C6CEE">
      <w:numFmt w:val="bullet"/>
      <w:lvlText w:val=""/>
      <w:lvlJc w:val="left"/>
      <w:pPr>
        <w:ind w:left="822" w:hanging="360"/>
      </w:pPr>
      <w:rPr>
        <w:rFonts w:ascii="Symbol" w:eastAsia="Symbol" w:hAnsi="Symbol" w:cs="Symbol" w:hint="default"/>
        <w:b w:val="0"/>
        <w:bCs w:val="0"/>
        <w:i w:val="0"/>
        <w:iCs w:val="0"/>
        <w:w w:val="100"/>
        <w:sz w:val="18"/>
        <w:szCs w:val="18"/>
        <w:lang w:val="en-US" w:eastAsia="en-US" w:bidi="ar-SA"/>
      </w:rPr>
    </w:lvl>
    <w:lvl w:ilvl="1" w:tplc="6ABC129A">
      <w:numFmt w:val="bullet"/>
      <w:lvlText w:val="•"/>
      <w:lvlJc w:val="left"/>
      <w:pPr>
        <w:ind w:left="1448" w:hanging="360"/>
      </w:pPr>
      <w:rPr>
        <w:rFonts w:hint="default"/>
        <w:lang w:val="en-US" w:eastAsia="en-US" w:bidi="ar-SA"/>
      </w:rPr>
    </w:lvl>
    <w:lvl w:ilvl="2" w:tplc="FB80E538">
      <w:numFmt w:val="bullet"/>
      <w:lvlText w:val="•"/>
      <w:lvlJc w:val="left"/>
      <w:pPr>
        <w:ind w:left="2076" w:hanging="360"/>
      </w:pPr>
      <w:rPr>
        <w:rFonts w:hint="default"/>
        <w:lang w:val="en-US" w:eastAsia="en-US" w:bidi="ar-SA"/>
      </w:rPr>
    </w:lvl>
    <w:lvl w:ilvl="3" w:tplc="3E8C112E">
      <w:numFmt w:val="bullet"/>
      <w:lvlText w:val="•"/>
      <w:lvlJc w:val="left"/>
      <w:pPr>
        <w:ind w:left="2704" w:hanging="360"/>
      </w:pPr>
      <w:rPr>
        <w:rFonts w:hint="default"/>
        <w:lang w:val="en-US" w:eastAsia="en-US" w:bidi="ar-SA"/>
      </w:rPr>
    </w:lvl>
    <w:lvl w:ilvl="4" w:tplc="941C80DA">
      <w:numFmt w:val="bullet"/>
      <w:lvlText w:val="•"/>
      <w:lvlJc w:val="left"/>
      <w:pPr>
        <w:ind w:left="3332" w:hanging="360"/>
      </w:pPr>
      <w:rPr>
        <w:rFonts w:hint="default"/>
        <w:lang w:val="en-US" w:eastAsia="en-US" w:bidi="ar-SA"/>
      </w:rPr>
    </w:lvl>
    <w:lvl w:ilvl="5" w:tplc="C254BDE2">
      <w:numFmt w:val="bullet"/>
      <w:lvlText w:val="•"/>
      <w:lvlJc w:val="left"/>
      <w:pPr>
        <w:ind w:left="3960" w:hanging="360"/>
      </w:pPr>
      <w:rPr>
        <w:rFonts w:hint="default"/>
        <w:lang w:val="en-US" w:eastAsia="en-US" w:bidi="ar-SA"/>
      </w:rPr>
    </w:lvl>
    <w:lvl w:ilvl="6" w:tplc="2BE8C5B8">
      <w:numFmt w:val="bullet"/>
      <w:lvlText w:val="•"/>
      <w:lvlJc w:val="left"/>
      <w:pPr>
        <w:ind w:left="4588" w:hanging="360"/>
      </w:pPr>
      <w:rPr>
        <w:rFonts w:hint="default"/>
        <w:lang w:val="en-US" w:eastAsia="en-US" w:bidi="ar-SA"/>
      </w:rPr>
    </w:lvl>
    <w:lvl w:ilvl="7" w:tplc="C4546F90">
      <w:numFmt w:val="bullet"/>
      <w:lvlText w:val="•"/>
      <w:lvlJc w:val="left"/>
      <w:pPr>
        <w:ind w:left="5216" w:hanging="360"/>
      </w:pPr>
      <w:rPr>
        <w:rFonts w:hint="default"/>
        <w:lang w:val="en-US" w:eastAsia="en-US" w:bidi="ar-SA"/>
      </w:rPr>
    </w:lvl>
    <w:lvl w:ilvl="8" w:tplc="72DCD7C8">
      <w:numFmt w:val="bullet"/>
      <w:lvlText w:val="•"/>
      <w:lvlJc w:val="left"/>
      <w:pPr>
        <w:ind w:left="5844" w:hanging="360"/>
      </w:pPr>
      <w:rPr>
        <w:rFonts w:hint="default"/>
        <w:lang w:val="en-US" w:eastAsia="en-US" w:bidi="ar-SA"/>
      </w:rPr>
    </w:lvl>
  </w:abstractNum>
  <w:abstractNum w:abstractNumId="8" w15:restartNumberingAfterBreak="0">
    <w:nsid w:val="0F2A7218"/>
    <w:multiLevelType w:val="hybridMultilevel"/>
    <w:tmpl w:val="B364AAB0"/>
    <w:lvl w:ilvl="0" w:tplc="B3D218AA">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8F1C9560">
      <w:numFmt w:val="bullet"/>
      <w:lvlText w:val="•"/>
      <w:lvlJc w:val="left"/>
      <w:pPr>
        <w:ind w:left="1768" w:hanging="360"/>
      </w:pPr>
      <w:rPr>
        <w:rFonts w:hint="default"/>
        <w:lang w:val="en-US" w:eastAsia="en-US" w:bidi="ar-SA"/>
      </w:rPr>
    </w:lvl>
    <w:lvl w:ilvl="2" w:tplc="F5D6988E">
      <w:numFmt w:val="bullet"/>
      <w:lvlText w:val="•"/>
      <w:lvlJc w:val="left"/>
      <w:pPr>
        <w:ind w:left="2597" w:hanging="360"/>
      </w:pPr>
      <w:rPr>
        <w:rFonts w:hint="default"/>
        <w:lang w:val="en-US" w:eastAsia="en-US" w:bidi="ar-SA"/>
      </w:rPr>
    </w:lvl>
    <w:lvl w:ilvl="3" w:tplc="F850C0DA">
      <w:numFmt w:val="bullet"/>
      <w:lvlText w:val="•"/>
      <w:lvlJc w:val="left"/>
      <w:pPr>
        <w:ind w:left="3425" w:hanging="360"/>
      </w:pPr>
      <w:rPr>
        <w:rFonts w:hint="default"/>
        <w:lang w:val="en-US" w:eastAsia="en-US" w:bidi="ar-SA"/>
      </w:rPr>
    </w:lvl>
    <w:lvl w:ilvl="4" w:tplc="E86E6CB0">
      <w:numFmt w:val="bullet"/>
      <w:lvlText w:val="•"/>
      <w:lvlJc w:val="left"/>
      <w:pPr>
        <w:ind w:left="4254" w:hanging="360"/>
      </w:pPr>
      <w:rPr>
        <w:rFonts w:hint="default"/>
        <w:lang w:val="en-US" w:eastAsia="en-US" w:bidi="ar-SA"/>
      </w:rPr>
    </w:lvl>
    <w:lvl w:ilvl="5" w:tplc="1302B484">
      <w:numFmt w:val="bullet"/>
      <w:lvlText w:val="•"/>
      <w:lvlJc w:val="left"/>
      <w:pPr>
        <w:ind w:left="5083" w:hanging="360"/>
      </w:pPr>
      <w:rPr>
        <w:rFonts w:hint="default"/>
        <w:lang w:val="en-US" w:eastAsia="en-US" w:bidi="ar-SA"/>
      </w:rPr>
    </w:lvl>
    <w:lvl w:ilvl="6" w:tplc="B308DB7A">
      <w:numFmt w:val="bullet"/>
      <w:lvlText w:val="•"/>
      <w:lvlJc w:val="left"/>
      <w:pPr>
        <w:ind w:left="5911" w:hanging="360"/>
      </w:pPr>
      <w:rPr>
        <w:rFonts w:hint="default"/>
        <w:lang w:val="en-US" w:eastAsia="en-US" w:bidi="ar-SA"/>
      </w:rPr>
    </w:lvl>
    <w:lvl w:ilvl="7" w:tplc="80C8033C">
      <w:numFmt w:val="bullet"/>
      <w:lvlText w:val="•"/>
      <w:lvlJc w:val="left"/>
      <w:pPr>
        <w:ind w:left="6740" w:hanging="360"/>
      </w:pPr>
      <w:rPr>
        <w:rFonts w:hint="default"/>
        <w:lang w:val="en-US" w:eastAsia="en-US" w:bidi="ar-SA"/>
      </w:rPr>
    </w:lvl>
    <w:lvl w:ilvl="8" w:tplc="7DFC9E32">
      <w:numFmt w:val="bullet"/>
      <w:lvlText w:val="•"/>
      <w:lvlJc w:val="left"/>
      <w:pPr>
        <w:ind w:left="7569" w:hanging="360"/>
      </w:pPr>
      <w:rPr>
        <w:rFonts w:hint="default"/>
        <w:lang w:val="en-US" w:eastAsia="en-US" w:bidi="ar-SA"/>
      </w:rPr>
    </w:lvl>
  </w:abstractNum>
  <w:abstractNum w:abstractNumId="9" w15:restartNumberingAfterBreak="0">
    <w:nsid w:val="11D83214"/>
    <w:multiLevelType w:val="hybridMultilevel"/>
    <w:tmpl w:val="E28CA0E0"/>
    <w:lvl w:ilvl="0" w:tplc="604EF658">
      <w:numFmt w:val="bullet"/>
      <w:lvlText w:val=""/>
      <w:lvlJc w:val="left"/>
      <w:pPr>
        <w:ind w:left="822" w:hanging="360"/>
      </w:pPr>
      <w:rPr>
        <w:rFonts w:ascii="Symbol" w:eastAsia="Symbol" w:hAnsi="Symbol" w:cs="Symbol" w:hint="default"/>
        <w:b w:val="0"/>
        <w:bCs w:val="0"/>
        <w:i w:val="0"/>
        <w:iCs w:val="0"/>
        <w:w w:val="100"/>
        <w:sz w:val="18"/>
        <w:szCs w:val="18"/>
        <w:lang w:val="en-US" w:eastAsia="en-US" w:bidi="ar-SA"/>
      </w:rPr>
    </w:lvl>
    <w:lvl w:ilvl="1" w:tplc="27286F66">
      <w:numFmt w:val="bullet"/>
      <w:lvlText w:val="•"/>
      <w:lvlJc w:val="left"/>
      <w:pPr>
        <w:ind w:left="1448" w:hanging="360"/>
      </w:pPr>
      <w:rPr>
        <w:rFonts w:hint="default"/>
        <w:lang w:val="en-US" w:eastAsia="en-US" w:bidi="ar-SA"/>
      </w:rPr>
    </w:lvl>
    <w:lvl w:ilvl="2" w:tplc="2EF84D28">
      <w:numFmt w:val="bullet"/>
      <w:lvlText w:val="•"/>
      <w:lvlJc w:val="left"/>
      <w:pPr>
        <w:ind w:left="2076" w:hanging="360"/>
      </w:pPr>
      <w:rPr>
        <w:rFonts w:hint="default"/>
        <w:lang w:val="en-US" w:eastAsia="en-US" w:bidi="ar-SA"/>
      </w:rPr>
    </w:lvl>
    <w:lvl w:ilvl="3" w:tplc="4E66FB68">
      <w:numFmt w:val="bullet"/>
      <w:lvlText w:val="•"/>
      <w:lvlJc w:val="left"/>
      <w:pPr>
        <w:ind w:left="2704" w:hanging="360"/>
      </w:pPr>
      <w:rPr>
        <w:rFonts w:hint="default"/>
        <w:lang w:val="en-US" w:eastAsia="en-US" w:bidi="ar-SA"/>
      </w:rPr>
    </w:lvl>
    <w:lvl w:ilvl="4" w:tplc="7204965C">
      <w:numFmt w:val="bullet"/>
      <w:lvlText w:val="•"/>
      <w:lvlJc w:val="left"/>
      <w:pPr>
        <w:ind w:left="3332" w:hanging="360"/>
      </w:pPr>
      <w:rPr>
        <w:rFonts w:hint="default"/>
        <w:lang w:val="en-US" w:eastAsia="en-US" w:bidi="ar-SA"/>
      </w:rPr>
    </w:lvl>
    <w:lvl w:ilvl="5" w:tplc="D9645024">
      <w:numFmt w:val="bullet"/>
      <w:lvlText w:val="•"/>
      <w:lvlJc w:val="left"/>
      <w:pPr>
        <w:ind w:left="3960" w:hanging="360"/>
      </w:pPr>
      <w:rPr>
        <w:rFonts w:hint="default"/>
        <w:lang w:val="en-US" w:eastAsia="en-US" w:bidi="ar-SA"/>
      </w:rPr>
    </w:lvl>
    <w:lvl w:ilvl="6" w:tplc="015A166A">
      <w:numFmt w:val="bullet"/>
      <w:lvlText w:val="•"/>
      <w:lvlJc w:val="left"/>
      <w:pPr>
        <w:ind w:left="4588" w:hanging="360"/>
      </w:pPr>
      <w:rPr>
        <w:rFonts w:hint="default"/>
        <w:lang w:val="en-US" w:eastAsia="en-US" w:bidi="ar-SA"/>
      </w:rPr>
    </w:lvl>
    <w:lvl w:ilvl="7" w:tplc="3BDCFB84">
      <w:numFmt w:val="bullet"/>
      <w:lvlText w:val="•"/>
      <w:lvlJc w:val="left"/>
      <w:pPr>
        <w:ind w:left="5216" w:hanging="360"/>
      </w:pPr>
      <w:rPr>
        <w:rFonts w:hint="default"/>
        <w:lang w:val="en-US" w:eastAsia="en-US" w:bidi="ar-SA"/>
      </w:rPr>
    </w:lvl>
    <w:lvl w:ilvl="8" w:tplc="9F1470F4">
      <w:numFmt w:val="bullet"/>
      <w:lvlText w:val="•"/>
      <w:lvlJc w:val="left"/>
      <w:pPr>
        <w:ind w:left="5844" w:hanging="360"/>
      </w:pPr>
      <w:rPr>
        <w:rFonts w:hint="default"/>
        <w:lang w:val="en-US" w:eastAsia="en-US" w:bidi="ar-SA"/>
      </w:rPr>
    </w:lvl>
  </w:abstractNum>
  <w:abstractNum w:abstractNumId="10" w15:restartNumberingAfterBreak="0">
    <w:nsid w:val="137B15B2"/>
    <w:multiLevelType w:val="hybridMultilevel"/>
    <w:tmpl w:val="E1E24446"/>
    <w:lvl w:ilvl="0" w:tplc="A70E6394">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8E943EBC">
      <w:numFmt w:val="bullet"/>
      <w:lvlText w:val="•"/>
      <w:lvlJc w:val="left"/>
      <w:pPr>
        <w:ind w:left="1768" w:hanging="360"/>
      </w:pPr>
      <w:rPr>
        <w:rFonts w:hint="default"/>
        <w:lang w:val="en-US" w:eastAsia="en-US" w:bidi="ar-SA"/>
      </w:rPr>
    </w:lvl>
    <w:lvl w:ilvl="2" w:tplc="3154A8D8">
      <w:numFmt w:val="bullet"/>
      <w:lvlText w:val="•"/>
      <w:lvlJc w:val="left"/>
      <w:pPr>
        <w:ind w:left="2597" w:hanging="360"/>
      </w:pPr>
      <w:rPr>
        <w:rFonts w:hint="default"/>
        <w:lang w:val="en-US" w:eastAsia="en-US" w:bidi="ar-SA"/>
      </w:rPr>
    </w:lvl>
    <w:lvl w:ilvl="3" w:tplc="F1421004">
      <w:numFmt w:val="bullet"/>
      <w:lvlText w:val="•"/>
      <w:lvlJc w:val="left"/>
      <w:pPr>
        <w:ind w:left="3425" w:hanging="360"/>
      </w:pPr>
      <w:rPr>
        <w:rFonts w:hint="default"/>
        <w:lang w:val="en-US" w:eastAsia="en-US" w:bidi="ar-SA"/>
      </w:rPr>
    </w:lvl>
    <w:lvl w:ilvl="4" w:tplc="AFE44492">
      <w:numFmt w:val="bullet"/>
      <w:lvlText w:val="•"/>
      <w:lvlJc w:val="left"/>
      <w:pPr>
        <w:ind w:left="4254" w:hanging="360"/>
      </w:pPr>
      <w:rPr>
        <w:rFonts w:hint="default"/>
        <w:lang w:val="en-US" w:eastAsia="en-US" w:bidi="ar-SA"/>
      </w:rPr>
    </w:lvl>
    <w:lvl w:ilvl="5" w:tplc="2A7669B4">
      <w:numFmt w:val="bullet"/>
      <w:lvlText w:val="•"/>
      <w:lvlJc w:val="left"/>
      <w:pPr>
        <w:ind w:left="5083" w:hanging="360"/>
      </w:pPr>
      <w:rPr>
        <w:rFonts w:hint="default"/>
        <w:lang w:val="en-US" w:eastAsia="en-US" w:bidi="ar-SA"/>
      </w:rPr>
    </w:lvl>
    <w:lvl w:ilvl="6" w:tplc="7A4AF9EE">
      <w:numFmt w:val="bullet"/>
      <w:lvlText w:val="•"/>
      <w:lvlJc w:val="left"/>
      <w:pPr>
        <w:ind w:left="5911" w:hanging="360"/>
      </w:pPr>
      <w:rPr>
        <w:rFonts w:hint="default"/>
        <w:lang w:val="en-US" w:eastAsia="en-US" w:bidi="ar-SA"/>
      </w:rPr>
    </w:lvl>
    <w:lvl w:ilvl="7" w:tplc="B1BE3D8A">
      <w:numFmt w:val="bullet"/>
      <w:lvlText w:val="•"/>
      <w:lvlJc w:val="left"/>
      <w:pPr>
        <w:ind w:left="6740" w:hanging="360"/>
      </w:pPr>
      <w:rPr>
        <w:rFonts w:hint="default"/>
        <w:lang w:val="en-US" w:eastAsia="en-US" w:bidi="ar-SA"/>
      </w:rPr>
    </w:lvl>
    <w:lvl w:ilvl="8" w:tplc="5032F21E">
      <w:numFmt w:val="bullet"/>
      <w:lvlText w:val="•"/>
      <w:lvlJc w:val="left"/>
      <w:pPr>
        <w:ind w:left="7569" w:hanging="360"/>
      </w:pPr>
      <w:rPr>
        <w:rFonts w:hint="default"/>
        <w:lang w:val="en-US" w:eastAsia="en-US" w:bidi="ar-SA"/>
      </w:rPr>
    </w:lvl>
  </w:abstractNum>
  <w:abstractNum w:abstractNumId="11" w15:restartNumberingAfterBreak="0">
    <w:nsid w:val="13D80823"/>
    <w:multiLevelType w:val="hybridMultilevel"/>
    <w:tmpl w:val="90CC49AE"/>
    <w:lvl w:ilvl="0" w:tplc="2EF8413E">
      <w:numFmt w:val="bullet"/>
      <w:lvlText w:val=""/>
      <w:lvlJc w:val="left"/>
      <w:pPr>
        <w:ind w:left="822" w:hanging="360"/>
      </w:pPr>
      <w:rPr>
        <w:rFonts w:ascii="Symbol" w:eastAsia="Symbol" w:hAnsi="Symbol" w:cs="Symbol" w:hint="default"/>
        <w:b w:val="0"/>
        <w:bCs w:val="0"/>
        <w:i w:val="0"/>
        <w:iCs w:val="0"/>
        <w:w w:val="100"/>
        <w:sz w:val="18"/>
        <w:szCs w:val="18"/>
        <w:lang w:val="en-US" w:eastAsia="en-US" w:bidi="ar-SA"/>
      </w:rPr>
    </w:lvl>
    <w:lvl w:ilvl="1" w:tplc="612AF6B0">
      <w:numFmt w:val="bullet"/>
      <w:lvlText w:val="•"/>
      <w:lvlJc w:val="left"/>
      <w:pPr>
        <w:ind w:left="1448" w:hanging="360"/>
      </w:pPr>
      <w:rPr>
        <w:rFonts w:hint="default"/>
        <w:lang w:val="en-US" w:eastAsia="en-US" w:bidi="ar-SA"/>
      </w:rPr>
    </w:lvl>
    <w:lvl w:ilvl="2" w:tplc="49AA78C8">
      <w:numFmt w:val="bullet"/>
      <w:lvlText w:val="•"/>
      <w:lvlJc w:val="left"/>
      <w:pPr>
        <w:ind w:left="2076" w:hanging="360"/>
      </w:pPr>
      <w:rPr>
        <w:rFonts w:hint="default"/>
        <w:lang w:val="en-US" w:eastAsia="en-US" w:bidi="ar-SA"/>
      </w:rPr>
    </w:lvl>
    <w:lvl w:ilvl="3" w:tplc="0DD6242E">
      <w:numFmt w:val="bullet"/>
      <w:lvlText w:val="•"/>
      <w:lvlJc w:val="left"/>
      <w:pPr>
        <w:ind w:left="2704" w:hanging="360"/>
      </w:pPr>
      <w:rPr>
        <w:rFonts w:hint="default"/>
        <w:lang w:val="en-US" w:eastAsia="en-US" w:bidi="ar-SA"/>
      </w:rPr>
    </w:lvl>
    <w:lvl w:ilvl="4" w:tplc="5BE269F0">
      <w:numFmt w:val="bullet"/>
      <w:lvlText w:val="•"/>
      <w:lvlJc w:val="left"/>
      <w:pPr>
        <w:ind w:left="3332" w:hanging="360"/>
      </w:pPr>
      <w:rPr>
        <w:rFonts w:hint="default"/>
        <w:lang w:val="en-US" w:eastAsia="en-US" w:bidi="ar-SA"/>
      </w:rPr>
    </w:lvl>
    <w:lvl w:ilvl="5" w:tplc="BC208CA8">
      <w:numFmt w:val="bullet"/>
      <w:lvlText w:val="•"/>
      <w:lvlJc w:val="left"/>
      <w:pPr>
        <w:ind w:left="3960" w:hanging="360"/>
      </w:pPr>
      <w:rPr>
        <w:rFonts w:hint="default"/>
        <w:lang w:val="en-US" w:eastAsia="en-US" w:bidi="ar-SA"/>
      </w:rPr>
    </w:lvl>
    <w:lvl w:ilvl="6" w:tplc="B33E0308">
      <w:numFmt w:val="bullet"/>
      <w:lvlText w:val="•"/>
      <w:lvlJc w:val="left"/>
      <w:pPr>
        <w:ind w:left="4588" w:hanging="360"/>
      </w:pPr>
      <w:rPr>
        <w:rFonts w:hint="default"/>
        <w:lang w:val="en-US" w:eastAsia="en-US" w:bidi="ar-SA"/>
      </w:rPr>
    </w:lvl>
    <w:lvl w:ilvl="7" w:tplc="90D6CAA4">
      <w:numFmt w:val="bullet"/>
      <w:lvlText w:val="•"/>
      <w:lvlJc w:val="left"/>
      <w:pPr>
        <w:ind w:left="5216" w:hanging="360"/>
      </w:pPr>
      <w:rPr>
        <w:rFonts w:hint="default"/>
        <w:lang w:val="en-US" w:eastAsia="en-US" w:bidi="ar-SA"/>
      </w:rPr>
    </w:lvl>
    <w:lvl w:ilvl="8" w:tplc="A2AC4E34">
      <w:numFmt w:val="bullet"/>
      <w:lvlText w:val="•"/>
      <w:lvlJc w:val="left"/>
      <w:pPr>
        <w:ind w:left="5844" w:hanging="360"/>
      </w:pPr>
      <w:rPr>
        <w:rFonts w:hint="default"/>
        <w:lang w:val="en-US" w:eastAsia="en-US" w:bidi="ar-SA"/>
      </w:rPr>
    </w:lvl>
  </w:abstractNum>
  <w:abstractNum w:abstractNumId="12" w15:restartNumberingAfterBreak="0">
    <w:nsid w:val="148A1D7B"/>
    <w:multiLevelType w:val="hybridMultilevel"/>
    <w:tmpl w:val="41B66F86"/>
    <w:lvl w:ilvl="0" w:tplc="DCF05C2C">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634A8C1E">
      <w:numFmt w:val="bullet"/>
      <w:lvlText w:val="•"/>
      <w:lvlJc w:val="left"/>
      <w:pPr>
        <w:ind w:left="1768" w:hanging="360"/>
      </w:pPr>
      <w:rPr>
        <w:rFonts w:hint="default"/>
        <w:lang w:val="en-US" w:eastAsia="en-US" w:bidi="ar-SA"/>
      </w:rPr>
    </w:lvl>
    <w:lvl w:ilvl="2" w:tplc="E4AE7C7C">
      <w:numFmt w:val="bullet"/>
      <w:lvlText w:val="•"/>
      <w:lvlJc w:val="left"/>
      <w:pPr>
        <w:ind w:left="2597" w:hanging="360"/>
      </w:pPr>
      <w:rPr>
        <w:rFonts w:hint="default"/>
        <w:lang w:val="en-US" w:eastAsia="en-US" w:bidi="ar-SA"/>
      </w:rPr>
    </w:lvl>
    <w:lvl w:ilvl="3" w:tplc="2A7676A6">
      <w:numFmt w:val="bullet"/>
      <w:lvlText w:val="•"/>
      <w:lvlJc w:val="left"/>
      <w:pPr>
        <w:ind w:left="3425" w:hanging="360"/>
      </w:pPr>
      <w:rPr>
        <w:rFonts w:hint="default"/>
        <w:lang w:val="en-US" w:eastAsia="en-US" w:bidi="ar-SA"/>
      </w:rPr>
    </w:lvl>
    <w:lvl w:ilvl="4" w:tplc="589E2C9C">
      <w:numFmt w:val="bullet"/>
      <w:lvlText w:val="•"/>
      <w:lvlJc w:val="left"/>
      <w:pPr>
        <w:ind w:left="4254" w:hanging="360"/>
      </w:pPr>
      <w:rPr>
        <w:rFonts w:hint="default"/>
        <w:lang w:val="en-US" w:eastAsia="en-US" w:bidi="ar-SA"/>
      </w:rPr>
    </w:lvl>
    <w:lvl w:ilvl="5" w:tplc="C8305C78">
      <w:numFmt w:val="bullet"/>
      <w:lvlText w:val="•"/>
      <w:lvlJc w:val="left"/>
      <w:pPr>
        <w:ind w:left="5083" w:hanging="360"/>
      </w:pPr>
      <w:rPr>
        <w:rFonts w:hint="default"/>
        <w:lang w:val="en-US" w:eastAsia="en-US" w:bidi="ar-SA"/>
      </w:rPr>
    </w:lvl>
    <w:lvl w:ilvl="6" w:tplc="FDC28DB4">
      <w:numFmt w:val="bullet"/>
      <w:lvlText w:val="•"/>
      <w:lvlJc w:val="left"/>
      <w:pPr>
        <w:ind w:left="5911" w:hanging="360"/>
      </w:pPr>
      <w:rPr>
        <w:rFonts w:hint="default"/>
        <w:lang w:val="en-US" w:eastAsia="en-US" w:bidi="ar-SA"/>
      </w:rPr>
    </w:lvl>
    <w:lvl w:ilvl="7" w:tplc="D7E05908">
      <w:numFmt w:val="bullet"/>
      <w:lvlText w:val="•"/>
      <w:lvlJc w:val="left"/>
      <w:pPr>
        <w:ind w:left="6740" w:hanging="360"/>
      </w:pPr>
      <w:rPr>
        <w:rFonts w:hint="default"/>
        <w:lang w:val="en-US" w:eastAsia="en-US" w:bidi="ar-SA"/>
      </w:rPr>
    </w:lvl>
    <w:lvl w:ilvl="8" w:tplc="0568A8A4">
      <w:numFmt w:val="bullet"/>
      <w:lvlText w:val="•"/>
      <w:lvlJc w:val="left"/>
      <w:pPr>
        <w:ind w:left="7569" w:hanging="360"/>
      </w:pPr>
      <w:rPr>
        <w:rFonts w:hint="default"/>
        <w:lang w:val="en-US" w:eastAsia="en-US" w:bidi="ar-SA"/>
      </w:rPr>
    </w:lvl>
  </w:abstractNum>
  <w:abstractNum w:abstractNumId="13" w15:restartNumberingAfterBreak="0">
    <w:nsid w:val="19DC51A6"/>
    <w:multiLevelType w:val="hybridMultilevel"/>
    <w:tmpl w:val="05DAE408"/>
    <w:lvl w:ilvl="0" w:tplc="9EBAE37E">
      <w:numFmt w:val="bullet"/>
      <w:lvlText w:val=""/>
      <w:lvlJc w:val="left"/>
      <w:pPr>
        <w:ind w:left="823" w:hanging="360"/>
      </w:pPr>
      <w:rPr>
        <w:rFonts w:ascii="Symbol" w:eastAsia="Symbol" w:hAnsi="Symbol" w:cs="Symbol" w:hint="default"/>
        <w:b w:val="0"/>
        <w:bCs w:val="0"/>
        <w:i w:val="0"/>
        <w:iCs w:val="0"/>
        <w:w w:val="99"/>
        <w:sz w:val="20"/>
        <w:szCs w:val="20"/>
        <w:lang w:val="en-US" w:eastAsia="en-US" w:bidi="ar-SA"/>
      </w:rPr>
    </w:lvl>
    <w:lvl w:ilvl="1" w:tplc="F7CCF656">
      <w:numFmt w:val="bullet"/>
      <w:lvlText w:val="•"/>
      <w:lvlJc w:val="left"/>
      <w:pPr>
        <w:ind w:left="1616" w:hanging="360"/>
      </w:pPr>
      <w:rPr>
        <w:rFonts w:hint="default"/>
        <w:lang w:val="en-US" w:eastAsia="en-US" w:bidi="ar-SA"/>
      </w:rPr>
    </w:lvl>
    <w:lvl w:ilvl="2" w:tplc="ECD4136C">
      <w:numFmt w:val="bullet"/>
      <w:lvlText w:val="•"/>
      <w:lvlJc w:val="left"/>
      <w:pPr>
        <w:ind w:left="2412" w:hanging="360"/>
      </w:pPr>
      <w:rPr>
        <w:rFonts w:hint="default"/>
        <w:lang w:val="en-US" w:eastAsia="en-US" w:bidi="ar-SA"/>
      </w:rPr>
    </w:lvl>
    <w:lvl w:ilvl="3" w:tplc="9A842746">
      <w:numFmt w:val="bullet"/>
      <w:lvlText w:val="•"/>
      <w:lvlJc w:val="left"/>
      <w:pPr>
        <w:ind w:left="3208" w:hanging="360"/>
      </w:pPr>
      <w:rPr>
        <w:rFonts w:hint="default"/>
        <w:lang w:val="en-US" w:eastAsia="en-US" w:bidi="ar-SA"/>
      </w:rPr>
    </w:lvl>
    <w:lvl w:ilvl="4" w:tplc="F844E45E">
      <w:numFmt w:val="bullet"/>
      <w:lvlText w:val="•"/>
      <w:lvlJc w:val="left"/>
      <w:pPr>
        <w:ind w:left="4004" w:hanging="360"/>
      </w:pPr>
      <w:rPr>
        <w:rFonts w:hint="default"/>
        <w:lang w:val="en-US" w:eastAsia="en-US" w:bidi="ar-SA"/>
      </w:rPr>
    </w:lvl>
    <w:lvl w:ilvl="5" w:tplc="9ECA3DB4">
      <w:numFmt w:val="bullet"/>
      <w:lvlText w:val="•"/>
      <w:lvlJc w:val="left"/>
      <w:pPr>
        <w:ind w:left="4800" w:hanging="360"/>
      </w:pPr>
      <w:rPr>
        <w:rFonts w:hint="default"/>
        <w:lang w:val="en-US" w:eastAsia="en-US" w:bidi="ar-SA"/>
      </w:rPr>
    </w:lvl>
    <w:lvl w:ilvl="6" w:tplc="AC4C687A">
      <w:numFmt w:val="bullet"/>
      <w:lvlText w:val="•"/>
      <w:lvlJc w:val="left"/>
      <w:pPr>
        <w:ind w:left="5596" w:hanging="360"/>
      </w:pPr>
      <w:rPr>
        <w:rFonts w:hint="default"/>
        <w:lang w:val="en-US" w:eastAsia="en-US" w:bidi="ar-SA"/>
      </w:rPr>
    </w:lvl>
    <w:lvl w:ilvl="7" w:tplc="764E1828">
      <w:numFmt w:val="bullet"/>
      <w:lvlText w:val="•"/>
      <w:lvlJc w:val="left"/>
      <w:pPr>
        <w:ind w:left="6392" w:hanging="360"/>
      </w:pPr>
      <w:rPr>
        <w:rFonts w:hint="default"/>
        <w:lang w:val="en-US" w:eastAsia="en-US" w:bidi="ar-SA"/>
      </w:rPr>
    </w:lvl>
    <w:lvl w:ilvl="8" w:tplc="1166D40A">
      <w:numFmt w:val="bullet"/>
      <w:lvlText w:val="•"/>
      <w:lvlJc w:val="left"/>
      <w:pPr>
        <w:ind w:left="7188" w:hanging="360"/>
      </w:pPr>
      <w:rPr>
        <w:rFonts w:hint="default"/>
        <w:lang w:val="en-US" w:eastAsia="en-US" w:bidi="ar-SA"/>
      </w:rPr>
    </w:lvl>
  </w:abstractNum>
  <w:abstractNum w:abstractNumId="14" w15:restartNumberingAfterBreak="0">
    <w:nsid w:val="1A253090"/>
    <w:multiLevelType w:val="hybridMultilevel"/>
    <w:tmpl w:val="6ABE7748"/>
    <w:lvl w:ilvl="0" w:tplc="76DC7BF4">
      <w:numFmt w:val="bullet"/>
      <w:lvlText w:val=""/>
      <w:lvlJc w:val="left"/>
      <w:pPr>
        <w:ind w:left="464" w:hanging="360"/>
      </w:pPr>
      <w:rPr>
        <w:rFonts w:ascii="Symbol" w:eastAsia="Symbol" w:hAnsi="Symbol" w:cs="Symbol" w:hint="default"/>
        <w:b w:val="0"/>
        <w:bCs w:val="0"/>
        <w:i w:val="0"/>
        <w:iCs w:val="0"/>
        <w:w w:val="100"/>
        <w:sz w:val="18"/>
        <w:szCs w:val="18"/>
        <w:lang w:val="en-US" w:eastAsia="en-US" w:bidi="ar-SA"/>
      </w:rPr>
    </w:lvl>
    <w:lvl w:ilvl="1" w:tplc="D3D664B2">
      <w:numFmt w:val="bullet"/>
      <w:lvlText w:val="•"/>
      <w:lvlJc w:val="left"/>
      <w:pPr>
        <w:ind w:left="851" w:hanging="360"/>
      </w:pPr>
      <w:rPr>
        <w:rFonts w:hint="default"/>
        <w:lang w:val="en-US" w:eastAsia="en-US" w:bidi="ar-SA"/>
      </w:rPr>
    </w:lvl>
    <w:lvl w:ilvl="2" w:tplc="62CE03EC">
      <w:numFmt w:val="bullet"/>
      <w:lvlText w:val="•"/>
      <w:lvlJc w:val="left"/>
      <w:pPr>
        <w:ind w:left="1243" w:hanging="360"/>
      </w:pPr>
      <w:rPr>
        <w:rFonts w:hint="default"/>
        <w:lang w:val="en-US" w:eastAsia="en-US" w:bidi="ar-SA"/>
      </w:rPr>
    </w:lvl>
    <w:lvl w:ilvl="3" w:tplc="D26040AA">
      <w:numFmt w:val="bullet"/>
      <w:lvlText w:val="•"/>
      <w:lvlJc w:val="left"/>
      <w:pPr>
        <w:ind w:left="1634" w:hanging="360"/>
      </w:pPr>
      <w:rPr>
        <w:rFonts w:hint="default"/>
        <w:lang w:val="en-US" w:eastAsia="en-US" w:bidi="ar-SA"/>
      </w:rPr>
    </w:lvl>
    <w:lvl w:ilvl="4" w:tplc="4F365108">
      <w:numFmt w:val="bullet"/>
      <w:lvlText w:val="•"/>
      <w:lvlJc w:val="left"/>
      <w:pPr>
        <w:ind w:left="2026" w:hanging="360"/>
      </w:pPr>
      <w:rPr>
        <w:rFonts w:hint="default"/>
        <w:lang w:val="en-US" w:eastAsia="en-US" w:bidi="ar-SA"/>
      </w:rPr>
    </w:lvl>
    <w:lvl w:ilvl="5" w:tplc="F55427DE">
      <w:numFmt w:val="bullet"/>
      <w:lvlText w:val="•"/>
      <w:lvlJc w:val="left"/>
      <w:pPr>
        <w:ind w:left="2417" w:hanging="360"/>
      </w:pPr>
      <w:rPr>
        <w:rFonts w:hint="default"/>
        <w:lang w:val="en-US" w:eastAsia="en-US" w:bidi="ar-SA"/>
      </w:rPr>
    </w:lvl>
    <w:lvl w:ilvl="6" w:tplc="B4825540">
      <w:numFmt w:val="bullet"/>
      <w:lvlText w:val="•"/>
      <w:lvlJc w:val="left"/>
      <w:pPr>
        <w:ind w:left="2809" w:hanging="360"/>
      </w:pPr>
      <w:rPr>
        <w:rFonts w:hint="default"/>
        <w:lang w:val="en-US" w:eastAsia="en-US" w:bidi="ar-SA"/>
      </w:rPr>
    </w:lvl>
    <w:lvl w:ilvl="7" w:tplc="D638A4F2">
      <w:numFmt w:val="bullet"/>
      <w:lvlText w:val="•"/>
      <w:lvlJc w:val="left"/>
      <w:pPr>
        <w:ind w:left="3200" w:hanging="360"/>
      </w:pPr>
      <w:rPr>
        <w:rFonts w:hint="default"/>
        <w:lang w:val="en-US" w:eastAsia="en-US" w:bidi="ar-SA"/>
      </w:rPr>
    </w:lvl>
    <w:lvl w:ilvl="8" w:tplc="8BA82C3C">
      <w:numFmt w:val="bullet"/>
      <w:lvlText w:val="•"/>
      <w:lvlJc w:val="left"/>
      <w:pPr>
        <w:ind w:left="3592" w:hanging="360"/>
      </w:pPr>
      <w:rPr>
        <w:rFonts w:hint="default"/>
        <w:lang w:val="en-US" w:eastAsia="en-US" w:bidi="ar-SA"/>
      </w:rPr>
    </w:lvl>
  </w:abstractNum>
  <w:abstractNum w:abstractNumId="15" w15:restartNumberingAfterBreak="0">
    <w:nsid w:val="1B427B8C"/>
    <w:multiLevelType w:val="hybridMultilevel"/>
    <w:tmpl w:val="E1A2B5C4"/>
    <w:lvl w:ilvl="0" w:tplc="B768AED4">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7486D6A2">
      <w:numFmt w:val="bullet"/>
      <w:lvlText w:val="•"/>
      <w:lvlJc w:val="left"/>
      <w:pPr>
        <w:ind w:left="1768" w:hanging="360"/>
      </w:pPr>
      <w:rPr>
        <w:rFonts w:hint="default"/>
        <w:lang w:val="en-US" w:eastAsia="en-US" w:bidi="ar-SA"/>
      </w:rPr>
    </w:lvl>
    <w:lvl w:ilvl="2" w:tplc="92543F72">
      <w:numFmt w:val="bullet"/>
      <w:lvlText w:val="•"/>
      <w:lvlJc w:val="left"/>
      <w:pPr>
        <w:ind w:left="2597" w:hanging="360"/>
      </w:pPr>
      <w:rPr>
        <w:rFonts w:hint="default"/>
        <w:lang w:val="en-US" w:eastAsia="en-US" w:bidi="ar-SA"/>
      </w:rPr>
    </w:lvl>
    <w:lvl w:ilvl="3" w:tplc="8C5C2FA6">
      <w:numFmt w:val="bullet"/>
      <w:lvlText w:val="•"/>
      <w:lvlJc w:val="left"/>
      <w:pPr>
        <w:ind w:left="3425" w:hanging="360"/>
      </w:pPr>
      <w:rPr>
        <w:rFonts w:hint="default"/>
        <w:lang w:val="en-US" w:eastAsia="en-US" w:bidi="ar-SA"/>
      </w:rPr>
    </w:lvl>
    <w:lvl w:ilvl="4" w:tplc="5E508B6A">
      <w:numFmt w:val="bullet"/>
      <w:lvlText w:val="•"/>
      <w:lvlJc w:val="left"/>
      <w:pPr>
        <w:ind w:left="4254" w:hanging="360"/>
      </w:pPr>
      <w:rPr>
        <w:rFonts w:hint="default"/>
        <w:lang w:val="en-US" w:eastAsia="en-US" w:bidi="ar-SA"/>
      </w:rPr>
    </w:lvl>
    <w:lvl w:ilvl="5" w:tplc="045445A0">
      <w:numFmt w:val="bullet"/>
      <w:lvlText w:val="•"/>
      <w:lvlJc w:val="left"/>
      <w:pPr>
        <w:ind w:left="5083" w:hanging="360"/>
      </w:pPr>
      <w:rPr>
        <w:rFonts w:hint="default"/>
        <w:lang w:val="en-US" w:eastAsia="en-US" w:bidi="ar-SA"/>
      </w:rPr>
    </w:lvl>
    <w:lvl w:ilvl="6" w:tplc="74F45140">
      <w:numFmt w:val="bullet"/>
      <w:lvlText w:val="•"/>
      <w:lvlJc w:val="left"/>
      <w:pPr>
        <w:ind w:left="5911" w:hanging="360"/>
      </w:pPr>
      <w:rPr>
        <w:rFonts w:hint="default"/>
        <w:lang w:val="en-US" w:eastAsia="en-US" w:bidi="ar-SA"/>
      </w:rPr>
    </w:lvl>
    <w:lvl w:ilvl="7" w:tplc="5D642E72">
      <w:numFmt w:val="bullet"/>
      <w:lvlText w:val="•"/>
      <w:lvlJc w:val="left"/>
      <w:pPr>
        <w:ind w:left="6740" w:hanging="360"/>
      </w:pPr>
      <w:rPr>
        <w:rFonts w:hint="default"/>
        <w:lang w:val="en-US" w:eastAsia="en-US" w:bidi="ar-SA"/>
      </w:rPr>
    </w:lvl>
    <w:lvl w:ilvl="8" w:tplc="57E8F8B8">
      <w:numFmt w:val="bullet"/>
      <w:lvlText w:val="•"/>
      <w:lvlJc w:val="left"/>
      <w:pPr>
        <w:ind w:left="7569" w:hanging="360"/>
      </w:pPr>
      <w:rPr>
        <w:rFonts w:hint="default"/>
        <w:lang w:val="en-US" w:eastAsia="en-US" w:bidi="ar-SA"/>
      </w:rPr>
    </w:lvl>
  </w:abstractNum>
  <w:abstractNum w:abstractNumId="16" w15:restartNumberingAfterBreak="0">
    <w:nsid w:val="1DEE5904"/>
    <w:multiLevelType w:val="hybridMultilevel"/>
    <w:tmpl w:val="653AB9AE"/>
    <w:lvl w:ilvl="0" w:tplc="F02C8E80">
      <w:numFmt w:val="bullet"/>
      <w:lvlText w:val=""/>
      <w:lvlJc w:val="left"/>
      <w:pPr>
        <w:ind w:left="823" w:hanging="360"/>
      </w:pPr>
      <w:rPr>
        <w:rFonts w:ascii="Symbol" w:eastAsia="Symbol" w:hAnsi="Symbol" w:cs="Symbol" w:hint="default"/>
        <w:b w:val="0"/>
        <w:bCs w:val="0"/>
        <w:i w:val="0"/>
        <w:iCs w:val="0"/>
        <w:w w:val="100"/>
        <w:sz w:val="18"/>
        <w:szCs w:val="18"/>
        <w:lang w:val="en-US" w:eastAsia="en-US" w:bidi="ar-SA"/>
      </w:rPr>
    </w:lvl>
    <w:lvl w:ilvl="1" w:tplc="6A7C6F7A">
      <w:numFmt w:val="bullet"/>
      <w:lvlText w:val="•"/>
      <w:lvlJc w:val="left"/>
      <w:pPr>
        <w:ind w:left="1554" w:hanging="360"/>
      </w:pPr>
      <w:rPr>
        <w:rFonts w:hint="default"/>
        <w:lang w:val="en-US" w:eastAsia="en-US" w:bidi="ar-SA"/>
      </w:rPr>
    </w:lvl>
    <w:lvl w:ilvl="2" w:tplc="39E2E52A">
      <w:numFmt w:val="bullet"/>
      <w:lvlText w:val="•"/>
      <w:lvlJc w:val="left"/>
      <w:pPr>
        <w:ind w:left="2288" w:hanging="360"/>
      </w:pPr>
      <w:rPr>
        <w:rFonts w:hint="default"/>
        <w:lang w:val="en-US" w:eastAsia="en-US" w:bidi="ar-SA"/>
      </w:rPr>
    </w:lvl>
    <w:lvl w:ilvl="3" w:tplc="FB4409AE">
      <w:numFmt w:val="bullet"/>
      <w:lvlText w:val="•"/>
      <w:lvlJc w:val="left"/>
      <w:pPr>
        <w:ind w:left="3023" w:hanging="360"/>
      </w:pPr>
      <w:rPr>
        <w:rFonts w:hint="default"/>
        <w:lang w:val="en-US" w:eastAsia="en-US" w:bidi="ar-SA"/>
      </w:rPr>
    </w:lvl>
    <w:lvl w:ilvl="4" w:tplc="DC6A6F84">
      <w:numFmt w:val="bullet"/>
      <w:lvlText w:val="•"/>
      <w:lvlJc w:val="left"/>
      <w:pPr>
        <w:ind w:left="3757" w:hanging="360"/>
      </w:pPr>
      <w:rPr>
        <w:rFonts w:hint="default"/>
        <w:lang w:val="en-US" w:eastAsia="en-US" w:bidi="ar-SA"/>
      </w:rPr>
    </w:lvl>
    <w:lvl w:ilvl="5" w:tplc="BEF67910">
      <w:numFmt w:val="bullet"/>
      <w:lvlText w:val="•"/>
      <w:lvlJc w:val="left"/>
      <w:pPr>
        <w:ind w:left="4492" w:hanging="360"/>
      </w:pPr>
      <w:rPr>
        <w:rFonts w:hint="default"/>
        <w:lang w:val="en-US" w:eastAsia="en-US" w:bidi="ar-SA"/>
      </w:rPr>
    </w:lvl>
    <w:lvl w:ilvl="6" w:tplc="C39006A8">
      <w:numFmt w:val="bullet"/>
      <w:lvlText w:val="•"/>
      <w:lvlJc w:val="left"/>
      <w:pPr>
        <w:ind w:left="5226" w:hanging="360"/>
      </w:pPr>
      <w:rPr>
        <w:rFonts w:hint="default"/>
        <w:lang w:val="en-US" w:eastAsia="en-US" w:bidi="ar-SA"/>
      </w:rPr>
    </w:lvl>
    <w:lvl w:ilvl="7" w:tplc="DA98AED0">
      <w:numFmt w:val="bullet"/>
      <w:lvlText w:val="•"/>
      <w:lvlJc w:val="left"/>
      <w:pPr>
        <w:ind w:left="5960" w:hanging="360"/>
      </w:pPr>
      <w:rPr>
        <w:rFonts w:hint="default"/>
        <w:lang w:val="en-US" w:eastAsia="en-US" w:bidi="ar-SA"/>
      </w:rPr>
    </w:lvl>
    <w:lvl w:ilvl="8" w:tplc="F48C58FC">
      <w:numFmt w:val="bullet"/>
      <w:lvlText w:val="•"/>
      <w:lvlJc w:val="left"/>
      <w:pPr>
        <w:ind w:left="6695" w:hanging="360"/>
      </w:pPr>
      <w:rPr>
        <w:rFonts w:hint="default"/>
        <w:lang w:val="en-US" w:eastAsia="en-US" w:bidi="ar-SA"/>
      </w:rPr>
    </w:lvl>
  </w:abstractNum>
  <w:abstractNum w:abstractNumId="17" w15:restartNumberingAfterBreak="0">
    <w:nsid w:val="1DEE6CAA"/>
    <w:multiLevelType w:val="hybridMultilevel"/>
    <w:tmpl w:val="1EDE9766"/>
    <w:lvl w:ilvl="0" w:tplc="B844BE08">
      <w:numFmt w:val="bullet"/>
      <w:lvlText w:val=""/>
      <w:lvlJc w:val="left"/>
      <w:pPr>
        <w:ind w:left="822" w:hanging="360"/>
      </w:pPr>
      <w:rPr>
        <w:rFonts w:ascii="Symbol" w:eastAsia="Symbol" w:hAnsi="Symbol" w:cs="Symbol" w:hint="default"/>
        <w:b w:val="0"/>
        <w:bCs w:val="0"/>
        <w:i w:val="0"/>
        <w:iCs w:val="0"/>
        <w:w w:val="100"/>
        <w:sz w:val="18"/>
        <w:szCs w:val="18"/>
        <w:lang w:val="en-US" w:eastAsia="en-US" w:bidi="ar-SA"/>
      </w:rPr>
    </w:lvl>
    <w:lvl w:ilvl="1" w:tplc="E4DA1F06">
      <w:numFmt w:val="bullet"/>
      <w:lvlText w:val="•"/>
      <w:lvlJc w:val="left"/>
      <w:pPr>
        <w:ind w:left="1448" w:hanging="360"/>
      </w:pPr>
      <w:rPr>
        <w:rFonts w:hint="default"/>
        <w:lang w:val="en-US" w:eastAsia="en-US" w:bidi="ar-SA"/>
      </w:rPr>
    </w:lvl>
    <w:lvl w:ilvl="2" w:tplc="6E52DFC4">
      <w:numFmt w:val="bullet"/>
      <w:lvlText w:val="•"/>
      <w:lvlJc w:val="left"/>
      <w:pPr>
        <w:ind w:left="2076" w:hanging="360"/>
      </w:pPr>
      <w:rPr>
        <w:rFonts w:hint="default"/>
        <w:lang w:val="en-US" w:eastAsia="en-US" w:bidi="ar-SA"/>
      </w:rPr>
    </w:lvl>
    <w:lvl w:ilvl="3" w:tplc="F39ADD6A">
      <w:numFmt w:val="bullet"/>
      <w:lvlText w:val="•"/>
      <w:lvlJc w:val="left"/>
      <w:pPr>
        <w:ind w:left="2704" w:hanging="360"/>
      </w:pPr>
      <w:rPr>
        <w:rFonts w:hint="default"/>
        <w:lang w:val="en-US" w:eastAsia="en-US" w:bidi="ar-SA"/>
      </w:rPr>
    </w:lvl>
    <w:lvl w:ilvl="4" w:tplc="BAE67936">
      <w:numFmt w:val="bullet"/>
      <w:lvlText w:val="•"/>
      <w:lvlJc w:val="left"/>
      <w:pPr>
        <w:ind w:left="3332" w:hanging="360"/>
      </w:pPr>
      <w:rPr>
        <w:rFonts w:hint="default"/>
        <w:lang w:val="en-US" w:eastAsia="en-US" w:bidi="ar-SA"/>
      </w:rPr>
    </w:lvl>
    <w:lvl w:ilvl="5" w:tplc="9C502744">
      <w:numFmt w:val="bullet"/>
      <w:lvlText w:val="•"/>
      <w:lvlJc w:val="left"/>
      <w:pPr>
        <w:ind w:left="3960" w:hanging="360"/>
      </w:pPr>
      <w:rPr>
        <w:rFonts w:hint="default"/>
        <w:lang w:val="en-US" w:eastAsia="en-US" w:bidi="ar-SA"/>
      </w:rPr>
    </w:lvl>
    <w:lvl w:ilvl="6" w:tplc="C3CA8E22">
      <w:numFmt w:val="bullet"/>
      <w:lvlText w:val="•"/>
      <w:lvlJc w:val="left"/>
      <w:pPr>
        <w:ind w:left="4588" w:hanging="360"/>
      </w:pPr>
      <w:rPr>
        <w:rFonts w:hint="default"/>
        <w:lang w:val="en-US" w:eastAsia="en-US" w:bidi="ar-SA"/>
      </w:rPr>
    </w:lvl>
    <w:lvl w:ilvl="7" w:tplc="55D642C6">
      <w:numFmt w:val="bullet"/>
      <w:lvlText w:val="•"/>
      <w:lvlJc w:val="left"/>
      <w:pPr>
        <w:ind w:left="5216" w:hanging="360"/>
      </w:pPr>
      <w:rPr>
        <w:rFonts w:hint="default"/>
        <w:lang w:val="en-US" w:eastAsia="en-US" w:bidi="ar-SA"/>
      </w:rPr>
    </w:lvl>
    <w:lvl w:ilvl="8" w:tplc="050A8F50">
      <w:numFmt w:val="bullet"/>
      <w:lvlText w:val="•"/>
      <w:lvlJc w:val="left"/>
      <w:pPr>
        <w:ind w:left="5844" w:hanging="360"/>
      </w:pPr>
      <w:rPr>
        <w:rFonts w:hint="default"/>
        <w:lang w:val="en-US" w:eastAsia="en-US" w:bidi="ar-SA"/>
      </w:rPr>
    </w:lvl>
  </w:abstractNum>
  <w:abstractNum w:abstractNumId="18" w15:restartNumberingAfterBreak="0">
    <w:nsid w:val="1F9F3C24"/>
    <w:multiLevelType w:val="hybridMultilevel"/>
    <w:tmpl w:val="F05480F2"/>
    <w:lvl w:ilvl="0" w:tplc="59349DF0">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80804E46">
      <w:numFmt w:val="bullet"/>
      <w:lvlText w:val="•"/>
      <w:lvlJc w:val="left"/>
      <w:pPr>
        <w:ind w:left="1768" w:hanging="360"/>
      </w:pPr>
      <w:rPr>
        <w:rFonts w:hint="default"/>
        <w:lang w:val="en-US" w:eastAsia="en-US" w:bidi="ar-SA"/>
      </w:rPr>
    </w:lvl>
    <w:lvl w:ilvl="2" w:tplc="69E6F992">
      <w:numFmt w:val="bullet"/>
      <w:lvlText w:val="•"/>
      <w:lvlJc w:val="left"/>
      <w:pPr>
        <w:ind w:left="2597" w:hanging="360"/>
      </w:pPr>
      <w:rPr>
        <w:rFonts w:hint="default"/>
        <w:lang w:val="en-US" w:eastAsia="en-US" w:bidi="ar-SA"/>
      </w:rPr>
    </w:lvl>
    <w:lvl w:ilvl="3" w:tplc="05C0E55C">
      <w:numFmt w:val="bullet"/>
      <w:lvlText w:val="•"/>
      <w:lvlJc w:val="left"/>
      <w:pPr>
        <w:ind w:left="3425" w:hanging="360"/>
      </w:pPr>
      <w:rPr>
        <w:rFonts w:hint="default"/>
        <w:lang w:val="en-US" w:eastAsia="en-US" w:bidi="ar-SA"/>
      </w:rPr>
    </w:lvl>
    <w:lvl w:ilvl="4" w:tplc="7AD6D2E6">
      <w:numFmt w:val="bullet"/>
      <w:lvlText w:val="•"/>
      <w:lvlJc w:val="left"/>
      <w:pPr>
        <w:ind w:left="4254" w:hanging="360"/>
      </w:pPr>
      <w:rPr>
        <w:rFonts w:hint="default"/>
        <w:lang w:val="en-US" w:eastAsia="en-US" w:bidi="ar-SA"/>
      </w:rPr>
    </w:lvl>
    <w:lvl w:ilvl="5" w:tplc="7478BE20">
      <w:numFmt w:val="bullet"/>
      <w:lvlText w:val="•"/>
      <w:lvlJc w:val="left"/>
      <w:pPr>
        <w:ind w:left="5083" w:hanging="360"/>
      </w:pPr>
      <w:rPr>
        <w:rFonts w:hint="default"/>
        <w:lang w:val="en-US" w:eastAsia="en-US" w:bidi="ar-SA"/>
      </w:rPr>
    </w:lvl>
    <w:lvl w:ilvl="6" w:tplc="4BCE9CF6">
      <w:numFmt w:val="bullet"/>
      <w:lvlText w:val="•"/>
      <w:lvlJc w:val="left"/>
      <w:pPr>
        <w:ind w:left="5911" w:hanging="360"/>
      </w:pPr>
      <w:rPr>
        <w:rFonts w:hint="default"/>
        <w:lang w:val="en-US" w:eastAsia="en-US" w:bidi="ar-SA"/>
      </w:rPr>
    </w:lvl>
    <w:lvl w:ilvl="7" w:tplc="3438D376">
      <w:numFmt w:val="bullet"/>
      <w:lvlText w:val="•"/>
      <w:lvlJc w:val="left"/>
      <w:pPr>
        <w:ind w:left="6740" w:hanging="360"/>
      </w:pPr>
      <w:rPr>
        <w:rFonts w:hint="default"/>
        <w:lang w:val="en-US" w:eastAsia="en-US" w:bidi="ar-SA"/>
      </w:rPr>
    </w:lvl>
    <w:lvl w:ilvl="8" w:tplc="DC9E30BE">
      <w:numFmt w:val="bullet"/>
      <w:lvlText w:val="•"/>
      <w:lvlJc w:val="left"/>
      <w:pPr>
        <w:ind w:left="7569" w:hanging="360"/>
      </w:pPr>
      <w:rPr>
        <w:rFonts w:hint="default"/>
        <w:lang w:val="en-US" w:eastAsia="en-US" w:bidi="ar-SA"/>
      </w:rPr>
    </w:lvl>
  </w:abstractNum>
  <w:abstractNum w:abstractNumId="19" w15:restartNumberingAfterBreak="0">
    <w:nsid w:val="213C2B4F"/>
    <w:multiLevelType w:val="multilevel"/>
    <w:tmpl w:val="7A7A096C"/>
    <w:lvl w:ilvl="0">
      <w:start w:val="4"/>
      <w:numFmt w:val="decimal"/>
      <w:lvlText w:val="%1"/>
      <w:lvlJc w:val="left"/>
      <w:pPr>
        <w:ind w:left="2143" w:hanging="721"/>
      </w:pPr>
      <w:rPr>
        <w:rFonts w:hint="default"/>
        <w:lang w:val="en-US" w:eastAsia="en-US" w:bidi="ar-SA"/>
      </w:rPr>
    </w:lvl>
    <w:lvl w:ilvl="1">
      <w:start w:val="2"/>
      <w:numFmt w:val="decimal"/>
      <w:lvlText w:val="%1.%2"/>
      <w:lvlJc w:val="left"/>
      <w:pPr>
        <w:ind w:left="2143" w:hanging="721"/>
      </w:pPr>
      <w:rPr>
        <w:rFonts w:hint="default"/>
        <w:lang w:val="en-US" w:eastAsia="en-US" w:bidi="ar-SA"/>
      </w:rPr>
    </w:lvl>
    <w:lvl w:ilvl="2">
      <w:start w:val="3"/>
      <w:numFmt w:val="decimal"/>
      <w:lvlText w:val="%1.%2.%3"/>
      <w:lvlJc w:val="left"/>
      <w:pPr>
        <w:ind w:left="2143" w:hanging="721"/>
      </w:pPr>
      <w:rPr>
        <w:rFonts w:hint="default"/>
        <w:lang w:val="en-US" w:eastAsia="en-US" w:bidi="ar-SA"/>
      </w:rPr>
    </w:lvl>
    <w:lvl w:ilvl="3">
      <w:start w:val="1"/>
      <w:numFmt w:val="decimal"/>
      <w:lvlText w:val="%1.%2.%3.%4."/>
      <w:lvlJc w:val="left"/>
      <w:pPr>
        <w:ind w:left="2143" w:hanging="721"/>
      </w:pPr>
      <w:rPr>
        <w:rFonts w:ascii="Times New Roman" w:eastAsia="Times New Roman" w:hAnsi="Times New Roman" w:cs="Times New Roman" w:hint="default"/>
        <w:b w:val="0"/>
        <w:bCs w:val="0"/>
        <w:i w:val="0"/>
        <w:iCs w:val="0"/>
        <w:w w:val="100"/>
        <w:sz w:val="22"/>
        <w:szCs w:val="22"/>
        <w:lang w:val="en-US" w:eastAsia="en-US" w:bidi="ar-SA"/>
      </w:rPr>
    </w:lvl>
    <w:lvl w:ilvl="4">
      <w:numFmt w:val="bullet"/>
      <w:lvlText w:val="•"/>
      <w:lvlJc w:val="left"/>
      <w:pPr>
        <w:ind w:left="4974" w:hanging="721"/>
      </w:pPr>
      <w:rPr>
        <w:rFonts w:hint="default"/>
        <w:lang w:val="en-US" w:eastAsia="en-US" w:bidi="ar-SA"/>
      </w:rPr>
    </w:lvl>
    <w:lvl w:ilvl="5">
      <w:numFmt w:val="bullet"/>
      <w:lvlText w:val="•"/>
      <w:lvlJc w:val="left"/>
      <w:pPr>
        <w:ind w:left="5683" w:hanging="721"/>
      </w:pPr>
      <w:rPr>
        <w:rFonts w:hint="default"/>
        <w:lang w:val="en-US" w:eastAsia="en-US" w:bidi="ar-SA"/>
      </w:rPr>
    </w:lvl>
    <w:lvl w:ilvl="6">
      <w:numFmt w:val="bullet"/>
      <w:lvlText w:val="•"/>
      <w:lvlJc w:val="left"/>
      <w:pPr>
        <w:ind w:left="6391" w:hanging="721"/>
      </w:pPr>
      <w:rPr>
        <w:rFonts w:hint="default"/>
        <w:lang w:val="en-US" w:eastAsia="en-US" w:bidi="ar-SA"/>
      </w:rPr>
    </w:lvl>
    <w:lvl w:ilvl="7">
      <w:numFmt w:val="bullet"/>
      <w:lvlText w:val="•"/>
      <w:lvlJc w:val="left"/>
      <w:pPr>
        <w:ind w:left="7100" w:hanging="721"/>
      </w:pPr>
      <w:rPr>
        <w:rFonts w:hint="default"/>
        <w:lang w:val="en-US" w:eastAsia="en-US" w:bidi="ar-SA"/>
      </w:rPr>
    </w:lvl>
    <w:lvl w:ilvl="8">
      <w:numFmt w:val="bullet"/>
      <w:lvlText w:val="•"/>
      <w:lvlJc w:val="left"/>
      <w:pPr>
        <w:ind w:left="7809" w:hanging="721"/>
      </w:pPr>
      <w:rPr>
        <w:rFonts w:hint="default"/>
        <w:lang w:val="en-US" w:eastAsia="en-US" w:bidi="ar-SA"/>
      </w:rPr>
    </w:lvl>
  </w:abstractNum>
  <w:abstractNum w:abstractNumId="20" w15:restartNumberingAfterBreak="0">
    <w:nsid w:val="2166768E"/>
    <w:multiLevelType w:val="hybridMultilevel"/>
    <w:tmpl w:val="F6A003CE"/>
    <w:lvl w:ilvl="0" w:tplc="4BFC91D8">
      <w:numFmt w:val="bullet"/>
      <w:lvlText w:val=""/>
      <w:lvlJc w:val="left"/>
      <w:pPr>
        <w:ind w:left="822" w:hanging="360"/>
      </w:pPr>
      <w:rPr>
        <w:rFonts w:ascii="Symbol" w:eastAsia="Symbol" w:hAnsi="Symbol" w:cs="Symbol" w:hint="default"/>
        <w:b w:val="0"/>
        <w:bCs w:val="0"/>
        <w:i w:val="0"/>
        <w:iCs w:val="0"/>
        <w:w w:val="100"/>
        <w:sz w:val="18"/>
        <w:szCs w:val="18"/>
        <w:lang w:val="en-US" w:eastAsia="en-US" w:bidi="ar-SA"/>
      </w:rPr>
    </w:lvl>
    <w:lvl w:ilvl="1" w:tplc="6D92E1F4">
      <w:numFmt w:val="bullet"/>
      <w:lvlText w:val="•"/>
      <w:lvlJc w:val="left"/>
      <w:pPr>
        <w:ind w:left="1448" w:hanging="360"/>
      </w:pPr>
      <w:rPr>
        <w:rFonts w:hint="default"/>
        <w:lang w:val="en-US" w:eastAsia="en-US" w:bidi="ar-SA"/>
      </w:rPr>
    </w:lvl>
    <w:lvl w:ilvl="2" w:tplc="D52EE232">
      <w:numFmt w:val="bullet"/>
      <w:lvlText w:val="•"/>
      <w:lvlJc w:val="left"/>
      <w:pPr>
        <w:ind w:left="2076" w:hanging="360"/>
      </w:pPr>
      <w:rPr>
        <w:rFonts w:hint="default"/>
        <w:lang w:val="en-US" w:eastAsia="en-US" w:bidi="ar-SA"/>
      </w:rPr>
    </w:lvl>
    <w:lvl w:ilvl="3" w:tplc="4D9E08F2">
      <w:numFmt w:val="bullet"/>
      <w:lvlText w:val="•"/>
      <w:lvlJc w:val="left"/>
      <w:pPr>
        <w:ind w:left="2704" w:hanging="360"/>
      </w:pPr>
      <w:rPr>
        <w:rFonts w:hint="default"/>
        <w:lang w:val="en-US" w:eastAsia="en-US" w:bidi="ar-SA"/>
      </w:rPr>
    </w:lvl>
    <w:lvl w:ilvl="4" w:tplc="9E887580">
      <w:numFmt w:val="bullet"/>
      <w:lvlText w:val="•"/>
      <w:lvlJc w:val="left"/>
      <w:pPr>
        <w:ind w:left="3332" w:hanging="360"/>
      </w:pPr>
      <w:rPr>
        <w:rFonts w:hint="default"/>
        <w:lang w:val="en-US" w:eastAsia="en-US" w:bidi="ar-SA"/>
      </w:rPr>
    </w:lvl>
    <w:lvl w:ilvl="5" w:tplc="0A56DFBC">
      <w:numFmt w:val="bullet"/>
      <w:lvlText w:val="•"/>
      <w:lvlJc w:val="left"/>
      <w:pPr>
        <w:ind w:left="3960" w:hanging="360"/>
      </w:pPr>
      <w:rPr>
        <w:rFonts w:hint="default"/>
        <w:lang w:val="en-US" w:eastAsia="en-US" w:bidi="ar-SA"/>
      </w:rPr>
    </w:lvl>
    <w:lvl w:ilvl="6" w:tplc="B51ECCF0">
      <w:numFmt w:val="bullet"/>
      <w:lvlText w:val="•"/>
      <w:lvlJc w:val="left"/>
      <w:pPr>
        <w:ind w:left="4588" w:hanging="360"/>
      </w:pPr>
      <w:rPr>
        <w:rFonts w:hint="default"/>
        <w:lang w:val="en-US" w:eastAsia="en-US" w:bidi="ar-SA"/>
      </w:rPr>
    </w:lvl>
    <w:lvl w:ilvl="7" w:tplc="A76099EE">
      <w:numFmt w:val="bullet"/>
      <w:lvlText w:val="•"/>
      <w:lvlJc w:val="left"/>
      <w:pPr>
        <w:ind w:left="5216" w:hanging="360"/>
      </w:pPr>
      <w:rPr>
        <w:rFonts w:hint="default"/>
        <w:lang w:val="en-US" w:eastAsia="en-US" w:bidi="ar-SA"/>
      </w:rPr>
    </w:lvl>
    <w:lvl w:ilvl="8" w:tplc="A6DCE3D8">
      <w:numFmt w:val="bullet"/>
      <w:lvlText w:val="•"/>
      <w:lvlJc w:val="left"/>
      <w:pPr>
        <w:ind w:left="5844" w:hanging="360"/>
      </w:pPr>
      <w:rPr>
        <w:rFonts w:hint="default"/>
        <w:lang w:val="en-US" w:eastAsia="en-US" w:bidi="ar-SA"/>
      </w:rPr>
    </w:lvl>
  </w:abstractNum>
  <w:abstractNum w:abstractNumId="21" w15:restartNumberingAfterBreak="0">
    <w:nsid w:val="27906C81"/>
    <w:multiLevelType w:val="hybridMultilevel"/>
    <w:tmpl w:val="CD420BD2"/>
    <w:lvl w:ilvl="0" w:tplc="E3F4CDCA">
      <w:numFmt w:val="bullet"/>
      <w:lvlText w:val=""/>
      <w:lvlJc w:val="left"/>
      <w:pPr>
        <w:ind w:left="463" w:hanging="360"/>
      </w:pPr>
      <w:rPr>
        <w:rFonts w:ascii="Symbol" w:eastAsia="Symbol" w:hAnsi="Symbol" w:cs="Symbol" w:hint="default"/>
        <w:b w:val="0"/>
        <w:bCs w:val="0"/>
        <w:i w:val="0"/>
        <w:iCs w:val="0"/>
        <w:w w:val="100"/>
        <w:sz w:val="18"/>
        <w:szCs w:val="18"/>
        <w:lang w:val="en-US" w:eastAsia="en-US" w:bidi="ar-SA"/>
      </w:rPr>
    </w:lvl>
    <w:lvl w:ilvl="1" w:tplc="5F967122">
      <w:numFmt w:val="bullet"/>
      <w:lvlText w:val="•"/>
      <w:lvlJc w:val="left"/>
      <w:pPr>
        <w:ind w:left="851" w:hanging="360"/>
      </w:pPr>
      <w:rPr>
        <w:rFonts w:hint="default"/>
        <w:lang w:val="en-US" w:eastAsia="en-US" w:bidi="ar-SA"/>
      </w:rPr>
    </w:lvl>
    <w:lvl w:ilvl="2" w:tplc="86500FDA">
      <w:numFmt w:val="bullet"/>
      <w:lvlText w:val="•"/>
      <w:lvlJc w:val="left"/>
      <w:pPr>
        <w:ind w:left="1242" w:hanging="360"/>
      </w:pPr>
      <w:rPr>
        <w:rFonts w:hint="default"/>
        <w:lang w:val="en-US" w:eastAsia="en-US" w:bidi="ar-SA"/>
      </w:rPr>
    </w:lvl>
    <w:lvl w:ilvl="3" w:tplc="7AD47914">
      <w:numFmt w:val="bullet"/>
      <w:lvlText w:val="•"/>
      <w:lvlJc w:val="left"/>
      <w:pPr>
        <w:ind w:left="1634" w:hanging="360"/>
      </w:pPr>
      <w:rPr>
        <w:rFonts w:hint="default"/>
        <w:lang w:val="en-US" w:eastAsia="en-US" w:bidi="ar-SA"/>
      </w:rPr>
    </w:lvl>
    <w:lvl w:ilvl="4" w:tplc="51E06822">
      <w:numFmt w:val="bullet"/>
      <w:lvlText w:val="•"/>
      <w:lvlJc w:val="left"/>
      <w:pPr>
        <w:ind w:left="2025" w:hanging="360"/>
      </w:pPr>
      <w:rPr>
        <w:rFonts w:hint="default"/>
        <w:lang w:val="en-US" w:eastAsia="en-US" w:bidi="ar-SA"/>
      </w:rPr>
    </w:lvl>
    <w:lvl w:ilvl="5" w:tplc="7D70AC12">
      <w:numFmt w:val="bullet"/>
      <w:lvlText w:val="•"/>
      <w:lvlJc w:val="left"/>
      <w:pPr>
        <w:ind w:left="2417" w:hanging="360"/>
      </w:pPr>
      <w:rPr>
        <w:rFonts w:hint="default"/>
        <w:lang w:val="en-US" w:eastAsia="en-US" w:bidi="ar-SA"/>
      </w:rPr>
    </w:lvl>
    <w:lvl w:ilvl="6" w:tplc="B1DA922A">
      <w:numFmt w:val="bullet"/>
      <w:lvlText w:val="•"/>
      <w:lvlJc w:val="left"/>
      <w:pPr>
        <w:ind w:left="2808" w:hanging="360"/>
      </w:pPr>
      <w:rPr>
        <w:rFonts w:hint="default"/>
        <w:lang w:val="en-US" w:eastAsia="en-US" w:bidi="ar-SA"/>
      </w:rPr>
    </w:lvl>
    <w:lvl w:ilvl="7" w:tplc="E0166342">
      <w:numFmt w:val="bullet"/>
      <w:lvlText w:val="•"/>
      <w:lvlJc w:val="left"/>
      <w:pPr>
        <w:ind w:left="3200" w:hanging="360"/>
      </w:pPr>
      <w:rPr>
        <w:rFonts w:hint="default"/>
        <w:lang w:val="en-US" w:eastAsia="en-US" w:bidi="ar-SA"/>
      </w:rPr>
    </w:lvl>
    <w:lvl w:ilvl="8" w:tplc="4D88B6B4">
      <w:numFmt w:val="bullet"/>
      <w:lvlText w:val="•"/>
      <w:lvlJc w:val="left"/>
      <w:pPr>
        <w:ind w:left="3591" w:hanging="360"/>
      </w:pPr>
      <w:rPr>
        <w:rFonts w:hint="default"/>
        <w:lang w:val="en-US" w:eastAsia="en-US" w:bidi="ar-SA"/>
      </w:rPr>
    </w:lvl>
  </w:abstractNum>
  <w:abstractNum w:abstractNumId="22" w15:restartNumberingAfterBreak="0">
    <w:nsid w:val="286E4C33"/>
    <w:multiLevelType w:val="hybridMultilevel"/>
    <w:tmpl w:val="2A043ED4"/>
    <w:lvl w:ilvl="0" w:tplc="CEB0D398">
      <w:numFmt w:val="bullet"/>
      <w:lvlText w:val=""/>
      <w:lvlJc w:val="left"/>
      <w:pPr>
        <w:ind w:left="822" w:hanging="360"/>
      </w:pPr>
      <w:rPr>
        <w:rFonts w:ascii="Symbol" w:eastAsia="Symbol" w:hAnsi="Symbol" w:cs="Symbol" w:hint="default"/>
        <w:b w:val="0"/>
        <w:bCs w:val="0"/>
        <w:i w:val="0"/>
        <w:iCs w:val="0"/>
        <w:w w:val="100"/>
        <w:sz w:val="18"/>
        <w:szCs w:val="18"/>
        <w:lang w:val="en-US" w:eastAsia="en-US" w:bidi="ar-SA"/>
      </w:rPr>
    </w:lvl>
    <w:lvl w:ilvl="1" w:tplc="210A0838">
      <w:numFmt w:val="bullet"/>
      <w:lvlText w:val="•"/>
      <w:lvlJc w:val="left"/>
      <w:pPr>
        <w:ind w:left="1448" w:hanging="360"/>
      </w:pPr>
      <w:rPr>
        <w:rFonts w:hint="default"/>
        <w:lang w:val="en-US" w:eastAsia="en-US" w:bidi="ar-SA"/>
      </w:rPr>
    </w:lvl>
    <w:lvl w:ilvl="2" w:tplc="A12CA796">
      <w:numFmt w:val="bullet"/>
      <w:lvlText w:val="•"/>
      <w:lvlJc w:val="left"/>
      <w:pPr>
        <w:ind w:left="2076" w:hanging="360"/>
      </w:pPr>
      <w:rPr>
        <w:rFonts w:hint="default"/>
        <w:lang w:val="en-US" w:eastAsia="en-US" w:bidi="ar-SA"/>
      </w:rPr>
    </w:lvl>
    <w:lvl w:ilvl="3" w:tplc="CA3E3FC4">
      <w:numFmt w:val="bullet"/>
      <w:lvlText w:val="•"/>
      <w:lvlJc w:val="left"/>
      <w:pPr>
        <w:ind w:left="2704" w:hanging="360"/>
      </w:pPr>
      <w:rPr>
        <w:rFonts w:hint="default"/>
        <w:lang w:val="en-US" w:eastAsia="en-US" w:bidi="ar-SA"/>
      </w:rPr>
    </w:lvl>
    <w:lvl w:ilvl="4" w:tplc="D7E06A64">
      <w:numFmt w:val="bullet"/>
      <w:lvlText w:val="•"/>
      <w:lvlJc w:val="left"/>
      <w:pPr>
        <w:ind w:left="3332" w:hanging="360"/>
      </w:pPr>
      <w:rPr>
        <w:rFonts w:hint="default"/>
        <w:lang w:val="en-US" w:eastAsia="en-US" w:bidi="ar-SA"/>
      </w:rPr>
    </w:lvl>
    <w:lvl w:ilvl="5" w:tplc="10D89F84">
      <w:numFmt w:val="bullet"/>
      <w:lvlText w:val="•"/>
      <w:lvlJc w:val="left"/>
      <w:pPr>
        <w:ind w:left="3960" w:hanging="360"/>
      </w:pPr>
      <w:rPr>
        <w:rFonts w:hint="default"/>
        <w:lang w:val="en-US" w:eastAsia="en-US" w:bidi="ar-SA"/>
      </w:rPr>
    </w:lvl>
    <w:lvl w:ilvl="6" w:tplc="0CDEF542">
      <w:numFmt w:val="bullet"/>
      <w:lvlText w:val="•"/>
      <w:lvlJc w:val="left"/>
      <w:pPr>
        <w:ind w:left="4588" w:hanging="360"/>
      </w:pPr>
      <w:rPr>
        <w:rFonts w:hint="default"/>
        <w:lang w:val="en-US" w:eastAsia="en-US" w:bidi="ar-SA"/>
      </w:rPr>
    </w:lvl>
    <w:lvl w:ilvl="7" w:tplc="70D86E84">
      <w:numFmt w:val="bullet"/>
      <w:lvlText w:val="•"/>
      <w:lvlJc w:val="left"/>
      <w:pPr>
        <w:ind w:left="5216" w:hanging="360"/>
      </w:pPr>
      <w:rPr>
        <w:rFonts w:hint="default"/>
        <w:lang w:val="en-US" w:eastAsia="en-US" w:bidi="ar-SA"/>
      </w:rPr>
    </w:lvl>
    <w:lvl w:ilvl="8" w:tplc="29368320">
      <w:numFmt w:val="bullet"/>
      <w:lvlText w:val="•"/>
      <w:lvlJc w:val="left"/>
      <w:pPr>
        <w:ind w:left="5844" w:hanging="360"/>
      </w:pPr>
      <w:rPr>
        <w:rFonts w:hint="default"/>
        <w:lang w:val="en-US" w:eastAsia="en-US" w:bidi="ar-SA"/>
      </w:rPr>
    </w:lvl>
  </w:abstractNum>
  <w:abstractNum w:abstractNumId="23" w15:restartNumberingAfterBreak="0">
    <w:nsid w:val="293647E6"/>
    <w:multiLevelType w:val="hybridMultilevel"/>
    <w:tmpl w:val="EEF832F8"/>
    <w:lvl w:ilvl="0" w:tplc="B4EAEAF8">
      <w:numFmt w:val="bullet"/>
      <w:lvlText w:val=""/>
      <w:lvlJc w:val="left"/>
      <w:pPr>
        <w:ind w:left="827" w:hanging="360"/>
      </w:pPr>
      <w:rPr>
        <w:rFonts w:ascii="Symbol" w:eastAsia="Symbol" w:hAnsi="Symbol" w:cs="Symbol" w:hint="default"/>
        <w:b w:val="0"/>
        <w:bCs w:val="0"/>
        <w:i w:val="0"/>
        <w:iCs w:val="0"/>
        <w:w w:val="100"/>
        <w:sz w:val="18"/>
        <w:szCs w:val="18"/>
        <w:lang w:val="en-US" w:eastAsia="en-US" w:bidi="ar-SA"/>
      </w:rPr>
    </w:lvl>
    <w:lvl w:ilvl="1" w:tplc="A9D6ED52">
      <w:numFmt w:val="bullet"/>
      <w:lvlText w:val="•"/>
      <w:lvlJc w:val="left"/>
      <w:pPr>
        <w:ind w:left="1365" w:hanging="360"/>
      </w:pPr>
      <w:rPr>
        <w:rFonts w:hint="default"/>
        <w:lang w:val="en-US" w:eastAsia="en-US" w:bidi="ar-SA"/>
      </w:rPr>
    </w:lvl>
    <w:lvl w:ilvl="2" w:tplc="E856A92C">
      <w:numFmt w:val="bullet"/>
      <w:lvlText w:val="•"/>
      <w:lvlJc w:val="left"/>
      <w:pPr>
        <w:ind w:left="1910" w:hanging="360"/>
      </w:pPr>
      <w:rPr>
        <w:rFonts w:hint="default"/>
        <w:lang w:val="en-US" w:eastAsia="en-US" w:bidi="ar-SA"/>
      </w:rPr>
    </w:lvl>
    <w:lvl w:ilvl="3" w:tplc="6AC0CF2A">
      <w:numFmt w:val="bullet"/>
      <w:lvlText w:val="•"/>
      <w:lvlJc w:val="left"/>
      <w:pPr>
        <w:ind w:left="2455" w:hanging="360"/>
      </w:pPr>
      <w:rPr>
        <w:rFonts w:hint="default"/>
        <w:lang w:val="en-US" w:eastAsia="en-US" w:bidi="ar-SA"/>
      </w:rPr>
    </w:lvl>
    <w:lvl w:ilvl="4" w:tplc="0638DAA2">
      <w:numFmt w:val="bullet"/>
      <w:lvlText w:val="•"/>
      <w:lvlJc w:val="left"/>
      <w:pPr>
        <w:ind w:left="3000" w:hanging="360"/>
      </w:pPr>
      <w:rPr>
        <w:rFonts w:hint="default"/>
        <w:lang w:val="en-US" w:eastAsia="en-US" w:bidi="ar-SA"/>
      </w:rPr>
    </w:lvl>
    <w:lvl w:ilvl="5" w:tplc="F9BAE5DA">
      <w:numFmt w:val="bullet"/>
      <w:lvlText w:val="•"/>
      <w:lvlJc w:val="left"/>
      <w:pPr>
        <w:ind w:left="3545" w:hanging="360"/>
      </w:pPr>
      <w:rPr>
        <w:rFonts w:hint="default"/>
        <w:lang w:val="en-US" w:eastAsia="en-US" w:bidi="ar-SA"/>
      </w:rPr>
    </w:lvl>
    <w:lvl w:ilvl="6" w:tplc="90E66AE2">
      <w:numFmt w:val="bullet"/>
      <w:lvlText w:val="•"/>
      <w:lvlJc w:val="left"/>
      <w:pPr>
        <w:ind w:left="4090" w:hanging="360"/>
      </w:pPr>
      <w:rPr>
        <w:rFonts w:hint="default"/>
        <w:lang w:val="en-US" w:eastAsia="en-US" w:bidi="ar-SA"/>
      </w:rPr>
    </w:lvl>
    <w:lvl w:ilvl="7" w:tplc="C83649E6">
      <w:numFmt w:val="bullet"/>
      <w:lvlText w:val="•"/>
      <w:lvlJc w:val="left"/>
      <w:pPr>
        <w:ind w:left="4635" w:hanging="360"/>
      </w:pPr>
      <w:rPr>
        <w:rFonts w:hint="default"/>
        <w:lang w:val="en-US" w:eastAsia="en-US" w:bidi="ar-SA"/>
      </w:rPr>
    </w:lvl>
    <w:lvl w:ilvl="8" w:tplc="7F3A46D6">
      <w:numFmt w:val="bullet"/>
      <w:lvlText w:val="•"/>
      <w:lvlJc w:val="left"/>
      <w:pPr>
        <w:ind w:left="5180" w:hanging="360"/>
      </w:pPr>
      <w:rPr>
        <w:rFonts w:hint="default"/>
        <w:lang w:val="en-US" w:eastAsia="en-US" w:bidi="ar-SA"/>
      </w:rPr>
    </w:lvl>
  </w:abstractNum>
  <w:abstractNum w:abstractNumId="24" w15:restartNumberingAfterBreak="0">
    <w:nsid w:val="2A954FB3"/>
    <w:multiLevelType w:val="hybridMultilevel"/>
    <w:tmpl w:val="AF7E10AA"/>
    <w:lvl w:ilvl="0" w:tplc="A7A4B5E0">
      <w:numFmt w:val="bullet"/>
      <w:lvlText w:val=""/>
      <w:lvlJc w:val="left"/>
      <w:pPr>
        <w:ind w:left="825" w:hanging="360"/>
      </w:pPr>
      <w:rPr>
        <w:rFonts w:ascii="Symbol" w:eastAsia="Symbol" w:hAnsi="Symbol" w:cs="Symbol" w:hint="default"/>
        <w:b w:val="0"/>
        <w:bCs w:val="0"/>
        <w:i w:val="0"/>
        <w:iCs w:val="0"/>
        <w:w w:val="100"/>
        <w:sz w:val="18"/>
        <w:szCs w:val="18"/>
        <w:lang w:val="en-US" w:eastAsia="en-US" w:bidi="ar-SA"/>
      </w:rPr>
    </w:lvl>
    <w:lvl w:ilvl="1" w:tplc="05607CF2">
      <w:numFmt w:val="bullet"/>
      <w:lvlText w:val="•"/>
      <w:lvlJc w:val="left"/>
      <w:pPr>
        <w:ind w:left="1360" w:hanging="360"/>
      </w:pPr>
      <w:rPr>
        <w:rFonts w:hint="default"/>
        <w:lang w:val="en-US" w:eastAsia="en-US" w:bidi="ar-SA"/>
      </w:rPr>
    </w:lvl>
    <w:lvl w:ilvl="2" w:tplc="BBA2D0D4">
      <w:numFmt w:val="bullet"/>
      <w:lvlText w:val="•"/>
      <w:lvlJc w:val="left"/>
      <w:pPr>
        <w:ind w:left="1901" w:hanging="360"/>
      </w:pPr>
      <w:rPr>
        <w:rFonts w:hint="default"/>
        <w:lang w:val="en-US" w:eastAsia="en-US" w:bidi="ar-SA"/>
      </w:rPr>
    </w:lvl>
    <w:lvl w:ilvl="3" w:tplc="0BD093C6">
      <w:numFmt w:val="bullet"/>
      <w:lvlText w:val="•"/>
      <w:lvlJc w:val="left"/>
      <w:pPr>
        <w:ind w:left="2442" w:hanging="360"/>
      </w:pPr>
      <w:rPr>
        <w:rFonts w:hint="default"/>
        <w:lang w:val="en-US" w:eastAsia="en-US" w:bidi="ar-SA"/>
      </w:rPr>
    </w:lvl>
    <w:lvl w:ilvl="4" w:tplc="83E4243A">
      <w:numFmt w:val="bullet"/>
      <w:lvlText w:val="•"/>
      <w:lvlJc w:val="left"/>
      <w:pPr>
        <w:ind w:left="2983" w:hanging="360"/>
      </w:pPr>
      <w:rPr>
        <w:rFonts w:hint="default"/>
        <w:lang w:val="en-US" w:eastAsia="en-US" w:bidi="ar-SA"/>
      </w:rPr>
    </w:lvl>
    <w:lvl w:ilvl="5" w:tplc="15768FC8">
      <w:numFmt w:val="bullet"/>
      <w:lvlText w:val="•"/>
      <w:lvlJc w:val="left"/>
      <w:pPr>
        <w:ind w:left="3524" w:hanging="360"/>
      </w:pPr>
      <w:rPr>
        <w:rFonts w:hint="default"/>
        <w:lang w:val="en-US" w:eastAsia="en-US" w:bidi="ar-SA"/>
      </w:rPr>
    </w:lvl>
    <w:lvl w:ilvl="6" w:tplc="981C07DE">
      <w:numFmt w:val="bullet"/>
      <w:lvlText w:val="•"/>
      <w:lvlJc w:val="left"/>
      <w:pPr>
        <w:ind w:left="4065" w:hanging="360"/>
      </w:pPr>
      <w:rPr>
        <w:rFonts w:hint="default"/>
        <w:lang w:val="en-US" w:eastAsia="en-US" w:bidi="ar-SA"/>
      </w:rPr>
    </w:lvl>
    <w:lvl w:ilvl="7" w:tplc="09EC17D4">
      <w:numFmt w:val="bullet"/>
      <w:lvlText w:val="•"/>
      <w:lvlJc w:val="left"/>
      <w:pPr>
        <w:ind w:left="4606" w:hanging="360"/>
      </w:pPr>
      <w:rPr>
        <w:rFonts w:hint="default"/>
        <w:lang w:val="en-US" w:eastAsia="en-US" w:bidi="ar-SA"/>
      </w:rPr>
    </w:lvl>
    <w:lvl w:ilvl="8" w:tplc="60CE1554">
      <w:numFmt w:val="bullet"/>
      <w:lvlText w:val="•"/>
      <w:lvlJc w:val="left"/>
      <w:pPr>
        <w:ind w:left="5147" w:hanging="360"/>
      </w:pPr>
      <w:rPr>
        <w:rFonts w:hint="default"/>
        <w:lang w:val="en-US" w:eastAsia="en-US" w:bidi="ar-SA"/>
      </w:rPr>
    </w:lvl>
  </w:abstractNum>
  <w:abstractNum w:abstractNumId="25" w15:restartNumberingAfterBreak="0">
    <w:nsid w:val="2E9B22EE"/>
    <w:multiLevelType w:val="hybridMultilevel"/>
    <w:tmpl w:val="9E3045B2"/>
    <w:lvl w:ilvl="0" w:tplc="3B906E54">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F4841ACE">
      <w:numFmt w:val="bullet"/>
      <w:lvlText w:val="•"/>
      <w:lvlJc w:val="left"/>
      <w:pPr>
        <w:ind w:left="1768" w:hanging="360"/>
      </w:pPr>
      <w:rPr>
        <w:rFonts w:hint="default"/>
        <w:lang w:val="en-US" w:eastAsia="en-US" w:bidi="ar-SA"/>
      </w:rPr>
    </w:lvl>
    <w:lvl w:ilvl="2" w:tplc="C7547236">
      <w:numFmt w:val="bullet"/>
      <w:lvlText w:val="•"/>
      <w:lvlJc w:val="left"/>
      <w:pPr>
        <w:ind w:left="2597" w:hanging="360"/>
      </w:pPr>
      <w:rPr>
        <w:rFonts w:hint="default"/>
        <w:lang w:val="en-US" w:eastAsia="en-US" w:bidi="ar-SA"/>
      </w:rPr>
    </w:lvl>
    <w:lvl w:ilvl="3" w:tplc="24C4DAA2">
      <w:numFmt w:val="bullet"/>
      <w:lvlText w:val="•"/>
      <w:lvlJc w:val="left"/>
      <w:pPr>
        <w:ind w:left="3425" w:hanging="360"/>
      </w:pPr>
      <w:rPr>
        <w:rFonts w:hint="default"/>
        <w:lang w:val="en-US" w:eastAsia="en-US" w:bidi="ar-SA"/>
      </w:rPr>
    </w:lvl>
    <w:lvl w:ilvl="4" w:tplc="137E1542">
      <w:numFmt w:val="bullet"/>
      <w:lvlText w:val="•"/>
      <w:lvlJc w:val="left"/>
      <w:pPr>
        <w:ind w:left="4254" w:hanging="360"/>
      </w:pPr>
      <w:rPr>
        <w:rFonts w:hint="default"/>
        <w:lang w:val="en-US" w:eastAsia="en-US" w:bidi="ar-SA"/>
      </w:rPr>
    </w:lvl>
    <w:lvl w:ilvl="5" w:tplc="D03C4344">
      <w:numFmt w:val="bullet"/>
      <w:lvlText w:val="•"/>
      <w:lvlJc w:val="left"/>
      <w:pPr>
        <w:ind w:left="5083" w:hanging="360"/>
      </w:pPr>
      <w:rPr>
        <w:rFonts w:hint="default"/>
        <w:lang w:val="en-US" w:eastAsia="en-US" w:bidi="ar-SA"/>
      </w:rPr>
    </w:lvl>
    <w:lvl w:ilvl="6" w:tplc="011CE792">
      <w:numFmt w:val="bullet"/>
      <w:lvlText w:val="•"/>
      <w:lvlJc w:val="left"/>
      <w:pPr>
        <w:ind w:left="5911" w:hanging="360"/>
      </w:pPr>
      <w:rPr>
        <w:rFonts w:hint="default"/>
        <w:lang w:val="en-US" w:eastAsia="en-US" w:bidi="ar-SA"/>
      </w:rPr>
    </w:lvl>
    <w:lvl w:ilvl="7" w:tplc="634E41C0">
      <w:numFmt w:val="bullet"/>
      <w:lvlText w:val="•"/>
      <w:lvlJc w:val="left"/>
      <w:pPr>
        <w:ind w:left="6740" w:hanging="360"/>
      </w:pPr>
      <w:rPr>
        <w:rFonts w:hint="default"/>
        <w:lang w:val="en-US" w:eastAsia="en-US" w:bidi="ar-SA"/>
      </w:rPr>
    </w:lvl>
    <w:lvl w:ilvl="8" w:tplc="D7F427D2">
      <w:numFmt w:val="bullet"/>
      <w:lvlText w:val="•"/>
      <w:lvlJc w:val="left"/>
      <w:pPr>
        <w:ind w:left="7569" w:hanging="360"/>
      </w:pPr>
      <w:rPr>
        <w:rFonts w:hint="default"/>
        <w:lang w:val="en-US" w:eastAsia="en-US" w:bidi="ar-SA"/>
      </w:rPr>
    </w:lvl>
  </w:abstractNum>
  <w:abstractNum w:abstractNumId="26" w15:restartNumberingAfterBreak="0">
    <w:nsid w:val="302359E5"/>
    <w:multiLevelType w:val="hybridMultilevel"/>
    <w:tmpl w:val="B9CEA894"/>
    <w:lvl w:ilvl="0" w:tplc="AC00E8C8">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EE98F3E0">
      <w:numFmt w:val="bullet"/>
      <w:lvlText w:val="•"/>
      <w:lvlJc w:val="left"/>
      <w:pPr>
        <w:ind w:left="1768" w:hanging="360"/>
      </w:pPr>
      <w:rPr>
        <w:rFonts w:hint="default"/>
        <w:lang w:val="en-US" w:eastAsia="en-US" w:bidi="ar-SA"/>
      </w:rPr>
    </w:lvl>
    <w:lvl w:ilvl="2" w:tplc="728A7CF8">
      <w:numFmt w:val="bullet"/>
      <w:lvlText w:val="•"/>
      <w:lvlJc w:val="left"/>
      <w:pPr>
        <w:ind w:left="2597" w:hanging="360"/>
      </w:pPr>
      <w:rPr>
        <w:rFonts w:hint="default"/>
        <w:lang w:val="en-US" w:eastAsia="en-US" w:bidi="ar-SA"/>
      </w:rPr>
    </w:lvl>
    <w:lvl w:ilvl="3" w:tplc="B9F6B86C">
      <w:numFmt w:val="bullet"/>
      <w:lvlText w:val="•"/>
      <w:lvlJc w:val="left"/>
      <w:pPr>
        <w:ind w:left="3425" w:hanging="360"/>
      </w:pPr>
      <w:rPr>
        <w:rFonts w:hint="default"/>
        <w:lang w:val="en-US" w:eastAsia="en-US" w:bidi="ar-SA"/>
      </w:rPr>
    </w:lvl>
    <w:lvl w:ilvl="4" w:tplc="BCD4B8CC">
      <w:numFmt w:val="bullet"/>
      <w:lvlText w:val="•"/>
      <w:lvlJc w:val="left"/>
      <w:pPr>
        <w:ind w:left="4254" w:hanging="360"/>
      </w:pPr>
      <w:rPr>
        <w:rFonts w:hint="default"/>
        <w:lang w:val="en-US" w:eastAsia="en-US" w:bidi="ar-SA"/>
      </w:rPr>
    </w:lvl>
    <w:lvl w:ilvl="5" w:tplc="0C9C0362">
      <w:numFmt w:val="bullet"/>
      <w:lvlText w:val="•"/>
      <w:lvlJc w:val="left"/>
      <w:pPr>
        <w:ind w:left="5083" w:hanging="360"/>
      </w:pPr>
      <w:rPr>
        <w:rFonts w:hint="default"/>
        <w:lang w:val="en-US" w:eastAsia="en-US" w:bidi="ar-SA"/>
      </w:rPr>
    </w:lvl>
    <w:lvl w:ilvl="6" w:tplc="30CEBC88">
      <w:numFmt w:val="bullet"/>
      <w:lvlText w:val="•"/>
      <w:lvlJc w:val="left"/>
      <w:pPr>
        <w:ind w:left="5911" w:hanging="360"/>
      </w:pPr>
      <w:rPr>
        <w:rFonts w:hint="default"/>
        <w:lang w:val="en-US" w:eastAsia="en-US" w:bidi="ar-SA"/>
      </w:rPr>
    </w:lvl>
    <w:lvl w:ilvl="7" w:tplc="35EE7B00">
      <w:numFmt w:val="bullet"/>
      <w:lvlText w:val="•"/>
      <w:lvlJc w:val="left"/>
      <w:pPr>
        <w:ind w:left="6740" w:hanging="360"/>
      </w:pPr>
      <w:rPr>
        <w:rFonts w:hint="default"/>
        <w:lang w:val="en-US" w:eastAsia="en-US" w:bidi="ar-SA"/>
      </w:rPr>
    </w:lvl>
    <w:lvl w:ilvl="8" w:tplc="3982AAF6">
      <w:numFmt w:val="bullet"/>
      <w:lvlText w:val="•"/>
      <w:lvlJc w:val="left"/>
      <w:pPr>
        <w:ind w:left="7569" w:hanging="360"/>
      </w:pPr>
      <w:rPr>
        <w:rFonts w:hint="default"/>
        <w:lang w:val="en-US" w:eastAsia="en-US" w:bidi="ar-SA"/>
      </w:rPr>
    </w:lvl>
  </w:abstractNum>
  <w:abstractNum w:abstractNumId="27" w15:restartNumberingAfterBreak="0">
    <w:nsid w:val="324957C7"/>
    <w:multiLevelType w:val="hybridMultilevel"/>
    <w:tmpl w:val="88EC5B20"/>
    <w:lvl w:ilvl="0" w:tplc="2F843D92">
      <w:numFmt w:val="bullet"/>
      <w:lvlText w:val=""/>
      <w:lvlJc w:val="left"/>
      <w:pPr>
        <w:ind w:left="822" w:hanging="360"/>
      </w:pPr>
      <w:rPr>
        <w:rFonts w:ascii="Symbol" w:eastAsia="Symbol" w:hAnsi="Symbol" w:cs="Symbol" w:hint="default"/>
        <w:b w:val="0"/>
        <w:bCs w:val="0"/>
        <w:i w:val="0"/>
        <w:iCs w:val="0"/>
        <w:w w:val="100"/>
        <w:sz w:val="18"/>
        <w:szCs w:val="18"/>
        <w:lang w:val="en-US" w:eastAsia="en-US" w:bidi="ar-SA"/>
      </w:rPr>
    </w:lvl>
    <w:lvl w:ilvl="1" w:tplc="9D427CF8">
      <w:numFmt w:val="bullet"/>
      <w:lvlText w:val="•"/>
      <w:lvlJc w:val="left"/>
      <w:pPr>
        <w:ind w:left="1557" w:hanging="360"/>
      </w:pPr>
      <w:rPr>
        <w:rFonts w:hint="default"/>
        <w:lang w:val="en-US" w:eastAsia="en-US" w:bidi="ar-SA"/>
      </w:rPr>
    </w:lvl>
    <w:lvl w:ilvl="2" w:tplc="B544648E">
      <w:numFmt w:val="bullet"/>
      <w:lvlText w:val="•"/>
      <w:lvlJc w:val="left"/>
      <w:pPr>
        <w:ind w:left="2294" w:hanging="360"/>
      </w:pPr>
      <w:rPr>
        <w:rFonts w:hint="default"/>
        <w:lang w:val="en-US" w:eastAsia="en-US" w:bidi="ar-SA"/>
      </w:rPr>
    </w:lvl>
    <w:lvl w:ilvl="3" w:tplc="3280D90A">
      <w:numFmt w:val="bullet"/>
      <w:lvlText w:val="•"/>
      <w:lvlJc w:val="left"/>
      <w:pPr>
        <w:ind w:left="3031" w:hanging="360"/>
      </w:pPr>
      <w:rPr>
        <w:rFonts w:hint="default"/>
        <w:lang w:val="en-US" w:eastAsia="en-US" w:bidi="ar-SA"/>
      </w:rPr>
    </w:lvl>
    <w:lvl w:ilvl="4" w:tplc="F676B86C">
      <w:numFmt w:val="bullet"/>
      <w:lvlText w:val="•"/>
      <w:lvlJc w:val="left"/>
      <w:pPr>
        <w:ind w:left="3768" w:hanging="360"/>
      </w:pPr>
      <w:rPr>
        <w:rFonts w:hint="default"/>
        <w:lang w:val="en-US" w:eastAsia="en-US" w:bidi="ar-SA"/>
      </w:rPr>
    </w:lvl>
    <w:lvl w:ilvl="5" w:tplc="87DEB1B2">
      <w:numFmt w:val="bullet"/>
      <w:lvlText w:val="•"/>
      <w:lvlJc w:val="left"/>
      <w:pPr>
        <w:ind w:left="4505" w:hanging="360"/>
      </w:pPr>
      <w:rPr>
        <w:rFonts w:hint="default"/>
        <w:lang w:val="en-US" w:eastAsia="en-US" w:bidi="ar-SA"/>
      </w:rPr>
    </w:lvl>
    <w:lvl w:ilvl="6" w:tplc="998C09D2">
      <w:numFmt w:val="bullet"/>
      <w:lvlText w:val="•"/>
      <w:lvlJc w:val="left"/>
      <w:pPr>
        <w:ind w:left="5242" w:hanging="360"/>
      </w:pPr>
      <w:rPr>
        <w:rFonts w:hint="default"/>
        <w:lang w:val="en-US" w:eastAsia="en-US" w:bidi="ar-SA"/>
      </w:rPr>
    </w:lvl>
    <w:lvl w:ilvl="7" w:tplc="222A1052">
      <w:numFmt w:val="bullet"/>
      <w:lvlText w:val="•"/>
      <w:lvlJc w:val="left"/>
      <w:pPr>
        <w:ind w:left="5979" w:hanging="360"/>
      </w:pPr>
      <w:rPr>
        <w:rFonts w:hint="default"/>
        <w:lang w:val="en-US" w:eastAsia="en-US" w:bidi="ar-SA"/>
      </w:rPr>
    </w:lvl>
    <w:lvl w:ilvl="8" w:tplc="5A70E8A8">
      <w:numFmt w:val="bullet"/>
      <w:lvlText w:val="•"/>
      <w:lvlJc w:val="left"/>
      <w:pPr>
        <w:ind w:left="6716" w:hanging="360"/>
      </w:pPr>
      <w:rPr>
        <w:rFonts w:hint="default"/>
        <w:lang w:val="en-US" w:eastAsia="en-US" w:bidi="ar-SA"/>
      </w:rPr>
    </w:lvl>
  </w:abstractNum>
  <w:abstractNum w:abstractNumId="28" w15:restartNumberingAfterBreak="0">
    <w:nsid w:val="355D6D4F"/>
    <w:multiLevelType w:val="hybridMultilevel"/>
    <w:tmpl w:val="6FF47B7C"/>
    <w:lvl w:ilvl="0" w:tplc="D7600776">
      <w:numFmt w:val="bullet"/>
      <w:lvlText w:val=""/>
      <w:lvlJc w:val="left"/>
      <w:pPr>
        <w:ind w:left="464" w:hanging="360"/>
      </w:pPr>
      <w:rPr>
        <w:rFonts w:ascii="Symbol" w:eastAsia="Symbol" w:hAnsi="Symbol" w:cs="Symbol" w:hint="default"/>
        <w:b w:val="0"/>
        <w:bCs w:val="0"/>
        <w:i w:val="0"/>
        <w:iCs w:val="0"/>
        <w:w w:val="100"/>
        <w:sz w:val="18"/>
        <w:szCs w:val="18"/>
        <w:lang w:val="en-US" w:eastAsia="en-US" w:bidi="ar-SA"/>
      </w:rPr>
    </w:lvl>
    <w:lvl w:ilvl="1" w:tplc="9AC03408">
      <w:numFmt w:val="bullet"/>
      <w:lvlText w:val="•"/>
      <w:lvlJc w:val="left"/>
      <w:pPr>
        <w:ind w:left="851" w:hanging="360"/>
      </w:pPr>
      <w:rPr>
        <w:rFonts w:hint="default"/>
        <w:lang w:val="en-US" w:eastAsia="en-US" w:bidi="ar-SA"/>
      </w:rPr>
    </w:lvl>
    <w:lvl w:ilvl="2" w:tplc="5EF09D96">
      <w:numFmt w:val="bullet"/>
      <w:lvlText w:val="•"/>
      <w:lvlJc w:val="left"/>
      <w:pPr>
        <w:ind w:left="1243" w:hanging="360"/>
      </w:pPr>
      <w:rPr>
        <w:rFonts w:hint="default"/>
        <w:lang w:val="en-US" w:eastAsia="en-US" w:bidi="ar-SA"/>
      </w:rPr>
    </w:lvl>
    <w:lvl w:ilvl="3" w:tplc="1BF6FA36">
      <w:numFmt w:val="bullet"/>
      <w:lvlText w:val="•"/>
      <w:lvlJc w:val="left"/>
      <w:pPr>
        <w:ind w:left="1634" w:hanging="360"/>
      </w:pPr>
      <w:rPr>
        <w:rFonts w:hint="default"/>
        <w:lang w:val="en-US" w:eastAsia="en-US" w:bidi="ar-SA"/>
      </w:rPr>
    </w:lvl>
    <w:lvl w:ilvl="4" w:tplc="851CFEDE">
      <w:numFmt w:val="bullet"/>
      <w:lvlText w:val="•"/>
      <w:lvlJc w:val="left"/>
      <w:pPr>
        <w:ind w:left="2026" w:hanging="360"/>
      </w:pPr>
      <w:rPr>
        <w:rFonts w:hint="default"/>
        <w:lang w:val="en-US" w:eastAsia="en-US" w:bidi="ar-SA"/>
      </w:rPr>
    </w:lvl>
    <w:lvl w:ilvl="5" w:tplc="13A26A40">
      <w:numFmt w:val="bullet"/>
      <w:lvlText w:val="•"/>
      <w:lvlJc w:val="left"/>
      <w:pPr>
        <w:ind w:left="2417" w:hanging="360"/>
      </w:pPr>
      <w:rPr>
        <w:rFonts w:hint="default"/>
        <w:lang w:val="en-US" w:eastAsia="en-US" w:bidi="ar-SA"/>
      </w:rPr>
    </w:lvl>
    <w:lvl w:ilvl="6" w:tplc="76AABA10">
      <w:numFmt w:val="bullet"/>
      <w:lvlText w:val="•"/>
      <w:lvlJc w:val="left"/>
      <w:pPr>
        <w:ind w:left="2809" w:hanging="360"/>
      </w:pPr>
      <w:rPr>
        <w:rFonts w:hint="default"/>
        <w:lang w:val="en-US" w:eastAsia="en-US" w:bidi="ar-SA"/>
      </w:rPr>
    </w:lvl>
    <w:lvl w:ilvl="7" w:tplc="7D50E0D6">
      <w:numFmt w:val="bullet"/>
      <w:lvlText w:val="•"/>
      <w:lvlJc w:val="left"/>
      <w:pPr>
        <w:ind w:left="3200" w:hanging="360"/>
      </w:pPr>
      <w:rPr>
        <w:rFonts w:hint="default"/>
        <w:lang w:val="en-US" w:eastAsia="en-US" w:bidi="ar-SA"/>
      </w:rPr>
    </w:lvl>
    <w:lvl w:ilvl="8" w:tplc="004496BE">
      <w:numFmt w:val="bullet"/>
      <w:lvlText w:val="•"/>
      <w:lvlJc w:val="left"/>
      <w:pPr>
        <w:ind w:left="3592" w:hanging="360"/>
      </w:pPr>
      <w:rPr>
        <w:rFonts w:hint="default"/>
        <w:lang w:val="en-US" w:eastAsia="en-US" w:bidi="ar-SA"/>
      </w:rPr>
    </w:lvl>
  </w:abstractNum>
  <w:abstractNum w:abstractNumId="29" w15:restartNumberingAfterBreak="0">
    <w:nsid w:val="36011382"/>
    <w:multiLevelType w:val="hybridMultilevel"/>
    <w:tmpl w:val="2DD48AA6"/>
    <w:lvl w:ilvl="0" w:tplc="7FA8F46C">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5A3C0F7C">
      <w:numFmt w:val="bullet"/>
      <w:lvlText w:val="•"/>
      <w:lvlJc w:val="left"/>
      <w:pPr>
        <w:ind w:left="1768" w:hanging="360"/>
      </w:pPr>
      <w:rPr>
        <w:rFonts w:hint="default"/>
        <w:lang w:val="en-US" w:eastAsia="en-US" w:bidi="ar-SA"/>
      </w:rPr>
    </w:lvl>
    <w:lvl w:ilvl="2" w:tplc="77627542">
      <w:numFmt w:val="bullet"/>
      <w:lvlText w:val="•"/>
      <w:lvlJc w:val="left"/>
      <w:pPr>
        <w:ind w:left="2597" w:hanging="360"/>
      </w:pPr>
      <w:rPr>
        <w:rFonts w:hint="default"/>
        <w:lang w:val="en-US" w:eastAsia="en-US" w:bidi="ar-SA"/>
      </w:rPr>
    </w:lvl>
    <w:lvl w:ilvl="3" w:tplc="E37E04C0">
      <w:numFmt w:val="bullet"/>
      <w:lvlText w:val="•"/>
      <w:lvlJc w:val="left"/>
      <w:pPr>
        <w:ind w:left="3425" w:hanging="360"/>
      </w:pPr>
      <w:rPr>
        <w:rFonts w:hint="default"/>
        <w:lang w:val="en-US" w:eastAsia="en-US" w:bidi="ar-SA"/>
      </w:rPr>
    </w:lvl>
    <w:lvl w:ilvl="4" w:tplc="89980C7A">
      <w:numFmt w:val="bullet"/>
      <w:lvlText w:val="•"/>
      <w:lvlJc w:val="left"/>
      <w:pPr>
        <w:ind w:left="4254" w:hanging="360"/>
      </w:pPr>
      <w:rPr>
        <w:rFonts w:hint="default"/>
        <w:lang w:val="en-US" w:eastAsia="en-US" w:bidi="ar-SA"/>
      </w:rPr>
    </w:lvl>
    <w:lvl w:ilvl="5" w:tplc="2A36C072">
      <w:numFmt w:val="bullet"/>
      <w:lvlText w:val="•"/>
      <w:lvlJc w:val="left"/>
      <w:pPr>
        <w:ind w:left="5083" w:hanging="360"/>
      </w:pPr>
      <w:rPr>
        <w:rFonts w:hint="default"/>
        <w:lang w:val="en-US" w:eastAsia="en-US" w:bidi="ar-SA"/>
      </w:rPr>
    </w:lvl>
    <w:lvl w:ilvl="6" w:tplc="828A504C">
      <w:numFmt w:val="bullet"/>
      <w:lvlText w:val="•"/>
      <w:lvlJc w:val="left"/>
      <w:pPr>
        <w:ind w:left="5911" w:hanging="360"/>
      </w:pPr>
      <w:rPr>
        <w:rFonts w:hint="default"/>
        <w:lang w:val="en-US" w:eastAsia="en-US" w:bidi="ar-SA"/>
      </w:rPr>
    </w:lvl>
    <w:lvl w:ilvl="7" w:tplc="C27CAED2">
      <w:numFmt w:val="bullet"/>
      <w:lvlText w:val="•"/>
      <w:lvlJc w:val="left"/>
      <w:pPr>
        <w:ind w:left="6740" w:hanging="360"/>
      </w:pPr>
      <w:rPr>
        <w:rFonts w:hint="default"/>
        <w:lang w:val="en-US" w:eastAsia="en-US" w:bidi="ar-SA"/>
      </w:rPr>
    </w:lvl>
    <w:lvl w:ilvl="8" w:tplc="42B6BD70">
      <w:numFmt w:val="bullet"/>
      <w:lvlText w:val="•"/>
      <w:lvlJc w:val="left"/>
      <w:pPr>
        <w:ind w:left="7569" w:hanging="360"/>
      </w:pPr>
      <w:rPr>
        <w:rFonts w:hint="default"/>
        <w:lang w:val="en-US" w:eastAsia="en-US" w:bidi="ar-SA"/>
      </w:rPr>
    </w:lvl>
  </w:abstractNum>
  <w:abstractNum w:abstractNumId="30" w15:restartNumberingAfterBreak="0">
    <w:nsid w:val="364F4221"/>
    <w:multiLevelType w:val="hybridMultilevel"/>
    <w:tmpl w:val="50C40172"/>
    <w:lvl w:ilvl="0" w:tplc="C0FC3A0A">
      <w:numFmt w:val="bullet"/>
      <w:lvlText w:val=""/>
      <w:lvlJc w:val="left"/>
      <w:pPr>
        <w:ind w:left="464" w:hanging="360"/>
      </w:pPr>
      <w:rPr>
        <w:rFonts w:ascii="Symbol" w:eastAsia="Symbol" w:hAnsi="Symbol" w:cs="Symbol" w:hint="default"/>
        <w:b w:val="0"/>
        <w:bCs w:val="0"/>
        <w:i w:val="0"/>
        <w:iCs w:val="0"/>
        <w:w w:val="100"/>
        <w:sz w:val="18"/>
        <w:szCs w:val="18"/>
        <w:lang w:val="en-US" w:eastAsia="en-US" w:bidi="ar-SA"/>
      </w:rPr>
    </w:lvl>
    <w:lvl w:ilvl="1" w:tplc="F0906C1C">
      <w:numFmt w:val="bullet"/>
      <w:lvlText w:val="•"/>
      <w:lvlJc w:val="left"/>
      <w:pPr>
        <w:ind w:left="851" w:hanging="360"/>
      </w:pPr>
      <w:rPr>
        <w:rFonts w:hint="default"/>
        <w:lang w:val="en-US" w:eastAsia="en-US" w:bidi="ar-SA"/>
      </w:rPr>
    </w:lvl>
    <w:lvl w:ilvl="2" w:tplc="047205AE">
      <w:numFmt w:val="bullet"/>
      <w:lvlText w:val="•"/>
      <w:lvlJc w:val="left"/>
      <w:pPr>
        <w:ind w:left="1243" w:hanging="360"/>
      </w:pPr>
      <w:rPr>
        <w:rFonts w:hint="default"/>
        <w:lang w:val="en-US" w:eastAsia="en-US" w:bidi="ar-SA"/>
      </w:rPr>
    </w:lvl>
    <w:lvl w:ilvl="3" w:tplc="1CC65C2A">
      <w:numFmt w:val="bullet"/>
      <w:lvlText w:val="•"/>
      <w:lvlJc w:val="left"/>
      <w:pPr>
        <w:ind w:left="1634" w:hanging="360"/>
      </w:pPr>
      <w:rPr>
        <w:rFonts w:hint="default"/>
        <w:lang w:val="en-US" w:eastAsia="en-US" w:bidi="ar-SA"/>
      </w:rPr>
    </w:lvl>
    <w:lvl w:ilvl="4" w:tplc="3A92772A">
      <w:numFmt w:val="bullet"/>
      <w:lvlText w:val="•"/>
      <w:lvlJc w:val="left"/>
      <w:pPr>
        <w:ind w:left="2026" w:hanging="360"/>
      </w:pPr>
      <w:rPr>
        <w:rFonts w:hint="default"/>
        <w:lang w:val="en-US" w:eastAsia="en-US" w:bidi="ar-SA"/>
      </w:rPr>
    </w:lvl>
    <w:lvl w:ilvl="5" w:tplc="0472C742">
      <w:numFmt w:val="bullet"/>
      <w:lvlText w:val="•"/>
      <w:lvlJc w:val="left"/>
      <w:pPr>
        <w:ind w:left="2417" w:hanging="360"/>
      </w:pPr>
      <w:rPr>
        <w:rFonts w:hint="default"/>
        <w:lang w:val="en-US" w:eastAsia="en-US" w:bidi="ar-SA"/>
      </w:rPr>
    </w:lvl>
    <w:lvl w:ilvl="6" w:tplc="D2C4308C">
      <w:numFmt w:val="bullet"/>
      <w:lvlText w:val="•"/>
      <w:lvlJc w:val="left"/>
      <w:pPr>
        <w:ind w:left="2809" w:hanging="360"/>
      </w:pPr>
      <w:rPr>
        <w:rFonts w:hint="default"/>
        <w:lang w:val="en-US" w:eastAsia="en-US" w:bidi="ar-SA"/>
      </w:rPr>
    </w:lvl>
    <w:lvl w:ilvl="7" w:tplc="BFB62F72">
      <w:numFmt w:val="bullet"/>
      <w:lvlText w:val="•"/>
      <w:lvlJc w:val="left"/>
      <w:pPr>
        <w:ind w:left="3200" w:hanging="360"/>
      </w:pPr>
      <w:rPr>
        <w:rFonts w:hint="default"/>
        <w:lang w:val="en-US" w:eastAsia="en-US" w:bidi="ar-SA"/>
      </w:rPr>
    </w:lvl>
    <w:lvl w:ilvl="8" w:tplc="9192FB40">
      <w:numFmt w:val="bullet"/>
      <w:lvlText w:val="•"/>
      <w:lvlJc w:val="left"/>
      <w:pPr>
        <w:ind w:left="3592" w:hanging="360"/>
      </w:pPr>
      <w:rPr>
        <w:rFonts w:hint="default"/>
        <w:lang w:val="en-US" w:eastAsia="en-US" w:bidi="ar-SA"/>
      </w:rPr>
    </w:lvl>
  </w:abstractNum>
  <w:abstractNum w:abstractNumId="31" w15:restartNumberingAfterBreak="0">
    <w:nsid w:val="37CA7F60"/>
    <w:multiLevelType w:val="multilevel"/>
    <w:tmpl w:val="B680FDCA"/>
    <w:lvl w:ilvl="0">
      <w:start w:val="1"/>
      <w:numFmt w:val="decimal"/>
      <w:lvlText w:val="%1."/>
      <w:lvlJc w:val="left"/>
      <w:pPr>
        <w:ind w:left="1424" w:hanging="1203"/>
      </w:pPr>
      <w:rPr>
        <w:rFonts w:ascii="Calibri" w:eastAsia="Calibri" w:hAnsi="Calibri" w:cs="Calibri" w:hint="default"/>
        <w:b/>
        <w:bCs/>
        <w:i w:val="0"/>
        <w:iCs w:val="0"/>
        <w:spacing w:val="-1"/>
        <w:w w:val="99"/>
        <w:sz w:val="20"/>
        <w:szCs w:val="20"/>
        <w:lang w:val="en-US" w:eastAsia="en-US" w:bidi="ar-SA"/>
      </w:rPr>
    </w:lvl>
    <w:lvl w:ilvl="1">
      <w:start w:val="1"/>
      <w:numFmt w:val="decimal"/>
      <w:lvlText w:val="%1.%2."/>
      <w:lvlJc w:val="left"/>
      <w:pPr>
        <w:ind w:left="1424" w:hanging="963"/>
      </w:pPr>
      <w:rPr>
        <w:rFonts w:ascii="Calibri" w:eastAsia="Calibri" w:hAnsi="Calibri" w:cs="Calibri" w:hint="default"/>
        <w:b w:val="0"/>
        <w:bCs w:val="0"/>
        <w:i w:val="0"/>
        <w:iCs w:val="0"/>
        <w:w w:val="99"/>
        <w:sz w:val="20"/>
        <w:szCs w:val="20"/>
        <w:lang w:val="en-US" w:eastAsia="en-US" w:bidi="ar-SA"/>
      </w:rPr>
    </w:lvl>
    <w:lvl w:ilvl="2">
      <w:start w:val="1"/>
      <w:numFmt w:val="decimal"/>
      <w:lvlText w:val="%1.%2.%3."/>
      <w:lvlJc w:val="left"/>
      <w:pPr>
        <w:ind w:left="1424" w:hanging="720"/>
      </w:pPr>
      <w:rPr>
        <w:rFonts w:ascii="Calibri" w:eastAsia="Calibri" w:hAnsi="Calibri" w:cs="Calibri" w:hint="default"/>
        <w:b w:val="0"/>
        <w:bCs w:val="0"/>
        <w:i/>
        <w:iCs/>
        <w:w w:val="99"/>
        <w:sz w:val="20"/>
        <w:szCs w:val="20"/>
        <w:lang w:val="en-US" w:eastAsia="en-US" w:bidi="ar-SA"/>
      </w:rPr>
    </w:lvl>
    <w:lvl w:ilvl="3">
      <w:numFmt w:val="bullet"/>
      <w:lvlText w:val="•"/>
      <w:lvlJc w:val="left"/>
      <w:pPr>
        <w:ind w:left="3761" w:hanging="720"/>
      </w:pPr>
      <w:rPr>
        <w:rFonts w:hint="default"/>
        <w:lang w:val="en-US" w:eastAsia="en-US" w:bidi="ar-SA"/>
      </w:rPr>
    </w:lvl>
    <w:lvl w:ilvl="4">
      <w:numFmt w:val="bullet"/>
      <w:lvlText w:val="•"/>
      <w:lvlJc w:val="left"/>
      <w:pPr>
        <w:ind w:left="4542" w:hanging="720"/>
      </w:pPr>
      <w:rPr>
        <w:rFonts w:hint="default"/>
        <w:lang w:val="en-US" w:eastAsia="en-US" w:bidi="ar-SA"/>
      </w:rPr>
    </w:lvl>
    <w:lvl w:ilvl="5">
      <w:numFmt w:val="bullet"/>
      <w:lvlText w:val="•"/>
      <w:lvlJc w:val="left"/>
      <w:pPr>
        <w:ind w:left="5323" w:hanging="720"/>
      </w:pPr>
      <w:rPr>
        <w:rFonts w:hint="default"/>
        <w:lang w:val="en-US" w:eastAsia="en-US" w:bidi="ar-SA"/>
      </w:rPr>
    </w:lvl>
    <w:lvl w:ilvl="6">
      <w:numFmt w:val="bullet"/>
      <w:lvlText w:val="•"/>
      <w:lvlJc w:val="left"/>
      <w:pPr>
        <w:ind w:left="6103" w:hanging="720"/>
      </w:pPr>
      <w:rPr>
        <w:rFonts w:hint="default"/>
        <w:lang w:val="en-US" w:eastAsia="en-US" w:bidi="ar-SA"/>
      </w:rPr>
    </w:lvl>
    <w:lvl w:ilvl="7">
      <w:numFmt w:val="bullet"/>
      <w:lvlText w:val="•"/>
      <w:lvlJc w:val="left"/>
      <w:pPr>
        <w:ind w:left="6884" w:hanging="720"/>
      </w:pPr>
      <w:rPr>
        <w:rFonts w:hint="default"/>
        <w:lang w:val="en-US" w:eastAsia="en-US" w:bidi="ar-SA"/>
      </w:rPr>
    </w:lvl>
    <w:lvl w:ilvl="8">
      <w:numFmt w:val="bullet"/>
      <w:lvlText w:val="•"/>
      <w:lvlJc w:val="left"/>
      <w:pPr>
        <w:ind w:left="7665" w:hanging="720"/>
      </w:pPr>
      <w:rPr>
        <w:rFonts w:hint="default"/>
        <w:lang w:val="en-US" w:eastAsia="en-US" w:bidi="ar-SA"/>
      </w:rPr>
    </w:lvl>
  </w:abstractNum>
  <w:abstractNum w:abstractNumId="32" w15:restartNumberingAfterBreak="0">
    <w:nsid w:val="3B781A72"/>
    <w:multiLevelType w:val="multilevel"/>
    <w:tmpl w:val="95CE9EEA"/>
    <w:lvl w:ilvl="0">
      <w:start w:val="1"/>
      <w:numFmt w:val="decimal"/>
      <w:lvlText w:val="%1."/>
      <w:lvlJc w:val="left"/>
      <w:pPr>
        <w:ind w:left="702" w:hanging="480"/>
      </w:pPr>
      <w:rPr>
        <w:rFonts w:ascii="Verdana" w:eastAsia="Verdana" w:hAnsi="Verdana" w:cs="Verdana" w:hint="default"/>
        <w:b/>
        <w:bCs/>
        <w:i w:val="0"/>
        <w:iCs w:val="0"/>
        <w:spacing w:val="-1"/>
        <w:w w:val="100"/>
        <w:sz w:val="28"/>
        <w:szCs w:val="28"/>
        <w:lang w:val="en-US" w:eastAsia="en-US" w:bidi="ar-SA"/>
      </w:rPr>
    </w:lvl>
    <w:lvl w:ilvl="1">
      <w:start w:val="1"/>
      <w:numFmt w:val="decimal"/>
      <w:lvlText w:val="%1.%2."/>
      <w:lvlJc w:val="left"/>
      <w:pPr>
        <w:ind w:left="942" w:hanging="720"/>
      </w:pPr>
      <w:rPr>
        <w:rFonts w:ascii="Verdana" w:eastAsia="Verdana" w:hAnsi="Verdana" w:cs="Verdana" w:hint="default"/>
        <w:b/>
        <w:bCs/>
        <w:i w:val="0"/>
        <w:iCs w:val="0"/>
        <w:spacing w:val="-1"/>
        <w:w w:val="100"/>
        <w:sz w:val="24"/>
        <w:szCs w:val="24"/>
        <w:lang w:val="en-US" w:eastAsia="en-US" w:bidi="ar-SA"/>
      </w:rPr>
    </w:lvl>
    <w:lvl w:ilvl="2">
      <w:start w:val="1"/>
      <w:numFmt w:val="decimal"/>
      <w:lvlText w:val="%1.%2.%3."/>
      <w:lvlJc w:val="left"/>
      <w:pPr>
        <w:ind w:left="1186" w:hanging="720"/>
      </w:pPr>
      <w:rPr>
        <w:rFonts w:ascii="Verdana" w:eastAsia="Verdana" w:hAnsi="Verdana" w:cs="Verdana" w:hint="default"/>
        <w:b/>
        <w:bCs/>
        <w:i/>
        <w:iCs/>
        <w:spacing w:val="-1"/>
        <w:w w:val="99"/>
        <w:sz w:val="20"/>
        <w:szCs w:val="20"/>
        <w:lang w:val="en-US" w:eastAsia="en-US" w:bidi="ar-SA"/>
      </w:rPr>
    </w:lvl>
    <w:lvl w:ilvl="3">
      <w:start w:val="1"/>
      <w:numFmt w:val="decimal"/>
      <w:lvlText w:val="%1.%2.%3.%4."/>
      <w:lvlJc w:val="left"/>
      <w:pPr>
        <w:ind w:left="2143" w:hanging="721"/>
      </w:pPr>
      <w:rPr>
        <w:rFonts w:hint="default"/>
        <w:w w:val="100"/>
        <w:lang w:val="en-US" w:eastAsia="en-US" w:bidi="ar-SA"/>
      </w:rPr>
    </w:lvl>
    <w:lvl w:ilvl="4">
      <w:numFmt w:val="bullet"/>
      <w:lvlText w:val="•"/>
      <w:lvlJc w:val="left"/>
      <w:pPr>
        <w:ind w:left="2140" w:hanging="721"/>
      </w:pPr>
      <w:rPr>
        <w:rFonts w:hint="default"/>
        <w:lang w:val="en-US" w:eastAsia="en-US" w:bidi="ar-SA"/>
      </w:rPr>
    </w:lvl>
    <w:lvl w:ilvl="5">
      <w:numFmt w:val="bullet"/>
      <w:lvlText w:val="•"/>
      <w:lvlJc w:val="left"/>
      <w:pPr>
        <w:ind w:left="2200" w:hanging="721"/>
      </w:pPr>
      <w:rPr>
        <w:rFonts w:hint="default"/>
        <w:lang w:val="en-US" w:eastAsia="en-US" w:bidi="ar-SA"/>
      </w:rPr>
    </w:lvl>
    <w:lvl w:ilvl="6">
      <w:numFmt w:val="bullet"/>
      <w:lvlText w:val="•"/>
      <w:lvlJc w:val="left"/>
      <w:pPr>
        <w:ind w:left="2380" w:hanging="721"/>
      </w:pPr>
      <w:rPr>
        <w:rFonts w:hint="default"/>
        <w:lang w:val="en-US" w:eastAsia="en-US" w:bidi="ar-SA"/>
      </w:rPr>
    </w:lvl>
    <w:lvl w:ilvl="7">
      <w:numFmt w:val="bullet"/>
      <w:lvlText w:val="•"/>
      <w:lvlJc w:val="left"/>
      <w:pPr>
        <w:ind w:left="4091" w:hanging="721"/>
      </w:pPr>
      <w:rPr>
        <w:rFonts w:hint="default"/>
        <w:lang w:val="en-US" w:eastAsia="en-US" w:bidi="ar-SA"/>
      </w:rPr>
    </w:lvl>
    <w:lvl w:ilvl="8">
      <w:numFmt w:val="bullet"/>
      <w:lvlText w:val="•"/>
      <w:lvlJc w:val="left"/>
      <w:pPr>
        <w:ind w:left="5803" w:hanging="721"/>
      </w:pPr>
      <w:rPr>
        <w:rFonts w:hint="default"/>
        <w:lang w:val="en-US" w:eastAsia="en-US" w:bidi="ar-SA"/>
      </w:rPr>
    </w:lvl>
  </w:abstractNum>
  <w:abstractNum w:abstractNumId="33" w15:restartNumberingAfterBreak="0">
    <w:nsid w:val="403D2AB9"/>
    <w:multiLevelType w:val="hybridMultilevel"/>
    <w:tmpl w:val="4CA827A2"/>
    <w:lvl w:ilvl="0" w:tplc="FAF406E8">
      <w:numFmt w:val="bullet"/>
      <w:lvlText w:val=""/>
      <w:lvlJc w:val="left"/>
      <w:pPr>
        <w:ind w:left="103" w:hanging="360"/>
      </w:pPr>
      <w:rPr>
        <w:rFonts w:ascii="Symbol" w:eastAsia="Symbol" w:hAnsi="Symbol" w:cs="Symbol" w:hint="default"/>
        <w:b w:val="0"/>
        <w:bCs w:val="0"/>
        <w:i w:val="0"/>
        <w:iCs w:val="0"/>
        <w:w w:val="100"/>
        <w:sz w:val="18"/>
        <w:szCs w:val="18"/>
        <w:lang w:val="en-US" w:eastAsia="en-US" w:bidi="ar-SA"/>
      </w:rPr>
    </w:lvl>
    <w:lvl w:ilvl="1" w:tplc="2B1AD0F2">
      <w:numFmt w:val="bullet"/>
      <w:lvlText w:val="•"/>
      <w:lvlJc w:val="left"/>
      <w:pPr>
        <w:ind w:left="527" w:hanging="360"/>
      </w:pPr>
      <w:rPr>
        <w:rFonts w:hint="default"/>
        <w:lang w:val="en-US" w:eastAsia="en-US" w:bidi="ar-SA"/>
      </w:rPr>
    </w:lvl>
    <w:lvl w:ilvl="2" w:tplc="53DC86BE">
      <w:numFmt w:val="bullet"/>
      <w:lvlText w:val="•"/>
      <w:lvlJc w:val="left"/>
      <w:pPr>
        <w:ind w:left="954" w:hanging="360"/>
      </w:pPr>
      <w:rPr>
        <w:rFonts w:hint="default"/>
        <w:lang w:val="en-US" w:eastAsia="en-US" w:bidi="ar-SA"/>
      </w:rPr>
    </w:lvl>
    <w:lvl w:ilvl="3" w:tplc="8DF6A512">
      <w:numFmt w:val="bullet"/>
      <w:lvlText w:val="•"/>
      <w:lvlJc w:val="left"/>
      <w:pPr>
        <w:ind w:left="1382" w:hanging="360"/>
      </w:pPr>
      <w:rPr>
        <w:rFonts w:hint="default"/>
        <w:lang w:val="en-US" w:eastAsia="en-US" w:bidi="ar-SA"/>
      </w:rPr>
    </w:lvl>
    <w:lvl w:ilvl="4" w:tplc="46CC9796">
      <w:numFmt w:val="bullet"/>
      <w:lvlText w:val="•"/>
      <w:lvlJc w:val="left"/>
      <w:pPr>
        <w:ind w:left="1809" w:hanging="360"/>
      </w:pPr>
      <w:rPr>
        <w:rFonts w:hint="default"/>
        <w:lang w:val="en-US" w:eastAsia="en-US" w:bidi="ar-SA"/>
      </w:rPr>
    </w:lvl>
    <w:lvl w:ilvl="5" w:tplc="03B6B80C">
      <w:numFmt w:val="bullet"/>
      <w:lvlText w:val="•"/>
      <w:lvlJc w:val="left"/>
      <w:pPr>
        <w:ind w:left="2237" w:hanging="360"/>
      </w:pPr>
      <w:rPr>
        <w:rFonts w:hint="default"/>
        <w:lang w:val="en-US" w:eastAsia="en-US" w:bidi="ar-SA"/>
      </w:rPr>
    </w:lvl>
    <w:lvl w:ilvl="6" w:tplc="2F5651AC">
      <w:numFmt w:val="bullet"/>
      <w:lvlText w:val="•"/>
      <w:lvlJc w:val="left"/>
      <w:pPr>
        <w:ind w:left="2664" w:hanging="360"/>
      </w:pPr>
      <w:rPr>
        <w:rFonts w:hint="default"/>
        <w:lang w:val="en-US" w:eastAsia="en-US" w:bidi="ar-SA"/>
      </w:rPr>
    </w:lvl>
    <w:lvl w:ilvl="7" w:tplc="AE9E535E">
      <w:numFmt w:val="bullet"/>
      <w:lvlText w:val="•"/>
      <w:lvlJc w:val="left"/>
      <w:pPr>
        <w:ind w:left="3092" w:hanging="360"/>
      </w:pPr>
      <w:rPr>
        <w:rFonts w:hint="default"/>
        <w:lang w:val="en-US" w:eastAsia="en-US" w:bidi="ar-SA"/>
      </w:rPr>
    </w:lvl>
    <w:lvl w:ilvl="8" w:tplc="9CC84C64">
      <w:numFmt w:val="bullet"/>
      <w:lvlText w:val="•"/>
      <w:lvlJc w:val="left"/>
      <w:pPr>
        <w:ind w:left="3519" w:hanging="360"/>
      </w:pPr>
      <w:rPr>
        <w:rFonts w:hint="default"/>
        <w:lang w:val="en-US" w:eastAsia="en-US" w:bidi="ar-SA"/>
      </w:rPr>
    </w:lvl>
  </w:abstractNum>
  <w:abstractNum w:abstractNumId="34" w15:restartNumberingAfterBreak="0">
    <w:nsid w:val="40BD5538"/>
    <w:multiLevelType w:val="hybridMultilevel"/>
    <w:tmpl w:val="18E0C5A4"/>
    <w:lvl w:ilvl="0" w:tplc="AC2A6624">
      <w:numFmt w:val="bullet"/>
      <w:lvlText w:val=""/>
      <w:lvlJc w:val="left"/>
      <w:pPr>
        <w:ind w:left="825" w:hanging="360"/>
      </w:pPr>
      <w:rPr>
        <w:rFonts w:ascii="Symbol" w:eastAsia="Symbol" w:hAnsi="Symbol" w:cs="Symbol" w:hint="default"/>
        <w:b w:val="0"/>
        <w:bCs w:val="0"/>
        <w:i w:val="0"/>
        <w:iCs w:val="0"/>
        <w:w w:val="100"/>
        <w:sz w:val="18"/>
        <w:szCs w:val="18"/>
        <w:lang w:val="en-US" w:eastAsia="en-US" w:bidi="ar-SA"/>
      </w:rPr>
    </w:lvl>
    <w:lvl w:ilvl="1" w:tplc="CF80F3C6">
      <w:numFmt w:val="bullet"/>
      <w:lvlText w:val="•"/>
      <w:lvlJc w:val="left"/>
      <w:pPr>
        <w:ind w:left="1360" w:hanging="360"/>
      </w:pPr>
      <w:rPr>
        <w:rFonts w:hint="default"/>
        <w:lang w:val="en-US" w:eastAsia="en-US" w:bidi="ar-SA"/>
      </w:rPr>
    </w:lvl>
    <w:lvl w:ilvl="2" w:tplc="A82C0C8E">
      <w:numFmt w:val="bullet"/>
      <w:lvlText w:val="•"/>
      <w:lvlJc w:val="left"/>
      <w:pPr>
        <w:ind w:left="1901" w:hanging="360"/>
      </w:pPr>
      <w:rPr>
        <w:rFonts w:hint="default"/>
        <w:lang w:val="en-US" w:eastAsia="en-US" w:bidi="ar-SA"/>
      </w:rPr>
    </w:lvl>
    <w:lvl w:ilvl="3" w:tplc="F9803A18">
      <w:numFmt w:val="bullet"/>
      <w:lvlText w:val="•"/>
      <w:lvlJc w:val="left"/>
      <w:pPr>
        <w:ind w:left="2442" w:hanging="360"/>
      </w:pPr>
      <w:rPr>
        <w:rFonts w:hint="default"/>
        <w:lang w:val="en-US" w:eastAsia="en-US" w:bidi="ar-SA"/>
      </w:rPr>
    </w:lvl>
    <w:lvl w:ilvl="4" w:tplc="1F4A9E88">
      <w:numFmt w:val="bullet"/>
      <w:lvlText w:val="•"/>
      <w:lvlJc w:val="left"/>
      <w:pPr>
        <w:ind w:left="2983" w:hanging="360"/>
      </w:pPr>
      <w:rPr>
        <w:rFonts w:hint="default"/>
        <w:lang w:val="en-US" w:eastAsia="en-US" w:bidi="ar-SA"/>
      </w:rPr>
    </w:lvl>
    <w:lvl w:ilvl="5" w:tplc="6ED0AEC8">
      <w:numFmt w:val="bullet"/>
      <w:lvlText w:val="•"/>
      <w:lvlJc w:val="left"/>
      <w:pPr>
        <w:ind w:left="3524" w:hanging="360"/>
      </w:pPr>
      <w:rPr>
        <w:rFonts w:hint="default"/>
        <w:lang w:val="en-US" w:eastAsia="en-US" w:bidi="ar-SA"/>
      </w:rPr>
    </w:lvl>
    <w:lvl w:ilvl="6" w:tplc="DB20DD8A">
      <w:numFmt w:val="bullet"/>
      <w:lvlText w:val="•"/>
      <w:lvlJc w:val="left"/>
      <w:pPr>
        <w:ind w:left="4065" w:hanging="360"/>
      </w:pPr>
      <w:rPr>
        <w:rFonts w:hint="default"/>
        <w:lang w:val="en-US" w:eastAsia="en-US" w:bidi="ar-SA"/>
      </w:rPr>
    </w:lvl>
    <w:lvl w:ilvl="7" w:tplc="8012BFF8">
      <w:numFmt w:val="bullet"/>
      <w:lvlText w:val="•"/>
      <w:lvlJc w:val="left"/>
      <w:pPr>
        <w:ind w:left="4606" w:hanging="360"/>
      </w:pPr>
      <w:rPr>
        <w:rFonts w:hint="default"/>
        <w:lang w:val="en-US" w:eastAsia="en-US" w:bidi="ar-SA"/>
      </w:rPr>
    </w:lvl>
    <w:lvl w:ilvl="8" w:tplc="3026A390">
      <w:numFmt w:val="bullet"/>
      <w:lvlText w:val="•"/>
      <w:lvlJc w:val="left"/>
      <w:pPr>
        <w:ind w:left="5147" w:hanging="360"/>
      </w:pPr>
      <w:rPr>
        <w:rFonts w:hint="default"/>
        <w:lang w:val="en-US" w:eastAsia="en-US" w:bidi="ar-SA"/>
      </w:rPr>
    </w:lvl>
  </w:abstractNum>
  <w:abstractNum w:abstractNumId="35" w15:restartNumberingAfterBreak="0">
    <w:nsid w:val="40FE0A87"/>
    <w:multiLevelType w:val="hybridMultilevel"/>
    <w:tmpl w:val="16A29784"/>
    <w:lvl w:ilvl="0" w:tplc="406A8C4C">
      <w:numFmt w:val="bullet"/>
      <w:lvlText w:val=""/>
      <w:lvlJc w:val="left"/>
      <w:pPr>
        <w:ind w:left="827" w:hanging="360"/>
      </w:pPr>
      <w:rPr>
        <w:rFonts w:ascii="Symbol" w:eastAsia="Symbol" w:hAnsi="Symbol" w:cs="Symbol" w:hint="default"/>
        <w:b w:val="0"/>
        <w:bCs w:val="0"/>
        <w:i w:val="0"/>
        <w:iCs w:val="0"/>
        <w:w w:val="100"/>
        <w:sz w:val="18"/>
        <w:szCs w:val="18"/>
        <w:lang w:val="en-US" w:eastAsia="en-US" w:bidi="ar-SA"/>
      </w:rPr>
    </w:lvl>
    <w:lvl w:ilvl="1" w:tplc="D80E4134">
      <w:numFmt w:val="bullet"/>
      <w:lvlText w:val="•"/>
      <w:lvlJc w:val="left"/>
      <w:pPr>
        <w:ind w:left="1360" w:hanging="360"/>
      </w:pPr>
      <w:rPr>
        <w:rFonts w:hint="default"/>
        <w:lang w:val="en-US" w:eastAsia="en-US" w:bidi="ar-SA"/>
      </w:rPr>
    </w:lvl>
    <w:lvl w:ilvl="2" w:tplc="C756C16E">
      <w:numFmt w:val="bullet"/>
      <w:lvlText w:val="•"/>
      <w:lvlJc w:val="left"/>
      <w:pPr>
        <w:ind w:left="1900" w:hanging="360"/>
      </w:pPr>
      <w:rPr>
        <w:rFonts w:hint="default"/>
        <w:lang w:val="en-US" w:eastAsia="en-US" w:bidi="ar-SA"/>
      </w:rPr>
    </w:lvl>
    <w:lvl w:ilvl="3" w:tplc="461855D4">
      <w:numFmt w:val="bullet"/>
      <w:lvlText w:val="•"/>
      <w:lvlJc w:val="left"/>
      <w:pPr>
        <w:ind w:left="2440" w:hanging="360"/>
      </w:pPr>
      <w:rPr>
        <w:rFonts w:hint="default"/>
        <w:lang w:val="en-US" w:eastAsia="en-US" w:bidi="ar-SA"/>
      </w:rPr>
    </w:lvl>
    <w:lvl w:ilvl="4" w:tplc="05362A68">
      <w:numFmt w:val="bullet"/>
      <w:lvlText w:val="•"/>
      <w:lvlJc w:val="left"/>
      <w:pPr>
        <w:ind w:left="2980" w:hanging="360"/>
      </w:pPr>
      <w:rPr>
        <w:rFonts w:hint="default"/>
        <w:lang w:val="en-US" w:eastAsia="en-US" w:bidi="ar-SA"/>
      </w:rPr>
    </w:lvl>
    <w:lvl w:ilvl="5" w:tplc="6362145C">
      <w:numFmt w:val="bullet"/>
      <w:lvlText w:val="•"/>
      <w:lvlJc w:val="left"/>
      <w:pPr>
        <w:ind w:left="3521" w:hanging="360"/>
      </w:pPr>
      <w:rPr>
        <w:rFonts w:hint="default"/>
        <w:lang w:val="en-US" w:eastAsia="en-US" w:bidi="ar-SA"/>
      </w:rPr>
    </w:lvl>
    <w:lvl w:ilvl="6" w:tplc="62D26878">
      <w:numFmt w:val="bullet"/>
      <w:lvlText w:val="•"/>
      <w:lvlJc w:val="left"/>
      <w:pPr>
        <w:ind w:left="4061" w:hanging="360"/>
      </w:pPr>
      <w:rPr>
        <w:rFonts w:hint="default"/>
        <w:lang w:val="en-US" w:eastAsia="en-US" w:bidi="ar-SA"/>
      </w:rPr>
    </w:lvl>
    <w:lvl w:ilvl="7" w:tplc="2DC8C1A0">
      <w:numFmt w:val="bullet"/>
      <w:lvlText w:val="•"/>
      <w:lvlJc w:val="left"/>
      <w:pPr>
        <w:ind w:left="4601" w:hanging="360"/>
      </w:pPr>
      <w:rPr>
        <w:rFonts w:hint="default"/>
        <w:lang w:val="en-US" w:eastAsia="en-US" w:bidi="ar-SA"/>
      </w:rPr>
    </w:lvl>
    <w:lvl w:ilvl="8" w:tplc="980A5F78">
      <w:numFmt w:val="bullet"/>
      <w:lvlText w:val="•"/>
      <w:lvlJc w:val="left"/>
      <w:pPr>
        <w:ind w:left="5141" w:hanging="360"/>
      </w:pPr>
      <w:rPr>
        <w:rFonts w:hint="default"/>
        <w:lang w:val="en-US" w:eastAsia="en-US" w:bidi="ar-SA"/>
      </w:rPr>
    </w:lvl>
  </w:abstractNum>
  <w:abstractNum w:abstractNumId="36" w15:restartNumberingAfterBreak="0">
    <w:nsid w:val="45A17E83"/>
    <w:multiLevelType w:val="hybridMultilevel"/>
    <w:tmpl w:val="8EF82E62"/>
    <w:lvl w:ilvl="0" w:tplc="BAFA8F8C">
      <w:start w:val="1"/>
      <w:numFmt w:val="decimal"/>
      <w:lvlText w:val="%1."/>
      <w:lvlJc w:val="left"/>
      <w:pPr>
        <w:ind w:left="942" w:hanging="360"/>
      </w:pPr>
      <w:rPr>
        <w:rFonts w:ascii="Verdana" w:eastAsia="Verdana" w:hAnsi="Verdana" w:cs="Verdana" w:hint="default"/>
        <w:b w:val="0"/>
        <w:bCs w:val="0"/>
        <w:i w:val="0"/>
        <w:iCs w:val="0"/>
        <w:w w:val="99"/>
        <w:sz w:val="20"/>
        <w:szCs w:val="20"/>
        <w:lang w:val="en-US" w:eastAsia="en-US" w:bidi="ar-SA"/>
      </w:rPr>
    </w:lvl>
    <w:lvl w:ilvl="1" w:tplc="5EA2047C">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2" w:tplc="44700C6A">
      <w:numFmt w:val="bullet"/>
      <w:lvlText w:val="•"/>
      <w:lvlJc w:val="left"/>
      <w:pPr>
        <w:ind w:left="2597" w:hanging="360"/>
      </w:pPr>
      <w:rPr>
        <w:rFonts w:hint="default"/>
        <w:lang w:val="en-US" w:eastAsia="en-US" w:bidi="ar-SA"/>
      </w:rPr>
    </w:lvl>
    <w:lvl w:ilvl="3" w:tplc="AC0E44F2">
      <w:numFmt w:val="bullet"/>
      <w:lvlText w:val="•"/>
      <w:lvlJc w:val="left"/>
      <w:pPr>
        <w:ind w:left="3425" w:hanging="360"/>
      </w:pPr>
      <w:rPr>
        <w:rFonts w:hint="default"/>
        <w:lang w:val="en-US" w:eastAsia="en-US" w:bidi="ar-SA"/>
      </w:rPr>
    </w:lvl>
    <w:lvl w:ilvl="4" w:tplc="533A48C2">
      <w:numFmt w:val="bullet"/>
      <w:lvlText w:val="•"/>
      <w:lvlJc w:val="left"/>
      <w:pPr>
        <w:ind w:left="4254" w:hanging="360"/>
      </w:pPr>
      <w:rPr>
        <w:rFonts w:hint="default"/>
        <w:lang w:val="en-US" w:eastAsia="en-US" w:bidi="ar-SA"/>
      </w:rPr>
    </w:lvl>
    <w:lvl w:ilvl="5" w:tplc="C7348962">
      <w:numFmt w:val="bullet"/>
      <w:lvlText w:val="•"/>
      <w:lvlJc w:val="left"/>
      <w:pPr>
        <w:ind w:left="5083" w:hanging="360"/>
      </w:pPr>
      <w:rPr>
        <w:rFonts w:hint="default"/>
        <w:lang w:val="en-US" w:eastAsia="en-US" w:bidi="ar-SA"/>
      </w:rPr>
    </w:lvl>
    <w:lvl w:ilvl="6" w:tplc="EF6A50F2">
      <w:numFmt w:val="bullet"/>
      <w:lvlText w:val="•"/>
      <w:lvlJc w:val="left"/>
      <w:pPr>
        <w:ind w:left="5911" w:hanging="360"/>
      </w:pPr>
      <w:rPr>
        <w:rFonts w:hint="default"/>
        <w:lang w:val="en-US" w:eastAsia="en-US" w:bidi="ar-SA"/>
      </w:rPr>
    </w:lvl>
    <w:lvl w:ilvl="7" w:tplc="ACE08242">
      <w:numFmt w:val="bullet"/>
      <w:lvlText w:val="•"/>
      <w:lvlJc w:val="left"/>
      <w:pPr>
        <w:ind w:left="6740" w:hanging="360"/>
      </w:pPr>
      <w:rPr>
        <w:rFonts w:hint="default"/>
        <w:lang w:val="en-US" w:eastAsia="en-US" w:bidi="ar-SA"/>
      </w:rPr>
    </w:lvl>
    <w:lvl w:ilvl="8" w:tplc="922C110E">
      <w:numFmt w:val="bullet"/>
      <w:lvlText w:val="•"/>
      <w:lvlJc w:val="left"/>
      <w:pPr>
        <w:ind w:left="7569" w:hanging="360"/>
      </w:pPr>
      <w:rPr>
        <w:rFonts w:hint="default"/>
        <w:lang w:val="en-US" w:eastAsia="en-US" w:bidi="ar-SA"/>
      </w:rPr>
    </w:lvl>
  </w:abstractNum>
  <w:abstractNum w:abstractNumId="37" w15:restartNumberingAfterBreak="0">
    <w:nsid w:val="46711C11"/>
    <w:multiLevelType w:val="hybridMultilevel"/>
    <w:tmpl w:val="CFEE5BBE"/>
    <w:lvl w:ilvl="0" w:tplc="FBE0436C">
      <w:numFmt w:val="bullet"/>
      <w:lvlText w:val=""/>
      <w:lvlJc w:val="left"/>
      <w:pPr>
        <w:ind w:left="463" w:hanging="360"/>
      </w:pPr>
      <w:rPr>
        <w:rFonts w:ascii="Symbol" w:eastAsia="Symbol" w:hAnsi="Symbol" w:cs="Symbol" w:hint="default"/>
        <w:b w:val="0"/>
        <w:bCs w:val="0"/>
        <w:i w:val="0"/>
        <w:iCs w:val="0"/>
        <w:w w:val="100"/>
        <w:sz w:val="18"/>
        <w:szCs w:val="18"/>
        <w:lang w:val="en-US" w:eastAsia="en-US" w:bidi="ar-SA"/>
      </w:rPr>
    </w:lvl>
    <w:lvl w:ilvl="1" w:tplc="E1EA7292">
      <w:numFmt w:val="bullet"/>
      <w:lvlText w:val="•"/>
      <w:lvlJc w:val="left"/>
      <w:pPr>
        <w:ind w:left="851" w:hanging="360"/>
      </w:pPr>
      <w:rPr>
        <w:rFonts w:hint="default"/>
        <w:lang w:val="en-US" w:eastAsia="en-US" w:bidi="ar-SA"/>
      </w:rPr>
    </w:lvl>
    <w:lvl w:ilvl="2" w:tplc="AE7077A8">
      <w:numFmt w:val="bullet"/>
      <w:lvlText w:val="•"/>
      <w:lvlJc w:val="left"/>
      <w:pPr>
        <w:ind w:left="1242" w:hanging="360"/>
      </w:pPr>
      <w:rPr>
        <w:rFonts w:hint="default"/>
        <w:lang w:val="en-US" w:eastAsia="en-US" w:bidi="ar-SA"/>
      </w:rPr>
    </w:lvl>
    <w:lvl w:ilvl="3" w:tplc="DA904F9C">
      <w:numFmt w:val="bullet"/>
      <w:lvlText w:val="•"/>
      <w:lvlJc w:val="left"/>
      <w:pPr>
        <w:ind w:left="1634" w:hanging="360"/>
      </w:pPr>
      <w:rPr>
        <w:rFonts w:hint="default"/>
        <w:lang w:val="en-US" w:eastAsia="en-US" w:bidi="ar-SA"/>
      </w:rPr>
    </w:lvl>
    <w:lvl w:ilvl="4" w:tplc="9028E6DA">
      <w:numFmt w:val="bullet"/>
      <w:lvlText w:val="•"/>
      <w:lvlJc w:val="left"/>
      <w:pPr>
        <w:ind w:left="2025" w:hanging="360"/>
      </w:pPr>
      <w:rPr>
        <w:rFonts w:hint="default"/>
        <w:lang w:val="en-US" w:eastAsia="en-US" w:bidi="ar-SA"/>
      </w:rPr>
    </w:lvl>
    <w:lvl w:ilvl="5" w:tplc="DB944666">
      <w:numFmt w:val="bullet"/>
      <w:lvlText w:val="•"/>
      <w:lvlJc w:val="left"/>
      <w:pPr>
        <w:ind w:left="2417" w:hanging="360"/>
      </w:pPr>
      <w:rPr>
        <w:rFonts w:hint="default"/>
        <w:lang w:val="en-US" w:eastAsia="en-US" w:bidi="ar-SA"/>
      </w:rPr>
    </w:lvl>
    <w:lvl w:ilvl="6" w:tplc="22021CAC">
      <w:numFmt w:val="bullet"/>
      <w:lvlText w:val="•"/>
      <w:lvlJc w:val="left"/>
      <w:pPr>
        <w:ind w:left="2808" w:hanging="360"/>
      </w:pPr>
      <w:rPr>
        <w:rFonts w:hint="default"/>
        <w:lang w:val="en-US" w:eastAsia="en-US" w:bidi="ar-SA"/>
      </w:rPr>
    </w:lvl>
    <w:lvl w:ilvl="7" w:tplc="7A8A746A">
      <w:numFmt w:val="bullet"/>
      <w:lvlText w:val="•"/>
      <w:lvlJc w:val="left"/>
      <w:pPr>
        <w:ind w:left="3200" w:hanging="360"/>
      </w:pPr>
      <w:rPr>
        <w:rFonts w:hint="default"/>
        <w:lang w:val="en-US" w:eastAsia="en-US" w:bidi="ar-SA"/>
      </w:rPr>
    </w:lvl>
    <w:lvl w:ilvl="8" w:tplc="64BE5A72">
      <w:numFmt w:val="bullet"/>
      <w:lvlText w:val="•"/>
      <w:lvlJc w:val="left"/>
      <w:pPr>
        <w:ind w:left="3591" w:hanging="360"/>
      </w:pPr>
      <w:rPr>
        <w:rFonts w:hint="default"/>
        <w:lang w:val="en-US" w:eastAsia="en-US" w:bidi="ar-SA"/>
      </w:rPr>
    </w:lvl>
  </w:abstractNum>
  <w:abstractNum w:abstractNumId="38" w15:restartNumberingAfterBreak="0">
    <w:nsid w:val="472F295A"/>
    <w:multiLevelType w:val="hybridMultilevel"/>
    <w:tmpl w:val="240C5DBA"/>
    <w:lvl w:ilvl="0" w:tplc="FC7243F8">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0636942A">
      <w:numFmt w:val="bullet"/>
      <w:lvlText w:val="•"/>
      <w:lvlJc w:val="left"/>
      <w:pPr>
        <w:ind w:left="1768" w:hanging="360"/>
      </w:pPr>
      <w:rPr>
        <w:rFonts w:hint="default"/>
        <w:lang w:val="en-US" w:eastAsia="en-US" w:bidi="ar-SA"/>
      </w:rPr>
    </w:lvl>
    <w:lvl w:ilvl="2" w:tplc="731A216A">
      <w:numFmt w:val="bullet"/>
      <w:lvlText w:val="•"/>
      <w:lvlJc w:val="left"/>
      <w:pPr>
        <w:ind w:left="2597" w:hanging="360"/>
      </w:pPr>
      <w:rPr>
        <w:rFonts w:hint="default"/>
        <w:lang w:val="en-US" w:eastAsia="en-US" w:bidi="ar-SA"/>
      </w:rPr>
    </w:lvl>
    <w:lvl w:ilvl="3" w:tplc="428EB28E">
      <w:numFmt w:val="bullet"/>
      <w:lvlText w:val="•"/>
      <w:lvlJc w:val="left"/>
      <w:pPr>
        <w:ind w:left="3425" w:hanging="360"/>
      </w:pPr>
      <w:rPr>
        <w:rFonts w:hint="default"/>
        <w:lang w:val="en-US" w:eastAsia="en-US" w:bidi="ar-SA"/>
      </w:rPr>
    </w:lvl>
    <w:lvl w:ilvl="4" w:tplc="9BB8481E">
      <w:numFmt w:val="bullet"/>
      <w:lvlText w:val="•"/>
      <w:lvlJc w:val="left"/>
      <w:pPr>
        <w:ind w:left="4254" w:hanging="360"/>
      </w:pPr>
      <w:rPr>
        <w:rFonts w:hint="default"/>
        <w:lang w:val="en-US" w:eastAsia="en-US" w:bidi="ar-SA"/>
      </w:rPr>
    </w:lvl>
    <w:lvl w:ilvl="5" w:tplc="10889E78">
      <w:numFmt w:val="bullet"/>
      <w:lvlText w:val="•"/>
      <w:lvlJc w:val="left"/>
      <w:pPr>
        <w:ind w:left="5083" w:hanging="360"/>
      </w:pPr>
      <w:rPr>
        <w:rFonts w:hint="default"/>
        <w:lang w:val="en-US" w:eastAsia="en-US" w:bidi="ar-SA"/>
      </w:rPr>
    </w:lvl>
    <w:lvl w:ilvl="6" w:tplc="EB060A12">
      <w:numFmt w:val="bullet"/>
      <w:lvlText w:val="•"/>
      <w:lvlJc w:val="left"/>
      <w:pPr>
        <w:ind w:left="5911" w:hanging="360"/>
      </w:pPr>
      <w:rPr>
        <w:rFonts w:hint="default"/>
        <w:lang w:val="en-US" w:eastAsia="en-US" w:bidi="ar-SA"/>
      </w:rPr>
    </w:lvl>
    <w:lvl w:ilvl="7" w:tplc="8F38C67E">
      <w:numFmt w:val="bullet"/>
      <w:lvlText w:val="•"/>
      <w:lvlJc w:val="left"/>
      <w:pPr>
        <w:ind w:left="6740" w:hanging="360"/>
      </w:pPr>
      <w:rPr>
        <w:rFonts w:hint="default"/>
        <w:lang w:val="en-US" w:eastAsia="en-US" w:bidi="ar-SA"/>
      </w:rPr>
    </w:lvl>
    <w:lvl w:ilvl="8" w:tplc="842ABCA2">
      <w:numFmt w:val="bullet"/>
      <w:lvlText w:val="•"/>
      <w:lvlJc w:val="left"/>
      <w:pPr>
        <w:ind w:left="7569" w:hanging="360"/>
      </w:pPr>
      <w:rPr>
        <w:rFonts w:hint="default"/>
        <w:lang w:val="en-US" w:eastAsia="en-US" w:bidi="ar-SA"/>
      </w:rPr>
    </w:lvl>
  </w:abstractNum>
  <w:abstractNum w:abstractNumId="39" w15:restartNumberingAfterBreak="0">
    <w:nsid w:val="486B0450"/>
    <w:multiLevelType w:val="hybridMultilevel"/>
    <w:tmpl w:val="30A800C6"/>
    <w:lvl w:ilvl="0" w:tplc="E3DAA966">
      <w:numFmt w:val="bullet"/>
      <w:lvlText w:val=""/>
      <w:lvlJc w:val="left"/>
      <w:pPr>
        <w:ind w:left="463" w:hanging="360"/>
      </w:pPr>
      <w:rPr>
        <w:rFonts w:ascii="Symbol" w:eastAsia="Symbol" w:hAnsi="Symbol" w:cs="Symbol" w:hint="default"/>
        <w:b w:val="0"/>
        <w:bCs w:val="0"/>
        <w:i w:val="0"/>
        <w:iCs w:val="0"/>
        <w:w w:val="100"/>
        <w:sz w:val="18"/>
        <w:szCs w:val="18"/>
        <w:lang w:val="en-US" w:eastAsia="en-US" w:bidi="ar-SA"/>
      </w:rPr>
    </w:lvl>
    <w:lvl w:ilvl="1" w:tplc="315E5C60">
      <w:numFmt w:val="bullet"/>
      <w:lvlText w:val="•"/>
      <w:lvlJc w:val="left"/>
      <w:pPr>
        <w:ind w:left="1050" w:hanging="360"/>
      </w:pPr>
      <w:rPr>
        <w:rFonts w:hint="default"/>
        <w:lang w:val="en-US" w:eastAsia="en-US" w:bidi="ar-SA"/>
      </w:rPr>
    </w:lvl>
    <w:lvl w:ilvl="2" w:tplc="58AE6F94">
      <w:numFmt w:val="bullet"/>
      <w:lvlText w:val="•"/>
      <w:lvlJc w:val="left"/>
      <w:pPr>
        <w:ind w:left="1641" w:hanging="360"/>
      </w:pPr>
      <w:rPr>
        <w:rFonts w:hint="default"/>
        <w:lang w:val="en-US" w:eastAsia="en-US" w:bidi="ar-SA"/>
      </w:rPr>
    </w:lvl>
    <w:lvl w:ilvl="3" w:tplc="0436070C">
      <w:numFmt w:val="bullet"/>
      <w:lvlText w:val="•"/>
      <w:lvlJc w:val="left"/>
      <w:pPr>
        <w:ind w:left="2231" w:hanging="360"/>
      </w:pPr>
      <w:rPr>
        <w:rFonts w:hint="default"/>
        <w:lang w:val="en-US" w:eastAsia="en-US" w:bidi="ar-SA"/>
      </w:rPr>
    </w:lvl>
    <w:lvl w:ilvl="4" w:tplc="9CC6D3E8">
      <w:numFmt w:val="bullet"/>
      <w:lvlText w:val="•"/>
      <w:lvlJc w:val="left"/>
      <w:pPr>
        <w:ind w:left="2822" w:hanging="360"/>
      </w:pPr>
      <w:rPr>
        <w:rFonts w:hint="default"/>
        <w:lang w:val="en-US" w:eastAsia="en-US" w:bidi="ar-SA"/>
      </w:rPr>
    </w:lvl>
    <w:lvl w:ilvl="5" w:tplc="0F14F3D0">
      <w:numFmt w:val="bullet"/>
      <w:lvlText w:val="•"/>
      <w:lvlJc w:val="left"/>
      <w:pPr>
        <w:ind w:left="3413" w:hanging="360"/>
      </w:pPr>
      <w:rPr>
        <w:rFonts w:hint="default"/>
        <w:lang w:val="en-US" w:eastAsia="en-US" w:bidi="ar-SA"/>
      </w:rPr>
    </w:lvl>
    <w:lvl w:ilvl="6" w:tplc="35DA357A">
      <w:numFmt w:val="bullet"/>
      <w:lvlText w:val="•"/>
      <w:lvlJc w:val="left"/>
      <w:pPr>
        <w:ind w:left="4003" w:hanging="360"/>
      </w:pPr>
      <w:rPr>
        <w:rFonts w:hint="default"/>
        <w:lang w:val="en-US" w:eastAsia="en-US" w:bidi="ar-SA"/>
      </w:rPr>
    </w:lvl>
    <w:lvl w:ilvl="7" w:tplc="DBBAFD78">
      <w:numFmt w:val="bullet"/>
      <w:lvlText w:val="•"/>
      <w:lvlJc w:val="left"/>
      <w:pPr>
        <w:ind w:left="4594" w:hanging="360"/>
      </w:pPr>
      <w:rPr>
        <w:rFonts w:hint="default"/>
        <w:lang w:val="en-US" w:eastAsia="en-US" w:bidi="ar-SA"/>
      </w:rPr>
    </w:lvl>
    <w:lvl w:ilvl="8" w:tplc="8AA42002">
      <w:numFmt w:val="bullet"/>
      <w:lvlText w:val="•"/>
      <w:lvlJc w:val="left"/>
      <w:pPr>
        <w:ind w:left="5184" w:hanging="360"/>
      </w:pPr>
      <w:rPr>
        <w:rFonts w:hint="default"/>
        <w:lang w:val="en-US" w:eastAsia="en-US" w:bidi="ar-SA"/>
      </w:rPr>
    </w:lvl>
  </w:abstractNum>
  <w:abstractNum w:abstractNumId="40" w15:restartNumberingAfterBreak="0">
    <w:nsid w:val="49032F60"/>
    <w:multiLevelType w:val="hybridMultilevel"/>
    <w:tmpl w:val="4956B99C"/>
    <w:lvl w:ilvl="0" w:tplc="1DCA4B00">
      <w:start w:val="1"/>
      <w:numFmt w:val="decimal"/>
      <w:lvlText w:val="%1."/>
      <w:lvlJc w:val="left"/>
      <w:pPr>
        <w:ind w:left="942" w:hanging="360"/>
      </w:pPr>
      <w:rPr>
        <w:rFonts w:ascii="Verdana" w:eastAsia="Verdana" w:hAnsi="Verdana" w:cs="Verdana" w:hint="default"/>
        <w:b w:val="0"/>
        <w:bCs w:val="0"/>
        <w:i w:val="0"/>
        <w:iCs w:val="0"/>
        <w:w w:val="99"/>
        <w:sz w:val="20"/>
        <w:szCs w:val="20"/>
        <w:lang w:val="en-US" w:eastAsia="en-US" w:bidi="ar-SA"/>
      </w:rPr>
    </w:lvl>
    <w:lvl w:ilvl="1" w:tplc="9D94DF70">
      <w:numFmt w:val="bullet"/>
      <w:lvlText w:val="•"/>
      <w:lvlJc w:val="left"/>
      <w:pPr>
        <w:ind w:left="1768" w:hanging="360"/>
      </w:pPr>
      <w:rPr>
        <w:rFonts w:hint="default"/>
        <w:lang w:val="en-US" w:eastAsia="en-US" w:bidi="ar-SA"/>
      </w:rPr>
    </w:lvl>
    <w:lvl w:ilvl="2" w:tplc="6D7A582C">
      <w:numFmt w:val="bullet"/>
      <w:lvlText w:val="•"/>
      <w:lvlJc w:val="left"/>
      <w:pPr>
        <w:ind w:left="2597" w:hanging="360"/>
      </w:pPr>
      <w:rPr>
        <w:rFonts w:hint="default"/>
        <w:lang w:val="en-US" w:eastAsia="en-US" w:bidi="ar-SA"/>
      </w:rPr>
    </w:lvl>
    <w:lvl w:ilvl="3" w:tplc="EF4850D4">
      <w:numFmt w:val="bullet"/>
      <w:lvlText w:val="•"/>
      <w:lvlJc w:val="left"/>
      <w:pPr>
        <w:ind w:left="3425" w:hanging="360"/>
      </w:pPr>
      <w:rPr>
        <w:rFonts w:hint="default"/>
        <w:lang w:val="en-US" w:eastAsia="en-US" w:bidi="ar-SA"/>
      </w:rPr>
    </w:lvl>
    <w:lvl w:ilvl="4" w:tplc="6A388040">
      <w:numFmt w:val="bullet"/>
      <w:lvlText w:val="•"/>
      <w:lvlJc w:val="left"/>
      <w:pPr>
        <w:ind w:left="4254" w:hanging="360"/>
      </w:pPr>
      <w:rPr>
        <w:rFonts w:hint="default"/>
        <w:lang w:val="en-US" w:eastAsia="en-US" w:bidi="ar-SA"/>
      </w:rPr>
    </w:lvl>
    <w:lvl w:ilvl="5" w:tplc="9FF28CC6">
      <w:numFmt w:val="bullet"/>
      <w:lvlText w:val="•"/>
      <w:lvlJc w:val="left"/>
      <w:pPr>
        <w:ind w:left="5083" w:hanging="360"/>
      </w:pPr>
      <w:rPr>
        <w:rFonts w:hint="default"/>
        <w:lang w:val="en-US" w:eastAsia="en-US" w:bidi="ar-SA"/>
      </w:rPr>
    </w:lvl>
    <w:lvl w:ilvl="6" w:tplc="EBC21C6A">
      <w:numFmt w:val="bullet"/>
      <w:lvlText w:val="•"/>
      <w:lvlJc w:val="left"/>
      <w:pPr>
        <w:ind w:left="5911" w:hanging="360"/>
      </w:pPr>
      <w:rPr>
        <w:rFonts w:hint="default"/>
        <w:lang w:val="en-US" w:eastAsia="en-US" w:bidi="ar-SA"/>
      </w:rPr>
    </w:lvl>
    <w:lvl w:ilvl="7" w:tplc="69BCCBE0">
      <w:numFmt w:val="bullet"/>
      <w:lvlText w:val="•"/>
      <w:lvlJc w:val="left"/>
      <w:pPr>
        <w:ind w:left="6740" w:hanging="360"/>
      </w:pPr>
      <w:rPr>
        <w:rFonts w:hint="default"/>
        <w:lang w:val="en-US" w:eastAsia="en-US" w:bidi="ar-SA"/>
      </w:rPr>
    </w:lvl>
    <w:lvl w:ilvl="8" w:tplc="047EB660">
      <w:numFmt w:val="bullet"/>
      <w:lvlText w:val="•"/>
      <w:lvlJc w:val="left"/>
      <w:pPr>
        <w:ind w:left="7569" w:hanging="360"/>
      </w:pPr>
      <w:rPr>
        <w:rFonts w:hint="default"/>
        <w:lang w:val="en-US" w:eastAsia="en-US" w:bidi="ar-SA"/>
      </w:rPr>
    </w:lvl>
  </w:abstractNum>
  <w:abstractNum w:abstractNumId="41" w15:restartNumberingAfterBreak="0">
    <w:nsid w:val="4AB846AE"/>
    <w:multiLevelType w:val="hybridMultilevel"/>
    <w:tmpl w:val="A6BAD0F0"/>
    <w:lvl w:ilvl="0" w:tplc="44AE4404">
      <w:numFmt w:val="bullet"/>
      <w:lvlText w:val="•"/>
      <w:lvlJc w:val="left"/>
      <w:pPr>
        <w:ind w:left="330" w:hanging="101"/>
      </w:pPr>
      <w:rPr>
        <w:rFonts w:ascii="Verdana" w:eastAsia="Verdana" w:hAnsi="Verdana" w:cs="Verdana" w:hint="default"/>
        <w:b w:val="0"/>
        <w:bCs w:val="0"/>
        <w:i w:val="0"/>
        <w:iCs w:val="0"/>
        <w:w w:val="103"/>
        <w:sz w:val="13"/>
        <w:szCs w:val="13"/>
        <w:lang w:val="en-US" w:eastAsia="en-US" w:bidi="ar-SA"/>
      </w:rPr>
    </w:lvl>
    <w:lvl w:ilvl="1" w:tplc="BEE4AB9E">
      <w:numFmt w:val="bullet"/>
      <w:lvlText w:val="•"/>
      <w:lvlJc w:val="left"/>
      <w:pPr>
        <w:ind w:left="853" w:hanging="101"/>
      </w:pPr>
      <w:rPr>
        <w:rFonts w:hint="default"/>
        <w:lang w:val="en-US" w:eastAsia="en-US" w:bidi="ar-SA"/>
      </w:rPr>
    </w:lvl>
    <w:lvl w:ilvl="2" w:tplc="596E6D34">
      <w:numFmt w:val="bullet"/>
      <w:lvlText w:val="•"/>
      <w:lvlJc w:val="left"/>
      <w:pPr>
        <w:ind w:left="1367" w:hanging="101"/>
      </w:pPr>
      <w:rPr>
        <w:rFonts w:hint="default"/>
        <w:lang w:val="en-US" w:eastAsia="en-US" w:bidi="ar-SA"/>
      </w:rPr>
    </w:lvl>
    <w:lvl w:ilvl="3" w:tplc="E0329A30">
      <w:numFmt w:val="bullet"/>
      <w:lvlText w:val="•"/>
      <w:lvlJc w:val="left"/>
      <w:pPr>
        <w:ind w:left="1881" w:hanging="101"/>
      </w:pPr>
      <w:rPr>
        <w:rFonts w:hint="default"/>
        <w:lang w:val="en-US" w:eastAsia="en-US" w:bidi="ar-SA"/>
      </w:rPr>
    </w:lvl>
    <w:lvl w:ilvl="4" w:tplc="BDBEC916">
      <w:numFmt w:val="bullet"/>
      <w:lvlText w:val="•"/>
      <w:lvlJc w:val="left"/>
      <w:pPr>
        <w:ind w:left="2395" w:hanging="101"/>
      </w:pPr>
      <w:rPr>
        <w:rFonts w:hint="default"/>
        <w:lang w:val="en-US" w:eastAsia="en-US" w:bidi="ar-SA"/>
      </w:rPr>
    </w:lvl>
    <w:lvl w:ilvl="5" w:tplc="F6C46AEE">
      <w:numFmt w:val="bullet"/>
      <w:lvlText w:val="•"/>
      <w:lvlJc w:val="left"/>
      <w:pPr>
        <w:ind w:left="2909" w:hanging="101"/>
      </w:pPr>
      <w:rPr>
        <w:rFonts w:hint="default"/>
        <w:lang w:val="en-US" w:eastAsia="en-US" w:bidi="ar-SA"/>
      </w:rPr>
    </w:lvl>
    <w:lvl w:ilvl="6" w:tplc="C5E209F4">
      <w:numFmt w:val="bullet"/>
      <w:lvlText w:val="•"/>
      <w:lvlJc w:val="left"/>
      <w:pPr>
        <w:ind w:left="3423" w:hanging="101"/>
      </w:pPr>
      <w:rPr>
        <w:rFonts w:hint="default"/>
        <w:lang w:val="en-US" w:eastAsia="en-US" w:bidi="ar-SA"/>
      </w:rPr>
    </w:lvl>
    <w:lvl w:ilvl="7" w:tplc="204C7A22">
      <w:numFmt w:val="bullet"/>
      <w:lvlText w:val="•"/>
      <w:lvlJc w:val="left"/>
      <w:pPr>
        <w:ind w:left="3937" w:hanging="101"/>
      </w:pPr>
      <w:rPr>
        <w:rFonts w:hint="default"/>
        <w:lang w:val="en-US" w:eastAsia="en-US" w:bidi="ar-SA"/>
      </w:rPr>
    </w:lvl>
    <w:lvl w:ilvl="8" w:tplc="05B67F48">
      <w:numFmt w:val="bullet"/>
      <w:lvlText w:val="•"/>
      <w:lvlJc w:val="left"/>
      <w:pPr>
        <w:ind w:left="4451" w:hanging="101"/>
      </w:pPr>
      <w:rPr>
        <w:rFonts w:hint="default"/>
        <w:lang w:val="en-US" w:eastAsia="en-US" w:bidi="ar-SA"/>
      </w:rPr>
    </w:lvl>
  </w:abstractNum>
  <w:abstractNum w:abstractNumId="42" w15:restartNumberingAfterBreak="0">
    <w:nsid w:val="4CC32682"/>
    <w:multiLevelType w:val="hybridMultilevel"/>
    <w:tmpl w:val="ECF056D2"/>
    <w:lvl w:ilvl="0" w:tplc="512A45F4">
      <w:numFmt w:val="bullet"/>
      <w:lvlText w:val=""/>
      <w:lvlJc w:val="left"/>
      <w:pPr>
        <w:ind w:left="463" w:hanging="360"/>
      </w:pPr>
      <w:rPr>
        <w:rFonts w:ascii="Symbol" w:eastAsia="Symbol" w:hAnsi="Symbol" w:cs="Symbol" w:hint="default"/>
        <w:b w:val="0"/>
        <w:bCs w:val="0"/>
        <w:i w:val="0"/>
        <w:iCs w:val="0"/>
        <w:w w:val="100"/>
        <w:sz w:val="18"/>
        <w:szCs w:val="18"/>
        <w:lang w:val="en-US" w:eastAsia="en-US" w:bidi="ar-SA"/>
      </w:rPr>
    </w:lvl>
    <w:lvl w:ilvl="1" w:tplc="137CEE52">
      <w:numFmt w:val="bullet"/>
      <w:lvlText w:val="•"/>
      <w:lvlJc w:val="left"/>
      <w:pPr>
        <w:ind w:left="851" w:hanging="360"/>
      </w:pPr>
      <w:rPr>
        <w:rFonts w:hint="default"/>
        <w:lang w:val="en-US" w:eastAsia="en-US" w:bidi="ar-SA"/>
      </w:rPr>
    </w:lvl>
    <w:lvl w:ilvl="2" w:tplc="48348A70">
      <w:numFmt w:val="bullet"/>
      <w:lvlText w:val="•"/>
      <w:lvlJc w:val="left"/>
      <w:pPr>
        <w:ind w:left="1242" w:hanging="360"/>
      </w:pPr>
      <w:rPr>
        <w:rFonts w:hint="default"/>
        <w:lang w:val="en-US" w:eastAsia="en-US" w:bidi="ar-SA"/>
      </w:rPr>
    </w:lvl>
    <w:lvl w:ilvl="3" w:tplc="4D9E2A5A">
      <w:numFmt w:val="bullet"/>
      <w:lvlText w:val="•"/>
      <w:lvlJc w:val="left"/>
      <w:pPr>
        <w:ind w:left="1634" w:hanging="360"/>
      </w:pPr>
      <w:rPr>
        <w:rFonts w:hint="default"/>
        <w:lang w:val="en-US" w:eastAsia="en-US" w:bidi="ar-SA"/>
      </w:rPr>
    </w:lvl>
    <w:lvl w:ilvl="4" w:tplc="1944B544">
      <w:numFmt w:val="bullet"/>
      <w:lvlText w:val="•"/>
      <w:lvlJc w:val="left"/>
      <w:pPr>
        <w:ind w:left="2025" w:hanging="360"/>
      </w:pPr>
      <w:rPr>
        <w:rFonts w:hint="default"/>
        <w:lang w:val="en-US" w:eastAsia="en-US" w:bidi="ar-SA"/>
      </w:rPr>
    </w:lvl>
    <w:lvl w:ilvl="5" w:tplc="9ACC3374">
      <w:numFmt w:val="bullet"/>
      <w:lvlText w:val="•"/>
      <w:lvlJc w:val="left"/>
      <w:pPr>
        <w:ind w:left="2417" w:hanging="360"/>
      </w:pPr>
      <w:rPr>
        <w:rFonts w:hint="default"/>
        <w:lang w:val="en-US" w:eastAsia="en-US" w:bidi="ar-SA"/>
      </w:rPr>
    </w:lvl>
    <w:lvl w:ilvl="6" w:tplc="5F547220">
      <w:numFmt w:val="bullet"/>
      <w:lvlText w:val="•"/>
      <w:lvlJc w:val="left"/>
      <w:pPr>
        <w:ind w:left="2808" w:hanging="360"/>
      </w:pPr>
      <w:rPr>
        <w:rFonts w:hint="default"/>
        <w:lang w:val="en-US" w:eastAsia="en-US" w:bidi="ar-SA"/>
      </w:rPr>
    </w:lvl>
    <w:lvl w:ilvl="7" w:tplc="C1CA1B52">
      <w:numFmt w:val="bullet"/>
      <w:lvlText w:val="•"/>
      <w:lvlJc w:val="left"/>
      <w:pPr>
        <w:ind w:left="3200" w:hanging="360"/>
      </w:pPr>
      <w:rPr>
        <w:rFonts w:hint="default"/>
        <w:lang w:val="en-US" w:eastAsia="en-US" w:bidi="ar-SA"/>
      </w:rPr>
    </w:lvl>
    <w:lvl w:ilvl="8" w:tplc="73BA2C80">
      <w:numFmt w:val="bullet"/>
      <w:lvlText w:val="•"/>
      <w:lvlJc w:val="left"/>
      <w:pPr>
        <w:ind w:left="3591" w:hanging="360"/>
      </w:pPr>
      <w:rPr>
        <w:rFonts w:hint="default"/>
        <w:lang w:val="en-US" w:eastAsia="en-US" w:bidi="ar-SA"/>
      </w:rPr>
    </w:lvl>
  </w:abstractNum>
  <w:abstractNum w:abstractNumId="43" w15:restartNumberingAfterBreak="0">
    <w:nsid w:val="4CE409AE"/>
    <w:multiLevelType w:val="hybridMultilevel"/>
    <w:tmpl w:val="0A2CB826"/>
    <w:lvl w:ilvl="0" w:tplc="0E8C77E6">
      <w:numFmt w:val="bullet"/>
      <w:lvlText w:val=""/>
      <w:lvlJc w:val="left"/>
      <w:pPr>
        <w:ind w:left="822" w:hanging="360"/>
      </w:pPr>
      <w:rPr>
        <w:rFonts w:ascii="Symbol" w:eastAsia="Symbol" w:hAnsi="Symbol" w:cs="Symbol" w:hint="default"/>
        <w:b w:val="0"/>
        <w:bCs w:val="0"/>
        <w:i w:val="0"/>
        <w:iCs w:val="0"/>
        <w:w w:val="100"/>
        <w:sz w:val="18"/>
        <w:szCs w:val="18"/>
        <w:lang w:val="en-US" w:eastAsia="en-US" w:bidi="ar-SA"/>
      </w:rPr>
    </w:lvl>
    <w:lvl w:ilvl="1" w:tplc="4058FCCC">
      <w:numFmt w:val="bullet"/>
      <w:lvlText w:val="•"/>
      <w:lvlJc w:val="left"/>
      <w:pPr>
        <w:ind w:left="1448" w:hanging="360"/>
      </w:pPr>
      <w:rPr>
        <w:rFonts w:hint="default"/>
        <w:lang w:val="en-US" w:eastAsia="en-US" w:bidi="ar-SA"/>
      </w:rPr>
    </w:lvl>
    <w:lvl w:ilvl="2" w:tplc="BB0AE9D2">
      <w:numFmt w:val="bullet"/>
      <w:lvlText w:val="•"/>
      <w:lvlJc w:val="left"/>
      <w:pPr>
        <w:ind w:left="2076" w:hanging="360"/>
      </w:pPr>
      <w:rPr>
        <w:rFonts w:hint="default"/>
        <w:lang w:val="en-US" w:eastAsia="en-US" w:bidi="ar-SA"/>
      </w:rPr>
    </w:lvl>
    <w:lvl w:ilvl="3" w:tplc="C71E7598">
      <w:numFmt w:val="bullet"/>
      <w:lvlText w:val="•"/>
      <w:lvlJc w:val="left"/>
      <w:pPr>
        <w:ind w:left="2704" w:hanging="360"/>
      </w:pPr>
      <w:rPr>
        <w:rFonts w:hint="default"/>
        <w:lang w:val="en-US" w:eastAsia="en-US" w:bidi="ar-SA"/>
      </w:rPr>
    </w:lvl>
    <w:lvl w:ilvl="4" w:tplc="C53C2B64">
      <w:numFmt w:val="bullet"/>
      <w:lvlText w:val="•"/>
      <w:lvlJc w:val="left"/>
      <w:pPr>
        <w:ind w:left="3332" w:hanging="360"/>
      </w:pPr>
      <w:rPr>
        <w:rFonts w:hint="default"/>
        <w:lang w:val="en-US" w:eastAsia="en-US" w:bidi="ar-SA"/>
      </w:rPr>
    </w:lvl>
    <w:lvl w:ilvl="5" w:tplc="23BADA66">
      <w:numFmt w:val="bullet"/>
      <w:lvlText w:val="•"/>
      <w:lvlJc w:val="left"/>
      <w:pPr>
        <w:ind w:left="3960" w:hanging="360"/>
      </w:pPr>
      <w:rPr>
        <w:rFonts w:hint="default"/>
        <w:lang w:val="en-US" w:eastAsia="en-US" w:bidi="ar-SA"/>
      </w:rPr>
    </w:lvl>
    <w:lvl w:ilvl="6" w:tplc="0146490E">
      <w:numFmt w:val="bullet"/>
      <w:lvlText w:val="•"/>
      <w:lvlJc w:val="left"/>
      <w:pPr>
        <w:ind w:left="4588" w:hanging="360"/>
      </w:pPr>
      <w:rPr>
        <w:rFonts w:hint="default"/>
        <w:lang w:val="en-US" w:eastAsia="en-US" w:bidi="ar-SA"/>
      </w:rPr>
    </w:lvl>
    <w:lvl w:ilvl="7" w:tplc="F1B67282">
      <w:numFmt w:val="bullet"/>
      <w:lvlText w:val="•"/>
      <w:lvlJc w:val="left"/>
      <w:pPr>
        <w:ind w:left="5216" w:hanging="360"/>
      </w:pPr>
      <w:rPr>
        <w:rFonts w:hint="default"/>
        <w:lang w:val="en-US" w:eastAsia="en-US" w:bidi="ar-SA"/>
      </w:rPr>
    </w:lvl>
    <w:lvl w:ilvl="8" w:tplc="85080B40">
      <w:numFmt w:val="bullet"/>
      <w:lvlText w:val="•"/>
      <w:lvlJc w:val="left"/>
      <w:pPr>
        <w:ind w:left="5844" w:hanging="360"/>
      </w:pPr>
      <w:rPr>
        <w:rFonts w:hint="default"/>
        <w:lang w:val="en-US" w:eastAsia="en-US" w:bidi="ar-SA"/>
      </w:rPr>
    </w:lvl>
  </w:abstractNum>
  <w:abstractNum w:abstractNumId="44" w15:restartNumberingAfterBreak="0">
    <w:nsid w:val="4E305EB9"/>
    <w:multiLevelType w:val="hybridMultilevel"/>
    <w:tmpl w:val="37761A34"/>
    <w:lvl w:ilvl="0" w:tplc="8FAE6E0E">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6C9E8446">
      <w:numFmt w:val="bullet"/>
      <w:lvlText w:val="•"/>
      <w:lvlJc w:val="left"/>
      <w:pPr>
        <w:ind w:left="1768" w:hanging="360"/>
      </w:pPr>
      <w:rPr>
        <w:rFonts w:hint="default"/>
        <w:lang w:val="en-US" w:eastAsia="en-US" w:bidi="ar-SA"/>
      </w:rPr>
    </w:lvl>
    <w:lvl w:ilvl="2" w:tplc="EA76465E">
      <w:numFmt w:val="bullet"/>
      <w:lvlText w:val="•"/>
      <w:lvlJc w:val="left"/>
      <w:pPr>
        <w:ind w:left="2597" w:hanging="360"/>
      </w:pPr>
      <w:rPr>
        <w:rFonts w:hint="default"/>
        <w:lang w:val="en-US" w:eastAsia="en-US" w:bidi="ar-SA"/>
      </w:rPr>
    </w:lvl>
    <w:lvl w:ilvl="3" w:tplc="195EA20A">
      <w:numFmt w:val="bullet"/>
      <w:lvlText w:val="•"/>
      <w:lvlJc w:val="left"/>
      <w:pPr>
        <w:ind w:left="3425" w:hanging="360"/>
      </w:pPr>
      <w:rPr>
        <w:rFonts w:hint="default"/>
        <w:lang w:val="en-US" w:eastAsia="en-US" w:bidi="ar-SA"/>
      </w:rPr>
    </w:lvl>
    <w:lvl w:ilvl="4" w:tplc="E8E66CC8">
      <w:numFmt w:val="bullet"/>
      <w:lvlText w:val="•"/>
      <w:lvlJc w:val="left"/>
      <w:pPr>
        <w:ind w:left="4254" w:hanging="360"/>
      </w:pPr>
      <w:rPr>
        <w:rFonts w:hint="default"/>
        <w:lang w:val="en-US" w:eastAsia="en-US" w:bidi="ar-SA"/>
      </w:rPr>
    </w:lvl>
    <w:lvl w:ilvl="5" w:tplc="AFAE4C60">
      <w:numFmt w:val="bullet"/>
      <w:lvlText w:val="•"/>
      <w:lvlJc w:val="left"/>
      <w:pPr>
        <w:ind w:left="5083" w:hanging="360"/>
      </w:pPr>
      <w:rPr>
        <w:rFonts w:hint="default"/>
        <w:lang w:val="en-US" w:eastAsia="en-US" w:bidi="ar-SA"/>
      </w:rPr>
    </w:lvl>
    <w:lvl w:ilvl="6" w:tplc="770C698C">
      <w:numFmt w:val="bullet"/>
      <w:lvlText w:val="•"/>
      <w:lvlJc w:val="left"/>
      <w:pPr>
        <w:ind w:left="5911" w:hanging="360"/>
      </w:pPr>
      <w:rPr>
        <w:rFonts w:hint="default"/>
        <w:lang w:val="en-US" w:eastAsia="en-US" w:bidi="ar-SA"/>
      </w:rPr>
    </w:lvl>
    <w:lvl w:ilvl="7" w:tplc="AC8CE660">
      <w:numFmt w:val="bullet"/>
      <w:lvlText w:val="•"/>
      <w:lvlJc w:val="left"/>
      <w:pPr>
        <w:ind w:left="6740" w:hanging="360"/>
      </w:pPr>
      <w:rPr>
        <w:rFonts w:hint="default"/>
        <w:lang w:val="en-US" w:eastAsia="en-US" w:bidi="ar-SA"/>
      </w:rPr>
    </w:lvl>
    <w:lvl w:ilvl="8" w:tplc="7C86A17C">
      <w:numFmt w:val="bullet"/>
      <w:lvlText w:val="•"/>
      <w:lvlJc w:val="left"/>
      <w:pPr>
        <w:ind w:left="7569" w:hanging="360"/>
      </w:pPr>
      <w:rPr>
        <w:rFonts w:hint="default"/>
        <w:lang w:val="en-US" w:eastAsia="en-US" w:bidi="ar-SA"/>
      </w:rPr>
    </w:lvl>
  </w:abstractNum>
  <w:abstractNum w:abstractNumId="45" w15:restartNumberingAfterBreak="0">
    <w:nsid w:val="4F1C3313"/>
    <w:multiLevelType w:val="hybridMultilevel"/>
    <w:tmpl w:val="59C09C64"/>
    <w:lvl w:ilvl="0" w:tplc="4D286EB4">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7B364904">
      <w:numFmt w:val="bullet"/>
      <w:lvlText w:val="•"/>
      <w:lvlJc w:val="left"/>
      <w:pPr>
        <w:ind w:left="1768" w:hanging="360"/>
      </w:pPr>
      <w:rPr>
        <w:rFonts w:hint="default"/>
        <w:lang w:val="en-US" w:eastAsia="en-US" w:bidi="ar-SA"/>
      </w:rPr>
    </w:lvl>
    <w:lvl w:ilvl="2" w:tplc="7CE6E0C6">
      <w:numFmt w:val="bullet"/>
      <w:lvlText w:val="•"/>
      <w:lvlJc w:val="left"/>
      <w:pPr>
        <w:ind w:left="2597" w:hanging="360"/>
      </w:pPr>
      <w:rPr>
        <w:rFonts w:hint="default"/>
        <w:lang w:val="en-US" w:eastAsia="en-US" w:bidi="ar-SA"/>
      </w:rPr>
    </w:lvl>
    <w:lvl w:ilvl="3" w:tplc="C3E831DE">
      <w:numFmt w:val="bullet"/>
      <w:lvlText w:val="•"/>
      <w:lvlJc w:val="left"/>
      <w:pPr>
        <w:ind w:left="3425" w:hanging="360"/>
      </w:pPr>
      <w:rPr>
        <w:rFonts w:hint="default"/>
        <w:lang w:val="en-US" w:eastAsia="en-US" w:bidi="ar-SA"/>
      </w:rPr>
    </w:lvl>
    <w:lvl w:ilvl="4" w:tplc="5AAA802C">
      <w:numFmt w:val="bullet"/>
      <w:lvlText w:val="•"/>
      <w:lvlJc w:val="left"/>
      <w:pPr>
        <w:ind w:left="4254" w:hanging="360"/>
      </w:pPr>
      <w:rPr>
        <w:rFonts w:hint="default"/>
        <w:lang w:val="en-US" w:eastAsia="en-US" w:bidi="ar-SA"/>
      </w:rPr>
    </w:lvl>
    <w:lvl w:ilvl="5" w:tplc="A7F01046">
      <w:numFmt w:val="bullet"/>
      <w:lvlText w:val="•"/>
      <w:lvlJc w:val="left"/>
      <w:pPr>
        <w:ind w:left="5083" w:hanging="360"/>
      </w:pPr>
      <w:rPr>
        <w:rFonts w:hint="default"/>
        <w:lang w:val="en-US" w:eastAsia="en-US" w:bidi="ar-SA"/>
      </w:rPr>
    </w:lvl>
    <w:lvl w:ilvl="6" w:tplc="9B06D2FC">
      <w:numFmt w:val="bullet"/>
      <w:lvlText w:val="•"/>
      <w:lvlJc w:val="left"/>
      <w:pPr>
        <w:ind w:left="5911" w:hanging="360"/>
      </w:pPr>
      <w:rPr>
        <w:rFonts w:hint="default"/>
        <w:lang w:val="en-US" w:eastAsia="en-US" w:bidi="ar-SA"/>
      </w:rPr>
    </w:lvl>
    <w:lvl w:ilvl="7" w:tplc="BD644F72">
      <w:numFmt w:val="bullet"/>
      <w:lvlText w:val="•"/>
      <w:lvlJc w:val="left"/>
      <w:pPr>
        <w:ind w:left="6740" w:hanging="360"/>
      </w:pPr>
      <w:rPr>
        <w:rFonts w:hint="default"/>
        <w:lang w:val="en-US" w:eastAsia="en-US" w:bidi="ar-SA"/>
      </w:rPr>
    </w:lvl>
    <w:lvl w:ilvl="8" w:tplc="46DAABBE">
      <w:numFmt w:val="bullet"/>
      <w:lvlText w:val="•"/>
      <w:lvlJc w:val="left"/>
      <w:pPr>
        <w:ind w:left="7569" w:hanging="360"/>
      </w:pPr>
      <w:rPr>
        <w:rFonts w:hint="default"/>
        <w:lang w:val="en-US" w:eastAsia="en-US" w:bidi="ar-SA"/>
      </w:rPr>
    </w:lvl>
  </w:abstractNum>
  <w:abstractNum w:abstractNumId="46" w15:restartNumberingAfterBreak="0">
    <w:nsid w:val="4F495930"/>
    <w:multiLevelType w:val="hybridMultilevel"/>
    <w:tmpl w:val="8D86D0C8"/>
    <w:lvl w:ilvl="0" w:tplc="0FF44372">
      <w:numFmt w:val="bullet"/>
      <w:lvlText w:val=""/>
      <w:lvlJc w:val="left"/>
      <w:pPr>
        <w:ind w:left="822" w:hanging="360"/>
      </w:pPr>
      <w:rPr>
        <w:rFonts w:ascii="Symbol" w:eastAsia="Symbol" w:hAnsi="Symbol" w:cs="Symbol" w:hint="default"/>
        <w:b w:val="0"/>
        <w:bCs w:val="0"/>
        <w:i w:val="0"/>
        <w:iCs w:val="0"/>
        <w:w w:val="100"/>
        <w:sz w:val="18"/>
        <w:szCs w:val="18"/>
        <w:lang w:val="en-US" w:eastAsia="en-US" w:bidi="ar-SA"/>
      </w:rPr>
    </w:lvl>
    <w:lvl w:ilvl="1" w:tplc="C8E23426">
      <w:numFmt w:val="bullet"/>
      <w:lvlText w:val="•"/>
      <w:lvlJc w:val="left"/>
      <w:pPr>
        <w:ind w:left="1557" w:hanging="360"/>
      </w:pPr>
      <w:rPr>
        <w:rFonts w:hint="default"/>
        <w:lang w:val="en-US" w:eastAsia="en-US" w:bidi="ar-SA"/>
      </w:rPr>
    </w:lvl>
    <w:lvl w:ilvl="2" w:tplc="FFCE2A2E">
      <w:numFmt w:val="bullet"/>
      <w:lvlText w:val="•"/>
      <w:lvlJc w:val="left"/>
      <w:pPr>
        <w:ind w:left="2294" w:hanging="360"/>
      </w:pPr>
      <w:rPr>
        <w:rFonts w:hint="default"/>
        <w:lang w:val="en-US" w:eastAsia="en-US" w:bidi="ar-SA"/>
      </w:rPr>
    </w:lvl>
    <w:lvl w:ilvl="3" w:tplc="B3928BFC">
      <w:numFmt w:val="bullet"/>
      <w:lvlText w:val="•"/>
      <w:lvlJc w:val="left"/>
      <w:pPr>
        <w:ind w:left="3031" w:hanging="360"/>
      </w:pPr>
      <w:rPr>
        <w:rFonts w:hint="default"/>
        <w:lang w:val="en-US" w:eastAsia="en-US" w:bidi="ar-SA"/>
      </w:rPr>
    </w:lvl>
    <w:lvl w:ilvl="4" w:tplc="E8F0F90E">
      <w:numFmt w:val="bullet"/>
      <w:lvlText w:val="•"/>
      <w:lvlJc w:val="left"/>
      <w:pPr>
        <w:ind w:left="3768" w:hanging="360"/>
      </w:pPr>
      <w:rPr>
        <w:rFonts w:hint="default"/>
        <w:lang w:val="en-US" w:eastAsia="en-US" w:bidi="ar-SA"/>
      </w:rPr>
    </w:lvl>
    <w:lvl w:ilvl="5" w:tplc="1DCA448E">
      <w:numFmt w:val="bullet"/>
      <w:lvlText w:val="•"/>
      <w:lvlJc w:val="left"/>
      <w:pPr>
        <w:ind w:left="4505" w:hanging="360"/>
      </w:pPr>
      <w:rPr>
        <w:rFonts w:hint="default"/>
        <w:lang w:val="en-US" w:eastAsia="en-US" w:bidi="ar-SA"/>
      </w:rPr>
    </w:lvl>
    <w:lvl w:ilvl="6" w:tplc="69CE83CC">
      <w:numFmt w:val="bullet"/>
      <w:lvlText w:val="•"/>
      <w:lvlJc w:val="left"/>
      <w:pPr>
        <w:ind w:left="5242" w:hanging="360"/>
      </w:pPr>
      <w:rPr>
        <w:rFonts w:hint="default"/>
        <w:lang w:val="en-US" w:eastAsia="en-US" w:bidi="ar-SA"/>
      </w:rPr>
    </w:lvl>
    <w:lvl w:ilvl="7" w:tplc="BF408802">
      <w:numFmt w:val="bullet"/>
      <w:lvlText w:val="•"/>
      <w:lvlJc w:val="left"/>
      <w:pPr>
        <w:ind w:left="5979" w:hanging="360"/>
      </w:pPr>
      <w:rPr>
        <w:rFonts w:hint="default"/>
        <w:lang w:val="en-US" w:eastAsia="en-US" w:bidi="ar-SA"/>
      </w:rPr>
    </w:lvl>
    <w:lvl w:ilvl="8" w:tplc="2C7604F2">
      <w:numFmt w:val="bullet"/>
      <w:lvlText w:val="•"/>
      <w:lvlJc w:val="left"/>
      <w:pPr>
        <w:ind w:left="6716" w:hanging="360"/>
      </w:pPr>
      <w:rPr>
        <w:rFonts w:hint="default"/>
        <w:lang w:val="en-US" w:eastAsia="en-US" w:bidi="ar-SA"/>
      </w:rPr>
    </w:lvl>
  </w:abstractNum>
  <w:abstractNum w:abstractNumId="47" w15:restartNumberingAfterBreak="0">
    <w:nsid w:val="510147D9"/>
    <w:multiLevelType w:val="hybridMultilevel"/>
    <w:tmpl w:val="30489650"/>
    <w:lvl w:ilvl="0" w:tplc="1AA6B1F6">
      <w:numFmt w:val="bullet"/>
      <w:lvlText w:val=""/>
      <w:lvlJc w:val="left"/>
      <w:pPr>
        <w:ind w:left="463" w:hanging="360"/>
      </w:pPr>
      <w:rPr>
        <w:rFonts w:ascii="Symbol" w:eastAsia="Symbol" w:hAnsi="Symbol" w:cs="Symbol" w:hint="default"/>
        <w:b w:val="0"/>
        <w:bCs w:val="0"/>
        <w:i w:val="0"/>
        <w:iCs w:val="0"/>
        <w:w w:val="100"/>
        <w:sz w:val="18"/>
        <w:szCs w:val="18"/>
        <w:lang w:val="en-US" w:eastAsia="en-US" w:bidi="ar-SA"/>
      </w:rPr>
    </w:lvl>
    <w:lvl w:ilvl="1" w:tplc="B030D43A">
      <w:numFmt w:val="bullet"/>
      <w:lvlText w:val="•"/>
      <w:lvlJc w:val="left"/>
      <w:pPr>
        <w:ind w:left="1050" w:hanging="360"/>
      </w:pPr>
      <w:rPr>
        <w:rFonts w:hint="default"/>
        <w:lang w:val="en-US" w:eastAsia="en-US" w:bidi="ar-SA"/>
      </w:rPr>
    </w:lvl>
    <w:lvl w:ilvl="2" w:tplc="4B322864">
      <w:numFmt w:val="bullet"/>
      <w:lvlText w:val="•"/>
      <w:lvlJc w:val="left"/>
      <w:pPr>
        <w:ind w:left="1641" w:hanging="360"/>
      </w:pPr>
      <w:rPr>
        <w:rFonts w:hint="default"/>
        <w:lang w:val="en-US" w:eastAsia="en-US" w:bidi="ar-SA"/>
      </w:rPr>
    </w:lvl>
    <w:lvl w:ilvl="3" w:tplc="DDAA3FFA">
      <w:numFmt w:val="bullet"/>
      <w:lvlText w:val="•"/>
      <w:lvlJc w:val="left"/>
      <w:pPr>
        <w:ind w:left="2231" w:hanging="360"/>
      </w:pPr>
      <w:rPr>
        <w:rFonts w:hint="default"/>
        <w:lang w:val="en-US" w:eastAsia="en-US" w:bidi="ar-SA"/>
      </w:rPr>
    </w:lvl>
    <w:lvl w:ilvl="4" w:tplc="CB4EFEF8">
      <w:numFmt w:val="bullet"/>
      <w:lvlText w:val="•"/>
      <w:lvlJc w:val="left"/>
      <w:pPr>
        <w:ind w:left="2822" w:hanging="360"/>
      </w:pPr>
      <w:rPr>
        <w:rFonts w:hint="default"/>
        <w:lang w:val="en-US" w:eastAsia="en-US" w:bidi="ar-SA"/>
      </w:rPr>
    </w:lvl>
    <w:lvl w:ilvl="5" w:tplc="30EC3A5C">
      <w:numFmt w:val="bullet"/>
      <w:lvlText w:val="•"/>
      <w:lvlJc w:val="left"/>
      <w:pPr>
        <w:ind w:left="3413" w:hanging="360"/>
      </w:pPr>
      <w:rPr>
        <w:rFonts w:hint="default"/>
        <w:lang w:val="en-US" w:eastAsia="en-US" w:bidi="ar-SA"/>
      </w:rPr>
    </w:lvl>
    <w:lvl w:ilvl="6" w:tplc="68CE10F4">
      <w:numFmt w:val="bullet"/>
      <w:lvlText w:val="•"/>
      <w:lvlJc w:val="left"/>
      <w:pPr>
        <w:ind w:left="4003" w:hanging="360"/>
      </w:pPr>
      <w:rPr>
        <w:rFonts w:hint="default"/>
        <w:lang w:val="en-US" w:eastAsia="en-US" w:bidi="ar-SA"/>
      </w:rPr>
    </w:lvl>
    <w:lvl w:ilvl="7" w:tplc="E34C9430">
      <w:numFmt w:val="bullet"/>
      <w:lvlText w:val="•"/>
      <w:lvlJc w:val="left"/>
      <w:pPr>
        <w:ind w:left="4594" w:hanging="360"/>
      </w:pPr>
      <w:rPr>
        <w:rFonts w:hint="default"/>
        <w:lang w:val="en-US" w:eastAsia="en-US" w:bidi="ar-SA"/>
      </w:rPr>
    </w:lvl>
    <w:lvl w:ilvl="8" w:tplc="653C2182">
      <w:numFmt w:val="bullet"/>
      <w:lvlText w:val="•"/>
      <w:lvlJc w:val="left"/>
      <w:pPr>
        <w:ind w:left="5184" w:hanging="360"/>
      </w:pPr>
      <w:rPr>
        <w:rFonts w:hint="default"/>
        <w:lang w:val="en-US" w:eastAsia="en-US" w:bidi="ar-SA"/>
      </w:rPr>
    </w:lvl>
  </w:abstractNum>
  <w:abstractNum w:abstractNumId="48" w15:restartNumberingAfterBreak="0">
    <w:nsid w:val="522F184B"/>
    <w:multiLevelType w:val="hybridMultilevel"/>
    <w:tmpl w:val="37E81FDA"/>
    <w:lvl w:ilvl="0" w:tplc="3A5AD686">
      <w:numFmt w:val="bullet"/>
      <w:lvlText w:val=""/>
      <w:lvlJc w:val="left"/>
      <w:pPr>
        <w:ind w:left="463" w:hanging="360"/>
      </w:pPr>
      <w:rPr>
        <w:rFonts w:ascii="Symbol" w:eastAsia="Symbol" w:hAnsi="Symbol" w:cs="Symbol" w:hint="default"/>
        <w:b w:val="0"/>
        <w:bCs w:val="0"/>
        <w:i w:val="0"/>
        <w:iCs w:val="0"/>
        <w:w w:val="100"/>
        <w:sz w:val="18"/>
        <w:szCs w:val="18"/>
        <w:lang w:val="en-US" w:eastAsia="en-US" w:bidi="ar-SA"/>
      </w:rPr>
    </w:lvl>
    <w:lvl w:ilvl="1" w:tplc="7A42C46E">
      <w:numFmt w:val="bullet"/>
      <w:lvlText w:val="•"/>
      <w:lvlJc w:val="left"/>
      <w:pPr>
        <w:ind w:left="851" w:hanging="360"/>
      </w:pPr>
      <w:rPr>
        <w:rFonts w:hint="default"/>
        <w:lang w:val="en-US" w:eastAsia="en-US" w:bidi="ar-SA"/>
      </w:rPr>
    </w:lvl>
    <w:lvl w:ilvl="2" w:tplc="3620C870">
      <w:numFmt w:val="bullet"/>
      <w:lvlText w:val="•"/>
      <w:lvlJc w:val="left"/>
      <w:pPr>
        <w:ind w:left="1242" w:hanging="360"/>
      </w:pPr>
      <w:rPr>
        <w:rFonts w:hint="default"/>
        <w:lang w:val="en-US" w:eastAsia="en-US" w:bidi="ar-SA"/>
      </w:rPr>
    </w:lvl>
    <w:lvl w:ilvl="3" w:tplc="0C34A38E">
      <w:numFmt w:val="bullet"/>
      <w:lvlText w:val="•"/>
      <w:lvlJc w:val="left"/>
      <w:pPr>
        <w:ind w:left="1634" w:hanging="360"/>
      </w:pPr>
      <w:rPr>
        <w:rFonts w:hint="default"/>
        <w:lang w:val="en-US" w:eastAsia="en-US" w:bidi="ar-SA"/>
      </w:rPr>
    </w:lvl>
    <w:lvl w:ilvl="4" w:tplc="14FC77B6">
      <w:numFmt w:val="bullet"/>
      <w:lvlText w:val="•"/>
      <w:lvlJc w:val="left"/>
      <w:pPr>
        <w:ind w:left="2025" w:hanging="360"/>
      </w:pPr>
      <w:rPr>
        <w:rFonts w:hint="default"/>
        <w:lang w:val="en-US" w:eastAsia="en-US" w:bidi="ar-SA"/>
      </w:rPr>
    </w:lvl>
    <w:lvl w:ilvl="5" w:tplc="F59C26A0">
      <w:numFmt w:val="bullet"/>
      <w:lvlText w:val="•"/>
      <w:lvlJc w:val="left"/>
      <w:pPr>
        <w:ind w:left="2417" w:hanging="360"/>
      </w:pPr>
      <w:rPr>
        <w:rFonts w:hint="default"/>
        <w:lang w:val="en-US" w:eastAsia="en-US" w:bidi="ar-SA"/>
      </w:rPr>
    </w:lvl>
    <w:lvl w:ilvl="6" w:tplc="22B86D30">
      <w:numFmt w:val="bullet"/>
      <w:lvlText w:val="•"/>
      <w:lvlJc w:val="left"/>
      <w:pPr>
        <w:ind w:left="2808" w:hanging="360"/>
      </w:pPr>
      <w:rPr>
        <w:rFonts w:hint="default"/>
        <w:lang w:val="en-US" w:eastAsia="en-US" w:bidi="ar-SA"/>
      </w:rPr>
    </w:lvl>
    <w:lvl w:ilvl="7" w:tplc="65B0ACFC">
      <w:numFmt w:val="bullet"/>
      <w:lvlText w:val="•"/>
      <w:lvlJc w:val="left"/>
      <w:pPr>
        <w:ind w:left="3200" w:hanging="360"/>
      </w:pPr>
      <w:rPr>
        <w:rFonts w:hint="default"/>
        <w:lang w:val="en-US" w:eastAsia="en-US" w:bidi="ar-SA"/>
      </w:rPr>
    </w:lvl>
    <w:lvl w:ilvl="8" w:tplc="CAA816A8">
      <w:numFmt w:val="bullet"/>
      <w:lvlText w:val="•"/>
      <w:lvlJc w:val="left"/>
      <w:pPr>
        <w:ind w:left="3591" w:hanging="360"/>
      </w:pPr>
      <w:rPr>
        <w:rFonts w:hint="default"/>
        <w:lang w:val="en-US" w:eastAsia="en-US" w:bidi="ar-SA"/>
      </w:rPr>
    </w:lvl>
  </w:abstractNum>
  <w:abstractNum w:abstractNumId="49" w15:restartNumberingAfterBreak="0">
    <w:nsid w:val="56DA24D5"/>
    <w:multiLevelType w:val="hybridMultilevel"/>
    <w:tmpl w:val="8D64AE0A"/>
    <w:lvl w:ilvl="0" w:tplc="4C6E8F62">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4222A412">
      <w:numFmt w:val="bullet"/>
      <w:lvlText w:val="•"/>
      <w:lvlJc w:val="left"/>
      <w:pPr>
        <w:ind w:left="1768" w:hanging="360"/>
      </w:pPr>
      <w:rPr>
        <w:rFonts w:hint="default"/>
        <w:lang w:val="en-US" w:eastAsia="en-US" w:bidi="ar-SA"/>
      </w:rPr>
    </w:lvl>
    <w:lvl w:ilvl="2" w:tplc="BF629E30">
      <w:numFmt w:val="bullet"/>
      <w:lvlText w:val="•"/>
      <w:lvlJc w:val="left"/>
      <w:pPr>
        <w:ind w:left="2597" w:hanging="360"/>
      </w:pPr>
      <w:rPr>
        <w:rFonts w:hint="default"/>
        <w:lang w:val="en-US" w:eastAsia="en-US" w:bidi="ar-SA"/>
      </w:rPr>
    </w:lvl>
    <w:lvl w:ilvl="3" w:tplc="11927D0A">
      <w:numFmt w:val="bullet"/>
      <w:lvlText w:val="•"/>
      <w:lvlJc w:val="left"/>
      <w:pPr>
        <w:ind w:left="3425" w:hanging="360"/>
      </w:pPr>
      <w:rPr>
        <w:rFonts w:hint="default"/>
        <w:lang w:val="en-US" w:eastAsia="en-US" w:bidi="ar-SA"/>
      </w:rPr>
    </w:lvl>
    <w:lvl w:ilvl="4" w:tplc="44607A68">
      <w:numFmt w:val="bullet"/>
      <w:lvlText w:val="•"/>
      <w:lvlJc w:val="left"/>
      <w:pPr>
        <w:ind w:left="4254" w:hanging="360"/>
      </w:pPr>
      <w:rPr>
        <w:rFonts w:hint="default"/>
        <w:lang w:val="en-US" w:eastAsia="en-US" w:bidi="ar-SA"/>
      </w:rPr>
    </w:lvl>
    <w:lvl w:ilvl="5" w:tplc="4D7ABAE2">
      <w:numFmt w:val="bullet"/>
      <w:lvlText w:val="•"/>
      <w:lvlJc w:val="left"/>
      <w:pPr>
        <w:ind w:left="5083" w:hanging="360"/>
      </w:pPr>
      <w:rPr>
        <w:rFonts w:hint="default"/>
        <w:lang w:val="en-US" w:eastAsia="en-US" w:bidi="ar-SA"/>
      </w:rPr>
    </w:lvl>
    <w:lvl w:ilvl="6" w:tplc="EF9855FA">
      <w:numFmt w:val="bullet"/>
      <w:lvlText w:val="•"/>
      <w:lvlJc w:val="left"/>
      <w:pPr>
        <w:ind w:left="5911" w:hanging="360"/>
      </w:pPr>
      <w:rPr>
        <w:rFonts w:hint="default"/>
        <w:lang w:val="en-US" w:eastAsia="en-US" w:bidi="ar-SA"/>
      </w:rPr>
    </w:lvl>
    <w:lvl w:ilvl="7" w:tplc="D9309050">
      <w:numFmt w:val="bullet"/>
      <w:lvlText w:val="•"/>
      <w:lvlJc w:val="left"/>
      <w:pPr>
        <w:ind w:left="6740" w:hanging="360"/>
      </w:pPr>
      <w:rPr>
        <w:rFonts w:hint="default"/>
        <w:lang w:val="en-US" w:eastAsia="en-US" w:bidi="ar-SA"/>
      </w:rPr>
    </w:lvl>
    <w:lvl w:ilvl="8" w:tplc="F56AA544">
      <w:numFmt w:val="bullet"/>
      <w:lvlText w:val="•"/>
      <w:lvlJc w:val="left"/>
      <w:pPr>
        <w:ind w:left="7569" w:hanging="360"/>
      </w:pPr>
      <w:rPr>
        <w:rFonts w:hint="default"/>
        <w:lang w:val="en-US" w:eastAsia="en-US" w:bidi="ar-SA"/>
      </w:rPr>
    </w:lvl>
  </w:abstractNum>
  <w:abstractNum w:abstractNumId="50" w15:restartNumberingAfterBreak="0">
    <w:nsid w:val="58CC5CBD"/>
    <w:multiLevelType w:val="hybridMultilevel"/>
    <w:tmpl w:val="28083FE4"/>
    <w:lvl w:ilvl="0" w:tplc="7E04F02E">
      <w:start w:val="2"/>
      <w:numFmt w:val="upperRoman"/>
      <w:lvlText w:val="%1."/>
      <w:lvlJc w:val="left"/>
      <w:pPr>
        <w:ind w:left="601" w:hanging="380"/>
      </w:pPr>
      <w:rPr>
        <w:rFonts w:ascii="Verdana" w:eastAsia="Verdana" w:hAnsi="Verdana" w:cs="Verdana" w:hint="default"/>
        <w:b w:val="0"/>
        <w:bCs w:val="0"/>
        <w:i w:val="0"/>
        <w:iCs w:val="0"/>
        <w:spacing w:val="-3"/>
        <w:w w:val="99"/>
        <w:sz w:val="20"/>
        <w:szCs w:val="20"/>
        <w:lang w:val="en-US" w:eastAsia="en-US" w:bidi="ar-SA"/>
      </w:rPr>
    </w:lvl>
    <w:lvl w:ilvl="1" w:tplc="CB3A0094">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2" w:tplc="65608C08">
      <w:numFmt w:val="bullet"/>
      <w:lvlText w:val="•"/>
      <w:lvlJc w:val="left"/>
      <w:pPr>
        <w:ind w:left="1860" w:hanging="360"/>
      </w:pPr>
      <w:rPr>
        <w:rFonts w:hint="default"/>
        <w:lang w:val="en-US" w:eastAsia="en-US" w:bidi="ar-SA"/>
      </w:rPr>
    </w:lvl>
    <w:lvl w:ilvl="3" w:tplc="9C107B56">
      <w:numFmt w:val="bullet"/>
      <w:lvlText w:val="•"/>
      <w:lvlJc w:val="left"/>
      <w:pPr>
        <w:ind w:left="2781" w:hanging="360"/>
      </w:pPr>
      <w:rPr>
        <w:rFonts w:hint="default"/>
        <w:lang w:val="en-US" w:eastAsia="en-US" w:bidi="ar-SA"/>
      </w:rPr>
    </w:lvl>
    <w:lvl w:ilvl="4" w:tplc="F3B4CDA8">
      <w:numFmt w:val="bullet"/>
      <w:lvlText w:val="•"/>
      <w:lvlJc w:val="left"/>
      <w:pPr>
        <w:ind w:left="3702" w:hanging="360"/>
      </w:pPr>
      <w:rPr>
        <w:rFonts w:hint="default"/>
        <w:lang w:val="en-US" w:eastAsia="en-US" w:bidi="ar-SA"/>
      </w:rPr>
    </w:lvl>
    <w:lvl w:ilvl="5" w:tplc="29145042">
      <w:numFmt w:val="bullet"/>
      <w:lvlText w:val="•"/>
      <w:lvlJc w:val="left"/>
      <w:pPr>
        <w:ind w:left="4622" w:hanging="360"/>
      </w:pPr>
      <w:rPr>
        <w:rFonts w:hint="default"/>
        <w:lang w:val="en-US" w:eastAsia="en-US" w:bidi="ar-SA"/>
      </w:rPr>
    </w:lvl>
    <w:lvl w:ilvl="6" w:tplc="42D44302">
      <w:numFmt w:val="bullet"/>
      <w:lvlText w:val="•"/>
      <w:lvlJc w:val="left"/>
      <w:pPr>
        <w:ind w:left="5543" w:hanging="360"/>
      </w:pPr>
      <w:rPr>
        <w:rFonts w:hint="default"/>
        <w:lang w:val="en-US" w:eastAsia="en-US" w:bidi="ar-SA"/>
      </w:rPr>
    </w:lvl>
    <w:lvl w:ilvl="7" w:tplc="1F72B4C0">
      <w:numFmt w:val="bullet"/>
      <w:lvlText w:val="•"/>
      <w:lvlJc w:val="left"/>
      <w:pPr>
        <w:ind w:left="6464" w:hanging="360"/>
      </w:pPr>
      <w:rPr>
        <w:rFonts w:hint="default"/>
        <w:lang w:val="en-US" w:eastAsia="en-US" w:bidi="ar-SA"/>
      </w:rPr>
    </w:lvl>
    <w:lvl w:ilvl="8" w:tplc="B8B8EB2C">
      <w:numFmt w:val="bullet"/>
      <w:lvlText w:val="•"/>
      <w:lvlJc w:val="left"/>
      <w:pPr>
        <w:ind w:left="7384" w:hanging="360"/>
      </w:pPr>
      <w:rPr>
        <w:rFonts w:hint="default"/>
        <w:lang w:val="en-US" w:eastAsia="en-US" w:bidi="ar-SA"/>
      </w:rPr>
    </w:lvl>
  </w:abstractNum>
  <w:abstractNum w:abstractNumId="51" w15:restartNumberingAfterBreak="0">
    <w:nsid w:val="5B2B547F"/>
    <w:multiLevelType w:val="hybridMultilevel"/>
    <w:tmpl w:val="B4885C3C"/>
    <w:lvl w:ilvl="0" w:tplc="E88E203E">
      <w:numFmt w:val="bullet"/>
      <w:lvlText w:val=""/>
      <w:lvlJc w:val="left"/>
      <w:pPr>
        <w:ind w:left="827" w:hanging="360"/>
      </w:pPr>
      <w:rPr>
        <w:rFonts w:ascii="Symbol" w:eastAsia="Symbol" w:hAnsi="Symbol" w:cs="Symbol" w:hint="default"/>
        <w:b w:val="0"/>
        <w:bCs w:val="0"/>
        <w:i w:val="0"/>
        <w:iCs w:val="0"/>
        <w:w w:val="100"/>
        <w:sz w:val="18"/>
        <w:szCs w:val="18"/>
        <w:lang w:val="en-US" w:eastAsia="en-US" w:bidi="ar-SA"/>
      </w:rPr>
    </w:lvl>
    <w:lvl w:ilvl="1" w:tplc="2F88E546">
      <w:numFmt w:val="bullet"/>
      <w:lvlText w:val="•"/>
      <w:lvlJc w:val="left"/>
      <w:pPr>
        <w:ind w:left="1360" w:hanging="360"/>
      </w:pPr>
      <w:rPr>
        <w:rFonts w:hint="default"/>
        <w:lang w:val="en-US" w:eastAsia="en-US" w:bidi="ar-SA"/>
      </w:rPr>
    </w:lvl>
    <w:lvl w:ilvl="2" w:tplc="384AC4F6">
      <w:numFmt w:val="bullet"/>
      <w:lvlText w:val="•"/>
      <w:lvlJc w:val="left"/>
      <w:pPr>
        <w:ind w:left="1900" w:hanging="360"/>
      </w:pPr>
      <w:rPr>
        <w:rFonts w:hint="default"/>
        <w:lang w:val="en-US" w:eastAsia="en-US" w:bidi="ar-SA"/>
      </w:rPr>
    </w:lvl>
    <w:lvl w:ilvl="3" w:tplc="A73408DA">
      <w:numFmt w:val="bullet"/>
      <w:lvlText w:val="•"/>
      <w:lvlJc w:val="left"/>
      <w:pPr>
        <w:ind w:left="2440" w:hanging="360"/>
      </w:pPr>
      <w:rPr>
        <w:rFonts w:hint="default"/>
        <w:lang w:val="en-US" w:eastAsia="en-US" w:bidi="ar-SA"/>
      </w:rPr>
    </w:lvl>
    <w:lvl w:ilvl="4" w:tplc="CD4EC668">
      <w:numFmt w:val="bullet"/>
      <w:lvlText w:val="•"/>
      <w:lvlJc w:val="left"/>
      <w:pPr>
        <w:ind w:left="2980" w:hanging="360"/>
      </w:pPr>
      <w:rPr>
        <w:rFonts w:hint="default"/>
        <w:lang w:val="en-US" w:eastAsia="en-US" w:bidi="ar-SA"/>
      </w:rPr>
    </w:lvl>
    <w:lvl w:ilvl="5" w:tplc="2BE0744E">
      <w:numFmt w:val="bullet"/>
      <w:lvlText w:val="•"/>
      <w:lvlJc w:val="left"/>
      <w:pPr>
        <w:ind w:left="3521" w:hanging="360"/>
      </w:pPr>
      <w:rPr>
        <w:rFonts w:hint="default"/>
        <w:lang w:val="en-US" w:eastAsia="en-US" w:bidi="ar-SA"/>
      </w:rPr>
    </w:lvl>
    <w:lvl w:ilvl="6" w:tplc="3E8864CA">
      <w:numFmt w:val="bullet"/>
      <w:lvlText w:val="•"/>
      <w:lvlJc w:val="left"/>
      <w:pPr>
        <w:ind w:left="4061" w:hanging="360"/>
      </w:pPr>
      <w:rPr>
        <w:rFonts w:hint="default"/>
        <w:lang w:val="en-US" w:eastAsia="en-US" w:bidi="ar-SA"/>
      </w:rPr>
    </w:lvl>
    <w:lvl w:ilvl="7" w:tplc="2B5A9050">
      <w:numFmt w:val="bullet"/>
      <w:lvlText w:val="•"/>
      <w:lvlJc w:val="left"/>
      <w:pPr>
        <w:ind w:left="4601" w:hanging="360"/>
      </w:pPr>
      <w:rPr>
        <w:rFonts w:hint="default"/>
        <w:lang w:val="en-US" w:eastAsia="en-US" w:bidi="ar-SA"/>
      </w:rPr>
    </w:lvl>
    <w:lvl w:ilvl="8" w:tplc="D7BE2D86">
      <w:numFmt w:val="bullet"/>
      <w:lvlText w:val="•"/>
      <w:lvlJc w:val="left"/>
      <w:pPr>
        <w:ind w:left="5141" w:hanging="360"/>
      </w:pPr>
      <w:rPr>
        <w:rFonts w:hint="default"/>
        <w:lang w:val="en-US" w:eastAsia="en-US" w:bidi="ar-SA"/>
      </w:rPr>
    </w:lvl>
  </w:abstractNum>
  <w:abstractNum w:abstractNumId="52" w15:restartNumberingAfterBreak="0">
    <w:nsid w:val="5DD21B4A"/>
    <w:multiLevelType w:val="hybridMultilevel"/>
    <w:tmpl w:val="20B2C642"/>
    <w:lvl w:ilvl="0" w:tplc="46C2D96C">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A7283414">
      <w:numFmt w:val="bullet"/>
      <w:lvlText w:val="•"/>
      <w:lvlJc w:val="left"/>
      <w:pPr>
        <w:ind w:left="1768" w:hanging="360"/>
      </w:pPr>
      <w:rPr>
        <w:rFonts w:hint="default"/>
        <w:lang w:val="en-US" w:eastAsia="en-US" w:bidi="ar-SA"/>
      </w:rPr>
    </w:lvl>
    <w:lvl w:ilvl="2" w:tplc="32483EE4">
      <w:numFmt w:val="bullet"/>
      <w:lvlText w:val="•"/>
      <w:lvlJc w:val="left"/>
      <w:pPr>
        <w:ind w:left="2597" w:hanging="360"/>
      </w:pPr>
      <w:rPr>
        <w:rFonts w:hint="default"/>
        <w:lang w:val="en-US" w:eastAsia="en-US" w:bidi="ar-SA"/>
      </w:rPr>
    </w:lvl>
    <w:lvl w:ilvl="3" w:tplc="395E337A">
      <w:numFmt w:val="bullet"/>
      <w:lvlText w:val="•"/>
      <w:lvlJc w:val="left"/>
      <w:pPr>
        <w:ind w:left="3425" w:hanging="360"/>
      </w:pPr>
      <w:rPr>
        <w:rFonts w:hint="default"/>
        <w:lang w:val="en-US" w:eastAsia="en-US" w:bidi="ar-SA"/>
      </w:rPr>
    </w:lvl>
    <w:lvl w:ilvl="4" w:tplc="37B22EEE">
      <w:numFmt w:val="bullet"/>
      <w:lvlText w:val="•"/>
      <w:lvlJc w:val="left"/>
      <w:pPr>
        <w:ind w:left="4254" w:hanging="360"/>
      </w:pPr>
      <w:rPr>
        <w:rFonts w:hint="default"/>
        <w:lang w:val="en-US" w:eastAsia="en-US" w:bidi="ar-SA"/>
      </w:rPr>
    </w:lvl>
    <w:lvl w:ilvl="5" w:tplc="C70EDFBC">
      <w:numFmt w:val="bullet"/>
      <w:lvlText w:val="•"/>
      <w:lvlJc w:val="left"/>
      <w:pPr>
        <w:ind w:left="5083" w:hanging="360"/>
      </w:pPr>
      <w:rPr>
        <w:rFonts w:hint="default"/>
        <w:lang w:val="en-US" w:eastAsia="en-US" w:bidi="ar-SA"/>
      </w:rPr>
    </w:lvl>
    <w:lvl w:ilvl="6" w:tplc="BF2EE038">
      <w:numFmt w:val="bullet"/>
      <w:lvlText w:val="•"/>
      <w:lvlJc w:val="left"/>
      <w:pPr>
        <w:ind w:left="5911" w:hanging="360"/>
      </w:pPr>
      <w:rPr>
        <w:rFonts w:hint="default"/>
        <w:lang w:val="en-US" w:eastAsia="en-US" w:bidi="ar-SA"/>
      </w:rPr>
    </w:lvl>
    <w:lvl w:ilvl="7" w:tplc="64D0E262">
      <w:numFmt w:val="bullet"/>
      <w:lvlText w:val="•"/>
      <w:lvlJc w:val="left"/>
      <w:pPr>
        <w:ind w:left="6740" w:hanging="360"/>
      </w:pPr>
      <w:rPr>
        <w:rFonts w:hint="default"/>
        <w:lang w:val="en-US" w:eastAsia="en-US" w:bidi="ar-SA"/>
      </w:rPr>
    </w:lvl>
    <w:lvl w:ilvl="8" w:tplc="8A42A762">
      <w:numFmt w:val="bullet"/>
      <w:lvlText w:val="•"/>
      <w:lvlJc w:val="left"/>
      <w:pPr>
        <w:ind w:left="7569" w:hanging="360"/>
      </w:pPr>
      <w:rPr>
        <w:rFonts w:hint="default"/>
        <w:lang w:val="en-US" w:eastAsia="en-US" w:bidi="ar-SA"/>
      </w:rPr>
    </w:lvl>
  </w:abstractNum>
  <w:abstractNum w:abstractNumId="53" w15:restartNumberingAfterBreak="0">
    <w:nsid w:val="5EC45EAC"/>
    <w:multiLevelType w:val="hybridMultilevel"/>
    <w:tmpl w:val="713EB214"/>
    <w:lvl w:ilvl="0" w:tplc="43EAB97A">
      <w:numFmt w:val="bullet"/>
      <w:lvlText w:val=""/>
      <w:lvlJc w:val="left"/>
      <w:pPr>
        <w:ind w:left="827" w:hanging="360"/>
      </w:pPr>
      <w:rPr>
        <w:rFonts w:ascii="Symbol" w:eastAsia="Symbol" w:hAnsi="Symbol" w:cs="Symbol" w:hint="default"/>
        <w:b w:val="0"/>
        <w:bCs w:val="0"/>
        <w:i w:val="0"/>
        <w:iCs w:val="0"/>
        <w:w w:val="100"/>
        <w:sz w:val="18"/>
        <w:szCs w:val="18"/>
        <w:lang w:val="en-US" w:eastAsia="en-US" w:bidi="ar-SA"/>
      </w:rPr>
    </w:lvl>
    <w:lvl w:ilvl="1" w:tplc="2B48EC58">
      <w:numFmt w:val="bullet"/>
      <w:lvlText w:val="•"/>
      <w:lvlJc w:val="left"/>
      <w:pPr>
        <w:ind w:left="1360" w:hanging="360"/>
      </w:pPr>
      <w:rPr>
        <w:rFonts w:hint="default"/>
        <w:lang w:val="en-US" w:eastAsia="en-US" w:bidi="ar-SA"/>
      </w:rPr>
    </w:lvl>
    <w:lvl w:ilvl="2" w:tplc="97B6CFB4">
      <w:numFmt w:val="bullet"/>
      <w:lvlText w:val="•"/>
      <w:lvlJc w:val="left"/>
      <w:pPr>
        <w:ind w:left="1900" w:hanging="360"/>
      </w:pPr>
      <w:rPr>
        <w:rFonts w:hint="default"/>
        <w:lang w:val="en-US" w:eastAsia="en-US" w:bidi="ar-SA"/>
      </w:rPr>
    </w:lvl>
    <w:lvl w:ilvl="3" w:tplc="D4D6AB08">
      <w:numFmt w:val="bullet"/>
      <w:lvlText w:val="•"/>
      <w:lvlJc w:val="left"/>
      <w:pPr>
        <w:ind w:left="2440" w:hanging="360"/>
      </w:pPr>
      <w:rPr>
        <w:rFonts w:hint="default"/>
        <w:lang w:val="en-US" w:eastAsia="en-US" w:bidi="ar-SA"/>
      </w:rPr>
    </w:lvl>
    <w:lvl w:ilvl="4" w:tplc="CF466B74">
      <w:numFmt w:val="bullet"/>
      <w:lvlText w:val="•"/>
      <w:lvlJc w:val="left"/>
      <w:pPr>
        <w:ind w:left="2980" w:hanging="360"/>
      </w:pPr>
      <w:rPr>
        <w:rFonts w:hint="default"/>
        <w:lang w:val="en-US" w:eastAsia="en-US" w:bidi="ar-SA"/>
      </w:rPr>
    </w:lvl>
    <w:lvl w:ilvl="5" w:tplc="C188F646">
      <w:numFmt w:val="bullet"/>
      <w:lvlText w:val="•"/>
      <w:lvlJc w:val="left"/>
      <w:pPr>
        <w:ind w:left="3521" w:hanging="360"/>
      </w:pPr>
      <w:rPr>
        <w:rFonts w:hint="default"/>
        <w:lang w:val="en-US" w:eastAsia="en-US" w:bidi="ar-SA"/>
      </w:rPr>
    </w:lvl>
    <w:lvl w:ilvl="6" w:tplc="72E06A96">
      <w:numFmt w:val="bullet"/>
      <w:lvlText w:val="•"/>
      <w:lvlJc w:val="left"/>
      <w:pPr>
        <w:ind w:left="4061" w:hanging="360"/>
      </w:pPr>
      <w:rPr>
        <w:rFonts w:hint="default"/>
        <w:lang w:val="en-US" w:eastAsia="en-US" w:bidi="ar-SA"/>
      </w:rPr>
    </w:lvl>
    <w:lvl w:ilvl="7" w:tplc="70141B5E">
      <w:numFmt w:val="bullet"/>
      <w:lvlText w:val="•"/>
      <w:lvlJc w:val="left"/>
      <w:pPr>
        <w:ind w:left="4601" w:hanging="360"/>
      </w:pPr>
      <w:rPr>
        <w:rFonts w:hint="default"/>
        <w:lang w:val="en-US" w:eastAsia="en-US" w:bidi="ar-SA"/>
      </w:rPr>
    </w:lvl>
    <w:lvl w:ilvl="8" w:tplc="635A02E2">
      <w:numFmt w:val="bullet"/>
      <w:lvlText w:val="•"/>
      <w:lvlJc w:val="left"/>
      <w:pPr>
        <w:ind w:left="5141" w:hanging="360"/>
      </w:pPr>
      <w:rPr>
        <w:rFonts w:hint="default"/>
        <w:lang w:val="en-US" w:eastAsia="en-US" w:bidi="ar-SA"/>
      </w:rPr>
    </w:lvl>
  </w:abstractNum>
  <w:abstractNum w:abstractNumId="54" w15:restartNumberingAfterBreak="0">
    <w:nsid w:val="5EEF4CF1"/>
    <w:multiLevelType w:val="hybridMultilevel"/>
    <w:tmpl w:val="E474CC80"/>
    <w:lvl w:ilvl="0" w:tplc="C3A41CB4">
      <w:numFmt w:val="bullet"/>
      <w:lvlText w:val=""/>
      <w:lvlJc w:val="left"/>
      <w:pPr>
        <w:ind w:left="463" w:hanging="360"/>
      </w:pPr>
      <w:rPr>
        <w:rFonts w:ascii="Symbol" w:eastAsia="Symbol" w:hAnsi="Symbol" w:cs="Symbol" w:hint="default"/>
        <w:b w:val="0"/>
        <w:bCs w:val="0"/>
        <w:i w:val="0"/>
        <w:iCs w:val="0"/>
        <w:w w:val="100"/>
        <w:sz w:val="18"/>
        <w:szCs w:val="18"/>
        <w:lang w:val="en-US" w:eastAsia="en-US" w:bidi="ar-SA"/>
      </w:rPr>
    </w:lvl>
    <w:lvl w:ilvl="1" w:tplc="AC943ED8">
      <w:numFmt w:val="bullet"/>
      <w:lvlText w:val="•"/>
      <w:lvlJc w:val="left"/>
      <w:pPr>
        <w:ind w:left="1050" w:hanging="360"/>
      </w:pPr>
      <w:rPr>
        <w:rFonts w:hint="default"/>
        <w:lang w:val="en-US" w:eastAsia="en-US" w:bidi="ar-SA"/>
      </w:rPr>
    </w:lvl>
    <w:lvl w:ilvl="2" w:tplc="708E8442">
      <w:numFmt w:val="bullet"/>
      <w:lvlText w:val="•"/>
      <w:lvlJc w:val="left"/>
      <w:pPr>
        <w:ind w:left="1641" w:hanging="360"/>
      </w:pPr>
      <w:rPr>
        <w:rFonts w:hint="default"/>
        <w:lang w:val="en-US" w:eastAsia="en-US" w:bidi="ar-SA"/>
      </w:rPr>
    </w:lvl>
    <w:lvl w:ilvl="3" w:tplc="502037EE">
      <w:numFmt w:val="bullet"/>
      <w:lvlText w:val="•"/>
      <w:lvlJc w:val="left"/>
      <w:pPr>
        <w:ind w:left="2231" w:hanging="360"/>
      </w:pPr>
      <w:rPr>
        <w:rFonts w:hint="default"/>
        <w:lang w:val="en-US" w:eastAsia="en-US" w:bidi="ar-SA"/>
      </w:rPr>
    </w:lvl>
    <w:lvl w:ilvl="4" w:tplc="FD3C98A8">
      <w:numFmt w:val="bullet"/>
      <w:lvlText w:val="•"/>
      <w:lvlJc w:val="left"/>
      <w:pPr>
        <w:ind w:left="2822" w:hanging="360"/>
      </w:pPr>
      <w:rPr>
        <w:rFonts w:hint="default"/>
        <w:lang w:val="en-US" w:eastAsia="en-US" w:bidi="ar-SA"/>
      </w:rPr>
    </w:lvl>
    <w:lvl w:ilvl="5" w:tplc="D7A8E862">
      <w:numFmt w:val="bullet"/>
      <w:lvlText w:val="•"/>
      <w:lvlJc w:val="left"/>
      <w:pPr>
        <w:ind w:left="3413" w:hanging="360"/>
      </w:pPr>
      <w:rPr>
        <w:rFonts w:hint="default"/>
        <w:lang w:val="en-US" w:eastAsia="en-US" w:bidi="ar-SA"/>
      </w:rPr>
    </w:lvl>
    <w:lvl w:ilvl="6" w:tplc="9BF0B3B2">
      <w:numFmt w:val="bullet"/>
      <w:lvlText w:val="•"/>
      <w:lvlJc w:val="left"/>
      <w:pPr>
        <w:ind w:left="4003" w:hanging="360"/>
      </w:pPr>
      <w:rPr>
        <w:rFonts w:hint="default"/>
        <w:lang w:val="en-US" w:eastAsia="en-US" w:bidi="ar-SA"/>
      </w:rPr>
    </w:lvl>
    <w:lvl w:ilvl="7" w:tplc="626C306C">
      <w:numFmt w:val="bullet"/>
      <w:lvlText w:val="•"/>
      <w:lvlJc w:val="left"/>
      <w:pPr>
        <w:ind w:left="4594" w:hanging="360"/>
      </w:pPr>
      <w:rPr>
        <w:rFonts w:hint="default"/>
        <w:lang w:val="en-US" w:eastAsia="en-US" w:bidi="ar-SA"/>
      </w:rPr>
    </w:lvl>
    <w:lvl w:ilvl="8" w:tplc="F118E6A8">
      <w:numFmt w:val="bullet"/>
      <w:lvlText w:val="•"/>
      <w:lvlJc w:val="left"/>
      <w:pPr>
        <w:ind w:left="5184" w:hanging="360"/>
      </w:pPr>
      <w:rPr>
        <w:rFonts w:hint="default"/>
        <w:lang w:val="en-US" w:eastAsia="en-US" w:bidi="ar-SA"/>
      </w:rPr>
    </w:lvl>
  </w:abstractNum>
  <w:abstractNum w:abstractNumId="55" w15:restartNumberingAfterBreak="0">
    <w:nsid w:val="5F2D07F3"/>
    <w:multiLevelType w:val="hybridMultilevel"/>
    <w:tmpl w:val="301C1338"/>
    <w:lvl w:ilvl="0" w:tplc="CF8A91B2">
      <w:numFmt w:val="bullet"/>
      <w:lvlText w:val=""/>
      <w:lvlJc w:val="left"/>
      <w:pPr>
        <w:ind w:left="827" w:hanging="360"/>
      </w:pPr>
      <w:rPr>
        <w:rFonts w:ascii="Symbol" w:eastAsia="Symbol" w:hAnsi="Symbol" w:cs="Symbol" w:hint="default"/>
        <w:b w:val="0"/>
        <w:bCs w:val="0"/>
        <w:i w:val="0"/>
        <w:iCs w:val="0"/>
        <w:w w:val="100"/>
        <w:sz w:val="18"/>
        <w:szCs w:val="18"/>
        <w:lang w:val="en-US" w:eastAsia="en-US" w:bidi="ar-SA"/>
      </w:rPr>
    </w:lvl>
    <w:lvl w:ilvl="1" w:tplc="F42A98A2">
      <w:numFmt w:val="bullet"/>
      <w:lvlText w:val="•"/>
      <w:lvlJc w:val="left"/>
      <w:pPr>
        <w:ind w:left="1360" w:hanging="360"/>
      </w:pPr>
      <w:rPr>
        <w:rFonts w:hint="default"/>
        <w:lang w:val="en-US" w:eastAsia="en-US" w:bidi="ar-SA"/>
      </w:rPr>
    </w:lvl>
    <w:lvl w:ilvl="2" w:tplc="285247B2">
      <w:numFmt w:val="bullet"/>
      <w:lvlText w:val="•"/>
      <w:lvlJc w:val="left"/>
      <w:pPr>
        <w:ind w:left="1900" w:hanging="360"/>
      </w:pPr>
      <w:rPr>
        <w:rFonts w:hint="default"/>
        <w:lang w:val="en-US" w:eastAsia="en-US" w:bidi="ar-SA"/>
      </w:rPr>
    </w:lvl>
    <w:lvl w:ilvl="3" w:tplc="CCCE976A">
      <w:numFmt w:val="bullet"/>
      <w:lvlText w:val="•"/>
      <w:lvlJc w:val="left"/>
      <w:pPr>
        <w:ind w:left="2440" w:hanging="360"/>
      </w:pPr>
      <w:rPr>
        <w:rFonts w:hint="default"/>
        <w:lang w:val="en-US" w:eastAsia="en-US" w:bidi="ar-SA"/>
      </w:rPr>
    </w:lvl>
    <w:lvl w:ilvl="4" w:tplc="27A2EFD4">
      <w:numFmt w:val="bullet"/>
      <w:lvlText w:val="•"/>
      <w:lvlJc w:val="left"/>
      <w:pPr>
        <w:ind w:left="2980" w:hanging="360"/>
      </w:pPr>
      <w:rPr>
        <w:rFonts w:hint="default"/>
        <w:lang w:val="en-US" w:eastAsia="en-US" w:bidi="ar-SA"/>
      </w:rPr>
    </w:lvl>
    <w:lvl w:ilvl="5" w:tplc="21FADF30">
      <w:numFmt w:val="bullet"/>
      <w:lvlText w:val="•"/>
      <w:lvlJc w:val="left"/>
      <w:pPr>
        <w:ind w:left="3521" w:hanging="360"/>
      </w:pPr>
      <w:rPr>
        <w:rFonts w:hint="default"/>
        <w:lang w:val="en-US" w:eastAsia="en-US" w:bidi="ar-SA"/>
      </w:rPr>
    </w:lvl>
    <w:lvl w:ilvl="6" w:tplc="F702A6AE">
      <w:numFmt w:val="bullet"/>
      <w:lvlText w:val="•"/>
      <w:lvlJc w:val="left"/>
      <w:pPr>
        <w:ind w:left="4061" w:hanging="360"/>
      </w:pPr>
      <w:rPr>
        <w:rFonts w:hint="default"/>
        <w:lang w:val="en-US" w:eastAsia="en-US" w:bidi="ar-SA"/>
      </w:rPr>
    </w:lvl>
    <w:lvl w:ilvl="7" w:tplc="F5EC005E">
      <w:numFmt w:val="bullet"/>
      <w:lvlText w:val="•"/>
      <w:lvlJc w:val="left"/>
      <w:pPr>
        <w:ind w:left="4601" w:hanging="360"/>
      </w:pPr>
      <w:rPr>
        <w:rFonts w:hint="default"/>
        <w:lang w:val="en-US" w:eastAsia="en-US" w:bidi="ar-SA"/>
      </w:rPr>
    </w:lvl>
    <w:lvl w:ilvl="8" w:tplc="6A3619BE">
      <w:numFmt w:val="bullet"/>
      <w:lvlText w:val="•"/>
      <w:lvlJc w:val="left"/>
      <w:pPr>
        <w:ind w:left="5141" w:hanging="360"/>
      </w:pPr>
      <w:rPr>
        <w:rFonts w:hint="default"/>
        <w:lang w:val="en-US" w:eastAsia="en-US" w:bidi="ar-SA"/>
      </w:rPr>
    </w:lvl>
  </w:abstractNum>
  <w:abstractNum w:abstractNumId="56" w15:restartNumberingAfterBreak="0">
    <w:nsid w:val="5FAF0C83"/>
    <w:multiLevelType w:val="hybridMultilevel"/>
    <w:tmpl w:val="848217A2"/>
    <w:lvl w:ilvl="0" w:tplc="08EED9B6">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B7D03C30">
      <w:numFmt w:val="bullet"/>
      <w:lvlText w:val="•"/>
      <w:lvlJc w:val="left"/>
      <w:pPr>
        <w:ind w:left="1768" w:hanging="360"/>
      </w:pPr>
      <w:rPr>
        <w:rFonts w:hint="default"/>
        <w:lang w:val="en-US" w:eastAsia="en-US" w:bidi="ar-SA"/>
      </w:rPr>
    </w:lvl>
    <w:lvl w:ilvl="2" w:tplc="726025DA">
      <w:numFmt w:val="bullet"/>
      <w:lvlText w:val="•"/>
      <w:lvlJc w:val="left"/>
      <w:pPr>
        <w:ind w:left="2597" w:hanging="360"/>
      </w:pPr>
      <w:rPr>
        <w:rFonts w:hint="default"/>
        <w:lang w:val="en-US" w:eastAsia="en-US" w:bidi="ar-SA"/>
      </w:rPr>
    </w:lvl>
    <w:lvl w:ilvl="3" w:tplc="673CEF58">
      <w:numFmt w:val="bullet"/>
      <w:lvlText w:val="•"/>
      <w:lvlJc w:val="left"/>
      <w:pPr>
        <w:ind w:left="3425" w:hanging="360"/>
      </w:pPr>
      <w:rPr>
        <w:rFonts w:hint="default"/>
        <w:lang w:val="en-US" w:eastAsia="en-US" w:bidi="ar-SA"/>
      </w:rPr>
    </w:lvl>
    <w:lvl w:ilvl="4" w:tplc="ACF6D6F6">
      <w:numFmt w:val="bullet"/>
      <w:lvlText w:val="•"/>
      <w:lvlJc w:val="left"/>
      <w:pPr>
        <w:ind w:left="4254" w:hanging="360"/>
      </w:pPr>
      <w:rPr>
        <w:rFonts w:hint="default"/>
        <w:lang w:val="en-US" w:eastAsia="en-US" w:bidi="ar-SA"/>
      </w:rPr>
    </w:lvl>
    <w:lvl w:ilvl="5" w:tplc="55146860">
      <w:numFmt w:val="bullet"/>
      <w:lvlText w:val="•"/>
      <w:lvlJc w:val="left"/>
      <w:pPr>
        <w:ind w:left="5083" w:hanging="360"/>
      </w:pPr>
      <w:rPr>
        <w:rFonts w:hint="default"/>
        <w:lang w:val="en-US" w:eastAsia="en-US" w:bidi="ar-SA"/>
      </w:rPr>
    </w:lvl>
    <w:lvl w:ilvl="6" w:tplc="C2E67EE4">
      <w:numFmt w:val="bullet"/>
      <w:lvlText w:val="•"/>
      <w:lvlJc w:val="left"/>
      <w:pPr>
        <w:ind w:left="5911" w:hanging="360"/>
      </w:pPr>
      <w:rPr>
        <w:rFonts w:hint="default"/>
        <w:lang w:val="en-US" w:eastAsia="en-US" w:bidi="ar-SA"/>
      </w:rPr>
    </w:lvl>
    <w:lvl w:ilvl="7" w:tplc="7F28C422">
      <w:numFmt w:val="bullet"/>
      <w:lvlText w:val="•"/>
      <w:lvlJc w:val="left"/>
      <w:pPr>
        <w:ind w:left="6740" w:hanging="360"/>
      </w:pPr>
      <w:rPr>
        <w:rFonts w:hint="default"/>
        <w:lang w:val="en-US" w:eastAsia="en-US" w:bidi="ar-SA"/>
      </w:rPr>
    </w:lvl>
    <w:lvl w:ilvl="8" w:tplc="EC761C1C">
      <w:numFmt w:val="bullet"/>
      <w:lvlText w:val="•"/>
      <w:lvlJc w:val="left"/>
      <w:pPr>
        <w:ind w:left="7569" w:hanging="360"/>
      </w:pPr>
      <w:rPr>
        <w:rFonts w:hint="default"/>
        <w:lang w:val="en-US" w:eastAsia="en-US" w:bidi="ar-SA"/>
      </w:rPr>
    </w:lvl>
  </w:abstractNum>
  <w:abstractNum w:abstractNumId="57" w15:restartNumberingAfterBreak="0">
    <w:nsid w:val="60612887"/>
    <w:multiLevelType w:val="hybridMultilevel"/>
    <w:tmpl w:val="FE0CC11C"/>
    <w:lvl w:ilvl="0" w:tplc="C908AADA">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11844E1A">
      <w:numFmt w:val="bullet"/>
      <w:lvlText w:val="•"/>
      <w:lvlJc w:val="left"/>
      <w:pPr>
        <w:ind w:left="1768" w:hanging="360"/>
      </w:pPr>
      <w:rPr>
        <w:rFonts w:hint="default"/>
        <w:lang w:val="en-US" w:eastAsia="en-US" w:bidi="ar-SA"/>
      </w:rPr>
    </w:lvl>
    <w:lvl w:ilvl="2" w:tplc="BCEAF144">
      <w:numFmt w:val="bullet"/>
      <w:lvlText w:val="•"/>
      <w:lvlJc w:val="left"/>
      <w:pPr>
        <w:ind w:left="2597" w:hanging="360"/>
      </w:pPr>
      <w:rPr>
        <w:rFonts w:hint="default"/>
        <w:lang w:val="en-US" w:eastAsia="en-US" w:bidi="ar-SA"/>
      </w:rPr>
    </w:lvl>
    <w:lvl w:ilvl="3" w:tplc="45BA6F80">
      <w:numFmt w:val="bullet"/>
      <w:lvlText w:val="•"/>
      <w:lvlJc w:val="left"/>
      <w:pPr>
        <w:ind w:left="3425" w:hanging="360"/>
      </w:pPr>
      <w:rPr>
        <w:rFonts w:hint="default"/>
        <w:lang w:val="en-US" w:eastAsia="en-US" w:bidi="ar-SA"/>
      </w:rPr>
    </w:lvl>
    <w:lvl w:ilvl="4" w:tplc="12BC060E">
      <w:numFmt w:val="bullet"/>
      <w:lvlText w:val="•"/>
      <w:lvlJc w:val="left"/>
      <w:pPr>
        <w:ind w:left="4254" w:hanging="360"/>
      </w:pPr>
      <w:rPr>
        <w:rFonts w:hint="default"/>
        <w:lang w:val="en-US" w:eastAsia="en-US" w:bidi="ar-SA"/>
      </w:rPr>
    </w:lvl>
    <w:lvl w:ilvl="5" w:tplc="9DD0B454">
      <w:numFmt w:val="bullet"/>
      <w:lvlText w:val="•"/>
      <w:lvlJc w:val="left"/>
      <w:pPr>
        <w:ind w:left="5083" w:hanging="360"/>
      </w:pPr>
      <w:rPr>
        <w:rFonts w:hint="default"/>
        <w:lang w:val="en-US" w:eastAsia="en-US" w:bidi="ar-SA"/>
      </w:rPr>
    </w:lvl>
    <w:lvl w:ilvl="6" w:tplc="830621AE">
      <w:numFmt w:val="bullet"/>
      <w:lvlText w:val="•"/>
      <w:lvlJc w:val="left"/>
      <w:pPr>
        <w:ind w:left="5911" w:hanging="360"/>
      </w:pPr>
      <w:rPr>
        <w:rFonts w:hint="default"/>
        <w:lang w:val="en-US" w:eastAsia="en-US" w:bidi="ar-SA"/>
      </w:rPr>
    </w:lvl>
    <w:lvl w:ilvl="7" w:tplc="72DC06F2">
      <w:numFmt w:val="bullet"/>
      <w:lvlText w:val="•"/>
      <w:lvlJc w:val="left"/>
      <w:pPr>
        <w:ind w:left="6740" w:hanging="360"/>
      </w:pPr>
      <w:rPr>
        <w:rFonts w:hint="default"/>
        <w:lang w:val="en-US" w:eastAsia="en-US" w:bidi="ar-SA"/>
      </w:rPr>
    </w:lvl>
    <w:lvl w:ilvl="8" w:tplc="CDC6DDF8">
      <w:numFmt w:val="bullet"/>
      <w:lvlText w:val="•"/>
      <w:lvlJc w:val="left"/>
      <w:pPr>
        <w:ind w:left="7569" w:hanging="360"/>
      </w:pPr>
      <w:rPr>
        <w:rFonts w:hint="default"/>
        <w:lang w:val="en-US" w:eastAsia="en-US" w:bidi="ar-SA"/>
      </w:rPr>
    </w:lvl>
  </w:abstractNum>
  <w:abstractNum w:abstractNumId="58" w15:restartNumberingAfterBreak="0">
    <w:nsid w:val="6084650E"/>
    <w:multiLevelType w:val="hybridMultilevel"/>
    <w:tmpl w:val="123CC6F0"/>
    <w:lvl w:ilvl="0" w:tplc="694638F4">
      <w:numFmt w:val="bullet"/>
      <w:lvlText w:val="•"/>
      <w:lvlJc w:val="left"/>
      <w:pPr>
        <w:ind w:left="330" w:hanging="101"/>
      </w:pPr>
      <w:rPr>
        <w:rFonts w:ascii="Verdana" w:eastAsia="Verdana" w:hAnsi="Verdana" w:cs="Verdana" w:hint="default"/>
        <w:b w:val="0"/>
        <w:bCs w:val="0"/>
        <w:i w:val="0"/>
        <w:iCs w:val="0"/>
        <w:w w:val="103"/>
        <w:sz w:val="13"/>
        <w:szCs w:val="13"/>
        <w:lang w:val="en-US" w:eastAsia="en-US" w:bidi="ar-SA"/>
      </w:rPr>
    </w:lvl>
    <w:lvl w:ilvl="1" w:tplc="6FF200F2">
      <w:numFmt w:val="bullet"/>
      <w:lvlText w:val="•"/>
      <w:lvlJc w:val="left"/>
      <w:pPr>
        <w:ind w:left="853" w:hanging="101"/>
      </w:pPr>
      <w:rPr>
        <w:rFonts w:hint="default"/>
        <w:lang w:val="en-US" w:eastAsia="en-US" w:bidi="ar-SA"/>
      </w:rPr>
    </w:lvl>
    <w:lvl w:ilvl="2" w:tplc="AFA87020">
      <w:numFmt w:val="bullet"/>
      <w:lvlText w:val="•"/>
      <w:lvlJc w:val="left"/>
      <w:pPr>
        <w:ind w:left="1367" w:hanging="101"/>
      </w:pPr>
      <w:rPr>
        <w:rFonts w:hint="default"/>
        <w:lang w:val="en-US" w:eastAsia="en-US" w:bidi="ar-SA"/>
      </w:rPr>
    </w:lvl>
    <w:lvl w:ilvl="3" w:tplc="0C9C31C8">
      <w:numFmt w:val="bullet"/>
      <w:lvlText w:val="•"/>
      <w:lvlJc w:val="left"/>
      <w:pPr>
        <w:ind w:left="1881" w:hanging="101"/>
      </w:pPr>
      <w:rPr>
        <w:rFonts w:hint="default"/>
        <w:lang w:val="en-US" w:eastAsia="en-US" w:bidi="ar-SA"/>
      </w:rPr>
    </w:lvl>
    <w:lvl w:ilvl="4" w:tplc="14125F8E">
      <w:numFmt w:val="bullet"/>
      <w:lvlText w:val="•"/>
      <w:lvlJc w:val="left"/>
      <w:pPr>
        <w:ind w:left="2395" w:hanging="101"/>
      </w:pPr>
      <w:rPr>
        <w:rFonts w:hint="default"/>
        <w:lang w:val="en-US" w:eastAsia="en-US" w:bidi="ar-SA"/>
      </w:rPr>
    </w:lvl>
    <w:lvl w:ilvl="5" w:tplc="2A80E8A0">
      <w:numFmt w:val="bullet"/>
      <w:lvlText w:val="•"/>
      <w:lvlJc w:val="left"/>
      <w:pPr>
        <w:ind w:left="2909" w:hanging="101"/>
      </w:pPr>
      <w:rPr>
        <w:rFonts w:hint="default"/>
        <w:lang w:val="en-US" w:eastAsia="en-US" w:bidi="ar-SA"/>
      </w:rPr>
    </w:lvl>
    <w:lvl w:ilvl="6" w:tplc="FC9A4902">
      <w:numFmt w:val="bullet"/>
      <w:lvlText w:val="•"/>
      <w:lvlJc w:val="left"/>
      <w:pPr>
        <w:ind w:left="3423" w:hanging="101"/>
      </w:pPr>
      <w:rPr>
        <w:rFonts w:hint="default"/>
        <w:lang w:val="en-US" w:eastAsia="en-US" w:bidi="ar-SA"/>
      </w:rPr>
    </w:lvl>
    <w:lvl w:ilvl="7" w:tplc="38B4AD46">
      <w:numFmt w:val="bullet"/>
      <w:lvlText w:val="•"/>
      <w:lvlJc w:val="left"/>
      <w:pPr>
        <w:ind w:left="3937" w:hanging="101"/>
      </w:pPr>
      <w:rPr>
        <w:rFonts w:hint="default"/>
        <w:lang w:val="en-US" w:eastAsia="en-US" w:bidi="ar-SA"/>
      </w:rPr>
    </w:lvl>
    <w:lvl w:ilvl="8" w:tplc="FAB468C2">
      <w:numFmt w:val="bullet"/>
      <w:lvlText w:val="•"/>
      <w:lvlJc w:val="left"/>
      <w:pPr>
        <w:ind w:left="4451" w:hanging="101"/>
      </w:pPr>
      <w:rPr>
        <w:rFonts w:hint="default"/>
        <w:lang w:val="en-US" w:eastAsia="en-US" w:bidi="ar-SA"/>
      </w:rPr>
    </w:lvl>
  </w:abstractNum>
  <w:abstractNum w:abstractNumId="59" w15:restartNumberingAfterBreak="0">
    <w:nsid w:val="620E6E12"/>
    <w:multiLevelType w:val="hybridMultilevel"/>
    <w:tmpl w:val="DDA0DB88"/>
    <w:lvl w:ilvl="0" w:tplc="74428446">
      <w:numFmt w:val="bullet"/>
      <w:lvlText w:val=""/>
      <w:lvlJc w:val="left"/>
      <w:pPr>
        <w:ind w:left="827" w:hanging="360"/>
      </w:pPr>
      <w:rPr>
        <w:rFonts w:ascii="Symbol" w:eastAsia="Symbol" w:hAnsi="Symbol" w:cs="Symbol" w:hint="default"/>
        <w:b w:val="0"/>
        <w:bCs w:val="0"/>
        <w:i w:val="0"/>
        <w:iCs w:val="0"/>
        <w:w w:val="100"/>
        <w:sz w:val="18"/>
        <w:szCs w:val="18"/>
        <w:lang w:val="en-US" w:eastAsia="en-US" w:bidi="ar-SA"/>
      </w:rPr>
    </w:lvl>
    <w:lvl w:ilvl="1" w:tplc="DB96BC2A">
      <w:numFmt w:val="bullet"/>
      <w:lvlText w:val="•"/>
      <w:lvlJc w:val="left"/>
      <w:pPr>
        <w:ind w:left="1360" w:hanging="360"/>
      </w:pPr>
      <w:rPr>
        <w:rFonts w:hint="default"/>
        <w:lang w:val="en-US" w:eastAsia="en-US" w:bidi="ar-SA"/>
      </w:rPr>
    </w:lvl>
    <w:lvl w:ilvl="2" w:tplc="37225BBE">
      <w:numFmt w:val="bullet"/>
      <w:lvlText w:val="•"/>
      <w:lvlJc w:val="left"/>
      <w:pPr>
        <w:ind w:left="1900" w:hanging="360"/>
      </w:pPr>
      <w:rPr>
        <w:rFonts w:hint="default"/>
        <w:lang w:val="en-US" w:eastAsia="en-US" w:bidi="ar-SA"/>
      </w:rPr>
    </w:lvl>
    <w:lvl w:ilvl="3" w:tplc="E0B4FB44">
      <w:numFmt w:val="bullet"/>
      <w:lvlText w:val="•"/>
      <w:lvlJc w:val="left"/>
      <w:pPr>
        <w:ind w:left="2440" w:hanging="360"/>
      </w:pPr>
      <w:rPr>
        <w:rFonts w:hint="default"/>
        <w:lang w:val="en-US" w:eastAsia="en-US" w:bidi="ar-SA"/>
      </w:rPr>
    </w:lvl>
    <w:lvl w:ilvl="4" w:tplc="F0906146">
      <w:numFmt w:val="bullet"/>
      <w:lvlText w:val="•"/>
      <w:lvlJc w:val="left"/>
      <w:pPr>
        <w:ind w:left="2980" w:hanging="360"/>
      </w:pPr>
      <w:rPr>
        <w:rFonts w:hint="default"/>
        <w:lang w:val="en-US" w:eastAsia="en-US" w:bidi="ar-SA"/>
      </w:rPr>
    </w:lvl>
    <w:lvl w:ilvl="5" w:tplc="101C8106">
      <w:numFmt w:val="bullet"/>
      <w:lvlText w:val="•"/>
      <w:lvlJc w:val="left"/>
      <w:pPr>
        <w:ind w:left="3521" w:hanging="360"/>
      </w:pPr>
      <w:rPr>
        <w:rFonts w:hint="default"/>
        <w:lang w:val="en-US" w:eastAsia="en-US" w:bidi="ar-SA"/>
      </w:rPr>
    </w:lvl>
    <w:lvl w:ilvl="6" w:tplc="6C98937E">
      <w:numFmt w:val="bullet"/>
      <w:lvlText w:val="•"/>
      <w:lvlJc w:val="left"/>
      <w:pPr>
        <w:ind w:left="4061" w:hanging="360"/>
      </w:pPr>
      <w:rPr>
        <w:rFonts w:hint="default"/>
        <w:lang w:val="en-US" w:eastAsia="en-US" w:bidi="ar-SA"/>
      </w:rPr>
    </w:lvl>
    <w:lvl w:ilvl="7" w:tplc="B03C9254">
      <w:numFmt w:val="bullet"/>
      <w:lvlText w:val="•"/>
      <w:lvlJc w:val="left"/>
      <w:pPr>
        <w:ind w:left="4601" w:hanging="360"/>
      </w:pPr>
      <w:rPr>
        <w:rFonts w:hint="default"/>
        <w:lang w:val="en-US" w:eastAsia="en-US" w:bidi="ar-SA"/>
      </w:rPr>
    </w:lvl>
    <w:lvl w:ilvl="8" w:tplc="133E88A0">
      <w:numFmt w:val="bullet"/>
      <w:lvlText w:val="•"/>
      <w:lvlJc w:val="left"/>
      <w:pPr>
        <w:ind w:left="5141" w:hanging="360"/>
      </w:pPr>
      <w:rPr>
        <w:rFonts w:hint="default"/>
        <w:lang w:val="en-US" w:eastAsia="en-US" w:bidi="ar-SA"/>
      </w:rPr>
    </w:lvl>
  </w:abstractNum>
  <w:abstractNum w:abstractNumId="60" w15:restartNumberingAfterBreak="0">
    <w:nsid w:val="63312C22"/>
    <w:multiLevelType w:val="hybridMultilevel"/>
    <w:tmpl w:val="BF128F70"/>
    <w:lvl w:ilvl="0" w:tplc="219EF1B8">
      <w:numFmt w:val="bullet"/>
      <w:lvlText w:val=""/>
      <w:lvlJc w:val="left"/>
      <w:pPr>
        <w:ind w:left="822" w:hanging="360"/>
      </w:pPr>
      <w:rPr>
        <w:rFonts w:ascii="Symbol" w:eastAsia="Symbol" w:hAnsi="Symbol" w:cs="Symbol" w:hint="default"/>
        <w:b w:val="0"/>
        <w:bCs w:val="0"/>
        <w:i w:val="0"/>
        <w:iCs w:val="0"/>
        <w:w w:val="100"/>
        <w:sz w:val="18"/>
        <w:szCs w:val="18"/>
        <w:lang w:val="en-US" w:eastAsia="en-US" w:bidi="ar-SA"/>
      </w:rPr>
    </w:lvl>
    <w:lvl w:ilvl="1" w:tplc="D6FC16E0">
      <w:numFmt w:val="bullet"/>
      <w:lvlText w:val="•"/>
      <w:lvlJc w:val="left"/>
      <w:pPr>
        <w:ind w:left="1448" w:hanging="360"/>
      </w:pPr>
      <w:rPr>
        <w:rFonts w:hint="default"/>
        <w:lang w:val="en-US" w:eastAsia="en-US" w:bidi="ar-SA"/>
      </w:rPr>
    </w:lvl>
    <w:lvl w:ilvl="2" w:tplc="0ED6AED8">
      <w:numFmt w:val="bullet"/>
      <w:lvlText w:val="•"/>
      <w:lvlJc w:val="left"/>
      <w:pPr>
        <w:ind w:left="2076" w:hanging="360"/>
      </w:pPr>
      <w:rPr>
        <w:rFonts w:hint="default"/>
        <w:lang w:val="en-US" w:eastAsia="en-US" w:bidi="ar-SA"/>
      </w:rPr>
    </w:lvl>
    <w:lvl w:ilvl="3" w:tplc="396650F2">
      <w:numFmt w:val="bullet"/>
      <w:lvlText w:val="•"/>
      <w:lvlJc w:val="left"/>
      <w:pPr>
        <w:ind w:left="2704" w:hanging="360"/>
      </w:pPr>
      <w:rPr>
        <w:rFonts w:hint="default"/>
        <w:lang w:val="en-US" w:eastAsia="en-US" w:bidi="ar-SA"/>
      </w:rPr>
    </w:lvl>
    <w:lvl w:ilvl="4" w:tplc="B008D2F8">
      <w:numFmt w:val="bullet"/>
      <w:lvlText w:val="•"/>
      <w:lvlJc w:val="left"/>
      <w:pPr>
        <w:ind w:left="3332" w:hanging="360"/>
      </w:pPr>
      <w:rPr>
        <w:rFonts w:hint="default"/>
        <w:lang w:val="en-US" w:eastAsia="en-US" w:bidi="ar-SA"/>
      </w:rPr>
    </w:lvl>
    <w:lvl w:ilvl="5" w:tplc="17987FC0">
      <w:numFmt w:val="bullet"/>
      <w:lvlText w:val="•"/>
      <w:lvlJc w:val="left"/>
      <w:pPr>
        <w:ind w:left="3960" w:hanging="360"/>
      </w:pPr>
      <w:rPr>
        <w:rFonts w:hint="default"/>
        <w:lang w:val="en-US" w:eastAsia="en-US" w:bidi="ar-SA"/>
      </w:rPr>
    </w:lvl>
    <w:lvl w:ilvl="6" w:tplc="4DE8464E">
      <w:numFmt w:val="bullet"/>
      <w:lvlText w:val="•"/>
      <w:lvlJc w:val="left"/>
      <w:pPr>
        <w:ind w:left="4588" w:hanging="360"/>
      </w:pPr>
      <w:rPr>
        <w:rFonts w:hint="default"/>
        <w:lang w:val="en-US" w:eastAsia="en-US" w:bidi="ar-SA"/>
      </w:rPr>
    </w:lvl>
    <w:lvl w:ilvl="7" w:tplc="93EE8866">
      <w:numFmt w:val="bullet"/>
      <w:lvlText w:val="•"/>
      <w:lvlJc w:val="left"/>
      <w:pPr>
        <w:ind w:left="5216" w:hanging="360"/>
      </w:pPr>
      <w:rPr>
        <w:rFonts w:hint="default"/>
        <w:lang w:val="en-US" w:eastAsia="en-US" w:bidi="ar-SA"/>
      </w:rPr>
    </w:lvl>
    <w:lvl w:ilvl="8" w:tplc="597C76E6">
      <w:numFmt w:val="bullet"/>
      <w:lvlText w:val="•"/>
      <w:lvlJc w:val="left"/>
      <w:pPr>
        <w:ind w:left="5844" w:hanging="360"/>
      </w:pPr>
      <w:rPr>
        <w:rFonts w:hint="default"/>
        <w:lang w:val="en-US" w:eastAsia="en-US" w:bidi="ar-SA"/>
      </w:rPr>
    </w:lvl>
  </w:abstractNum>
  <w:abstractNum w:abstractNumId="61" w15:restartNumberingAfterBreak="0">
    <w:nsid w:val="6468484D"/>
    <w:multiLevelType w:val="hybridMultilevel"/>
    <w:tmpl w:val="F3F6E664"/>
    <w:lvl w:ilvl="0" w:tplc="458A1540">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B2388DE2">
      <w:numFmt w:val="bullet"/>
      <w:lvlText w:val="•"/>
      <w:lvlJc w:val="left"/>
      <w:pPr>
        <w:ind w:left="1768" w:hanging="360"/>
      </w:pPr>
      <w:rPr>
        <w:rFonts w:hint="default"/>
        <w:lang w:val="en-US" w:eastAsia="en-US" w:bidi="ar-SA"/>
      </w:rPr>
    </w:lvl>
    <w:lvl w:ilvl="2" w:tplc="8F846548">
      <w:numFmt w:val="bullet"/>
      <w:lvlText w:val="•"/>
      <w:lvlJc w:val="left"/>
      <w:pPr>
        <w:ind w:left="2597" w:hanging="360"/>
      </w:pPr>
      <w:rPr>
        <w:rFonts w:hint="default"/>
        <w:lang w:val="en-US" w:eastAsia="en-US" w:bidi="ar-SA"/>
      </w:rPr>
    </w:lvl>
    <w:lvl w:ilvl="3" w:tplc="07907EC4">
      <w:numFmt w:val="bullet"/>
      <w:lvlText w:val="•"/>
      <w:lvlJc w:val="left"/>
      <w:pPr>
        <w:ind w:left="3425" w:hanging="360"/>
      </w:pPr>
      <w:rPr>
        <w:rFonts w:hint="default"/>
        <w:lang w:val="en-US" w:eastAsia="en-US" w:bidi="ar-SA"/>
      </w:rPr>
    </w:lvl>
    <w:lvl w:ilvl="4" w:tplc="93DE2694">
      <w:numFmt w:val="bullet"/>
      <w:lvlText w:val="•"/>
      <w:lvlJc w:val="left"/>
      <w:pPr>
        <w:ind w:left="4254" w:hanging="360"/>
      </w:pPr>
      <w:rPr>
        <w:rFonts w:hint="default"/>
        <w:lang w:val="en-US" w:eastAsia="en-US" w:bidi="ar-SA"/>
      </w:rPr>
    </w:lvl>
    <w:lvl w:ilvl="5" w:tplc="6A20E9A4">
      <w:numFmt w:val="bullet"/>
      <w:lvlText w:val="•"/>
      <w:lvlJc w:val="left"/>
      <w:pPr>
        <w:ind w:left="5083" w:hanging="360"/>
      </w:pPr>
      <w:rPr>
        <w:rFonts w:hint="default"/>
        <w:lang w:val="en-US" w:eastAsia="en-US" w:bidi="ar-SA"/>
      </w:rPr>
    </w:lvl>
    <w:lvl w:ilvl="6" w:tplc="BF74431E">
      <w:numFmt w:val="bullet"/>
      <w:lvlText w:val="•"/>
      <w:lvlJc w:val="left"/>
      <w:pPr>
        <w:ind w:left="5911" w:hanging="360"/>
      </w:pPr>
      <w:rPr>
        <w:rFonts w:hint="default"/>
        <w:lang w:val="en-US" w:eastAsia="en-US" w:bidi="ar-SA"/>
      </w:rPr>
    </w:lvl>
    <w:lvl w:ilvl="7" w:tplc="236E89F6">
      <w:numFmt w:val="bullet"/>
      <w:lvlText w:val="•"/>
      <w:lvlJc w:val="left"/>
      <w:pPr>
        <w:ind w:left="6740" w:hanging="360"/>
      </w:pPr>
      <w:rPr>
        <w:rFonts w:hint="default"/>
        <w:lang w:val="en-US" w:eastAsia="en-US" w:bidi="ar-SA"/>
      </w:rPr>
    </w:lvl>
    <w:lvl w:ilvl="8" w:tplc="1112361C">
      <w:numFmt w:val="bullet"/>
      <w:lvlText w:val="•"/>
      <w:lvlJc w:val="left"/>
      <w:pPr>
        <w:ind w:left="7569" w:hanging="360"/>
      </w:pPr>
      <w:rPr>
        <w:rFonts w:hint="default"/>
        <w:lang w:val="en-US" w:eastAsia="en-US" w:bidi="ar-SA"/>
      </w:rPr>
    </w:lvl>
  </w:abstractNum>
  <w:abstractNum w:abstractNumId="62" w15:restartNumberingAfterBreak="0">
    <w:nsid w:val="65192997"/>
    <w:multiLevelType w:val="hybridMultilevel"/>
    <w:tmpl w:val="92042436"/>
    <w:lvl w:ilvl="0" w:tplc="742AF8B6">
      <w:start w:val="1"/>
      <w:numFmt w:val="decimal"/>
      <w:lvlText w:val="%1."/>
      <w:lvlJc w:val="left"/>
      <w:pPr>
        <w:ind w:left="934" w:hanging="356"/>
      </w:pPr>
      <w:rPr>
        <w:rFonts w:ascii="Verdana" w:eastAsia="Verdana" w:hAnsi="Verdana" w:cs="Verdana" w:hint="default"/>
        <w:b w:val="0"/>
        <w:bCs w:val="0"/>
        <w:i w:val="0"/>
        <w:iCs w:val="0"/>
        <w:w w:val="99"/>
        <w:sz w:val="20"/>
        <w:szCs w:val="20"/>
        <w:lang w:val="en-US" w:eastAsia="en-US" w:bidi="ar-SA"/>
      </w:rPr>
    </w:lvl>
    <w:lvl w:ilvl="1" w:tplc="1D602C36">
      <w:numFmt w:val="bullet"/>
      <w:lvlText w:val="•"/>
      <w:lvlJc w:val="left"/>
      <w:pPr>
        <w:ind w:left="958" w:hanging="101"/>
      </w:pPr>
      <w:rPr>
        <w:rFonts w:ascii="Verdana" w:eastAsia="Verdana" w:hAnsi="Verdana" w:cs="Verdana" w:hint="default"/>
        <w:b w:val="0"/>
        <w:bCs w:val="0"/>
        <w:i w:val="0"/>
        <w:iCs w:val="0"/>
        <w:color w:val="FFFFFF"/>
        <w:spacing w:val="13"/>
        <w:w w:val="100"/>
        <w:sz w:val="14"/>
        <w:szCs w:val="14"/>
        <w:lang w:val="en-US" w:eastAsia="en-US" w:bidi="ar-SA"/>
      </w:rPr>
    </w:lvl>
    <w:lvl w:ilvl="2" w:tplc="7E2CFDDE">
      <w:numFmt w:val="bullet"/>
      <w:lvlText w:val="•"/>
      <w:lvlJc w:val="left"/>
      <w:pPr>
        <w:ind w:left="1150" w:hanging="101"/>
      </w:pPr>
      <w:rPr>
        <w:rFonts w:hint="default"/>
        <w:lang w:val="en-US" w:eastAsia="en-US" w:bidi="ar-SA"/>
      </w:rPr>
    </w:lvl>
    <w:lvl w:ilvl="3" w:tplc="D8C82D48">
      <w:numFmt w:val="bullet"/>
      <w:lvlText w:val="•"/>
      <w:lvlJc w:val="left"/>
      <w:pPr>
        <w:ind w:left="1340" w:hanging="101"/>
      </w:pPr>
      <w:rPr>
        <w:rFonts w:hint="default"/>
        <w:lang w:val="en-US" w:eastAsia="en-US" w:bidi="ar-SA"/>
      </w:rPr>
    </w:lvl>
    <w:lvl w:ilvl="4" w:tplc="8396A74C">
      <w:numFmt w:val="bullet"/>
      <w:lvlText w:val="•"/>
      <w:lvlJc w:val="left"/>
      <w:pPr>
        <w:ind w:left="1530" w:hanging="101"/>
      </w:pPr>
      <w:rPr>
        <w:rFonts w:hint="default"/>
        <w:lang w:val="en-US" w:eastAsia="en-US" w:bidi="ar-SA"/>
      </w:rPr>
    </w:lvl>
    <w:lvl w:ilvl="5" w:tplc="92C0559C">
      <w:numFmt w:val="bullet"/>
      <w:lvlText w:val="•"/>
      <w:lvlJc w:val="left"/>
      <w:pPr>
        <w:ind w:left="1720" w:hanging="101"/>
      </w:pPr>
      <w:rPr>
        <w:rFonts w:hint="default"/>
        <w:lang w:val="en-US" w:eastAsia="en-US" w:bidi="ar-SA"/>
      </w:rPr>
    </w:lvl>
    <w:lvl w:ilvl="6" w:tplc="A5E84C56">
      <w:numFmt w:val="bullet"/>
      <w:lvlText w:val="•"/>
      <w:lvlJc w:val="left"/>
      <w:pPr>
        <w:ind w:left="1911" w:hanging="101"/>
      </w:pPr>
      <w:rPr>
        <w:rFonts w:hint="default"/>
        <w:lang w:val="en-US" w:eastAsia="en-US" w:bidi="ar-SA"/>
      </w:rPr>
    </w:lvl>
    <w:lvl w:ilvl="7" w:tplc="FCA4CB34">
      <w:numFmt w:val="bullet"/>
      <w:lvlText w:val="•"/>
      <w:lvlJc w:val="left"/>
      <w:pPr>
        <w:ind w:left="2101" w:hanging="101"/>
      </w:pPr>
      <w:rPr>
        <w:rFonts w:hint="default"/>
        <w:lang w:val="en-US" w:eastAsia="en-US" w:bidi="ar-SA"/>
      </w:rPr>
    </w:lvl>
    <w:lvl w:ilvl="8" w:tplc="48FC8232">
      <w:numFmt w:val="bullet"/>
      <w:lvlText w:val="•"/>
      <w:lvlJc w:val="left"/>
      <w:pPr>
        <w:ind w:left="2291" w:hanging="101"/>
      </w:pPr>
      <w:rPr>
        <w:rFonts w:hint="default"/>
        <w:lang w:val="en-US" w:eastAsia="en-US" w:bidi="ar-SA"/>
      </w:rPr>
    </w:lvl>
  </w:abstractNum>
  <w:abstractNum w:abstractNumId="63" w15:restartNumberingAfterBreak="0">
    <w:nsid w:val="686C4EE2"/>
    <w:multiLevelType w:val="hybridMultilevel"/>
    <w:tmpl w:val="F6A6F1D6"/>
    <w:lvl w:ilvl="0" w:tplc="5A085F16">
      <w:numFmt w:val="bullet"/>
      <w:lvlText w:val=""/>
      <w:lvlJc w:val="left"/>
      <w:pPr>
        <w:ind w:left="463" w:hanging="360"/>
      </w:pPr>
      <w:rPr>
        <w:rFonts w:ascii="Symbol" w:eastAsia="Symbol" w:hAnsi="Symbol" w:cs="Symbol" w:hint="default"/>
        <w:b w:val="0"/>
        <w:bCs w:val="0"/>
        <w:i w:val="0"/>
        <w:iCs w:val="0"/>
        <w:w w:val="100"/>
        <w:sz w:val="18"/>
        <w:szCs w:val="18"/>
        <w:lang w:val="en-US" w:eastAsia="en-US" w:bidi="ar-SA"/>
      </w:rPr>
    </w:lvl>
    <w:lvl w:ilvl="1" w:tplc="69DC7B22">
      <w:numFmt w:val="bullet"/>
      <w:lvlText w:val="•"/>
      <w:lvlJc w:val="left"/>
      <w:pPr>
        <w:ind w:left="1050" w:hanging="360"/>
      </w:pPr>
      <w:rPr>
        <w:rFonts w:hint="default"/>
        <w:lang w:val="en-US" w:eastAsia="en-US" w:bidi="ar-SA"/>
      </w:rPr>
    </w:lvl>
    <w:lvl w:ilvl="2" w:tplc="462C8644">
      <w:numFmt w:val="bullet"/>
      <w:lvlText w:val="•"/>
      <w:lvlJc w:val="left"/>
      <w:pPr>
        <w:ind w:left="1641" w:hanging="360"/>
      </w:pPr>
      <w:rPr>
        <w:rFonts w:hint="default"/>
        <w:lang w:val="en-US" w:eastAsia="en-US" w:bidi="ar-SA"/>
      </w:rPr>
    </w:lvl>
    <w:lvl w:ilvl="3" w:tplc="750E2644">
      <w:numFmt w:val="bullet"/>
      <w:lvlText w:val="•"/>
      <w:lvlJc w:val="left"/>
      <w:pPr>
        <w:ind w:left="2231" w:hanging="360"/>
      </w:pPr>
      <w:rPr>
        <w:rFonts w:hint="default"/>
        <w:lang w:val="en-US" w:eastAsia="en-US" w:bidi="ar-SA"/>
      </w:rPr>
    </w:lvl>
    <w:lvl w:ilvl="4" w:tplc="84866936">
      <w:numFmt w:val="bullet"/>
      <w:lvlText w:val="•"/>
      <w:lvlJc w:val="left"/>
      <w:pPr>
        <w:ind w:left="2822" w:hanging="360"/>
      </w:pPr>
      <w:rPr>
        <w:rFonts w:hint="default"/>
        <w:lang w:val="en-US" w:eastAsia="en-US" w:bidi="ar-SA"/>
      </w:rPr>
    </w:lvl>
    <w:lvl w:ilvl="5" w:tplc="BDAC1C32">
      <w:numFmt w:val="bullet"/>
      <w:lvlText w:val="•"/>
      <w:lvlJc w:val="left"/>
      <w:pPr>
        <w:ind w:left="3413" w:hanging="360"/>
      </w:pPr>
      <w:rPr>
        <w:rFonts w:hint="default"/>
        <w:lang w:val="en-US" w:eastAsia="en-US" w:bidi="ar-SA"/>
      </w:rPr>
    </w:lvl>
    <w:lvl w:ilvl="6" w:tplc="230E1D2A">
      <w:numFmt w:val="bullet"/>
      <w:lvlText w:val="•"/>
      <w:lvlJc w:val="left"/>
      <w:pPr>
        <w:ind w:left="4003" w:hanging="360"/>
      </w:pPr>
      <w:rPr>
        <w:rFonts w:hint="default"/>
        <w:lang w:val="en-US" w:eastAsia="en-US" w:bidi="ar-SA"/>
      </w:rPr>
    </w:lvl>
    <w:lvl w:ilvl="7" w:tplc="2BE2E964">
      <w:numFmt w:val="bullet"/>
      <w:lvlText w:val="•"/>
      <w:lvlJc w:val="left"/>
      <w:pPr>
        <w:ind w:left="4594" w:hanging="360"/>
      </w:pPr>
      <w:rPr>
        <w:rFonts w:hint="default"/>
        <w:lang w:val="en-US" w:eastAsia="en-US" w:bidi="ar-SA"/>
      </w:rPr>
    </w:lvl>
    <w:lvl w:ilvl="8" w:tplc="5F70BF24">
      <w:numFmt w:val="bullet"/>
      <w:lvlText w:val="•"/>
      <w:lvlJc w:val="left"/>
      <w:pPr>
        <w:ind w:left="5184" w:hanging="360"/>
      </w:pPr>
      <w:rPr>
        <w:rFonts w:hint="default"/>
        <w:lang w:val="en-US" w:eastAsia="en-US" w:bidi="ar-SA"/>
      </w:rPr>
    </w:lvl>
  </w:abstractNum>
  <w:abstractNum w:abstractNumId="64" w15:restartNumberingAfterBreak="0">
    <w:nsid w:val="6916402B"/>
    <w:multiLevelType w:val="hybridMultilevel"/>
    <w:tmpl w:val="F05810C0"/>
    <w:lvl w:ilvl="0" w:tplc="12602A6A">
      <w:numFmt w:val="bullet"/>
      <w:lvlText w:val="•"/>
      <w:lvlJc w:val="left"/>
      <w:pPr>
        <w:ind w:left="813" w:hanging="104"/>
      </w:pPr>
      <w:rPr>
        <w:rFonts w:ascii="Verdana" w:eastAsia="Verdana" w:hAnsi="Verdana" w:cs="Verdana" w:hint="default"/>
        <w:b w:val="0"/>
        <w:bCs w:val="0"/>
        <w:i w:val="0"/>
        <w:iCs w:val="0"/>
        <w:color w:val="FFFFFF"/>
        <w:w w:val="100"/>
        <w:sz w:val="14"/>
        <w:szCs w:val="14"/>
        <w:lang w:val="en-US" w:eastAsia="en-US" w:bidi="ar-SA"/>
      </w:rPr>
    </w:lvl>
    <w:lvl w:ilvl="1" w:tplc="7834DFEA">
      <w:numFmt w:val="bullet"/>
      <w:lvlText w:val="•"/>
      <w:lvlJc w:val="left"/>
      <w:pPr>
        <w:ind w:left="994" w:hanging="104"/>
      </w:pPr>
      <w:rPr>
        <w:rFonts w:hint="default"/>
        <w:lang w:val="en-US" w:eastAsia="en-US" w:bidi="ar-SA"/>
      </w:rPr>
    </w:lvl>
    <w:lvl w:ilvl="2" w:tplc="A5F2AB2E">
      <w:numFmt w:val="bullet"/>
      <w:lvlText w:val="•"/>
      <w:lvlJc w:val="left"/>
      <w:pPr>
        <w:ind w:left="1169" w:hanging="104"/>
      </w:pPr>
      <w:rPr>
        <w:rFonts w:hint="default"/>
        <w:lang w:val="en-US" w:eastAsia="en-US" w:bidi="ar-SA"/>
      </w:rPr>
    </w:lvl>
    <w:lvl w:ilvl="3" w:tplc="8DCC3116">
      <w:numFmt w:val="bullet"/>
      <w:lvlText w:val="•"/>
      <w:lvlJc w:val="left"/>
      <w:pPr>
        <w:ind w:left="1344" w:hanging="104"/>
      </w:pPr>
      <w:rPr>
        <w:rFonts w:hint="default"/>
        <w:lang w:val="en-US" w:eastAsia="en-US" w:bidi="ar-SA"/>
      </w:rPr>
    </w:lvl>
    <w:lvl w:ilvl="4" w:tplc="5F4C4AAA">
      <w:numFmt w:val="bullet"/>
      <w:lvlText w:val="•"/>
      <w:lvlJc w:val="left"/>
      <w:pPr>
        <w:ind w:left="1519" w:hanging="104"/>
      </w:pPr>
      <w:rPr>
        <w:rFonts w:hint="default"/>
        <w:lang w:val="en-US" w:eastAsia="en-US" w:bidi="ar-SA"/>
      </w:rPr>
    </w:lvl>
    <w:lvl w:ilvl="5" w:tplc="CA9C47EC">
      <w:numFmt w:val="bullet"/>
      <w:lvlText w:val="•"/>
      <w:lvlJc w:val="left"/>
      <w:pPr>
        <w:ind w:left="1694" w:hanging="104"/>
      </w:pPr>
      <w:rPr>
        <w:rFonts w:hint="default"/>
        <w:lang w:val="en-US" w:eastAsia="en-US" w:bidi="ar-SA"/>
      </w:rPr>
    </w:lvl>
    <w:lvl w:ilvl="6" w:tplc="9E4E8FAC">
      <w:numFmt w:val="bullet"/>
      <w:lvlText w:val="•"/>
      <w:lvlJc w:val="left"/>
      <w:pPr>
        <w:ind w:left="1868" w:hanging="104"/>
      </w:pPr>
      <w:rPr>
        <w:rFonts w:hint="default"/>
        <w:lang w:val="en-US" w:eastAsia="en-US" w:bidi="ar-SA"/>
      </w:rPr>
    </w:lvl>
    <w:lvl w:ilvl="7" w:tplc="61D801A8">
      <w:numFmt w:val="bullet"/>
      <w:lvlText w:val="•"/>
      <w:lvlJc w:val="left"/>
      <w:pPr>
        <w:ind w:left="2043" w:hanging="104"/>
      </w:pPr>
      <w:rPr>
        <w:rFonts w:hint="default"/>
        <w:lang w:val="en-US" w:eastAsia="en-US" w:bidi="ar-SA"/>
      </w:rPr>
    </w:lvl>
    <w:lvl w:ilvl="8" w:tplc="0AE683CE">
      <w:numFmt w:val="bullet"/>
      <w:lvlText w:val="•"/>
      <w:lvlJc w:val="left"/>
      <w:pPr>
        <w:ind w:left="2218" w:hanging="104"/>
      </w:pPr>
      <w:rPr>
        <w:rFonts w:hint="default"/>
        <w:lang w:val="en-US" w:eastAsia="en-US" w:bidi="ar-SA"/>
      </w:rPr>
    </w:lvl>
  </w:abstractNum>
  <w:abstractNum w:abstractNumId="65" w15:restartNumberingAfterBreak="0">
    <w:nsid w:val="69CD1856"/>
    <w:multiLevelType w:val="hybridMultilevel"/>
    <w:tmpl w:val="86921A78"/>
    <w:lvl w:ilvl="0" w:tplc="DFC063CE">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618A47B0">
      <w:numFmt w:val="bullet"/>
      <w:lvlText w:val="•"/>
      <w:lvlJc w:val="left"/>
      <w:pPr>
        <w:ind w:left="1768" w:hanging="360"/>
      </w:pPr>
      <w:rPr>
        <w:rFonts w:hint="default"/>
        <w:lang w:val="en-US" w:eastAsia="en-US" w:bidi="ar-SA"/>
      </w:rPr>
    </w:lvl>
    <w:lvl w:ilvl="2" w:tplc="AF1085E2">
      <w:numFmt w:val="bullet"/>
      <w:lvlText w:val="•"/>
      <w:lvlJc w:val="left"/>
      <w:pPr>
        <w:ind w:left="2597" w:hanging="360"/>
      </w:pPr>
      <w:rPr>
        <w:rFonts w:hint="default"/>
        <w:lang w:val="en-US" w:eastAsia="en-US" w:bidi="ar-SA"/>
      </w:rPr>
    </w:lvl>
    <w:lvl w:ilvl="3" w:tplc="A992AF8A">
      <w:numFmt w:val="bullet"/>
      <w:lvlText w:val="•"/>
      <w:lvlJc w:val="left"/>
      <w:pPr>
        <w:ind w:left="3425" w:hanging="360"/>
      </w:pPr>
      <w:rPr>
        <w:rFonts w:hint="default"/>
        <w:lang w:val="en-US" w:eastAsia="en-US" w:bidi="ar-SA"/>
      </w:rPr>
    </w:lvl>
    <w:lvl w:ilvl="4" w:tplc="B26C626E">
      <w:numFmt w:val="bullet"/>
      <w:lvlText w:val="•"/>
      <w:lvlJc w:val="left"/>
      <w:pPr>
        <w:ind w:left="4254" w:hanging="360"/>
      </w:pPr>
      <w:rPr>
        <w:rFonts w:hint="default"/>
        <w:lang w:val="en-US" w:eastAsia="en-US" w:bidi="ar-SA"/>
      </w:rPr>
    </w:lvl>
    <w:lvl w:ilvl="5" w:tplc="8D80039A">
      <w:numFmt w:val="bullet"/>
      <w:lvlText w:val="•"/>
      <w:lvlJc w:val="left"/>
      <w:pPr>
        <w:ind w:left="5083" w:hanging="360"/>
      </w:pPr>
      <w:rPr>
        <w:rFonts w:hint="default"/>
        <w:lang w:val="en-US" w:eastAsia="en-US" w:bidi="ar-SA"/>
      </w:rPr>
    </w:lvl>
    <w:lvl w:ilvl="6" w:tplc="7E5044B2">
      <w:numFmt w:val="bullet"/>
      <w:lvlText w:val="•"/>
      <w:lvlJc w:val="left"/>
      <w:pPr>
        <w:ind w:left="5911" w:hanging="360"/>
      </w:pPr>
      <w:rPr>
        <w:rFonts w:hint="default"/>
        <w:lang w:val="en-US" w:eastAsia="en-US" w:bidi="ar-SA"/>
      </w:rPr>
    </w:lvl>
    <w:lvl w:ilvl="7" w:tplc="EA0433EC">
      <w:numFmt w:val="bullet"/>
      <w:lvlText w:val="•"/>
      <w:lvlJc w:val="left"/>
      <w:pPr>
        <w:ind w:left="6740" w:hanging="360"/>
      </w:pPr>
      <w:rPr>
        <w:rFonts w:hint="default"/>
        <w:lang w:val="en-US" w:eastAsia="en-US" w:bidi="ar-SA"/>
      </w:rPr>
    </w:lvl>
    <w:lvl w:ilvl="8" w:tplc="334E84E2">
      <w:numFmt w:val="bullet"/>
      <w:lvlText w:val="•"/>
      <w:lvlJc w:val="left"/>
      <w:pPr>
        <w:ind w:left="7569" w:hanging="360"/>
      </w:pPr>
      <w:rPr>
        <w:rFonts w:hint="default"/>
        <w:lang w:val="en-US" w:eastAsia="en-US" w:bidi="ar-SA"/>
      </w:rPr>
    </w:lvl>
  </w:abstractNum>
  <w:abstractNum w:abstractNumId="66" w15:restartNumberingAfterBreak="0">
    <w:nsid w:val="6B735E0F"/>
    <w:multiLevelType w:val="hybridMultilevel"/>
    <w:tmpl w:val="7F2C342A"/>
    <w:lvl w:ilvl="0" w:tplc="7ACC8286">
      <w:numFmt w:val="bullet"/>
      <w:lvlText w:val=""/>
      <w:lvlJc w:val="left"/>
      <w:pPr>
        <w:ind w:left="827" w:hanging="360"/>
      </w:pPr>
      <w:rPr>
        <w:rFonts w:ascii="Symbol" w:eastAsia="Symbol" w:hAnsi="Symbol" w:cs="Symbol" w:hint="default"/>
        <w:b w:val="0"/>
        <w:bCs w:val="0"/>
        <w:i w:val="0"/>
        <w:iCs w:val="0"/>
        <w:w w:val="100"/>
        <w:sz w:val="18"/>
        <w:szCs w:val="18"/>
        <w:lang w:val="en-US" w:eastAsia="en-US" w:bidi="ar-SA"/>
      </w:rPr>
    </w:lvl>
    <w:lvl w:ilvl="1" w:tplc="C8AE3BCC">
      <w:numFmt w:val="bullet"/>
      <w:lvlText w:val="•"/>
      <w:lvlJc w:val="left"/>
      <w:pPr>
        <w:ind w:left="1360" w:hanging="360"/>
      </w:pPr>
      <w:rPr>
        <w:rFonts w:hint="default"/>
        <w:lang w:val="en-US" w:eastAsia="en-US" w:bidi="ar-SA"/>
      </w:rPr>
    </w:lvl>
    <w:lvl w:ilvl="2" w:tplc="75801B18">
      <w:numFmt w:val="bullet"/>
      <w:lvlText w:val="•"/>
      <w:lvlJc w:val="left"/>
      <w:pPr>
        <w:ind w:left="1900" w:hanging="360"/>
      </w:pPr>
      <w:rPr>
        <w:rFonts w:hint="default"/>
        <w:lang w:val="en-US" w:eastAsia="en-US" w:bidi="ar-SA"/>
      </w:rPr>
    </w:lvl>
    <w:lvl w:ilvl="3" w:tplc="B4BE6626">
      <w:numFmt w:val="bullet"/>
      <w:lvlText w:val="•"/>
      <w:lvlJc w:val="left"/>
      <w:pPr>
        <w:ind w:left="2440" w:hanging="360"/>
      </w:pPr>
      <w:rPr>
        <w:rFonts w:hint="default"/>
        <w:lang w:val="en-US" w:eastAsia="en-US" w:bidi="ar-SA"/>
      </w:rPr>
    </w:lvl>
    <w:lvl w:ilvl="4" w:tplc="29AE74F6">
      <w:numFmt w:val="bullet"/>
      <w:lvlText w:val="•"/>
      <w:lvlJc w:val="left"/>
      <w:pPr>
        <w:ind w:left="2980" w:hanging="360"/>
      </w:pPr>
      <w:rPr>
        <w:rFonts w:hint="default"/>
        <w:lang w:val="en-US" w:eastAsia="en-US" w:bidi="ar-SA"/>
      </w:rPr>
    </w:lvl>
    <w:lvl w:ilvl="5" w:tplc="65B2CF02">
      <w:numFmt w:val="bullet"/>
      <w:lvlText w:val="•"/>
      <w:lvlJc w:val="left"/>
      <w:pPr>
        <w:ind w:left="3521" w:hanging="360"/>
      </w:pPr>
      <w:rPr>
        <w:rFonts w:hint="default"/>
        <w:lang w:val="en-US" w:eastAsia="en-US" w:bidi="ar-SA"/>
      </w:rPr>
    </w:lvl>
    <w:lvl w:ilvl="6" w:tplc="0798BC2C">
      <w:numFmt w:val="bullet"/>
      <w:lvlText w:val="•"/>
      <w:lvlJc w:val="left"/>
      <w:pPr>
        <w:ind w:left="4061" w:hanging="360"/>
      </w:pPr>
      <w:rPr>
        <w:rFonts w:hint="default"/>
        <w:lang w:val="en-US" w:eastAsia="en-US" w:bidi="ar-SA"/>
      </w:rPr>
    </w:lvl>
    <w:lvl w:ilvl="7" w:tplc="87BEE764">
      <w:numFmt w:val="bullet"/>
      <w:lvlText w:val="•"/>
      <w:lvlJc w:val="left"/>
      <w:pPr>
        <w:ind w:left="4601" w:hanging="360"/>
      </w:pPr>
      <w:rPr>
        <w:rFonts w:hint="default"/>
        <w:lang w:val="en-US" w:eastAsia="en-US" w:bidi="ar-SA"/>
      </w:rPr>
    </w:lvl>
    <w:lvl w:ilvl="8" w:tplc="925C64DA">
      <w:numFmt w:val="bullet"/>
      <w:lvlText w:val="•"/>
      <w:lvlJc w:val="left"/>
      <w:pPr>
        <w:ind w:left="5141" w:hanging="360"/>
      </w:pPr>
      <w:rPr>
        <w:rFonts w:hint="default"/>
        <w:lang w:val="en-US" w:eastAsia="en-US" w:bidi="ar-SA"/>
      </w:rPr>
    </w:lvl>
  </w:abstractNum>
  <w:abstractNum w:abstractNumId="67" w15:restartNumberingAfterBreak="0">
    <w:nsid w:val="6BAE49A5"/>
    <w:multiLevelType w:val="hybridMultilevel"/>
    <w:tmpl w:val="E580172A"/>
    <w:lvl w:ilvl="0" w:tplc="1CCC118E">
      <w:start w:val="1"/>
      <w:numFmt w:val="decimal"/>
      <w:lvlText w:val="%1."/>
      <w:lvlJc w:val="left"/>
      <w:pPr>
        <w:ind w:left="942" w:hanging="360"/>
      </w:pPr>
      <w:rPr>
        <w:rFonts w:ascii="Verdana" w:eastAsia="Verdana" w:hAnsi="Verdana" w:cs="Verdana" w:hint="default"/>
        <w:b w:val="0"/>
        <w:bCs w:val="0"/>
        <w:i w:val="0"/>
        <w:iCs w:val="0"/>
        <w:w w:val="99"/>
        <w:sz w:val="20"/>
        <w:szCs w:val="20"/>
        <w:lang w:val="en-US" w:eastAsia="en-US" w:bidi="ar-SA"/>
      </w:rPr>
    </w:lvl>
    <w:lvl w:ilvl="1" w:tplc="F30CD15E">
      <w:numFmt w:val="bullet"/>
      <w:lvlText w:val="•"/>
      <w:lvlJc w:val="left"/>
      <w:pPr>
        <w:ind w:left="1768" w:hanging="360"/>
      </w:pPr>
      <w:rPr>
        <w:rFonts w:hint="default"/>
        <w:lang w:val="en-US" w:eastAsia="en-US" w:bidi="ar-SA"/>
      </w:rPr>
    </w:lvl>
    <w:lvl w:ilvl="2" w:tplc="9078B096">
      <w:numFmt w:val="bullet"/>
      <w:lvlText w:val="•"/>
      <w:lvlJc w:val="left"/>
      <w:pPr>
        <w:ind w:left="2597" w:hanging="360"/>
      </w:pPr>
      <w:rPr>
        <w:rFonts w:hint="default"/>
        <w:lang w:val="en-US" w:eastAsia="en-US" w:bidi="ar-SA"/>
      </w:rPr>
    </w:lvl>
    <w:lvl w:ilvl="3" w:tplc="F0DA8504">
      <w:numFmt w:val="bullet"/>
      <w:lvlText w:val="•"/>
      <w:lvlJc w:val="left"/>
      <w:pPr>
        <w:ind w:left="3425" w:hanging="360"/>
      </w:pPr>
      <w:rPr>
        <w:rFonts w:hint="default"/>
        <w:lang w:val="en-US" w:eastAsia="en-US" w:bidi="ar-SA"/>
      </w:rPr>
    </w:lvl>
    <w:lvl w:ilvl="4" w:tplc="75B06DBC">
      <w:numFmt w:val="bullet"/>
      <w:lvlText w:val="•"/>
      <w:lvlJc w:val="left"/>
      <w:pPr>
        <w:ind w:left="4254" w:hanging="360"/>
      </w:pPr>
      <w:rPr>
        <w:rFonts w:hint="default"/>
        <w:lang w:val="en-US" w:eastAsia="en-US" w:bidi="ar-SA"/>
      </w:rPr>
    </w:lvl>
    <w:lvl w:ilvl="5" w:tplc="211CB37A">
      <w:numFmt w:val="bullet"/>
      <w:lvlText w:val="•"/>
      <w:lvlJc w:val="left"/>
      <w:pPr>
        <w:ind w:left="5083" w:hanging="360"/>
      </w:pPr>
      <w:rPr>
        <w:rFonts w:hint="default"/>
        <w:lang w:val="en-US" w:eastAsia="en-US" w:bidi="ar-SA"/>
      </w:rPr>
    </w:lvl>
    <w:lvl w:ilvl="6" w:tplc="E354C322">
      <w:numFmt w:val="bullet"/>
      <w:lvlText w:val="•"/>
      <w:lvlJc w:val="left"/>
      <w:pPr>
        <w:ind w:left="5911" w:hanging="360"/>
      </w:pPr>
      <w:rPr>
        <w:rFonts w:hint="default"/>
        <w:lang w:val="en-US" w:eastAsia="en-US" w:bidi="ar-SA"/>
      </w:rPr>
    </w:lvl>
    <w:lvl w:ilvl="7" w:tplc="61568BB8">
      <w:numFmt w:val="bullet"/>
      <w:lvlText w:val="•"/>
      <w:lvlJc w:val="left"/>
      <w:pPr>
        <w:ind w:left="6740" w:hanging="360"/>
      </w:pPr>
      <w:rPr>
        <w:rFonts w:hint="default"/>
        <w:lang w:val="en-US" w:eastAsia="en-US" w:bidi="ar-SA"/>
      </w:rPr>
    </w:lvl>
    <w:lvl w:ilvl="8" w:tplc="7A6C0BE6">
      <w:numFmt w:val="bullet"/>
      <w:lvlText w:val="•"/>
      <w:lvlJc w:val="left"/>
      <w:pPr>
        <w:ind w:left="7569" w:hanging="360"/>
      </w:pPr>
      <w:rPr>
        <w:rFonts w:hint="default"/>
        <w:lang w:val="en-US" w:eastAsia="en-US" w:bidi="ar-SA"/>
      </w:rPr>
    </w:lvl>
  </w:abstractNum>
  <w:abstractNum w:abstractNumId="68" w15:restartNumberingAfterBreak="0">
    <w:nsid w:val="706760FF"/>
    <w:multiLevelType w:val="hybridMultilevel"/>
    <w:tmpl w:val="E66AED74"/>
    <w:lvl w:ilvl="0" w:tplc="09729E2E">
      <w:start w:val="1"/>
      <w:numFmt w:val="decimal"/>
      <w:lvlText w:val="%1."/>
      <w:lvlJc w:val="left"/>
      <w:pPr>
        <w:ind w:left="942" w:hanging="360"/>
      </w:pPr>
      <w:rPr>
        <w:rFonts w:ascii="Verdana" w:eastAsia="Verdana" w:hAnsi="Verdana" w:cs="Verdana" w:hint="default"/>
        <w:b w:val="0"/>
        <w:bCs w:val="0"/>
        <w:i w:val="0"/>
        <w:iCs w:val="0"/>
        <w:w w:val="99"/>
        <w:sz w:val="20"/>
        <w:szCs w:val="20"/>
        <w:lang w:val="en-US" w:eastAsia="en-US" w:bidi="ar-SA"/>
      </w:rPr>
    </w:lvl>
    <w:lvl w:ilvl="1" w:tplc="BF9C4174">
      <w:start w:val="1"/>
      <w:numFmt w:val="lowerLetter"/>
      <w:lvlText w:val="%2."/>
      <w:lvlJc w:val="left"/>
      <w:pPr>
        <w:ind w:left="1662" w:hanging="360"/>
      </w:pPr>
      <w:rPr>
        <w:rFonts w:ascii="Verdana" w:eastAsia="Verdana" w:hAnsi="Verdana" w:cs="Verdana" w:hint="default"/>
        <w:b w:val="0"/>
        <w:bCs w:val="0"/>
        <w:i w:val="0"/>
        <w:iCs w:val="0"/>
        <w:w w:val="99"/>
        <w:sz w:val="20"/>
        <w:szCs w:val="20"/>
        <w:lang w:val="en-US" w:eastAsia="en-US" w:bidi="ar-SA"/>
      </w:rPr>
    </w:lvl>
    <w:lvl w:ilvl="2" w:tplc="615A320A">
      <w:numFmt w:val="bullet"/>
      <w:lvlText w:val="•"/>
      <w:lvlJc w:val="left"/>
      <w:pPr>
        <w:ind w:left="2500" w:hanging="360"/>
      </w:pPr>
      <w:rPr>
        <w:rFonts w:hint="default"/>
        <w:lang w:val="en-US" w:eastAsia="en-US" w:bidi="ar-SA"/>
      </w:rPr>
    </w:lvl>
    <w:lvl w:ilvl="3" w:tplc="2E9A564E">
      <w:numFmt w:val="bullet"/>
      <w:lvlText w:val="•"/>
      <w:lvlJc w:val="left"/>
      <w:pPr>
        <w:ind w:left="3341" w:hanging="360"/>
      </w:pPr>
      <w:rPr>
        <w:rFonts w:hint="default"/>
        <w:lang w:val="en-US" w:eastAsia="en-US" w:bidi="ar-SA"/>
      </w:rPr>
    </w:lvl>
    <w:lvl w:ilvl="4" w:tplc="412E04AE">
      <w:numFmt w:val="bullet"/>
      <w:lvlText w:val="•"/>
      <w:lvlJc w:val="left"/>
      <w:pPr>
        <w:ind w:left="4182" w:hanging="360"/>
      </w:pPr>
      <w:rPr>
        <w:rFonts w:hint="default"/>
        <w:lang w:val="en-US" w:eastAsia="en-US" w:bidi="ar-SA"/>
      </w:rPr>
    </w:lvl>
    <w:lvl w:ilvl="5" w:tplc="D600665E">
      <w:numFmt w:val="bullet"/>
      <w:lvlText w:val="•"/>
      <w:lvlJc w:val="left"/>
      <w:pPr>
        <w:ind w:left="5022" w:hanging="360"/>
      </w:pPr>
      <w:rPr>
        <w:rFonts w:hint="default"/>
        <w:lang w:val="en-US" w:eastAsia="en-US" w:bidi="ar-SA"/>
      </w:rPr>
    </w:lvl>
    <w:lvl w:ilvl="6" w:tplc="A8AAF3C8">
      <w:numFmt w:val="bullet"/>
      <w:lvlText w:val="•"/>
      <w:lvlJc w:val="left"/>
      <w:pPr>
        <w:ind w:left="5863" w:hanging="360"/>
      </w:pPr>
      <w:rPr>
        <w:rFonts w:hint="default"/>
        <w:lang w:val="en-US" w:eastAsia="en-US" w:bidi="ar-SA"/>
      </w:rPr>
    </w:lvl>
    <w:lvl w:ilvl="7" w:tplc="0B566434">
      <w:numFmt w:val="bullet"/>
      <w:lvlText w:val="•"/>
      <w:lvlJc w:val="left"/>
      <w:pPr>
        <w:ind w:left="6704" w:hanging="360"/>
      </w:pPr>
      <w:rPr>
        <w:rFonts w:hint="default"/>
        <w:lang w:val="en-US" w:eastAsia="en-US" w:bidi="ar-SA"/>
      </w:rPr>
    </w:lvl>
    <w:lvl w:ilvl="8" w:tplc="B4E89B08">
      <w:numFmt w:val="bullet"/>
      <w:lvlText w:val="•"/>
      <w:lvlJc w:val="left"/>
      <w:pPr>
        <w:ind w:left="7544" w:hanging="360"/>
      </w:pPr>
      <w:rPr>
        <w:rFonts w:hint="default"/>
        <w:lang w:val="en-US" w:eastAsia="en-US" w:bidi="ar-SA"/>
      </w:rPr>
    </w:lvl>
  </w:abstractNum>
  <w:abstractNum w:abstractNumId="69" w15:restartNumberingAfterBreak="0">
    <w:nsid w:val="71A75219"/>
    <w:multiLevelType w:val="hybridMultilevel"/>
    <w:tmpl w:val="BEE841F2"/>
    <w:lvl w:ilvl="0" w:tplc="5DD404BA">
      <w:numFmt w:val="bullet"/>
      <w:lvlText w:val=""/>
      <w:lvlJc w:val="left"/>
      <w:pPr>
        <w:ind w:left="825" w:hanging="360"/>
      </w:pPr>
      <w:rPr>
        <w:rFonts w:ascii="Symbol" w:eastAsia="Symbol" w:hAnsi="Symbol" w:cs="Symbol" w:hint="default"/>
        <w:b w:val="0"/>
        <w:bCs w:val="0"/>
        <w:i w:val="0"/>
        <w:iCs w:val="0"/>
        <w:w w:val="100"/>
        <w:sz w:val="18"/>
        <w:szCs w:val="18"/>
        <w:lang w:val="en-US" w:eastAsia="en-US" w:bidi="ar-SA"/>
      </w:rPr>
    </w:lvl>
    <w:lvl w:ilvl="1" w:tplc="9BEAFD60">
      <w:numFmt w:val="bullet"/>
      <w:lvlText w:val="•"/>
      <w:lvlJc w:val="left"/>
      <w:pPr>
        <w:ind w:left="1360" w:hanging="360"/>
      </w:pPr>
      <w:rPr>
        <w:rFonts w:hint="default"/>
        <w:lang w:val="en-US" w:eastAsia="en-US" w:bidi="ar-SA"/>
      </w:rPr>
    </w:lvl>
    <w:lvl w:ilvl="2" w:tplc="E8D49446">
      <w:numFmt w:val="bullet"/>
      <w:lvlText w:val="•"/>
      <w:lvlJc w:val="left"/>
      <w:pPr>
        <w:ind w:left="1901" w:hanging="360"/>
      </w:pPr>
      <w:rPr>
        <w:rFonts w:hint="default"/>
        <w:lang w:val="en-US" w:eastAsia="en-US" w:bidi="ar-SA"/>
      </w:rPr>
    </w:lvl>
    <w:lvl w:ilvl="3" w:tplc="AC08482E">
      <w:numFmt w:val="bullet"/>
      <w:lvlText w:val="•"/>
      <w:lvlJc w:val="left"/>
      <w:pPr>
        <w:ind w:left="2442" w:hanging="360"/>
      </w:pPr>
      <w:rPr>
        <w:rFonts w:hint="default"/>
        <w:lang w:val="en-US" w:eastAsia="en-US" w:bidi="ar-SA"/>
      </w:rPr>
    </w:lvl>
    <w:lvl w:ilvl="4" w:tplc="78002E84">
      <w:numFmt w:val="bullet"/>
      <w:lvlText w:val="•"/>
      <w:lvlJc w:val="left"/>
      <w:pPr>
        <w:ind w:left="2983" w:hanging="360"/>
      </w:pPr>
      <w:rPr>
        <w:rFonts w:hint="default"/>
        <w:lang w:val="en-US" w:eastAsia="en-US" w:bidi="ar-SA"/>
      </w:rPr>
    </w:lvl>
    <w:lvl w:ilvl="5" w:tplc="E3722EF4">
      <w:numFmt w:val="bullet"/>
      <w:lvlText w:val="•"/>
      <w:lvlJc w:val="left"/>
      <w:pPr>
        <w:ind w:left="3524" w:hanging="360"/>
      </w:pPr>
      <w:rPr>
        <w:rFonts w:hint="default"/>
        <w:lang w:val="en-US" w:eastAsia="en-US" w:bidi="ar-SA"/>
      </w:rPr>
    </w:lvl>
    <w:lvl w:ilvl="6" w:tplc="B906C984">
      <w:numFmt w:val="bullet"/>
      <w:lvlText w:val="•"/>
      <w:lvlJc w:val="left"/>
      <w:pPr>
        <w:ind w:left="4065" w:hanging="360"/>
      </w:pPr>
      <w:rPr>
        <w:rFonts w:hint="default"/>
        <w:lang w:val="en-US" w:eastAsia="en-US" w:bidi="ar-SA"/>
      </w:rPr>
    </w:lvl>
    <w:lvl w:ilvl="7" w:tplc="599AFCDC">
      <w:numFmt w:val="bullet"/>
      <w:lvlText w:val="•"/>
      <w:lvlJc w:val="left"/>
      <w:pPr>
        <w:ind w:left="4606" w:hanging="360"/>
      </w:pPr>
      <w:rPr>
        <w:rFonts w:hint="default"/>
        <w:lang w:val="en-US" w:eastAsia="en-US" w:bidi="ar-SA"/>
      </w:rPr>
    </w:lvl>
    <w:lvl w:ilvl="8" w:tplc="3AA05C8C">
      <w:numFmt w:val="bullet"/>
      <w:lvlText w:val="•"/>
      <w:lvlJc w:val="left"/>
      <w:pPr>
        <w:ind w:left="5147" w:hanging="360"/>
      </w:pPr>
      <w:rPr>
        <w:rFonts w:hint="default"/>
        <w:lang w:val="en-US" w:eastAsia="en-US" w:bidi="ar-SA"/>
      </w:rPr>
    </w:lvl>
  </w:abstractNum>
  <w:abstractNum w:abstractNumId="70" w15:restartNumberingAfterBreak="0">
    <w:nsid w:val="71F05091"/>
    <w:multiLevelType w:val="hybridMultilevel"/>
    <w:tmpl w:val="3398A320"/>
    <w:lvl w:ilvl="0" w:tplc="7DF20F9A">
      <w:numFmt w:val="bullet"/>
      <w:lvlText w:val="•"/>
      <w:lvlJc w:val="left"/>
      <w:pPr>
        <w:ind w:left="330" w:hanging="101"/>
      </w:pPr>
      <w:rPr>
        <w:rFonts w:ascii="Verdana" w:eastAsia="Verdana" w:hAnsi="Verdana" w:cs="Verdana" w:hint="default"/>
        <w:b w:val="0"/>
        <w:bCs w:val="0"/>
        <w:i w:val="0"/>
        <w:iCs w:val="0"/>
        <w:w w:val="103"/>
        <w:sz w:val="13"/>
        <w:szCs w:val="13"/>
        <w:lang w:val="en-US" w:eastAsia="en-US" w:bidi="ar-SA"/>
      </w:rPr>
    </w:lvl>
    <w:lvl w:ilvl="1" w:tplc="E69208C0">
      <w:numFmt w:val="bullet"/>
      <w:lvlText w:val="•"/>
      <w:lvlJc w:val="left"/>
      <w:pPr>
        <w:ind w:left="853" w:hanging="101"/>
      </w:pPr>
      <w:rPr>
        <w:rFonts w:hint="default"/>
        <w:lang w:val="en-US" w:eastAsia="en-US" w:bidi="ar-SA"/>
      </w:rPr>
    </w:lvl>
    <w:lvl w:ilvl="2" w:tplc="1A162072">
      <w:numFmt w:val="bullet"/>
      <w:lvlText w:val="•"/>
      <w:lvlJc w:val="left"/>
      <w:pPr>
        <w:ind w:left="1367" w:hanging="101"/>
      </w:pPr>
      <w:rPr>
        <w:rFonts w:hint="default"/>
        <w:lang w:val="en-US" w:eastAsia="en-US" w:bidi="ar-SA"/>
      </w:rPr>
    </w:lvl>
    <w:lvl w:ilvl="3" w:tplc="FF1EE3BA">
      <w:numFmt w:val="bullet"/>
      <w:lvlText w:val="•"/>
      <w:lvlJc w:val="left"/>
      <w:pPr>
        <w:ind w:left="1881" w:hanging="101"/>
      </w:pPr>
      <w:rPr>
        <w:rFonts w:hint="default"/>
        <w:lang w:val="en-US" w:eastAsia="en-US" w:bidi="ar-SA"/>
      </w:rPr>
    </w:lvl>
    <w:lvl w:ilvl="4" w:tplc="E886DF22">
      <w:numFmt w:val="bullet"/>
      <w:lvlText w:val="•"/>
      <w:lvlJc w:val="left"/>
      <w:pPr>
        <w:ind w:left="2395" w:hanging="101"/>
      </w:pPr>
      <w:rPr>
        <w:rFonts w:hint="default"/>
        <w:lang w:val="en-US" w:eastAsia="en-US" w:bidi="ar-SA"/>
      </w:rPr>
    </w:lvl>
    <w:lvl w:ilvl="5" w:tplc="BA700B78">
      <w:numFmt w:val="bullet"/>
      <w:lvlText w:val="•"/>
      <w:lvlJc w:val="left"/>
      <w:pPr>
        <w:ind w:left="2909" w:hanging="101"/>
      </w:pPr>
      <w:rPr>
        <w:rFonts w:hint="default"/>
        <w:lang w:val="en-US" w:eastAsia="en-US" w:bidi="ar-SA"/>
      </w:rPr>
    </w:lvl>
    <w:lvl w:ilvl="6" w:tplc="77E891EE">
      <w:numFmt w:val="bullet"/>
      <w:lvlText w:val="•"/>
      <w:lvlJc w:val="left"/>
      <w:pPr>
        <w:ind w:left="3423" w:hanging="101"/>
      </w:pPr>
      <w:rPr>
        <w:rFonts w:hint="default"/>
        <w:lang w:val="en-US" w:eastAsia="en-US" w:bidi="ar-SA"/>
      </w:rPr>
    </w:lvl>
    <w:lvl w:ilvl="7" w:tplc="EA463318">
      <w:numFmt w:val="bullet"/>
      <w:lvlText w:val="•"/>
      <w:lvlJc w:val="left"/>
      <w:pPr>
        <w:ind w:left="3937" w:hanging="101"/>
      </w:pPr>
      <w:rPr>
        <w:rFonts w:hint="default"/>
        <w:lang w:val="en-US" w:eastAsia="en-US" w:bidi="ar-SA"/>
      </w:rPr>
    </w:lvl>
    <w:lvl w:ilvl="8" w:tplc="6B0E7632">
      <w:numFmt w:val="bullet"/>
      <w:lvlText w:val="•"/>
      <w:lvlJc w:val="left"/>
      <w:pPr>
        <w:ind w:left="4451" w:hanging="101"/>
      </w:pPr>
      <w:rPr>
        <w:rFonts w:hint="default"/>
        <w:lang w:val="en-US" w:eastAsia="en-US" w:bidi="ar-SA"/>
      </w:rPr>
    </w:lvl>
  </w:abstractNum>
  <w:abstractNum w:abstractNumId="71" w15:restartNumberingAfterBreak="0">
    <w:nsid w:val="71F4636B"/>
    <w:multiLevelType w:val="hybridMultilevel"/>
    <w:tmpl w:val="AED6C712"/>
    <w:lvl w:ilvl="0" w:tplc="7E8427BC">
      <w:numFmt w:val="bullet"/>
      <w:lvlText w:val=""/>
      <w:lvlJc w:val="left"/>
      <w:pPr>
        <w:ind w:left="827" w:hanging="360"/>
      </w:pPr>
      <w:rPr>
        <w:rFonts w:ascii="Symbol" w:eastAsia="Symbol" w:hAnsi="Symbol" w:cs="Symbol" w:hint="default"/>
        <w:b w:val="0"/>
        <w:bCs w:val="0"/>
        <w:i w:val="0"/>
        <w:iCs w:val="0"/>
        <w:w w:val="100"/>
        <w:sz w:val="18"/>
        <w:szCs w:val="18"/>
        <w:lang w:val="en-US" w:eastAsia="en-US" w:bidi="ar-SA"/>
      </w:rPr>
    </w:lvl>
    <w:lvl w:ilvl="1" w:tplc="C1AA337E">
      <w:numFmt w:val="bullet"/>
      <w:lvlText w:val="•"/>
      <w:lvlJc w:val="left"/>
      <w:pPr>
        <w:ind w:left="1360" w:hanging="360"/>
      </w:pPr>
      <w:rPr>
        <w:rFonts w:hint="default"/>
        <w:lang w:val="en-US" w:eastAsia="en-US" w:bidi="ar-SA"/>
      </w:rPr>
    </w:lvl>
    <w:lvl w:ilvl="2" w:tplc="BD34029C">
      <w:numFmt w:val="bullet"/>
      <w:lvlText w:val="•"/>
      <w:lvlJc w:val="left"/>
      <w:pPr>
        <w:ind w:left="1900" w:hanging="360"/>
      </w:pPr>
      <w:rPr>
        <w:rFonts w:hint="default"/>
        <w:lang w:val="en-US" w:eastAsia="en-US" w:bidi="ar-SA"/>
      </w:rPr>
    </w:lvl>
    <w:lvl w:ilvl="3" w:tplc="55089122">
      <w:numFmt w:val="bullet"/>
      <w:lvlText w:val="•"/>
      <w:lvlJc w:val="left"/>
      <w:pPr>
        <w:ind w:left="2440" w:hanging="360"/>
      </w:pPr>
      <w:rPr>
        <w:rFonts w:hint="default"/>
        <w:lang w:val="en-US" w:eastAsia="en-US" w:bidi="ar-SA"/>
      </w:rPr>
    </w:lvl>
    <w:lvl w:ilvl="4" w:tplc="3C4EF49A">
      <w:numFmt w:val="bullet"/>
      <w:lvlText w:val="•"/>
      <w:lvlJc w:val="left"/>
      <w:pPr>
        <w:ind w:left="2980" w:hanging="360"/>
      </w:pPr>
      <w:rPr>
        <w:rFonts w:hint="default"/>
        <w:lang w:val="en-US" w:eastAsia="en-US" w:bidi="ar-SA"/>
      </w:rPr>
    </w:lvl>
    <w:lvl w:ilvl="5" w:tplc="4A1A210A">
      <w:numFmt w:val="bullet"/>
      <w:lvlText w:val="•"/>
      <w:lvlJc w:val="left"/>
      <w:pPr>
        <w:ind w:left="3521" w:hanging="360"/>
      </w:pPr>
      <w:rPr>
        <w:rFonts w:hint="default"/>
        <w:lang w:val="en-US" w:eastAsia="en-US" w:bidi="ar-SA"/>
      </w:rPr>
    </w:lvl>
    <w:lvl w:ilvl="6" w:tplc="F8AEEEAA">
      <w:numFmt w:val="bullet"/>
      <w:lvlText w:val="•"/>
      <w:lvlJc w:val="left"/>
      <w:pPr>
        <w:ind w:left="4061" w:hanging="360"/>
      </w:pPr>
      <w:rPr>
        <w:rFonts w:hint="default"/>
        <w:lang w:val="en-US" w:eastAsia="en-US" w:bidi="ar-SA"/>
      </w:rPr>
    </w:lvl>
    <w:lvl w:ilvl="7" w:tplc="839A200A">
      <w:numFmt w:val="bullet"/>
      <w:lvlText w:val="•"/>
      <w:lvlJc w:val="left"/>
      <w:pPr>
        <w:ind w:left="4601" w:hanging="360"/>
      </w:pPr>
      <w:rPr>
        <w:rFonts w:hint="default"/>
        <w:lang w:val="en-US" w:eastAsia="en-US" w:bidi="ar-SA"/>
      </w:rPr>
    </w:lvl>
    <w:lvl w:ilvl="8" w:tplc="673E4CF4">
      <w:numFmt w:val="bullet"/>
      <w:lvlText w:val="•"/>
      <w:lvlJc w:val="left"/>
      <w:pPr>
        <w:ind w:left="5141" w:hanging="360"/>
      </w:pPr>
      <w:rPr>
        <w:rFonts w:hint="default"/>
        <w:lang w:val="en-US" w:eastAsia="en-US" w:bidi="ar-SA"/>
      </w:rPr>
    </w:lvl>
  </w:abstractNum>
  <w:abstractNum w:abstractNumId="72" w15:restartNumberingAfterBreak="0">
    <w:nsid w:val="72C12013"/>
    <w:multiLevelType w:val="hybridMultilevel"/>
    <w:tmpl w:val="7CB8331C"/>
    <w:lvl w:ilvl="0" w:tplc="1C7E5AD0">
      <w:start w:val="1"/>
      <w:numFmt w:val="decimal"/>
      <w:lvlText w:val="%1."/>
      <w:lvlJc w:val="left"/>
      <w:pPr>
        <w:ind w:left="942" w:hanging="360"/>
      </w:pPr>
      <w:rPr>
        <w:rFonts w:ascii="Verdana" w:eastAsia="Verdana" w:hAnsi="Verdana" w:cs="Verdana" w:hint="default"/>
        <w:b w:val="0"/>
        <w:bCs w:val="0"/>
        <w:i w:val="0"/>
        <w:iCs w:val="0"/>
        <w:w w:val="99"/>
        <w:sz w:val="20"/>
        <w:szCs w:val="20"/>
        <w:lang w:val="en-US" w:eastAsia="en-US" w:bidi="ar-SA"/>
      </w:rPr>
    </w:lvl>
    <w:lvl w:ilvl="1" w:tplc="76504A6C">
      <w:numFmt w:val="bullet"/>
      <w:lvlText w:val="•"/>
      <w:lvlJc w:val="left"/>
      <w:pPr>
        <w:ind w:left="1768" w:hanging="360"/>
      </w:pPr>
      <w:rPr>
        <w:rFonts w:hint="default"/>
        <w:lang w:val="en-US" w:eastAsia="en-US" w:bidi="ar-SA"/>
      </w:rPr>
    </w:lvl>
    <w:lvl w:ilvl="2" w:tplc="A20079DC">
      <w:numFmt w:val="bullet"/>
      <w:lvlText w:val="•"/>
      <w:lvlJc w:val="left"/>
      <w:pPr>
        <w:ind w:left="2597" w:hanging="360"/>
      </w:pPr>
      <w:rPr>
        <w:rFonts w:hint="default"/>
        <w:lang w:val="en-US" w:eastAsia="en-US" w:bidi="ar-SA"/>
      </w:rPr>
    </w:lvl>
    <w:lvl w:ilvl="3" w:tplc="61044984">
      <w:numFmt w:val="bullet"/>
      <w:lvlText w:val="•"/>
      <w:lvlJc w:val="left"/>
      <w:pPr>
        <w:ind w:left="3425" w:hanging="360"/>
      </w:pPr>
      <w:rPr>
        <w:rFonts w:hint="default"/>
        <w:lang w:val="en-US" w:eastAsia="en-US" w:bidi="ar-SA"/>
      </w:rPr>
    </w:lvl>
    <w:lvl w:ilvl="4" w:tplc="CD5CCED0">
      <w:numFmt w:val="bullet"/>
      <w:lvlText w:val="•"/>
      <w:lvlJc w:val="left"/>
      <w:pPr>
        <w:ind w:left="4254" w:hanging="360"/>
      </w:pPr>
      <w:rPr>
        <w:rFonts w:hint="default"/>
        <w:lang w:val="en-US" w:eastAsia="en-US" w:bidi="ar-SA"/>
      </w:rPr>
    </w:lvl>
    <w:lvl w:ilvl="5" w:tplc="82DCC264">
      <w:numFmt w:val="bullet"/>
      <w:lvlText w:val="•"/>
      <w:lvlJc w:val="left"/>
      <w:pPr>
        <w:ind w:left="5083" w:hanging="360"/>
      </w:pPr>
      <w:rPr>
        <w:rFonts w:hint="default"/>
        <w:lang w:val="en-US" w:eastAsia="en-US" w:bidi="ar-SA"/>
      </w:rPr>
    </w:lvl>
    <w:lvl w:ilvl="6" w:tplc="EF8EA822">
      <w:numFmt w:val="bullet"/>
      <w:lvlText w:val="•"/>
      <w:lvlJc w:val="left"/>
      <w:pPr>
        <w:ind w:left="5911" w:hanging="360"/>
      </w:pPr>
      <w:rPr>
        <w:rFonts w:hint="default"/>
        <w:lang w:val="en-US" w:eastAsia="en-US" w:bidi="ar-SA"/>
      </w:rPr>
    </w:lvl>
    <w:lvl w:ilvl="7" w:tplc="D49021AE">
      <w:numFmt w:val="bullet"/>
      <w:lvlText w:val="•"/>
      <w:lvlJc w:val="left"/>
      <w:pPr>
        <w:ind w:left="6740" w:hanging="360"/>
      </w:pPr>
      <w:rPr>
        <w:rFonts w:hint="default"/>
        <w:lang w:val="en-US" w:eastAsia="en-US" w:bidi="ar-SA"/>
      </w:rPr>
    </w:lvl>
    <w:lvl w:ilvl="8" w:tplc="57721BC8">
      <w:numFmt w:val="bullet"/>
      <w:lvlText w:val="•"/>
      <w:lvlJc w:val="left"/>
      <w:pPr>
        <w:ind w:left="7569" w:hanging="360"/>
      </w:pPr>
      <w:rPr>
        <w:rFonts w:hint="default"/>
        <w:lang w:val="en-US" w:eastAsia="en-US" w:bidi="ar-SA"/>
      </w:rPr>
    </w:lvl>
  </w:abstractNum>
  <w:abstractNum w:abstractNumId="73" w15:restartNumberingAfterBreak="0">
    <w:nsid w:val="741B7523"/>
    <w:multiLevelType w:val="hybridMultilevel"/>
    <w:tmpl w:val="2A766338"/>
    <w:lvl w:ilvl="0" w:tplc="E0E8B664">
      <w:numFmt w:val="bullet"/>
      <w:lvlText w:val=""/>
      <w:lvlJc w:val="left"/>
      <w:pPr>
        <w:ind w:left="822" w:hanging="360"/>
      </w:pPr>
      <w:rPr>
        <w:rFonts w:ascii="Symbol" w:eastAsia="Symbol" w:hAnsi="Symbol" w:cs="Symbol" w:hint="default"/>
        <w:b w:val="0"/>
        <w:bCs w:val="0"/>
        <w:i w:val="0"/>
        <w:iCs w:val="0"/>
        <w:w w:val="100"/>
        <w:sz w:val="18"/>
        <w:szCs w:val="18"/>
        <w:lang w:val="en-US" w:eastAsia="en-US" w:bidi="ar-SA"/>
      </w:rPr>
    </w:lvl>
    <w:lvl w:ilvl="1" w:tplc="B5AAD3BC">
      <w:numFmt w:val="bullet"/>
      <w:lvlText w:val="•"/>
      <w:lvlJc w:val="left"/>
      <w:pPr>
        <w:ind w:left="1557" w:hanging="360"/>
      </w:pPr>
      <w:rPr>
        <w:rFonts w:hint="default"/>
        <w:lang w:val="en-US" w:eastAsia="en-US" w:bidi="ar-SA"/>
      </w:rPr>
    </w:lvl>
    <w:lvl w:ilvl="2" w:tplc="77F69F52">
      <w:numFmt w:val="bullet"/>
      <w:lvlText w:val="•"/>
      <w:lvlJc w:val="left"/>
      <w:pPr>
        <w:ind w:left="2294" w:hanging="360"/>
      </w:pPr>
      <w:rPr>
        <w:rFonts w:hint="default"/>
        <w:lang w:val="en-US" w:eastAsia="en-US" w:bidi="ar-SA"/>
      </w:rPr>
    </w:lvl>
    <w:lvl w:ilvl="3" w:tplc="7D104668">
      <w:numFmt w:val="bullet"/>
      <w:lvlText w:val="•"/>
      <w:lvlJc w:val="left"/>
      <w:pPr>
        <w:ind w:left="3031" w:hanging="360"/>
      </w:pPr>
      <w:rPr>
        <w:rFonts w:hint="default"/>
        <w:lang w:val="en-US" w:eastAsia="en-US" w:bidi="ar-SA"/>
      </w:rPr>
    </w:lvl>
    <w:lvl w:ilvl="4" w:tplc="56EAB086">
      <w:numFmt w:val="bullet"/>
      <w:lvlText w:val="•"/>
      <w:lvlJc w:val="left"/>
      <w:pPr>
        <w:ind w:left="3768" w:hanging="360"/>
      </w:pPr>
      <w:rPr>
        <w:rFonts w:hint="default"/>
        <w:lang w:val="en-US" w:eastAsia="en-US" w:bidi="ar-SA"/>
      </w:rPr>
    </w:lvl>
    <w:lvl w:ilvl="5" w:tplc="B492BF94">
      <w:numFmt w:val="bullet"/>
      <w:lvlText w:val="•"/>
      <w:lvlJc w:val="left"/>
      <w:pPr>
        <w:ind w:left="4505" w:hanging="360"/>
      </w:pPr>
      <w:rPr>
        <w:rFonts w:hint="default"/>
        <w:lang w:val="en-US" w:eastAsia="en-US" w:bidi="ar-SA"/>
      </w:rPr>
    </w:lvl>
    <w:lvl w:ilvl="6" w:tplc="1610AC1E">
      <w:numFmt w:val="bullet"/>
      <w:lvlText w:val="•"/>
      <w:lvlJc w:val="left"/>
      <w:pPr>
        <w:ind w:left="5242" w:hanging="360"/>
      </w:pPr>
      <w:rPr>
        <w:rFonts w:hint="default"/>
        <w:lang w:val="en-US" w:eastAsia="en-US" w:bidi="ar-SA"/>
      </w:rPr>
    </w:lvl>
    <w:lvl w:ilvl="7" w:tplc="80B06C6E">
      <w:numFmt w:val="bullet"/>
      <w:lvlText w:val="•"/>
      <w:lvlJc w:val="left"/>
      <w:pPr>
        <w:ind w:left="5979" w:hanging="360"/>
      </w:pPr>
      <w:rPr>
        <w:rFonts w:hint="default"/>
        <w:lang w:val="en-US" w:eastAsia="en-US" w:bidi="ar-SA"/>
      </w:rPr>
    </w:lvl>
    <w:lvl w:ilvl="8" w:tplc="15BE664C">
      <w:numFmt w:val="bullet"/>
      <w:lvlText w:val="•"/>
      <w:lvlJc w:val="left"/>
      <w:pPr>
        <w:ind w:left="6716" w:hanging="360"/>
      </w:pPr>
      <w:rPr>
        <w:rFonts w:hint="default"/>
        <w:lang w:val="en-US" w:eastAsia="en-US" w:bidi="ar-SA"/>
      </w:rPr>
    </w:lvl>
  </w:abstractNum>
  <w:abstractNum w:abstractNumId="74" w15:restartNumberingAfterBreak="0">
    <w:nsid w:val="749F51CE"/>
    <w:multiLevelType w:val="hybridMultilevel"/>
    <w:tmpl w:val="13BC673A"/>
    <w:lvl w:ilvl="0" w:tplc="9780924E">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51DCCDA4">
      <w:numFmt w:val="bullet"/>
      <w:lvlText w:val="•"/>
      <w:lvlJc w:val="left"/>
      <w:pPr>
        <w:ind w:left="1768" w:hanging="360"/>
      </w:pPr>
      <w:rPr>
        <w:rFonts w:hint="default"/>
        <w:lang w:val="en-US" w:eastAsia="en-US" w:bidi="ar-SA"/>
      </w:rPr>
    </w:lvl>
    <w:lvl w:ilvl="2" w:tplc="94309948">
      <w:numFmt w:val="bullet"/>
      <w:lvlText w:val="•"/>
      <w:lvlJc w:val="left"/>
      <w:pPr>
        <w:ind w:left="2597" w:hanging="360"/>
      </w:pPr>
      <w:rPr>
        <w:rFonts w:hint="default"/>
        <w:lang w:val="en-US" w:eastAsia="en-US" w:bidi="ar-SA"/>
      </w:rPr>
    </w:lvl>
    <w:lvl w:ilvl="3" w:tplc="FBAA4890">
      <w:numFmt w:val="bullet"/>
      <w:lvlText w:val="•"/>
      <w:lvlJc w:val="left"/>
      <w:pPr>
        <w:ind w:left="3425" w:hanging="360"/>
      </w:pPr>
      <w:rPr>
        <w:rFonts w:hint="default"/>
        <w:lang w:val="en-US" w:eastAsia="en-US" w:bidi="ar-SA"/>
      </w:rPr>
    </w:lvl>
    <w:lvl w:ilvl="4" w:tplc="49BE7202">
      <w:numFmt w:val="bullet"/>
      <w:lvlText w:val="•"/>
      <w:lvlJc w:val="left"/>
      <w:pPr>
        <w:ind w:left="4254" w:hanging="360"/>
      </w:pPr>
      <w:rPr>
        <w:rFonts w:hint="default"/>
        <w:lang w:val="en-US" w:eastAsia="en-US" w:bidi="ar-SA"/>
      </w:rPr>
    </w:lvl>
    <w:lvl w:ilvl="5" w:tplc="3D009E6C">
      <w:numFmt w:val="bullet"/>
      <w:lvlText w:val="•"/>
      <w:lvlJc w:val="left"/>
      <w:pPr>
        <w:ind w:left="5083" w:hanging="360"/>
      </w:pPr>
      <w:rPr>
        <w:rFonts w:hint="default"/>
        <w:lang w:val="en-US" w:eastAsia="en-US" w:bidi="ar-SA"/>
      </w:rPr>
    </w:lvl>
    <w:lvl w:ilvl="6" w:tplc="06C04D14">
      <w:numFmt w:val="bullet"/>
      <w:lvlText w:val="•"/>
      <w:lvlJc w:val="left"/>
      <w:pPr>
        <w:ind w:left="5911" w:hanging="360"/>
      </w:pPr>
      <w:rPr>
        <w:rFonts w:hint="default"/>
        <w:lang w:val="en-US" w:eastAsia="en-US" w:bidi="ar-SA"/>
      </w:rPr>
    </w:lvl>
    <w:lvl w:ilvl="7" w:tplc="84BE0578">
      <w:numFmt w:val="bullet"/>
      <w:lvlText w:val="•"/>
      <w:lvlJc w:val="left"/>
      <w:pPr>
        <w:ind w:left="6740" w:hanging="360"/>
      </w:pPr>
      <w:rPr>
        <w:rFonts w:hint="default"/>
        <w:lang w:val="en-US" w:eastAsia="en-US" w:bidi="ar-SA"/>
      </w:rPr>
    </w:lvl>
    <w:lvl w:ilvl="8" w:tplc="064027C2">
      <w:numFmt w:val="bullet"/>
      <w:lvlText w:val="•"/>
      <w:lvlJc w:val="left"/>
      <w:pPr>
        <w:ind w:left="7569" w:hanging="360"/>
      </w:pPr>
      <w:rPr>
        <w:rFonts w:hint="default"/>
        <w:lang w:val="en-US" w:eastAsia="en-US" w:bidi="ar-SA"/>
      </w:rPr>
    </w:lvl>
  </w:abstractNum>
  <w:abstractNum w:abstractNumId="75" w15:restartNumberingAfterBreak="0">
    <w:nsid w:val="78563D44"/>
    <w:multiLevelType w:val="hybridMultilevel"/>
    <w:tmpl w:val="549413F2"/>
    <w:lvl w:ilvl="0" w:tplc="7C485D7C">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F8CAE412">
      <w:numFmt w:val="bullet"/>
      <w:lvlText w:val="•"/>
      <w:lvlJc w:val="left"/>
      <w:pPr>
        <w:ind w:left="1768" w:hanging="360"/>
      </w:pPr>
      <w:rPr>
        <w:rFonts w:hint="default"/>
        <w:lang w:val="en-US" w:eastAsia="en-US" w:bidi="ar-SA"/>
      </w:rPr>
    </w:lvl>
    <w:lvl w:ilvl="2" w:tplc="31E22ACC">
      <w:numFmt w:val="bullet"/>
      <w:lvlText w:val="•"/>
      <w:lvlJc w:val="left"/>
      <w:pPr>
        <w:ind w:left="2597" w:hanging="360"/>
      </w:pPr>
      <w:rPr>
        <w:rFonts w:hint="default"/>
        <w:lang w:val="en-US" w:eastAsia="en-US" w:bidi="ar-SA"/>
      </w:rPr>
    </w:lvl>
    <w:lvl w:ilvl="3" w:tplc="2C6A5ED4">
      <w:numFmt w:val="bullet"/>
      <w:lvlText w:val="•"/>
      <w:lvlJc w:val="left"/>
      <w:pPr>
        <w:ind w:left="3425" w:hanging="360"/>
      </w:pPr>
      <w:rPr>
        <w:rFonts w:hint="default"/>
        <w:lang w:val="en-US" w:eastAsia="en-US" w:bidi="ar-SA"/>
      </w:rPr>
    </w:lvl>
    <w:lvl w:ilvl="4" w:tplc="7A28F25C">
      <w:numFmt w:val="bullet"/>
      <w:lvlText w:val="•"/>
      <w:lvlJc w:val="left"/>
      <w:pPr>
        <w:ind w:left="4254" w:hanging="360"/>
      </w:pPr>
      <w:rPr>
        <w:rFonts w:hint="default"/>
        <w:lang w:val="en-US" w:eastAsia="en-US" w:bidi="ar-SA"/>
      </w:rPr>
    </w:lvl>
    <w:lvl w:ilvl="5" w:tplc="549A1748">
      <w:numFmt w:val="bullet"/>
      <w:lvlText w:val="•"/>
      <w:lvlJc w:val="left"/>
      <w:pPr>
        <w:ind w:left="5083" w:hanging="360"/>
      </w:pPr>
      <w:rPr>
        <w:rFonts w:hint="default"/>
        <w:lang w:val="en-US" w:eastAsia="en-US" w:bidi="ar-SA"/>
      </w:rPr>
    </w:lvl>
    <w:lvl w:ilvl="6" w:tplc="8938B3BC">
      <w:numFmt w:val="bullet"/>
      <w:lvlText w:val="•"/>
      <w:lvlJc w:val="left"/>
      <w:pPr>
        <w:ind w:left="5911" w:hanging="360"/>
      </w:pPr>
      <w:rPr>
        <w:rFonts w:hint="default"/>
        <w:lang w:val="en-US" w:eastAsia="en-US" w:bidi="ar-SA"/>
      </w:rPr>
    </w:lvl>
    <w:lvl w:ilvl="7" w:tplc="CDFCD92E">
      <w:numFmt w:val="bullet"/>
      <w:lvlText w:val="•"/>
      <w:lvlJc w:val="left"/>
      <w:pPr>
        <w:ind w:left="6740" w:hanging="360"/>
      </w:pPr>
      <w:rPr>
        <w:rFonts w:hint="default"/>
        <w:lang w:val="en-US" w:eastAsia="en-US" w:bidi="ar-SA"/>
      </w:rPr>
    </w:lvl>
    <w:lvl w:ilvl="8" w:tplc="623E46D2">
      <w:numFmt w:val="bullet"/>
      <w:lvlText w:val="•"/>
      <w:lvlJc w:val="left"/>
      <w:pPr>
        <w:ind w:left="7569" w:hanging="360"/>
      </w:pPr>
      <w:rPr>
        <w:rFonts w:hint="default"/>
        <w:lang w:val="en-US" w:eastAsia="en-US" w:bidi="ar-SA"/>
      </w:rPr>
    </w:lvl>
  </w:abstractNum>
  <w:abstractNum w:abstractNumId="76" w15:restartNumberingAfterBreak="0">
    <w:nsid w:val="7A306509"/>
    <w:multiLevelType w:val="hybridMultilevel"/>
    <w:tmpl w:val="907C59CA"/>
    <w:lvl w:ilvl="0" w:tplc="FB1A9728">
      <w:numFmt w:val="bullet"/>
      <w:lvlText w:val=""/>
      <w:lvlJc w:val="left"/>
      <w:pPr>
        <w:ind w:left="942" w:hanging="360"/>
      </w:pPr>
      <w:rPr>
        <w:rFonts w:ascii="Symbol" w:eastAsia="Symbol" w:hAnsi="Symbol" w:cs="Symbol" w:hint="default"/>
        <w:b w:val="0"/>
        <w:bCs w:val="0"/>
        <w:i w:val="0"/>
        <w:iCs w:val="0"/>
        <w:w w:val="99"/>
        <w:sz w:val="20"/>
        <w:szCs w:val="20"/>
        <w:lang w:val="en-US" w:eastAsia="en-US" w:bidi="ar-SA"/>
      </w:rPr>
    </w:lvl>
    <w:lvl w:ilvl="1" w:tplc="62DE4EBE">
      <w:numFmt w:val="bullet"/>
      <w:lvlText w:val="•"/>
      <w:lvlJc w:val="left"/>
      <w:pPr>
        <w:ind w:left="1768" w:hanging="360"/>
      </w:pPr>
      <w:rPr>
        <w:rFonts w:hint="default"/>
        <w:lang w:val="en-US" w:eastAsia="en-US" w:bidi="ar-SA"/>
      </w:rPr>
    </w:lvl>
    <w:lvl w:ilvl="2" w:tplc="2FA4ED6A">
      <w:numFmt w:val="bullet"/>
      <w:lvlText w:val="•"/>
      <w:lvlJc w:val="left"/>
      <w:pPr>
        <w:ind w:left="2597" w:hanging="360"/>
      </w:pPr>
      <w:rPr>
        <w:rFonts w:hint="default"/>
        <w:lang w:val="en-US" w:eastAsia="en-US" w:bidi="ar-SA"/>
      </w:rPr>
    </w:lvl>
    <w:lvl w:ilvl="3" w:tplc="878453BA">
      <w:numFmt w:val="bullet"/>
      <w:lvlText w:val="•"/>
      <w:lvlJc w:val="left"/>
      <w:pPr>
        <w:ind w:left="3425" w:hanging="360"/>
      </w:pPr>
      <w:rPr>
        <w:rFonts w:hint="default"/>
        <w:lang w:val="en-US" w:eastAsia="en-US" w:bidi="ar-SA"/>
      </w:rPr>
    </w:lvl>
    <w:lvl w:ilvl="4" w:tplc="5A805A00">
      <w:numFmt w:val="bullet"/>
      <w:lvlText w:val="•"/>
      <w:lvlJc w:val="left"/>
      <w:pPr>
        <w:ind w:left="4254" w:hanging="360"/>
      </w:pPr>
      <w:rPr>
        <w:rFonts w:hint="default"/>
        <w:lang w:val="en-US" w:eastAsia="en-US" w:bidi="ar-SA"/>
      </w:rPr>
    </w:lvl>
    <w:lvl w:ilvl="5" w:tplc="2AF68AF4">
      <w:numFmt w:val="bullet"/>
      <w:lvlText w:val="•"/>
      <w:lvlJc w:val="left"/>
      <w:pPr>
        <w:ind w:left="5083" w:hanging="360"/>
      </w:pPr>
      <w:rPr>
        <w:rFonts w:hint="default"/>
        <w:lang w:val="en-US" w:eastAsia="en-US" w:bidi="ar-SA"/>
      </w:rPr>
    </w:lvl>
    <w:lvl w:ilvl="6" w:tplc="1FBA8F4A">
      <w:numFmt w:val="bullet"/>
      <w:lvlText w:val="•"/>
      <w:lvlJc w:val="left"/>
      <w:pPr>
        <w:ind w:left="5911" w:hanging="360"/>
      </w:pPr>
      <w:rPr>
        <w:rFonts w:hint="default"/>
        <w:lang w:val="en-US" w:eastAsia="en-US" w:bidi="ar-SA"/>
      </w:rPr>
    </w:lvl>
    <w:lvl w:ilvl="7" w:tplc="892E1BE2">
      <w:numFmt w:val="bullet"/>
      <w:lvlText w:val="•"/>
      <w:lvlJc w:val="left"/>
      <w:pPr>
        <w:ind w:left="6740" w:hanging="360"/>
      </w:pPr>
      <w:rPr>
        <w:rFonts w:hint="default"/>
        <w:lang w:val="en-US" w:eastAsia="en-US" w:bidi="ar-SA"/>
      </w:rPr>
    </w:lvl>
    <w:lvl w:ilvl="8" w:tplc="F92A8B3E">
      <w:numFmt w:val="bullet"/>
      <w:lvlText w:val="•"/>
      <w:lvlJc w:val="left"/>
      <w:pPr>
        <w:ind w:left="7569" w:hanging="360"/>
      </w:pPr>
      <w:rPr>
        <w:rFonts w:hint="default"/>
        <w:lang w:val="en-US" w:eastAsia="en-US" w:bidi="ar-SA"/>
      </w:rPr>
    </w:lvl>
  </w:abstractNum>
  <w:abstractNum w:abstractNumId="77" w15:restartNumberingAfterBreak="0">
    <w:nsid w:val="7A4A2BA5"/>
    <w:multiLevelType w:val="hybridMultilevel"/>
    <w:tmpl w:val="3EB88DC4"/>
    <w:lvl w:ilvl="0" w:tplc="03FA0174">
      <w:numFmt w:val="bullet"/>
      <w:lvlText w:val=""/>
      <w:lvlJc w:val="left"/>
      <w:pPr>
        <w:ind w:left="825" w:hanging="360"/>
      </w:pPr>
      <w:rPr>
        <w:rFonts w:ascii="Symbol" w:eastAsia="Symbol" w:hAnsi="Symbol" w:cs="Symbol" w:hint="default"/>
        <w:b w:val="0"/>
        <w:bCs w:val="0"/>
        <w:i w:val="0"/>
        <w:iCs w:val="0"/>
        <w:w w:val="100"/>
        <w:sz w:val="18"/>
        <w:szCs w:val="18"/>
        <w:lang w:val="en-US" w:eastAsia="en-US" w:bidi="ar-SA"/>
      </w:rPr>
    </w:lvl>
    <w:lvl w:ilvl="1" w:tplc="39946676">
      <w:numFmt w:val="bullet"/>
      <w:lvlText w:val="•"/>
      <w:lvlJc w:val="left"/>
      <w:pPr>
        <w:ind w:left="1360" w:hanging="360"/>
      </w:pPr>
      <w:rPr>
        <w:rFonts w:hint="default"/>
        <w:lang w:val="en-US" w:eastAsia="en-US" w:bidi="ar-SA"/>
      </w:rPr>
    </w:lvl>
    <w:lvl w:ilvl="2" w:tplc="26D659CE">
      <w:numFmt w:val="bullet"/>
      <w:lvlText w:val="•"/>
      <w:lvlJc w:val="left"/>
      <w:pPr>
        <w:ind w:left="1901" w:hanging="360"/>
      </w:pPr>
      <w:rPr>
        <w:rFonts w:hint="default"/>
        <w:lang w:val="en-US" w:eastAsia="en-US" w:bidi="ar-SA"/>
      </w:rPr>
    </w:lvl>
    <w:lvl w:ilvl="3" w:tplc="91561196">
      <w:numFmt w:val="bullet"/>
      <w:lvlText w:val="•"/>
      <w:lvlJc w:val="left"/>
      <w:pPr>
        <w:ind w:left="2442" w:hanging="360"/>
      </w:pPr>
      <w:rPr>
        <w:rFonts w:hint="default"/>
        <w:lang w:val="en-US" w:eastAsia="en-US" w:bidi="ar-SA"/>
      </w:rPr>
    </w:lvl>
    <w:lvl w:ilvl="4" w:tplc="F3B60F4C">
      <w:numFmt w:val="bullet"/>
      <w:lvlText w:val="•"/>
      <w:lvlJc w:val="left"/>
      <w:pPr>
        <w:ind w:left="2983" w:hanging="360"/>
      </w:pPr>
      <w:rPr>
        <w:rFonts w:hint="default"/>
        <w:lang w:val="en-US" w:eastAsia="en-US" w:bidi="ar-SA"/>
      </w:rPr>
    </w:lvl>
    <w:lvl w:ilvl="5" w:tplc="582CF9BA">
      <w:numFmt w:val="bullet"/>
      <w:lvlText w:val="•"/>
      <w:lvlJc w:val="left"/>
      <w:pPr>
        <w:ind w:left="3524" w:hanging="360"/>
      </w:pPr>
      <w:rPr>
        <w:rFonts w:hint="default"/>
        <w:lang w:val="en-US" w:eastAsia="en-US" w:bidi="ar-SA"/>
      </w:rPr>
    </w:lvl>
    <w:lvl w:ilvl="6" w:tplc="DC2AE638">
      <w:numFmt w:val="bullet"/>
      <w:lvlText w:val="•"/>
      <w:lvlJc w:val="left"/>
      <w:pPr>
        <w:ind w:left="4065" w:hanging="360"/>
      </w:pPr>
      <w:rPr>
        <w:rFonts w:hint="default"/>
        <w:lang w:val="en-US" w:eastAsia="en-US" w:bidi="ar-SA"/>
      </w:rPr>
    </w:lvl>
    <w:lvl w:ilvl="7" w:tplc="B18AAE66">
      <w:numFmt w:val="bullet"/>
      <w:lvlText w:val="•"/>
      <w:lvlJc w:val="left"/>
      <w:pPr>
        <w:ind w:left="4606" w:hanging="360"/>
      </w:pPr>
      <w:rPr>
        <w:rFonts w:hint="default"/>
        <w:lang w:val="en-US" w:eastAsia="en-US" w:bidi="ar-SA"/>
      </w:rPr>
    </w:lvl>
    <w:lvl w:ilvl="8" w:tplc="F11EA906">
      <w:numFmt w:val="bullet"/>
      <w:lvlText w:val="•"/>
      <w:lvlJc w:val="left"/>
      <w:pPr>
        <w:ind w:left="5147" w:hanging="360"/>
      </w:pPr>
      <w:rPr>
        <w:rFonts w:hint="default"/>
        <w:lang w:val="en-US" w:eastAsia="en-US" w:bidi="ar-SA"/>
      </w:rPr>
    </w:lvl>
  </w:abstractNum>
  <w:abstractNum w:abstractNumId="78" w15:restartNumberingAfterBreak="0">
    <w:nsid w:val="7D197611"/>
    <w:multiLevelType w:val="hybridMultilevel"/>
    <w:tmpl w:val="95160BF4"/>
    <w:lvl w:ilvl="0" w:tplc="E998EED0">
      <w:numFmt w:val="bullet"/>
      <w:lvlText w:val=""/>
      <w:lvlJc w:val="left"/>
      <w:pPr>
        <w:ind w:left="827" w:hanging="360"/>
      </w:pPr>
      <w:rPr>
        <w:rFonts w:ascii="Symbol" w:eastAsia="Symbol" w:hAnsi="Symbol" w:cs="Symbol" w:hint="default"/>
        <w:b w:val="0"/>
        <w:bCs w:val="0"/>
        <w:i w:val="0"/>
        <w:iCs w:val="0"/>
        <w:w w:val="100"/>
        <w:sz w:val="18"/>
        <w:szCs w:val="18"/>
        <w:lang w:val="en-US" w:eastAsia="en-US" w:bidi="ar-SA"/>
      </w:rPr>
    </w:lvl>
    <w:lvl w:ilvl="1" w:tplc="44F288E4">
      <w:numFmt w:val="bullet"/>
      <w:lvlText w:val="•"/>
      <w:lvlJc w:val="left"/>
      <w:pPr>
        <w:ind w:left="1365" w:hanging="360"/>
      </w:pPr>
      <w:rPr>
        <w:rFonts w:hint="default"/>
        <w:lang w:val="en-US" w:eastAsia="en-US" w:bidi="ar-SA"/>
      </w:rPr>
    </w:lvl>
    <w:lvl w:ilvl="2" w:tplc="1D0A4D8E">
      <w:numFmt w:val="bullet"/>
      <w:lvlText w:val="•"/>
      <w:lvlJc w:val="left"/>
      <w:pPr>
        <w:ind w:left="1910" w:hanging="360"/>
      </w:pPr>
      <w:rPr>
        <w:rFonts w:hint="default"/>
        <w:lang w:val="en-US" w:eastAsia="en-US" w:bidi="ar-SA"/>
      </w:rPr>
    </w:lvl>
    <w:lvl w:ilvl="3" w:tplc="CA362462">
      <w:numFmt w:val="bullet"/>
      <w:lvlText w:val="•"/>
      <w:lvlJc w:val="left"/>
      <w:pPr>
        <w:ind w:left="2455" w:hanging="360"/>
      </w:pPr>
      <w:rPr>
        <w:rFonts w:hint="default"/>
        <w:lang w:val="en-US" w:eastAsia="en-US" w:bidi="ar-SA"/>
      </w:rPr>
    </w:lvl>
    <w:lvl w:ilvl="4" w:tplc="463A7046">
      <w:numFmt w:val="bullet"/>
      <w:lvlText w:val="•"/>
      <w:lvlJc w:val="left"/>
      <w:pPr>
        <w:ind w:left="3000" w:hanging="360"/>
      </w:pPr>
      <w:rPr>
        <w:rFonts w:hint="default"/>
        <w:lang w:val="en-US" w:eastAsia="en-US" w:bidi="ar-SA"/>
      </w:rPr>
    </w:lvl>
    <w:lvl w:ilvl="5" w:tplc="C3BA5D86">
      <w:numFmt w:val="bullet"/>
      <w:lvlText w:val="•"/>
      <w:lvlJc w:val="left"/>
      <w:pPr>
        <w:ind w:left="3545" w:hanging="360"/>
      </w:pPr>
      <w:rPr>
        <w:rFonts w:hint="default"/>
        <w:lang w:val="en-US" w:eastAsia="en-US" w:bidi="ar-SA"/>
      </w:rPr>
    </w:lvl>
    <w:lvl w:ilvl="6" w:tplc="61F0BED8">
      <w:numFmt w:val="bullet"/>
      <w:lvlText w:val="•"/>
      <w:lvlJc w:val="left"/>
      <w:pPr>
        <w:ind w:left="4090" w:hanging="360"/>
      </w:pPr>
      <w:rPr>
        <w:rFonts w:hint="default"/>
        <w:lang w:val="en-US" w:eastAsia="en-US" w:bidi="ar-SA"/>
      </w:rPr>
    </w:lvl>
    <w:lvl w:ilvl="7" w:tplc="1F2E6BCE">
      <w:numFmt w:val="bullet"/>
      <w:lvlText w:val="•"/>
      <w:lvlJc w:val="left"/>
      <w:pPr>
        <w:ind w:left="4635" w:hanging="360"/>
      </w:pPr>
      <w:rPr>
        <w:rFonts w:hint="default"/>
        <w:lang w:val="en-US" w:eastAsia="en-US" w:bidi="ar-SA"/>
      </w:rPr>
    </w:lvl>
    <w:lvl w:ilvl="8" w:tplc="37564188">
      <w:numFmt w:val="bullet"/>
      <w:lvlText w:val="•"/>
      <w:lvlJc w:val="left"/>
      <w:pPr>
        <w:ind w:left="5180" w:hanging="360"/>
      </w:pPr>
      <w:rPr>
        <w:rFonts w:hint="default"/>
        <w:lang w:val="en-US" w:eastAsia="en-US" w:bidi="ar-SA"/>
      </w:rPr>
    </w:lvl>
  </w:abstractNum>
  <w:abstractNum w:abstractNumId="79" w15:restartNumberingAfterBreak="0">
    <w:nsid w:val="7EC5316B"/>
    <w:multiLevelType w:val="hybridMultilevel"/>
    <w:tmpl w:val="1188DDE0"/>
    <w:lvl w:ilvl="0" w:tplc="88AA7604">
      <w:numFmt w:val="bullet"/>
      <w:lvlText w:val=""/>
      <w:lvlJc w:val="left"/>
      <w:pPr>
        <w:ind w:left="823" w:hanging="360"/>
      </w:pPr>
      <w:rPr>
        <w:rFonts w:ascii="Symbol" w:eastAsia="Symbol" w:hAnsi="Symbol" w:cs="Symbol" w:hint="default"/>
        <w:b w:val="0"/>
        <w:bCs w:val="0"/>
        <w:i w:val="0"/>
        <w:iCs w:val="0"/>
        <w:w w:val="100"/>
        <w:sz w:val="18"/>
        <w:szCs w:val="18"/>
        <w:lang w:val="en-US" w:eastAsia="en-US" w:bidi="ar-SA"/>
      </w:rPr>
    </w:lvl>
    <w:lvl w:ilvl="1" w:tplc="D6726936">
      <w:numFmt w:val="bullet"/>
      <w:lvlText w:val="•"/>
      <w:lvlJc w:val="left"/>
      <w:pPr>
        <w:ind w:left="1616" w:hanging="360"/>
      </w:pPr>
      <w:rPr>
        <w:rFonts w:hint="default"/>
        <w:lang w:val="en-US" w:eastAsia="en-US" w:bidi="ar-SA"/>
      </w:rPr>
    </w:lvl>
    <w:lvl w:ilvl="2" w:tplc="97342E84">
      <w:numFmt w:val="bullet"/>
      <w:lvlText w:val="•"/>
      <w:lvlJc w:val="left"/>
      <w:pPr>
        <w:ind w:left="2412" w:hanging="360"/>
      </w:pPr>
      <w:rPr>
        <w:rFonts w:hint="default"/>
        <w:lang w:val="en-US" w:eastAsia="en-US" w:bidi="ar-SA"/>
      </w:rPr>
    </w:lvl>
    <w:lvl w:ilvl="3" w:tplc="F5E4DA3C">
      <w:numFmt w:val="bullet"/>
      <w:lvlText w:val="•"/>
      <w:lvlJc w:val="left"/>
      <w:pPr>
        <w:ind w:left="3208" w:hanging="360"/>
      </w:pPr>
      <w:rPr>
        <w:rFonts w:hint="default"/>
        <w:lang w:val="en-US" w:eastAsia="en-US" w:bidi="ar-SA"/>
      </w:rPr>
    </w:lvl>
    <w:lvl w:ilvl="4" w:tplc="C17E7434">
      <w:numFmt w:val="bullet"/>
      <w:lvlText w:val="•"/>
      <w:lvlJc w:val="left"/>
      <w:pPr>
        <w:ind w:left="4004" w:hanging="360"/>
      </w:pPr>
      <w:rPr>
        <w:rFonts w:hint="default"/>
        <w:lang w:val="en-US" w:eastAsia="en-US" w:bidi="ar-SA"/>
      </w:rPr>
    </w:lvl>
    <w:lvl w:ilvl="5" w:tplc="54828BB2">
      <w:numFmt w:val="bullet"/>
      <w:lvlText w:val="•"/>
      <w:lvlJc w:val="left"/>
      <w:pPr>
        <w:ind w:left="4800" w:hanging="360"/>
      </w:pPr>
      <w:rPr>
        <w:rFonts w:hint="default"/>
        <w:lang w:val="en-US" w:eastAsia="en-US" w:bidi="ar-SA"/>
      </w:rPr>
    </w:lvl>
    <w:lvl w:ilvl="6" w:tplc="C4D4B5D6">
      <w:numFmt w:val="bullet"/>
      <w:lvlText w:val="•"/>
      <w:lvlJc w:val="left"/>
      <w:pPr>
        <w:ind w:left="5596" w:hanging="360"/>
      </w:pPr>
      <w:rPr>
        <w:rFonts w:hint="default"/>
        <w:lang w:val="en-US" w:eastAsia="en-US" w:bidi="ar-SA"/>
      </w:rPr>
    </w:lvl>
    <w:lvl w:ilvl="7" w:tplc="4906F61C">
      <w:numFmt w:val="bullet"/>
      <w:lvlText w:val="•"/>
      <w:lvlJc w:val="left"/>
      <w:pPr>
        <w:ind w:left="6392" w:hanging="360"/>
      </w:pPr>
      <w:rPr>
        <w:rFonts w:hint="default"/>
        <w:lang w:val="en-US" w:eastAsia="en-US" w:bidi="ar-SA"/>
      </w:rPr>
    </w:lvl>
    <w:lvl w:ilvl="8" w:tplc="28521EEA">
      <w:numFmt w:val="bullet"/>
      <w:lvlText w:val="•"/>
      <w:lvlJc w:val="left"/>
      <w:pPr>
        <w:ind w:left="7188" w:hanging="360"/>
      </w:pPr>
      <w:rPr>
        <w:rFonts w:hint="default"/>
        <w:lang w:val="en-US" w:eastAsia="en-US" w:bidi="ar-SA"/>
      </w:rPr>
    </w:lvl>
  </w:abstractNum>
  <w:abstractNum w:abstractNumId="80" w15:restartNumberingAfterBreak="0">
    <w:nsid w:val="7FB068E9"/>
    <w:multiLevelType w:val="hybridMultilevel"/>
    <w:tmpl w:val="E5A6926A"/>
    <w:lvl w:ilvl="0" w:tplc="630C46C6">
      <w:numFmt w:val="bullet"/>
      <w:lvlText w:val=""/>
      <w:lvlJc w:val="left"/>
      <w:pPr>
        <w:ind w:left="827" w:hanging="360"/>
      </w:pPr>
      <w:rPr>
        <w:rFonts w:ascii="Symbol" w:eastAsia="Symbol" w:hAnsi="Symbol" w:cs="Symbol" w:hint="default"/>
        <w:b w:val="0"/>
        <w:bCs w:val="0"/>
        <w:i w:val="0"/>
        <w:iCs w:val="0"/>
        <w:w w:val="100"/>
        <w:sz w:val="18"/>
        <w:szCs w:val="18"/>
        <w:lang w:val="en-US" w:eastAsia="en-US" w:bidi="ar-SA"/>
      </w:rPr>
    </w:lvl>
    <w:lvl w:ilvl="1" w:tplc="92543A1A">
      <w:numFmt w:val="bullet"/>
      <w:lvlText w:val="•"/>
      <w:lvlJc w:val="left"/>
      <w:pPr>
        <w:ind w:left="1360" w:hanging="360"/>
      </w:pPr>
      <w:rPr>
        <w:rFonts w:hint="default"/>
        <w:lang w:val="en-US" w:eastAsia="en-US" w:bidi="ar-SA"/>
      </w:rPr>
    </w:lvl>
    <w:lvl w:ilvl="2" w:tplc="46C2E452">
      <w:numFmt w:val="bullet"/>
      <w:lvlText w:val="•"/>
      <w:lvlJc w:val="left"/>
      <w:pPr>
        <w:ind w:left="1900" w:hanging="360"/>
      </w:pPr>
      <w:rPr>
        <w:rFonts w:hint="default"/>
        <w:lang w:val="en-US" w:eastAsia="en-US" w:bidi="ar-SA"/>
      </w:rPr>
    </w:lvl>
    <w:lvl w:ilvl="3" w:tplc="B7629DDA">
      <w:numFmt w:val="bullet"/>
      <w:lvlText w:val="•"/>
      <w:lvlJc w:val="left"/>
      <w:pPr>
        <w:ind w:left="2440" w:hanging="360"/>
      </w:pPr>
      <w:rPr>
        <w:rFonts w:hint="default"/>
        <w:lang w:val="en-US" w:eastAsia="en-US" w:bidi="ar-SA"/>
      </w:rPr>
    </w:lvl>
    <w:lvl w:ilvl="4" w:tplc="3232FB6C">
      <w:numFmt w:val="bullet"/>
      <w:lvlText w:val="•"/>
      <w:lvlJc w:val="left"/>
      <w:pPr>
        <w:ind w:left="2980" w:hanging="360"/>
      </w:pPr>
      <w:rPr>
        <w:rFonts w:hint="default"/>
        <w:lang w:val="en-US" w:eastAsia="en-US" w:bidi="ar-SA"/>
      </w:rPr>
    </w:lvl>
    <w:lvl w:ilvl="5" w:tplc="E0D25966">
      <w:numFmt w:val="bullet"/>
      <w:lvlText w:val="•"/>
      <w:lvlJc w:val="left"/>
      <w:pPr>
        <w:ind w:left="3521" w:hanging="360"/>
      </w:pPr>
      <w:rPr>
        <w:rFonts w:hint="default"/>
        <w:lang w:val="en-US" w:eastAsia="en-US" w:bidi="ar-SA"/>
      </w:rPr>
    </w:lvl>
    <w:lvl w:ilvl="6" w:tplc="FEE076A8">
      <w:numFmt w:val="bullet"/>
      <w:lvlText w:val="•"/>
      <w:lvlJc w:val="left"/>
      <w:pPr>
        <w:ind w:left="4061" w:hanging="360"/>
      </w:pPr>
      <w:rPr>
        <w:rFonts w:hint="default"/>
        <w:lang w:val="en-US" w:eastAsia="en-US" w:bidi="ar-SA"/>
      </w:rPr>
    </w:lvl>
    <w:lvl w:ilvl="7" w:tplc="8E2EF82C">
      <w:numFmt w:val="bullet"/>
      <w:lvlText w:val="•"/>
      <w:lvlJc w:val="left"/>
      <w:pPr>
        <w:ind w:left="4601" w:hanging="360"/>
      </w:pPr>
      <w:rPr>
        <w:rFonts w:hint="default"/>
        <w:lang w:val="en-US" w:eastAsia="en-US" w:bidi="ar-SA"/>
      </w:rPr>
    </w:lvl>
    <w:lvl w:ilvl="8" w:tplc="4558B890">
      <w:numFmt w:val="bullet"/>
      <w:lvlText w:val="•"/>
      <w:lvlJc w:val="left"/>
      <w:pPr>
        <w:ind w:left="5141" w:hanging="360"/>
      </w:pPr>
      <w:rPr>
        <w:rFonts w:hint="default"/>
        <w:lang w:val="en-US" w:eastAsia="en-US" w:bidi="ar-SA"/>
      </w:rPr>
    </w:lvl>
  </w:abstractNum>
  <w:num w:numId="1" w16cid:durableId="1499467320">
    <w:abstractNumId w:val="20"/>
  </w:num>
  <w:num w:numId="2" w16cid:durableId="708148778">
    <w:abstractNumId w:val="43"/>
  </w:num>
  <w:num w:numId="3" w16cid:durableId="569341609">
    <w:abstractNumId w:val="17"/>
  </w:num>
  <w:num w:numId="4" w16cid:durableId="1254314439">
    <w:abstractNumId w:val="9"/>
  </w:num>
  <w:num w:numId="5" w16cid:durableId="227619972">
    <w:abstractNumId w:val="22"/>
  </w:num>
  <w:num w:numId="6" w16cid:durableId="2129666709">
    <w:abstractNumId w:val="60"/>
  </w:num>
  <w:num w:numId="7" w16cid:durableId="1809474268">
    <w:abstractNumId w:val="11"/>
  </w:num>
  <w:num w:numId="8" w16cid:durableId="250313604">
    <w:abstractNumId w:val="7"/>
  </w:num>
  <w:num w:numId="9" w16cid:durableId="406389928">
    <w:abstractNumId w:val="73"/>
  </w:num>
  <w:num w:numId="10" w16cid:durableId="1040472793">
    <w:abstractNumId w:val="27"/>
  </w:num>
  <w:num w:numId="11" w16cid:durableId="811601090">
    <w:abstractNumId w:val="46"/>
  </w:num>
  <w:num w:numId="12" w16cid:durableId="1252160202">
    <w:abstractNumId w:val="16"/>
  </w:num>
  <w:num w:numId="13" w16cid:durableId="1733967483">
    <w:abstractNumId w:val="0"/>
  </w:num>
  <w:num w:numId="14" w16cid:durableId="766926329">
    <w:abstractNumId w:val="38"/>
  </w:num>
  <w:num w:numId="15" w16cid:durableId="1665740536">
    <w:abstractNumId w:val="30"/>
  </w:num>
  <w:num w:numId="16" w16cid:durableId="2100980740">
    <w:abstractNumId w:val="28"/>
  </w:num>
  <w:num w:numId="17" w16cid:durableId="357782487">
    <w:abstractNumId w:val="42"/>
  </w:num>
  <w:num w:numId="18" w16cid:durableId="1227574569">
    <w:abstractNumId w:val="37"/>
  </w:num>
  <w:num w:numId="19" w16cid:durableId="1378427897">
    <w:abstractNumId w:val="48"/>
  </w:num>
  <w:num w:numId="20" w16cid:durableId="895551038">
    <w:abstractNumId w:val="21"/>
  </w:num>
  <w:num w:numId="21" w16cid:durableId="194319317">
    <w:abstractNumId w:val="5"/>
  </w:num>
  <w:num w:numId="22" w16cid:durableId="896866358">
    <w:abstractNumId w:val="33"/>
  </w:num>
  <w:num w:numId="23" w16cid:durableId="337854495">
    <w:abstractNumId w:val="14"/>
  </w:num>
  <w:num w:numId="24" w16cid:durableId="1253902048">
    <w:abstractNumId w:val="29"/>
  </w:num>
  <w:num w:numId="25" w16cid:durableId="1020741018">
    <w:abstractNumId w:val="13"/>
  </w:num>
  <w:num w:numId="26" w16cid:durableId="1943414308">
    <w:abstractNumId w:val="25"/>
  </w:num>
  <w:num w:numId="27" w16cid:durableId="536822629">
    <w:abstractNumId w:val="1"/>
  </w:num>
  <w:num w:numId="28" w16cid:durableId="62608898">
    <w:abstractNumId w:val="19"/>
  </w:num>
  <w:num w:numId="29" w16cid:durableId="1448743735">
    <w:abstractNumId w:val="4"/>
  </w:num>
  <w:num w:numId="30" w16cid:durableId="1402942202">
    <w:abstractNumId w:val="12"/>
  </w:num>
  <w:num w:numId="31" w16cid:durableId="1748838617">
    <w:abstractNumId w:val="68"/>
  </w:num>
  <w:num w:numId="32" w16cid:durableId="135952247">
    <w:abstractNumId w:val="8"/>
  </w:num>
  <w:num w:numId="33" w16cid:durableId="1659768377">
    <w:abstractNumId w:val="40"/>
  </w:num>
  <w:num w:numId="34" w16cid:durableId="1572733141">
    <w:abstractNumId w:val="56"/>
  </w:num>
  <w:num w:numId="35" w16cid:durableId="1638022601">
    <w:abstractNumId w:val="61"/>
  </w:num>
  <w:num w:numId="36" w16cid:durableId="1001007960">
    <w:abstractNumId w:val="44"/>
  </w:num>
  <w:num w:numId="37" w16cid:durableId="868684339">
    <w:abstractNumId w:val="74"/>
  </w:num>
  <w:num w:numId="38" w16cid:durableId="1552687952">
    <w:abstractNumId w:val="77"/>
  </w:num>
  <w:num w:numId="39" w16cid:durableId="373162879">
    <w:abstractNumId w:val="18"/>
  </w:num>
  <w:num w:numId="40" w16cid:durableId="429199711">
    <w:abstractNumId w:val="24"/>
  </w:num>
  <w:num w:numId="41" w16cid:durableId="2033264682">
    <w:abstractNumId w:val="34"/>
  </w:num>
  <w:num w:numId="42" w16cid:durableId="1726679640">
    <w:abstractNumId w:val="69"/>
  </w:num>
  <w:num w:numId="43" w16cid:durableId="835993763">
    <w:abstractNumId w:val="35"/>
  </w:num>
  <w:num w:numId="44" w16cid:durableId="1514876339">
    <w:abstractNumId w:val="80"/>
  </w:num>
  <w:num w:numId="45" w16cid:durableId="1810398967">
    <w:abstractNumId w:val="66"/>
  </w:num>
  <w:num w:numId="46" w16cid:durableId="104809422">
    <w:abstractNumId w:val="53"/>
  </w:num>
  <w:num w:numId="47" w16cid:durableId="1088775375">
    <w:abstractNumId w:val="23"/>
  </w:num>
  <w:num w:numId="48" w16cid:durableId="738598195">
    <w:abstractNumId w:val="78"/>
  </w:num>
  <w:num w:numId="49" w16cid:durableId="1860240137">
    <w:abstractNumId w:val="71"/>
  </w:num>
  <w:num w:numId="50" w16cid:durableId="1762724820">
    <w:abstractNumId w:val="51"/>
  </w:num>
  <w:num w:numId="51" w16cid:durableId="667484279">
    <w:abstractNumId w:val="55"/>
  </w:num>
  <w:num w:numId="52" w16cid:durableId="1872500350">
    <w:abstractNumId w:val="59"/>
  </w:num>
  <w:num w:numId="53" w16cid:durableId="54279000">
    <w:abstractNumId w:val="15"/>
  </w:num>
  <w:num w:numId="54" w16cid:durableId="248734461">
    <w:abstractNumId w:val="26"/>
  </w:num>
  <w:num w:numId="55" w16cid:durableId="1720859497">
    <w:abstractNumId w:val="10"/>
  </w:num>
  <w:num w:numId="56" w16cid:durableId="1447239281">
    <w:abstractNumId w:val="75"/>
  </w:num>
  <w:num w:numId="57" w16cid:durableId="1679456505">
    <w:abstractNumId w:val="57"/>
  </w:num>
  <w:num w:numId="58" w16cid:durableId="324625180">
    <w:abstractNumId w:val="2"/>
  </w:num>
  <w:num w:numId="59" w16cid:durableId="1892768759">
    <w:abstractNumId w:val="76"/>
  </w:num>
  <w:num w:numId="60" w16cid:durableId="377242237">
    <w:abstractNumId w:val="45"/>
  </w:num>
  <w:num w:numId="61" w16cid:durableId="380324362">
    <w:abstractNumId w:val="50"/>
  </w:num>
  <w:num w:numId="62" w16cid:durableId="1610431782">
    <w:abstractNumId w:val="65"/>
  </w:num>
  <w:num w:numId="63" w16cid:durableId="845631629">
    <w:abstractNumId w:val="36"/>
  </w:num>
  <w:num w:numId="64" w16cid:durableId="1680160690">
    <w:abstractNumId w:val="79"/>
  </w:num>
  <w:num w:numId="65" w16cid:durableId="910113639">
    <w:abstractNumId w:val="72"/>
  </w:num>
  <w:num w:numId="66" w16cid:durableId="283585178">
    <w:abstractNumId w:val="52"/>
  </w:num>
  <w:num w:numId="67" w16cid:durableId="1867403945">
    <w:abstractNumId w:val="49"/>
  </w:num>
  <w:num w:numId="68" w16cid:durableId="1255897872">
    <w:abstractNumId w:val="63"/>
  </w:num>
  <w:num w:numId="69" w16cid:durableId="1583877860">
    <w:abstractNumId w:val="39"/>
  </w:num>
  <w:num w:numId="70" w16cid:durableId="514728673">
    <w:abstractNumId w:val="54"/>
  </w:num>
  <w:num w:numId="71" w16cid:durableId="1640918689">
    <w:abstractNumId w:val="3"/>
  </w:num>
  <w:num w:numId="72" w16cid:durableId="573902367">
    <w:abstractNumId w:val="6"/>
  </w:num>
  <w:num w:numId="73" w16cid:durableId="1503007248">
    <w:abstractNumId w:val="47"/>
  </w:num>
  <w:num w:numId="74" w16cid:durableId="925651239">
    <w:abstractNumId w:val="67"/>
  </w:num>
  <w:num w:numId="75" w16cid:durableId="1046683277">
    <w:abstractNumId w:val="64"/>
  </w:num>
  <w:num w:numId="76" w16cid:durableId="2063359090">
    <w:abstractNumId w:val="62"/>
  </w:num>
  <w:num w:numId="77" w16cid:durableId="1352991108">
    <w:abstractNumId w:val="70"/>
  </w:num>
  <w:num w:numId="78" w16cid:durableId="1573468158">
    <w:abstractNumId w:val="58"/>
  </w:num>
  <w:num w:numId="79" w16cid:durableId="2066370881">
    <w:abstractNumId w:val="41"/>
  </w:num>
  <w:num w:numId="80" w16cid:durableId="968243626">
    <w:abstractNumId w:val="32"/>
  </w:num>
  <w:num w:numId="81" w16cid:durableId="889614533">
    <w:abstractNumId w:val="3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efaultTabStop w:val="720"/>
  <w:characterSpacingControl w:val="doNotCompress"/>
  <w:hdrShapeDefaults>
    <o:shapedefaults v:ext="edit" spidmax="231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2A30"/>
    <w:rsid w:val="001066FE"/>
    <w:rsid w:val="00591ACD"/>
    <w:rsid w:val="005A2A30"/>
    <w:rsid w:val="00A57AE4"/>
    <w:rsid w:val="00B03133"/>
    <w:rsid w:val="00F057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310"/>
    <o:shapelayout v:ext="edit">
      <o:idmap v:ext="edit" data="2"/>
    </o:shapelayout>
  </w:shapeDefaults>
  <w:decimalSymbol w:val="."/>
  <w:listSeparator w:val=","/>
  <w14:docId w14:val="2B0D34FB"/>
  <w15:docId w15:val="{089D6F2A-BA97-4A21-B9BD-BF6DFB69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942" w:hanging="720"/>
      <w:outlineLvl w:val="0"/>
    </w:pPr>
    <w:rPr>
      <w:b/>
      <w:bCs/>
      <w:sz w:val="24"/>
      <w:szCs w:val="24"/>
    </w:rPr>
  </w:style>
  <w:style w:type="paragraph" w:styleId="Heading2">
    <w:name w:val="heading 2"/>
    <w:basedOn w:val="Normal"/>
    <w:uiPriority w:val="9"/>
    <w:unhideWhenUsed/>
    <w:qFormat/>
    <w:pPr>
      <w:spacing w:before="111"/>
      <w:ind w:left="2143" w:hanging="721"/>
      <w:outlineLvl w:val="1"/>
    </w:pPr>
    <w:rPr>
      <w:rFonts w:ascii="Times New Roman" w:eastAsia="Times New Roman" w:hAnsi="Times New Roman" w:cs="Times New Roman"/>
      <w:sz w:val="24"/>
      <w:szCs w:val="24"/>
    </w:rPr>
  </w:style>
  <w:style w:type="paragraph" w:styleId="Heading3">
    <w:name w:val="heading 3"/>
    <w:basedOn w:val="Normal"/>
    <w:uiPriority w:val="9"/>
    <w:unhideWhenUsed/>
    <w:qFormat/>
    <w:pPr>
      <w:spacing w:before="91"/>
      <w:ind w:left="702" w:hanging="480"/>
      <w:outlineLvl w:val="2"/>
    </w:pPr>
    <w:rPr>
      <w:b/>
      <w:bCs/>
    </w:rPr>
  </w:style>
  <w:style w:type="paragraph" w:styleId="Heading4">
    <w:name w:val="heading 4"/>
    <w:basedOn w:val="Normal"/>
    <w:uiPriority w:val="9"/>
    <w:unhideWhenUsed/>
    <w:qFormat/>
    <w:pPr>
      <w:ind w:left="222"/>
      <w:jc w:val="both"/>
      <w:outlineLvl w:val="3"/>
    </w:pPr>
    <w:rPr>
      <w:b/>
      <w:bCs/>
      <w:sz w:val="20"/>
      <w:szCs w:val="20"/>
    </w:rPr>
  </w:style>
  <w:style w:type="paragraph" w:styleId="Heading5">
    <w:name w:val="heading 5"/>
    <w:basedOn w:val="Normal"/>
    <w:uiPriority w:val="9"/>
    <w:unhideWhenUsed/>
    <w:qFormat/>
    <w:pPr>
      <w:ind w:left="942" w:hanging="720"/>
      <w:jc w:val="both"/>
      <w:outlineLvl w:val="4"/>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424" w:hanging="1203"/>
    </w:pPr>
    <w:rPr>
      <w:rFonts w:ascii="Calibri" w:eastAsia="Calibri" w:hAnsi="Calibri" w:cs="Calibri"/>
      <w:b/>
      <w:bCs/>
      <w:sz w:val="20"/>
      <w:szCs w:val="20"/>
    </w:rPr>
  </w:style>
  <w:style w:type="paragraph" w:styleId="TOC2">
    <w:name w:val="toc 2"/>
    <w:basedOn w:val="Normal"/>
    <w:uiPriority w:val="1"/>
    <w:qFormat/>
    <w:pPr>
      <w:ind w:left="1424" w:hanging="963"/>
    </w:pPr>
    <w:rPr>
      <w:rFonts w:ascii="Calibri" w:eastAsia="Calibri" w:hAnsi="Calibri" w:cs="Calibri"/>
      <w:sz w:val="20"/>
      <w:szCs w:val="20"/>
    </w:rPr>
  </w:style>
  <w:style w:type="paragraph" w:styleId="TOC3">
    <w:name w:val="toc 3"/>
    <w:basedOn w:val="Normal"/>
    <w:uiPriority w:val="1"/>
    <w:qFormat/>
    <w:pPr>
      <w:spacing w:line="243" w:lineRule="exact"/>
      <w:ind w:left="1424" w:hanging="721"/>
    </w:pPr>
    <w:rPr>
      <w:rFonts w:ascii="Calibri" w:eastAsia="Calibri" w:hAnsi="Calibri" w:cs="Calibri"/>
      <w:i/>
      <w:i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3133"/>
    <w:pPr>
      <w:tabs>
        <w:tab w:val="center" w:pos="4513"/>
        <w:tab w:val="right" w:pos="9026"/>
      </w:tabs>
    </w:pPr>
  </w:style>
  <w:style w:type="character" w:customStyle="1" w:styleId="HeaderChar">
    <w:name w:val="Header Char"/>
    <w:basedOn w:val="DefaultParagraphFont"/>
    <w:link w:val="Header"/>
    <w:uiPriority w:val="99"/>
    <w:rsid w:val="00B03133"/>
    <w:rPr>
      <w:rFonts w:ascii="Verdana" w:eastAsia="Verdana" w:hAnsi="Verdana" w:cs="Verdana"/>
    </w:rPr>
  </w:style>
  <w:style w:type="paragraph" w:styleId="Footer">
    <w:name w:val="footer"/>
    <w:basedOn w:val="Normal"/>
    <w:link w:val="FooterChar"/>
    <w:uiPriority w:val="99"/>
    <w:unhideWhenUsed/>
    <w:rsid w:val="00B03133"/>
    <w:pPr>
      <w:tabs>
        <w:tab w:val="center" w:pos="4513"/>
        <w:tab w:val="right" w:pos="9026"/>
      </w:tabs>
    </w:pPr>
  </w:style>
  <w:style w:type="character" w:customStyle="1" w:styleId="FooterChar">
    <w:name w:val="Footer Char"/>
    <w:basedOn w:val="DefaultParagraphFont"/>
    <w:link w:val="Footer"/>
    <w:uiPriority w:val="99"/>
    <w:rsid w:val="00B03133"/>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joinup.ec.europa.eu/node/78172" TargetMode="External"/><Relationship Id="rId21" Type="http://schemas.openxmlformats.org/officeDocument/2006/relationships/footer" Target="footer6.xml"/><Relationship Id="rId42" Type="http://schemas.openxmlformats.org/officeDocument/2006/relationships/hyperlink" Target="https://myintracomm.ec.europa.eu/corp/sg/en/comitology/implementing/pages/tools.aspx" TargetMode="External"/><Relationship Id="rId47" Type="http://schemas.openxmlformats.org/officeDocument/2006/relationships/hyperlink" Target="http://www.iso.org/iso/catalogue_detail.htm?csnumber=35343" TargetMode="External"/><Relationship Id="rId63" Type="http://schemas.openxmlformats.org/officeDocument/2006/relationships/hyperlink" Target="http://www.w3.org/TR/rdf-schema/" TargetMode="External"/><Relationship Id="rId68" Type="http://schemas.openxmlformats.org/officeDocument/2006/relationships/hyperlink" Target="http://www.omgwiki.org/model-interchange/doku.php" TargetMode="External"/><Relationship Id="rId84" Type="http://schemas.openxmlformats.org/officeDocument/2006/relationships/hyperlink" Target="http://aims.fao.org/tools/vocbench-2" TargetMode="External"/><Relationship Id="rId89" Type="http://schemas.openxmlformats.org/officeDocument/2006/relationships/image" Target="media/image16.png"/><Relationship Id="rId16" Type="http://schemas.openxmlformats.org/officeDocument/2006/relationships/hyperlink" Target="https://joinup.ec.europa.eu/node/78172" TargetMode="External"/><Relationship Id="rId107" Type="http://schemas.openxmlformats.org/officeDocument/2006/relationships/fontTable" Target="fontTable.xml"/><Relationship Id="rId11" Type="http://schemas.openxmlformats.org/officeDocument/2006/relationships/footer" Target="footer2.xml"/><Relationship Id="rId32" Type="http://schemas.openxmlformats.org/officeDocument/2006/relationships/hyperlink" Target="http://www.it-planungsrat.de/DE/Home/home_node.html" TargetMode="External"/><Relationship Id="rId37" Type="http://schemas.openxmlformats.org/officeDocument/2006/relationships/hyperlink" Target="http://standaarden.overheid.nl/owms" TargetMode="External"/><Relationship Id="rId53" Type="http://schemas.openxmlformats.org/officeDocument/2006/relationships/image" Target="media/image6.png"/><Relationship Id="rId58" Type="http://schemas.openxmlformats.org/officeDocument/2006/relationships/image" Target="media/image10.png"/><Relationship Id="rId74" Type="http://schemas.openxmlformats.org/officeDocument/2006/relationships/hyperlink" Target="http://www.w3.org/2004/02/skos/vocabs" TargetMode="External"/><Relationship Id="rId79" Type="http://schemas.openxmlformats.org/officeDocument/2006/relationships/hyperlink" Target="https://joinup.ec.europa.eu/community/semic/document/10-rules-persistent-uris/" TargetMode="External"/><Relationship Id="rId102" Type="http://schemas.openxmlformats.org/officeDocument/2006/relationships/hyperlink" Target="http://www.nomagic.com/products/magicdraw.html" TargetMode="External"/><Relationship Id="rId5" Type="http://schemas.openxmlformats.org/officeDocument/2006/relationships/footnotes" Target="footnotes.xml"/><Relationship Id="rId90" Type="http://schemas.openxmlformats.org/officeDocument/2006/relationships/image" Target="media/image17.jpeg"/><Relationship Id="rId95" Type="http://schemas.openxmlformats.org/officeDocument/2006/relationships/image" Target="media/image18.png"/><Relationship Id="rId22" Type="http://schemas.openxmlformats.org/officeDocument/2006/relationships/hyperlink" Target="https://joinup.ec.europa.eu/community/core_vocabularies/document/process-and-methodology-developing-semantic-agreements" TargetMode="External"/><Relationship Id="rId27" Type="http://schemas.openxmlformats.org/officeDocument/2006/relationships/hyperlink" Target="https://joinup.ec.europa.eu/node/48837" TargetMode="External"/><Relationship Id="rId43" Type="http://schemas.openxmlformats.org/officeDocument/2006/relationships/hyperlink" Target="http://eur-lex.europa.eu/legal-content/EN/ALL/?uri=CELEX%3A32011R0182" TargetMode="External"/><Relationship Id="rId48" Type="http://schemas.openxmlformats.org/officeDocument/2006/relationships/hyperlink" Target="http://www.iso.org/iso/catalogue_detail.htm?csnumber=35348" TargetMode="External"/><Relationship Id="rId64" Type="http://schemas.openxmlformats.org/officeDocument/2006/relationships/hyperlink" Target="http://www.w3.org/TR/skos-reference/" TargetMode="External"/><Relationship Id="rId69" Type="http://schemas.openxmlformats.org/officeDocument/2006/relationships/hyperlink" Target="http://linkeddata.org/guides-and-tutorials" TargetMode="External"/><Relationship Id="rId80" Type="http://schemas.openxmlformats.org/officeDocument/2006/relationships/image" Target="media/image14.jpeg"/><Relationship Id="rId85" Type="http://schemas.openxmlformats.org/officeDocument/2006/relationships/hyperlink" Target="http://vocbench.uniroma2.it/" TargetMode="External"/><Relationship Id="rId12" Type="http://schemas.openxmlformats.org/officeDocument/2006/relationships/header" Target="header3.xml"/><Relationship Id="rId17" Type="http://schemas.openxmlformats.org/officeDocument/2006/relationships/header" Target="header5.xml"/><Relationship Id="rId33" Type="http://schemas.openxmlformats.org/officeDocument/2006/relationships/hyperlink" Target="http://www.it-planungsrat.de/DE/Organisation/KoSIT/KoSIT_node.html" TargetMode="External"/><Relationship Id="rId38" Type="http://schemas.openxmlformats.org/officeDocument/2006/relationships/image" Target="media/image3.jpeg"/><Relationship Id="rId59" Type="http://schemas.openxmlformats.org/officeDocument/2006/relationships/image" Target="media/image11.png"/><Relationship Id="rId103" Type="http://schemas.openxmlformats.org/officeDocument/2006/relationships/hyperlink" Target="https://www.atlassian.com/software/jira" TargetMode="External"/><Relationship Id="rId108"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hyperlink" Target="http://www.dama.org/i4a/pages/?pageid=3364" TargetMode="External"/><Relationship Id="rId54" Type="http://schemas.openxmlformats.org/officeDocument/2006/relationships/image" Target="media/image7.png"/><Relationship Id="rId62" Type="http://schemas.openxmlformats.org/officeDocument/2006/relationships/hyperlink" Target="http://www.w3.org/TR/xmlschema11-1/" TargetMode="External"/><Relationship Id="rId70" Type="http://schemas.openxmlformats.org/officeDocument/2006/relationships/hyperlink" Target="http://purl.org/adms/assettype/Taxonomy" TargetMode="External"/><Relationship Id="rId75" Type="http://schemas.openxmlformats.org/officeDocument/2006/relationships/hyperlink" Target="https://joinup.ec.europa.eu/system/files/project/Core_Vocabularies-Business_Location_Person-Specification-v1.00_0.pdf" TargetMode="External"/><Relationship Id="rId83" Type="http://schemas.openxmlformats.org/officeDocument/2006/relationships/image" Target="media/image15.png"/><Relationship Id="rId88" Type="http://schemas.openxmlformats.org/officeDocument/2006/relationships/hyperlink" Target="http://inspire.ec.europa.eu/" TargetMode="External"/><Relationship Id="rId91" Type="http://schemas.openxmlformats.org/officeDocument/2006/relationships/hyperlink" Target="https://joinup.ec.europa.eu/software/re3gistry/" TargetMode="External"/><Relationship Id="rId96" Type="http://schemas.openxmlformats.org/officeDocument/2006/relationships/hyperlink" Target="http://www.sparxsystems.com/products/e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yperlink" Target="https://joinup.ec.europa.eu/community/core_vocabularies/document/process-and-methodology-developing-semantic-agreements" TargetMode="External"/><Relationship Id="rId28" Type="http://schemas.openxmlformats.org/officeDocument/2006/relationships/hyperlink" Target="http://publications.europa.eu/mdr/resource/core-metadata/IMMC_reu3_adoption_anx3.pdf_A-2011-764293.pdf" TargetMode="External"/><Relationship Id="rId36" Type="http://schemas.openxmlformats.org/officeDocument/2006/relationships/hyperlink" Target="http://www.overheid.nl/" TargetMode="External"/><Relationship Id="rId49" Type="http://schemas.openxmlformats.org/officeDocument/2006/relationships/hyperlink" Target="http://www.iso.org/iso/catalogue_detail.htm?csnumber=32553" TargetMode="External"/><Relationship Id="rId57" Type="http://schemas.openxmlformats.org/officeDocument/2006/relationships/hyperlink" Target="https://joinup.ec.europa.eu/node/67006" TargetMode="External"/><Relationship Id="rId106" Type="http://schemas.openxmlformats.org/officeDocument/2006/relationships/hyperlink" Target="https://joinup.ec.europa.eu/node/78172" TargetMode="External"/><Relationship Id="rId10" Type="http://schemas.openxmlformats.org/officeDocument/2006/relationships/footer" Target="footer1.xml"/><Relationship Id="rId31" Type="http://schemas.openxmlformats.org/officeDocument/2006/relationships/hyperlink" Target="http://inspire.ec.europa.eu/index.cfm/pageid/5160/list/mif" TargetMode="External"/><Relationship Id="rId44" Type="http://schemas.openxmlformats.org/officeDocument/2006/relationships/hyperlink" Target="http://creativecommons.org/publicdomain/zero/1.0/" TargetMode="External"/><Relationship Id="rId52" Type="http://schemas.openxmlformats.org/officeDocument/2006/relationships/image" Target="media/image5.png"/><Relationship Id="rId60" Type="http://schemas.openxmlformats.org/officeDocument/2006/relationships/image" Target="media/image12.png"/><Relationship Id="rId65" Type="http://schemas.openxmlformats.org/officeDocument/2006/relationships/hyperlink" Target="http://www.w3.org/TR/skos-reference/" TargetMode="External"/><Relationship Id="rId73" Type="http://schemas.openxmlformats.org/officeDocument/2006/relationships/hyperlink" Target="http://purl.org/net/mediatypes/application/OWL%2BXML" TargetMode="External"/><Relationship Id="rId78" Type="http://schemas.openxmlformats.org/officeDocument/2006/relationships/hyperlink" Target="http://docs.oasis-open.org/codelist/ns/genericode/1.0/" TargetMode="External"/><Relationship Id="rId81" Type="http://schemas.openxmlformats.org/officeDocument/2006/relationships/hyperlink" Target="https://joinup.ec.europa.eu/asset/adms/home" TargetMode="External"/><Relationship Id="rId86" Type="http://schemas.openxmlformats.org/officeDocument/2006/relationships/hyperlink" Target="http://www.poolparty.biz/portfolio-item/poolparty-thesaurus-server/" TargetMode="External"/><Relationship Id="rId94" Type="http://schemas.openxmlformats.org/officeDocument/2006/relationships/hyperlink" Target="http://git-scm.com/about/distributed" TargetMode="External"/><Relationship Id="rId99" Type="http://schemas.openxmlformats.org/officeDocument/2006/relationships/hyperlink" Target="http://www.modelsphere.org/" TargetMode="External"/><Relationship Id="rId101" Type="http://schemas.openxmlformats.org/officeDocument/2006/relationships/hyperlink" Target="http://www.sybase.be/products/modelingdevelopment/powerdesigner"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tandaarden.overheid.nl/owms/beheer/BeheerplanOWMSv1.0.pdf" TargetMode="External"/><Relationship Id="rId34" Type="http://schemas.openxmlformats.org/officeDocument/2006/relationships/hyperlink" Target="http://www.it-planungsrat.de/DE/Organisation/KoSIT/KoSIT_node.html" TargetMode="External"/><Relationship Id="rId50" Type="http://schemas.openxmlformats.org/officeDocument/2006/relationships/hyperlink" Target="http://www.itil-officialsite.com/" TargetMode="External"/><Relationship Id="rId55" Type="http://schemas.openxmlformats.org/officeDocument/2006/relationships/image" Target="media/image8.png"/><Relationship Id="rId76" Type="http://schemas.openxmlformats.org/officeDocument/2006/relationships/hyperlink" Target="https://joinup.ec.europa.eu/system/files/project/Core_Vocabularies-Business_Location_Person-Specification-v1.00_0.pdf" TargetMode="External"/><Relationship Id="rId97" Type="http://schemas.openxmlformats.org/officeDocument/2006/relationships/hyperlink" Target="http://argouml.tigris.org/" TargetMode="External"/><Relationship Id="rId104" Type="http://schemas.openxmlformats.org/officeDocument/2006/relationships/hyperlink" Target="http://subversion.apache.org/" TargetMode="External"/><Relationship Id="rId7" Type="http://schemas.openxmlformats.org/officeDocument/2006/relationships/image" Target="media/image1.jpeg"/><Relationship Id="rId71" Type="http://schemas.openxmlformats.org/officeDocument/2006/relationships/hyperlink" Target="http://www.w3.org/2004/02/skos/" TargetMode="External"/><Relationship Id="rId92" Type="http://schemas.openxmlformats.org/officeDocument/2006/relationships/hyperlink" Target="http://www.visualsvn.com/downloads/" TargetMode="External"/><Relationship Id="rId2" Type="http://schemas.openxmlformats.org/officeDocument/2006/relationships/styles" Target="styles.xml"/><Relationship Id="rId29" Type="http://schemas.openxmlformats.org/officeDocument/2006/relationships/hyperlink" Target="http://publications.europa.eu/mdr/resource/core-metadata/IMMC_reu3_adoption_anx3.pdf_A-2011-764293.pdf" TargetMode="External"/><Relationship Id="rId24" Type="http://schemas.openxmlformats.org/officeDocument/2006/relationships/header" Target="header7.xml"/><Relationship Id="rId40" Type="http://schemas.openxmlformats.org/officeDocument/2006/relationships/hyperlink" Target="http://www.iso.org/iso/catalogue_detail.htm?csnumber=35348" TargetMode="External"/><Relationship Id="rId45" Type="http://schemas.openxmlformats.org/officeDocument/2006/relationships/hyperlink" Target="http://www.opendatacommons.org/odc-public-domain-dedication-and-licence/" TargetMode="External"/><Relationship Id="rId66" Type="http://schemas.openxmlformats.org/officeDocument/2006/relationships/hyperlink" Target="https://ec.europa.eu/digital-agenda/node/67038" TargetMode="External"/><Relationship Id="rId87" Type="http://schemas.openxmlformats.org/officeDocument/2006/relationships/hyperlink" Target="http://publications.europa.eu/mdr/" TargetMode="External"/><Relationship Id="rId61" Type="http://schemas.openxmlformats.org/officeDocument/2006/relationships/image" Target="media/image13.png"/><Relationship Id="rId82" Type="http://schemas.openxmlformats.org/officeDocument/2006/relationships/hyperlink" Target="http://www.w3.org/TR/vocab-adms/" TargetMode="External"/><Relationship Id="rId19" Type="http://schemas.openxmlformats.org/officeDocument/2006/relationships/hyperlink" Target="http://www.niso.org/publications/press/UnderstandingMetadata.pdf" TargetMode="External"/><Relationship Id="rId14" Type="http://schemas.openxmlformats.org/officeDocument/2006/relationships/header" Target="header4.xml"/><Relationship Id="rId30" Type="http://schemas.openxmlformats.org/officeDocument/2006/relationships/hyperlink" Target="https://open-data.europa.eu/" TargetMode="External"/><Relationship Id="rId35" Type="http://schemas.openxmlformats.org/officeDocument/2006/relationships/image" Target="media/image2.jpeg"/><Relationship Id="rId56" Type="http://schemas.openxmlformats.org/officeDocument/2006/relationships/image" Target="media/image9.png"/><Relationship Id="rId77" Type="http://schemas.openxmlformats.org/officeDocument/2006/relationships/hyperlink" Target="http://www.w3.org/RDF/" TargetMode="External"/><Relationship Id="rId100" Type="http://schemas.openxmlformats.org/officeDocument/2006/relationships/hyperlink" Target="http://www.umlet.com/" TargetMode="External"/><Relationship Id="rId105" Type="http://schemas.openxmlformats.org/officeDocument/2006/relationships/hyperlink" Target="http://www.collab.net/downloads/subversion" TargetMode="External"/><Relationship Id="rId8" Type="http://schemas.openxmlformats.org/officeDocument/2006/relationships/header" Target="header1.xml"/><Relationship Id="rId51" Type="http://schemas.openxmlformats.org/officeDocument/2006/relationships/image" Target="media/image4.png"/><Relationship Id="rId72" Type="http://schemas.openxmlformats.org/officeDocument/2006/relationships/hyperlink" Target="http://eurovoc.europa.eu/drupal/?q=ontology&amp;cl=en" TargetMode="External"/><Relationship Id="rId93" Type="http://schemas.openxmlformats.org/officeDocument/2006/relationships/hyperlink" Target="http://subversion.apache.org/packages.html" TargetMode="External"/><Relationship Id="rId98" Type="http://schemas.openxmlformats.org/officeDocument/2006/relationships/hyperlink" Target="http://umbrello.kde.org/" TargetMode="External"/><Relationship Id="rId3" Type="http://schemas.openxmlformats.org/officeDocument/2006/relationships/settings" Target="settings.xml"/><Relationship Id="rId25" Type="http://schemas.openxmlformats.org/officeDocument/2006/relationships/footer" Target="footer7.xml"/><Relationship Id="rId46" Type="http://schemas.openxmlformats.org/officeDocument/2006/relationships/hyperlink" Target="http://opendefinition.org/licenses/cc-by/" TargetMode="External"/><Relationship Id="rId67" Type="http://schemas.openxmlformats.org/officeDocument/2006/relationships/hyperlink" Target="http://ec.europa.eu/isa/documents/isa_annex_ii_eif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4614</TotalTime>
  <Pages>69</Pages>
  <Words>19215</Words>
  <Characters>113371</Characters>
  <Application>Microsoft Office Word</Application>
  <DocSecurity>0</DocSecurity>
  <Lines>3909</Lines>
  <Paragraphs>1816</Paragraphs>
  <ScaleCrop>false</ScaleCrop>
  <HeadingPairs>
    <vt:vector size="2" baseType="variant">
      <vt:variant>
        <vt:lpstr>Title</vt:lpstr>
      </vt:variant>
      <vt:variant>
        <vt:i4>1</vt:i4>
      </vt:variant>
    </vt:vector>
  </HeadingPairs>
  <TitlesOfParts>
    <vt:vector size="1" baseType="lpstr">
      <vt:lpstr>Methodology and tools for Metadata Governance and Management for EU Institutions</vt:lpstr>
    </vt:vector>
  </TitlesOfParts>
  <Company/>
  <LinksUpToDate>false</LinksUpToDate>
  <CharactersWithSpaces>130770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 and tools for Metadata Governance and Management for EU Institutions</dc:title>
  <dc:subject>Deliverable</dc:subject>
  <dc:creator>PwC</dc:creator>
  <cp:keywords/>
  <dc:description/>
  <cp:lastModifiedBy>PATERSON-JONES Nicole Anne (OP-EXT)</cp:lastModifiedBy>
  <cp:revision>1</cp:revision>
  <dcterms:created xsi:type="dcterms:W3CDTF">2023-06-15T08:35:00Z</dcterms:created>
  <dcterms:modified xsi:type="dcterms:W3CDTF">2023-06-19T13:07:00Z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2015-01-28T00:00:00Z</vt:filetime>
  </property>
  <property fmtid="{D5CDD505-2E9C-101B-9397-08002B2CF9AE}" pid="3" name="Creator">
    <vt:lpwstr>Microsoft® Word 2013</vt:lpwstr>
  </property>
  <property fmtid="{D5CDD505-2E9C-101B-9397-08002B2CF9AE}" pid="4" name="LastSaved">
    <vt:filetime>2023-06-15T00:00:00Z</vt:filetime>
  </property>
  <property fmtid="{D5CDD505-2E9C-101B-9397-08002B2CF9AE}" pid="5" name="Producer">
    <vt:lpwstr>Microsoft® Word 2013</vt:lpwstr>
  </property>
  <property fmtid="{D5CDD505-2E9C-101B-9397-08002B2CF9AE}" pid="6" name="MSIP_Label_6bd9ddd1-4d20-43f6-abfa-fc3c07406f94_Enabled">
    <vt:lpwstr>true</vt:lpwstr>
  </property>
  <property fmtid="{D5CDD505-2E9C-101B-9397-08002B2CF9AE}" pid="7" name="MSIP_Label_6bd9ddd1-4d20-43f6-abfa-fc3c07406f94_SetDate">
    <vt:lpwstr>2023-06-15T08:50:10Z</vt:lpwstr>
  </property>
  <property fmtid="{D5CDD505-2E9C-101B-9397-08002B2CF9AE}" pid="8" name="MSIP_Label_6bd9ddd1-4d20-43f6-abfa-fc3c07406f94_Method">
    <vt:lpwstr>Standard</vt:lpwstr>
  </property>
  <property fmtid="{D5CDD505-2E9C-101B-9397-08002B2CF9AE}" pid="9" name="MSIP_Label_6bd9ddd1-4d20-43f6-abfa-fc3c07406f94_Name">
    <vt:lpwstr>Commission Use</vt:lpwstr>
  </property>
  <property fmtid="{D5CDD505-2E9C-101B-9397-08002B2CF9AE}" pid="10" name="MSIP_Label_6bd9ddd1-4d20-43f6-abfa-fc3c07406f94_SiteId">
    <vt:lpwstr>b24c8b06-522c-46fe-9080-70926f8dddb1</vt:lpwstr>
  </property>
  <property fmtid="{D5CDD505-2E9C-101B-9397-08002B2CF9AE}" pid="11" name="MSIP_Label_6bd9ddd1-4d20-43f6-abfa-fc3c07406f94_ActionId">
    <vt:lpwstr>acd73fc6-25c2-4ea6-b5c2-b5df8174eaa5</vt:lpwstr>
  </property>
  <property fmtid="{D5CDD505-2E9C-101B-9397-08002B2CF9AE}" pid="12" name="MSIP_Label_6bd9ddd1-4d20-43f6-abfa-fc3c07406f94_ContentBits">
    <vt:lpwstr>0</vt:lpwstr>
  </property>
</Properties>
</file>