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F146" w14:textId="77777777" w:rsidR="002E1658" w:rsidRPr="00F37A19" w:rsidRDefault="169D104E" w:rsidP="46773310">
      <w:pPr>
        <w:pStyle w:val="Title"/>
        <w:rPr>
          <w:rStyle w:val="Heading1Char"/>
          <w:rFonts w:eastAsiaTheme="majorEastAsia"/>
        </w:rPr>
      </w:pPr>
      <w:commentRangeStart w:id="0"/>
      <w:r>
        <w:t>Open User Community Meeting Report</w:t>
      </w:r>
      <w:commentRangeEnd w:id="0"/>
      <w:r>
        <w:rPr>
          <w:rStyle w:val="CommentReference"/>
        </w:rPr>
        <w:commentReference w:id="0"/>
      </w:r>
    </w:p>
    <w:p w14:paraId="473FED0B" w14:textId="1A68D4D0" w:rsidR="003D7ABB" w:rsidRPr="003D7ABB" w:rsidRDefault="169D104E" w:rsidP="46773310">
      <w:pPr>
        <w:pStyle w:val="Heading1"/>
      </w:pPr>
      <w:commentRangeStart w:id="1"/>
      <w:r>
        <w:t>Publications Office – ESPD EDM</w:t>
      </w:r>
      <w:commentRangeEnd w:id="1"/>
      <w:r>
        <w:rPr>
          <w:rStyle w:val="CommentReference"/>
        </w:rPr>
        <w:commentReference w:id="1"/>
      </w:r>
    </w:p>
    <w:tbl>
      <w:tblPr>
        <w:tblW w:w="7794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8"/>
        <w:gridCol w:w="3686"/>
      </w:tblGrid>
      <w:tr w:rsidR="003D7ABB" w:rsidRPr="003D7ABB" w14:paraId="2C44F423" w14:textId="77777777" w:rsidTr="46773310">
        <w:trPr>
          <w:tblCellSpacing w:w="15" w:type="dxa"/>
        </w:trPr>
        <w:tc>
          <w:tcPr>
            <w:tcW w:w="4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A75ACB0" w14:textId="77777777" w:rsidR="003D7ABB" w:rsidRPr="007C2B87" w:rsidRDefault="169D104E" w:rsidP="007C2B87">
            <w:pPr>
              <w:rPr>
                <w:b/>
                <w:bCs/>
                <w:lang w:eastAsia="ca-ES"/>
              </w:rPr>
            </w:pPr>
            <w:commentRangeStart w:id="2"/>
            <w:r w:rsidRPr="46773310">
              <w:rPr>
                <w:b/>
                <w:bCs/>
                <w:lang w:eastAsia="ca-ES"/>
              </w:rPr>
              <w:t>Meeting Date/Time: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3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F6EE49C" w14:textId="64190E09" w:rsidR="003D7ABB" w:rsidRPr="003D7ABB" w:rsidRDefault="169D104E" w:rsidP="007C2B87">
            <w:pPr>
              <w:rPr>
                <w:lang w:eastAsia="ca-ES"/>
              </w:rPr>
            </w:pPr>
            <w:r w:rsidRPr="003D7ABB">
              <w:rPr>
                <w:lang w:eastAsia="ca-ES"/>
              </w:rPr>
              <w:t>202</w:t>
            </w:r>
            <w:r w:rsidR="007A1912">
              <w:rPr>
                <w:lang w:eastAsia="ca-ES"/>
              </w:rPr>
              <w:t>4</w:t>
            </w:r>
            <w:r w:rsidRPr="003D7ABB">
              <w:rPr>
                <w:lang w:eastAsia="ca-ES"/>
              </w:rPr>
              <w:t>-</w:t>
            </w:r>
            <w:r w:rsidR="007A1912">
              <w:rPr>
                <w:lang w:eastAsia="ca-ES"/>
              </w:rPr>
              <w:t>0</w:t>
            </w:r>
            <w:r w:rsidR="00DE3176">
              <w:rPr>
                <w:lang w:eastAsia="ca-ES"/>
              </w:rPr>
              <w:t>6</w:t>
            </w:r>
            <w:r w:rsidRPr="003D7ABB">
              <w:rPr>
                <w:lang w:eastAsia="ca-ES"/>
              </w:rPr>
              <w:t>-</w:t>
            </w:r>
            <w:r w:rsidR="007A1912">
              <w:rPr>
                <w:lang w:eastAsia="ca-ES"/>
              </w:rPr>
              <w:t>2</w:t>
            </w:r>
            <w:r w:rsidR="00DE3176">
              <w:rPr>
                <w:lang w:eastAsia="ca-ES"/>
              </w:rPr>
              <w:t>7</w:t>
            </w:r>
            <w:r w:rsidRPr="003D7ABB">
              <w:rPr>
                <w:lang w:eastAsia="ca-ES"/>
              </w:rPr>
              <w:t>, 10.00 - 11.</w:t>
            </w:r>
            <w:r w:rsidR="00DE3176">
              <w:rPr>
                <w:lang w:eastAsia="ca-ES"/>
              </w:rPr>
              <w:t>3</w:t>
            </w:r>
            <w:r w:rsidR="00FD1DF2">
              <w:rPr>
                <w:lang w:eastAsia="ca-ES"/>
              </w:rPr>
              <w:t>0</w:t>
            </w:r>
          </w:p>
        </w:tc>
      </w:tr>
    </w:tbl>
    <w:p w14:paraId="6C56B6C8" w14:textId="77777777" w:rsidR="003D7ABB" w:rsidRPr="003D7ABB" w:rsidRDefault="003D7ABB" w:rsidP="7E8F8BF2">
      <w:pPr>
        <w:spacing w:after="150" w:line="240" w:lineRule="auto"/>
        <w:rPr>
          <w:rFonts w:ascii="Segoe UI" w:eastAsia="Times New Roman" w:hAnsi="Segoe UI" w:cs="Segoe UI"/>
          <w:color w:val="D4D4D4"/>
          <w:sz w:val="24"/>
          <w:szCs w:val="24"/>
          <w:lang w:eastAsia="ca-ES"/>
        </w:rPr>
      </w:pPr>
    </w:p>
    <w:tbl>
      <w:tblPr>
        <w:tblW w:w="7827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2"/>
        <w:gridCol w:w="3625"/>
      </w:tblGrid>
      <w:tr w:rsidR="003D7ABB" w:rsidRPr="003D7ABB" w14:paraId="4A469AA2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55AF0F37" w14:textId="77777777" w:rsidR="003D7ABB" w:rsidRPr="0071387A" w:rsidRDefault="169D104E" w:rsidP="0071387A">
            <w:pPr>
              <w:rPr>
                <w:b/>
                <w:bCs/>
              </w:rPr>
            </w:pPr>
            <w:commentRangeStart w:id="3"/>
            <w:r w:rsidRPr="0071387A">
              <w:rPr>
                <w:b/>
                <w:bCs/>
              </w:rPr>
              <w:t>Attendee Name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37E794DC" w14:textId="77777777" w:rsidR="003D7ABB" w:rsidRPr="0071387A" w:rsidRDefault="169D104E" w:rsidP="0071387A">
            <w:pPr>
              <w:rPr>
                <w:b/>
                <w:bCs/>
              </w:rPr>
            </w:pPr>
            <w:r w:rsidRPr="0071387A">
              <w:rPr>
                <w:b/>
                <w:bCs/>
              </w:rPr>
              <w:t>Organisation / Country</w:t>
            </w:r>
            <w:commentRangeEnd w:id="3"/>
            <w:r w:rsidR="00D57B25" w:rsidRPr="0071387A">
              <w:rPr>
                <w:rStyle w:val="CommentReference"/>
                <w:b/>
                <w:bCs/>
              </w:rPr>
              <w:commentReference w:id="3"/>
            </w:r>
          </w:p>
        </w:tc>
      </w:tr>
      <w:tr w:rsidR="0019201B" w:rsidRPr="003D7ABB" w14:paraId="6290441C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06828710" w14:textId="5EFA90AA" w:rsidR="0019201B" w:rsidRPr="00097BD7" w:rsidRDefault="0019201B" w:rsidP="007C2B87">
            <w:r w:rsidRPr="00097BD7">
              <w:t>Andreea ANGHEL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58843273" w14:textId="4D8CA7F1" w:rsidR="0019201B" w:rsidRPr="7E8F8BF2" w:rsidRDefault="0019201B" w:rsidP="007C2B87">
            <w:r>
              <w:t xml:space="preserve">ANAP - </w:t>
            </w:r>
            <w:r w:rsidRPr="00B41AFB">
              <w:t>Romania</w:t>
            </w:r>
          </w:p>
        </w:tc>
      </w:tr>
      <w:tr w:rsidR="00C354B1" w:rsidRPr="003D7ABB" w14:paraId="4ACA8ED0" w14:textId="77777777" w:rsidTr="00097BD7">
        <w:trPr>
          <w:trHeight w:val="340"/>
          <w:tblHeader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75B77ACA" w14:textId="1A7E1A92" w:rsidR="00C354B1" w:rsidRPr="00097BD7" w:rsidRDefault="00C354B1" w:rsidP="007C2B87">
            <w:r w:rsidRPr="00097BD7">
              <w:t>Paloma ARILLO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1AEE80A9" w14:textId="77BE71ED" w:rsidR="00C354B1" w:rsidRPr="00B41AFB" w:rsidRDefault="00C354B1" w:rsidP="007C2B87">
            <w:r w:rsidRPr="00B41AFB">
              <w:t>OP</w:t>
            </w:r>
          </w:p>
        </w:tc>
      </w:tr>
      <w:tr w:rsidR="00CF2193" w:rsidRPr="003D7ABB" w14:paraId="6BF7858D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59086FF" w14:textId="35B158BE" w:rsidR="00CF2193" w:rsidRPr="00097BD7" w:rsidRDefault="00CF2193" w:rsidP="007C2B87">
            <w:proofErr w:type="spellStart"/>
            <w:r w:rsidRPr="00097BD7">
              <w:t>A</w:t>
            </w:r>
            <w:r w:rsidR="006C15C5" w:rsidRPr="00097BD7">
              <w:t>jda</w:t>
            </w:r>
            <w:proofErr w:type="spellEnd"/>
            <w:r w:rsidR="006C15C5" w:rsidRPr="00097BD7">
              <w:t xml:space="preserve"> KONSTANJSEK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497BB41" w14:textId="6B5D7E40" w:rsidR="00CF2193" w:rsidRPr="00FD1DF2" w:rsidRDefault="006C15C5" w:rsidP="007C2B87">
            <w:r w:rsidRPr="00FD1DF2">
              <w:t>Slovenia</w:t>
            </w:r>
          </w:p>
        </w:tc>
      </w:tr>
      <w:tr w:rsidR="001E0F11" w:rsidRPr="003D7ABB" w14:paraId="5348AC1D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ED2246D" w14:textId="37686EC9" w:rsidR="001E0F11" w:rsidRPr="00097BD7" w:rsidRDefault="0020374F" w:rsidP="007C2B87">
            <w:proofErr w:type="spellStart"/>
            <w:r w:rsidRPr="00097BD7">
              <w:t>Jil</w:t>
            </w:r>
            <w:proofErr w:type="spellEnd"/>
            <w:r w:rsidRPr="00097BD7">
              <w:t xml:space="preserve"> MOSAR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ECC6B9A" w14:textId="0FC249C7" w:rsidR="001E0F11" w:rsidRDefault="0020374F" w:rsidP="007C2B87">
            <w:r>
              <w:t>Luxembourg</w:t>
            </w:r>
          </w:p>
        </w:tc>
      </w:tr>
      <w:tr w:rsidR="00F82F16" w:rsidRPr="003D7ABB" w14:paraId="0137D7A8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A1E5041" w14:textId="29494BAE" w:rsidR="00F82F16" w:rsidRPr="00097BD7" w:rsidRDefault="00F82F16" w:rsidP="007C2B87">
            <w:r w:rsidRPr="00097BD7">
              <w:t>Pietro PALERMO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7F9B23E" w14:textId="69F51F0B" w:rsidR="00F82F16" w:rsidRDefault="00F82F16" w:rsidP="007C2B87">
            <w:r>
              <w:t>Italy</w:t>
            </w:r>
          </w:p>
        </w:tc>
      </w:tr>
      <w:tr w:rsidR="006F125B" w:rsidRPr="003D7ABB" w14:paraId="25D8DD65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11C1703" w14:textId="6BDA9C07" w:rsidR="006F125B" w:rsidRPr="00097BD7" w:rsidRDefault="006F125B" w:rsidP="007C2B87">
            <w:r w:rsidRPr="00097BD7">
              <w:t xml:space="preserve">Nicole </w:t>
            </w:r>
            <w:r w:rsidR="002A5B11" w:rsidRPr="00097BD7">
              <w:t>PATERSON-JONES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DAB75F4" w14:textId="7A07E9B8" w:rsidR="006F125B" w:rsidRDefault="002A5B11" w:rsidP="007C2B87">
            <w:r>
              <w:t>OP</w:t>
            </w:r>
          </w:p>
        </w:tc>
      </w:tr>
      <w:tr w:rsidR="00FD1DF2" w:rsidRPr="003D7ABB" w14:paraId="022C532A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A1516C9" w14:textId="73F565FE" w:rsidR="00FD1DF2" w:rsidRPr="00097BD7" w:rsidRDefault="000244E9" w:rsidP="007C2B87">
            <w:r w:rsidRPr="00097BD7">
              <w:t>Cristea</w:t>
            </w:r>
            <w:r w:rsidR="00FD1DF2" w:rsidRPr="00097BD7">
              <w:t xml:space="preserve"> </w:t>
            </w:r>
            <w:r w:rsidR="00C958E0" w:rsidRPr="00097BD7">
              <w:t>MARILE</w:t>
            </w:r>
            <w:r w:rsidR="001365DC" w:rsidRPr="00097BD7">
              <w:t>NA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61802B3" w14:textId="5D303040" w:rsidR="00FD1DF2" w:rsidRDefault="001365DC" w:rsidP="007C2B87">
            <w:r>
              <w:t xml:space="preserve">ANAP - </w:t>
            </w:r>
            <w:r w:rsidRPr="00B41AFB">
              <w:t>Romania</w:t>
            </w:r>
          </w:p>
        </w:tc>
      </w:tr>
      <w:tr w:rsidR="009D2DB6" w:rsidRPr="003D7ABB" w14:paraId="5ADFC3FF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09978A7" w14:textId="5C5BED8E" w:rsidR="009D2DB6" w:rsidRPr="00097BD7" w:rsidRDefault="009D2DB6" w:rsidP="007C2B87">
            <w:pPr>
              <w:rPr>
                <w:lang w:val="fr-BE"/>
              </w:rPr>
            </w:pPr>
            <w:r w:rsidRPr="00097BD7">
              <w:t>Francesco SCATERETTICO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AB69E32" w14:textId="4DB55A92" w:rsidR="009D2DB6" w:rsidRDefault="009D2DB6" w:rsidP="007C2B87">
            <w:r>
              <w:t>Italy</w:t>
            </w:r>
          </w:p>
        </w:tc>
      </w:tr>
      <w:tr w:rsidR="009D2DB6" w:rsidRPr="00583080" w14:paraId="7AD60E8F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02522BE" w14:textId="1EBD544F" w:rsidR="009D2DB6" w:rsidRPr="00097BD7" w:rsidRDefault="00FE72A6" w:rsidP="007C2B87">
            <w:r w:rsidRPr="00097BD7">
              <w:t>Joao SANTOS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BB28647" w14:textId="7B75E5C2" w:rsidR="009D2DB6" w:rsidRDefault="00FE72A6" w:rsidP="007C2B87">
            <w:r>
              <w:t>Portugal</w:t>
            </w:r>
          </w:p>
        </w:tc>
      </w:tr>
      <w:tr w:rsidR="009D2DB6" w:rsidRPr="003D7ABB" w14:paraId="4707B958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1DD8C26" w14:textId="40BDE8EE" w:rsidR="009D2DB6" w:rsidRPr="00097BD7" w:rsidRDefault="001444EF" w:rsidP="007C2B87">
            <w:r w:rsidRPr="00097BD7">
              <w:t>Marc Christopher SCHMIDT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B5640FB" w14:textId="05004F3A" w:rsidR="009D2DB6" w:rsidRDefault="001444EF" w:rsidP="007C2B87">
            <w:r>
              <w:t xml:space="preserve">DG </w:t>
            </w:r>
            <w:r w:rsidRPr="00D7086E">
              <w:t>GROW</w:t>
            </w:r>
          </w:p>
        </w:tc>
      </w:tr>
      <w:tr w:rsidR="001444EF" w:rsidRPr="003D7ABB" w14:paraId="63AFF898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D16A9F1" w14:textId="7D213EA9" w:rsidR="001444EF" w:rsidRPr="00097BD7" w:rsidRDefault="001444EF" w:rsidP="007C2B87">
            <w:pPr>
              <w:rPr>
                <w:lang w:val="fr-BE"/>
              </w:rPr>
            </w:pPr>
            <w:r w:rsidRPr="00097BD7">
              <w:t>Laurent SCHONJAANS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9823821" w14:textId="7F6DDBD7" w:rsidR="001444EF" w:rsidRPr="001444EF" w:rsidRDefault="001444EF" w:rsidP="007C2B87">
            <w:r w:rsidRPr="001444EF">
              <w:t>DG GROW</w:t>
            </w:r>
          </w:p>
        </w:tc>
      </w:tr>
      <w:tr w:rsidR="007D0DD1" w:rsidRPr="003D7ABB" w14:paraId="769B90B4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61119D7" w14:textId="73F3A4F0" w:rsidR="007D0DD1" w:rsidRPr="00097BD7" w:rsidRDefault="007D0DD1" w:rsidP="0071387A">
            <w:pPr>
              <w:rPr>
                <w:rFonts w:ascii="inherit" w:hAnsi="inherit"/>
                <w:spacing w:val="-2"/>
              </w:rPr>
            </w:pPr>
            <w:r w:rsidRPr="00097BD7">
              <w:rPr>
                <w:rFonts w:ascii="inherit" w:hAnsi="inherit"/>
                <w:spacing w:val="-2"/>
              </w:rPr>
              <w:t>Giampaolo SELLITO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91931E3" w14:textId="039C735C" w:rsidR="007D0DD1" w:rsidRPr="00B41AFB" w:rsidRDefault="007D0DD1" w:rsidP="0071387A">
            <w:pPr>
              <w:rPr>
                <w:rFonts w:ascii="inherit" w:hAnsi="inherit"/>
                <w:spacing w:val="-2"/>
              </w:rPr>
            </w:pPr>
            <w:r>
              <w:rPr>
                <w:rFonts w:ascii="inherit" w:hAnsi="inherit"/>
                <w:spacing w:val="-2"/>
              </w:rPr>
              <w:t>ANAC - Italy</w:t>
            </w:r>
          </w:p>
        </w:tc>
      </w:tr>
      <w:tr w:rsidR="00C43A43" w:rsidRPr="003D7ABB" w14:paraId="06C9F213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9B01458" w14:textId="21904167" w:rsidR="00C43A43" w:rsidRPr="00097BD7" w:rsidRDefault="00C43A43" w:rsidP="0071387A">
            <w:pPr>
              <w:rPr>
                <w:rFonts w:ascii="inherit" w:hAnsi="inherit"/>
                <w:spacing w:val="-2"/>
              </w:rPr>
            </w:pPr>
            <w:proofErr w:type="spellStart"/>
            <w:r w:rsidRPr="00097BD7">
              <w:rPr>
                <w:rFonts w:ascii="inherit" w:hAnsi="inherit"/>
                <w:spacing w:val="-2"/>
              </w:rPr>
              <w:t>Dragoș</w:t>
            </w:r>
            <w:proofErr w:type="spellEnd"/>
            <w:r w:rsidRPr="00097BD7">
              <w:rPr>
                <w:rFonts w:ascii="inherit" w:hAnsi="inherit"/>
                <w:spacing w:val="-2"/>
              </w:rPr>
              <w:t xml:space="preserve"> STOICA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3094C89" w14:textId="3629C5D0" w:rsidR="00C43A43" w:rsidRDefault="00C43A43" w:rsidP="0071387A">
            <w:pPr>
              <w:rPr>
                <w:rFonts w:ascii="inherit" w:hAnsi="inherit"/>
                <w:spacing w:val="-2"/>
              </w:rPr>
            </w:pPr>
            <w:r>
              <w:rPr>
                <w:rFonts w:ascii="inherit" w:hAnsi="inherit"/>
                <w:spacing w:val="-2"/>
              </w:rPr>
              <w:t>OP</w:t>
            </w:r>
          </w:p>
        </w:tc>
      </w:tr>
      <w:tr w:rsidR="00C43A43" w:rsidRPr="003D7ABB" w14:paraId="1D2BF058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B3FE474" w14:textId="5C15A8B5" w:rsidR="00C43A43" w:rsidRPr="00097BD7" w:rsidRDefault="00C43A43" w:rsidP="0071387A">
            <w:pPr>
              <w:rPr>
                <w:rFonts w:ascii="inherit" w:hAnsi="inherit"/>
                <w:spacing w:val="-2"/>
              </w:rPr>
            </w:pPr>
            <w:r w:rsidRPr="00097BD7">
              <w:rPr>
                <w:rFonts w:ascii="inherit" w:hAnsi="inherit"/>
                <w:spacing w:val="-2"/>
              </w:rPr>
              <w:lastRenderedPageBreak/>
              <w:t>Pascaline Laure TCHIENEHOM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D2C0796" w14:textId="4017E0D4" w:rsidR="002D27D3" w:rsidRDefault="00C43A43" w:rsidP="0071387A">
            <w:pPr>
              <w:rPr>
                <w:rFonts w:ascii="inherit" w:hAnsi="inherit"/>
                <w:spacing w:val="-2"/>
              </w:rPr>
            </w:pPr>
            <w:r w:rsidRPr="00B41AFB">
              <w:rPr>
                <w:rFonts w:ascii="inherit" w:hAnsi="inherit"/>
                <w:spacing w:val="-2"/>
              </w:rPr>
              <w:t xml:space="preserve">NTT Data – </w:t>
            </w:r>
            <w:r w:rsidRPr="005E14E0">
              <w:rPr>
                <w:rFonts w:ascii="inherit" w:hAnsi="inherit"/>
                <w:spacing w:val="-2"/>
              </w:rPr>
              <w:t>France</w:t>
            </w:r>
            <w:r w:rsidRPr="00B41AFB">
              <w:rPr>
                <w:rFonts w:ascii="inherit" w:hAnsi="inherit"/>
                <w:spacing w:val="-2"/>
              </w:rPr>
              <w:t xml:space="preserve"> </w:t>
            </w:r>
          </w:p>
        </w:tc>
      </w:tr>
      <w:tr w:rsidR="002D27D3" w:rsidRPr="003D7ABB" w14:paraId="0BC732AC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65E2198" w14:textId="14FA5120" w:rsidR="002D27D3" w:rsidRPr="00097BD7" w:rsidRDefault="00D75658" w:rsidP="0071387A">
            <w:pPr>
              <w:rPr>
                <w:rFonts w:ascii="inherit" w:hAnsi="inherit"/>
                <w:spacing w:val="-2"/>
              </w:rPr>
            </w:pPr>
            <w:r w:rsidRPr="00097BD7">
              <w:rPr>
                <w:rFonts w:ascii="inherit" w:hAnsi="inherit"/>
                <w:spacing w:val="-2"/>
              </w:rPr>
              <w:t>George VERNARDOS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43B8E19" w14:textId="3E435720" w:rsidR="002D27D3" w:rsidRPr="00B41AFB" w:rsidRDefault="00D75658" w:rsidP="0071387A">
            <w:pPr>
              <w:rPr>
                <w:rFonts w:ascii="inherit" w:hAnsi="inherit"/>
                <w:spacing w:val="-2"/>
              </w:rPr>
            </w:pPr>
            <w:r>
              <w:rPr>
                <w:rFonts w:ascii="inherit" w:hAnsi="inherit"/>
                <w:spacing w:val="-2"/>
              </w:rPr>
              <w:t>OP</w:t>
            </w:r>
          </w:p>
        </w:tc>
      </w:tr>
    </w:tbl>
    <w:p w14:paraId="2B467641" w14:textId="77777777" w:rsidR="00B76676" w:rsidRPr="00D8629E" w:rsidRDefault="00B76676">
      <w:pPr>
        <w:rPr>
          <w:rFonts w:ascii="Arial" w:eastAsia="Times New Roman" w:hAnsi="Arial" w:cs="Arial"/>
          <w:spacing w:val="-2"/>
          <w:sz w:val="41"/>
          <w:szCs w:val="41"/>
          <w:lang w:eastAsia="ca-ES"/>
        </w:rPr>
      </w:pPr>
    </w:p>
    <w:p w14:paraId="7448129B" w14:textId="365811B9" w:rsidR="003D7ABB" w:rsidRPr="00812B84" w:rsidRDefault="169D104E" w:rsidP="46773310">
      <w:pPr>
        <w:pStyle w:val="Heading1"/>
        <w:rPr>
          <w:rFonts w:cs="Arial"/>
          <w:sz w:val="41"/>
          <w:szCs w:val="41"/>
        </w:rPr>
      </w:pPr>
      <w:commentRangeStart w:id="4"/>
      <w:r>
        <w:t>Meeting Agenda</w:t>
      </w:r>
      <w:commentRangeEnd w:id="4"/>
      <w:r>
        <w:rPr>
          <w:rStyle w:val="CommentReference"/>
        </w:rPr>
        <w:commentReference w:id="4"/>
      </w:r>
    </w:p>
    <w:p w14:paraId="3383EF24" w14:textId="38F103F1" w:rsidR="00A065BC" w:rsidRPr="007B4F39" w:rsidRDefault="1BDAB487" w:rsidP="00E41872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commentRangeStart w:id="5"/>
      <w:r w:rsidRPr="007B4F3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Summary </w:t>
      </w:r>
      <w:r w:rsidR="00C43A43" w:rsidRPr="007B4F3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OUC</w:t>
      </w:r>
      <w:r w:rsidRPr="007B4F3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on </w:t>
      </w:r>
      <w:r w:rsidR="00C43A43" w:rsidRPr="007B4F3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2</w:t>
      </w:r>
      <w:r w:rsidR="00C5213C" w:rsidRPr="007B4F3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4</w:t>
      </w:r>
      <w:r w:rsidRPr="007B4F3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C5213C" w:rsidRPr="007B4F3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April</w:t>
      </w:r>
      <w:r w:rsidRPr="007B4F3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202</w:t>
      </w:r>
      <w:r w:rsidR="00C43A43" w:rsidRPr="007B4F3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4</w:t>
      </w:r>
    </w:p>
    <w:p w14:paraId="0C89EAB0" w14:textId="66C50A0A" w:rsidR="00EF2A3B" w:rsidRPr="007B4F39" w:rsidRDefault="00C5213C" w:rsidP="00E41872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7B4F3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Visualisation of criteria – interactive tool</w:t>
      </w:r>
    </w:p>
    <w:p w14:paraId="2DB7C020" w14:textId="339923FD" w:rsidR="00EF2A3B" w:rsidRPr="007B4F39" w:rsidRDefault="00C5213C" w:rsidP="00E41872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7B4F3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Interactive creation of examples</w:t>
      </w:r>
    </w:p>
    <w:p w14:paraId="5EFC9B45" w14:textId="163753E9" w:rsidR="001E44D0" w:rsidRPr="007B4F39" w:rsidRDefault="00C5213C" w:rsidP="00E41872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7B4F3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Documentation</w:t>
      </w:r>
      <w:r w:rsidR="008860F0" w:rsidRPr="007B4F3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– towards a new UX</w:t>
      </w:r>
    </w:p>
    <w:p w14:paraId="4B5372BC" w14:textId="750C10AD" w:rsidR="001A0C7F" w:rsidRPr="007B4F39" w:rsidRDefault="008860F0" w:rsidP="00E41872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7B4F3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eCertis planning</w:t>
      </w:r>
    </w:p>
    <w:p w14:paraId="7B5135EE" w14:textId="20A6EEB5" w:rsidR="003D7ABB" w:rsidRPr="007B4F39" w:rsidRDefault="169D104E" w:rsidP="00E41872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7B4F3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Next meetings</w:t>
      </w:r>
      <w:commentRangeEnd w:id="5"/>
      <w:r w:rsidR="001D67D2">
        <w:rPr>
          <w:rStyle w:val="CommentReference"/>
        </w:rPr>
        <w:commentReference w:id="5"/>
      </w:r>
    </w:p>
    <w:p w14:paraId="041C6B4E" w14:textId="42087BDA" w:rsidR="003D7ABB" w:rsidRPr="007B4F39" w:rsidRDefault="169D104E" w:rsidP="00336844">
      <w:pPr>
        <w:pStyle w:val="Heading1"/>
        <w:ind w:left="360"/>
      </w:pPr>
      <w:commentRangeStart w:id="6"/>
      <w:r>
        <w:t xml:space="preserve">Summary </w:t>
      </w:r>
      <w:r w:rsidR="00BC372E">
        <w:t xml:space="preserve">OUC meeting on </w:t>
      </w:r>
      <w:r w:rsidR="2B3C2D3E">
        <w:t>9</w:t>
      </w:r>
      <w:r w:rsidR="00BC372E">
        <w:t xml:space="preserve"> </w:t>
      </w:r>
      <w:r w:rsidR="008860F0">
        <w:t>April</w:t>
      </w:r>
      <w:r w:rsidR="00BC372E">
        <w:t xml:space="preserve"> </w:t>
      </w:r>
      <w:r w:rsidR="004058A0">
        <w:t>20</w:t>
      </w:r>
      <w:r w:rsidR="7715DCE6">
        <w:t>99</w:t>
      </w:r>
      <w:commentRangeEnd w:id="6"/>
      <w:r>
        <w:rPr>
          <w:rStyle w:val="CommentReference"/>
        </w:rPr>
        <w:commentReference w:id="6"/>
      </w:r>
    </w:p>
    <w:p w14:paraId="1FA1A9BF" w14:textId="2F9404D2" w:rsidR="00A3676B" w:rsidRPr="00A52A9A" w:rsidRDefault="169D104E" w:rsidP="00A52A9A">
      <w:pPr>
        <w:pStyle w:val="ListParagraph"/>
        <w:keepNext/>
        <w:numPr>
          <w:ilvl w:val="0"/>
          <w:numId w:val="12"/>
        </w:numPr>
        <w:spacing w:after="150" w:line="240" w:lineRule="auto"/>
        <w:jc w:val="both"/>
        <w:rPr>
          <w:rFonts w:ascii="inherit" w:eastAsia="Times New Roman" w:hAnsi="inherit" w:cs="Segoe UI"/>
          <w:spacing w:val="-2"/>
          <w:sz w:val="24"/>
          <w:szCs w:val="24"/>
          <w:lang w:val="en-IE" w:eastAsia="ca-ES"/>
        </w:rPr>
      </w:pPr>
      <w:commentRangeStart w:id="7"/>
      <w:r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The</w:t>
      </w:r>
      <w:r w:rsidR="5396DF5B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link</w:t>
      </w:r>
      <w:r w:rsidR="002E1545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to the  </w:t>
      </w:r>
      <w:hyperlink r:id="rId14" w:history="1">
        <w:r w:rsidR="002E1545" w:rsidRPr="00A52A9A">
          <w:rPr>
            <w:rStyle w:val="Hyperlink"/>
            <w:rFonts w:ascii="inherit" w:eastAsia="Times New Roman" w:hAnsi="inherit" w:cs="Segoe UI"/>
            <w:spacing w:val="-2"/>
            <w:sz w:val="24"/>
            <w:szCs w:val="24"/>
            <w:lang w:val="en-IE" w:eastAsia="ca-ES"/>
          </w:rPr>
          <w:t>main documents</w:t>
        </w:r>
      </w:hyperlink>
      <w:r w:rsidR="002E1545" w:rsidRPr="00A52A9A">
        <w:rPr>
          <w:rFonts w:ascii="inherit" w:eastAsia="Times New Roman" w:hAnsi="inherit" w:cs="Segoe UI"/>
          <w:spacing w:val="-2"/>
          <w:sz w:val="24"/>
          <w:szCs w:val="24"/>
          <w:lang w:val="en-IE" w:eastAsia="ca-ES"/>
        </w:rPr>
        <w:t xml:space="preserve"> </w:t>
      </w:r>
      <w:r w:rsidR="002E1545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related to the </w:t>
      </w:r>
      <w:r w:rsidR="00533FB8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Open User Community </w:t>
      </w:r>
      <w:r w:rsidR="00333B99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(OUC) </w:t>
      </w:r>
      <w:r w:rsidR="00533FB8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meeting </w:t>
      </w:r>
      <w:r w:rsidR="002E1545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is provided</w:t>
      </w:r>
      <w:r w:rsidR="00533FB8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: </w:t>
      </w:r>
      <w:r w:rsidR="002E1545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0D2587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in the index the user can navigate to the corresponding event at get the </w:t>
      </w:r>
      <w:r w:rsidR="00DF29B4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Presentation and the Report</w:t>
      </w:r>
      <w:r w:rsidR="00C30919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in this case </w:t>
      </w:r>
      <w:r w:rsidR="00E1419C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2024-04-24</w:t>
      </w:r>
      <w:r w:rsidR="00DF29B4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</w:t>
      </w:r>
    </w:p>
    <w:p w14:paraId="2A0EA10B" w14:textId="00C9C07F" w:rsidR="00A3676B" w:rsidRPr="00A52A9A" w:rsidRDefault="2B296CB7" w:rsidP="00A52A9A">
      <w:pPr>
        <w:pStyle w:val="ListParagraph"/>
        <w:keepNext/>
        <w:numPr>
          <w:ilvl w:val="0"/>
          <w:numId w:val="12"/>
        </w:numPr>
        <w:spacing w:after="150" w:line="240" w:lineRule="auto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</w:t>
      </w:r>
      <w:r w:rsidR="169D104E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he main topics discussed </w:t>
      </w:r>
      <w:r w:rsidR="008977BC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in April </w:t>
      </w:r>
      <w:r w:rsidR="169D104E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are summarised</w:t>
      </w:r>
      <w:r w:rsidR="5396DF5B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:</w:t>
      </w:r>
      <w:commentRangeEnd w:id="7"/>
      <w:r w:rsidR="00A52A9A">
        <w:rPr>
          <w:rStyle w:val="CommentReference"/>
        </w:rPr>
        <w:commentReference w:id="7"/>
      </w:r>
    </w:p>
    <w:p w14:paraId="0C147180" w14:textId="787ED6B9" w:rsidR="00BD77A6" w:rsidRPr="00A52A9A" w:rsidRDefault="00BD77A6" w:rsidP="00A52A9A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ind w:right="-1"/>
        <w:jc w:val="both"/>
        <w:rPr>
          <w:rFonts w:ascii="inherit" w:hAnsi="inherit" w:cs="Segoe UI"/>
          <w:spacing w:val="-2"/>
          <w:sz w:val="24"/>
          <w:szCs w:val="24"/>
        </w:rPr>
      </w:pPr>
      <w:r w:rsidRPr="00A52A9A">
        <w:rPr>
          <w:rFonts w:ascii="inherit" w:hAnsi="inherit" w:cs="Segoe UI"/>
          <w:spacing w:val="-2"/>
          <w:sz w:val="24"/>
          <w:szCs w:val="24"/>
        </w:rPr>
        <w:t>GitHub issues</w:t>
      </w:r>
      <w:r w:rsidR="00FC4E06" w:rsidRPr="00A52A9A">
        <w:rPr>
          <w:rFonts w:ascii="inherit" w:hAnsi="inherit" w:cs="Segoe UI"/>
          <w:spacing w:val="-2"/>
          <w:sz w:val="24"/>
          <w:szCs w:val="24"/>
        </w:rPr>
        <w:t>:</w:t>
      </w:r>
    </w:p>
    <w:p w14:paraId="42F8C6AE" w14:textId="03FE4174" w:rsidR="00652811" w:rsidRPr="00A52A9A" w:rsidRDefault="00652811" w:rsidP="00A52A9A">
      <w:pPr>
        <w:pStyle w:val="ListParagraph"/>
        <w:numPr>
          <w:ilvl w:val="2"/>
          <w:numId w:val="12"/>
        </w:numPr>
        <w:shd w:val="clear" w:color="auto" w:fill="FFFFFF" w:themeFill="background1"/>
        <w:spacing w:after="0" w:line="240" w:lineRule="auto"/>
        <w:ind w:right="-1"/>
        <w:jc w:val="both"/>
        <w:rPr>
          <w:rFonts w:ascii="inherit" w:hAnsi="inherit" w:cs="Segoe UI"/>
          <w:spacing w:val="-2"/>
          <w:sz w:val="24"/>
          <w:szCs w:val="24"/>
        </w:rPr>
      </w:pPr>
      <w:r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Unlabelled issues</w:t>
      </w:r>
      <w:r w:rsidR="008977BC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: </w:t>
      </w:r>
      <w:r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need immediate discussion</w:t>
      </w:r>
      <w:r w:rsidR="005E0C2C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 A</w:t>
      </w:r>
      <w:r w:rsidR="008977BC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re</w:t>
      </w:r>
      <w:r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treated in short term</w:t>
      </w:r>
      <w:r w:rsidR="005E0C2C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and presented with t</w:t>
      </w:r>
      <w:r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he users during the OUC meetings.</w:t>
      </w:r>
    </w:p>
    <w:p w14:paraId="63D71CE6" w14:textId="259FCADF" w:rsidR="00C043ED" w:rsidRPr="00A52A9A" w:rsidRDefault="00652811" w:rsidP="00A52A9A">
      <w:pPr>
        <w:pStyle w:val="ListParagraph"/>
        <w:numPr>
          <w:ilvl w:val="2"/>
          <w:numId w:val="12"/>
        </w:numPr>
        <w:shd w:val="clear" w:color="auto" w:fill="FFFFFF" w:themeFill="background1"/>
        <w:spacing w:after="0" w:line="240" w:lineRule="auto"/>
        <w:ind w:right="-1"/>
        <w:jc w:val="both"/>
        <w:rPr>
          <w:rFonts w:ascii="inherit" w:hAnsi="inherit" w:cs="Segoe UI"/>
          <w:spacing w:val="-2"/>
          <w:sz w:val="24"/>
          <w:szCs w:val="24"/>
        </w:rPr>
      </w:pPr>
      <w:r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Labelled issues</w:t>
      </w:r>
      <w:r w:rsidR="008977BC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:</w:t>
      </w:r>
      <w:r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no</w:t>
      </w:r>
      <w:r w:rsidR="00B33BAA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</w:t>
      </w:r>
      <w:r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immediate</w:t>
      </w:r>
      <w:r w:rsidR="00031A2E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or blocking</w:t>
      </w:r>
      <w:r w:rsidR="00BE0647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 N</w:t>
      </w:r>
      <w:r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eed a deep analysis and discussion with the users. They </w:t>
      </w:r>
      <w:r w:rsidR="00BB2BC0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are</w:t>
      </w:r>
      <w:r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dealt with by and by and might be reassigned to another team</w:t>
      </w:r>
      <w:r w:rsidR="00BB2BC0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(</w:t>
      </w:r>
      <w:r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eForms</w:t>
      </w:r>
      <w:r w:rsidR="00BB2BC0"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, eCertis, …)</w:t>
      </w:r>
      <w:r w:rsidRPr="00A52A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</w:p>
    <w:p w14:paraId="637FA640" w14:textId="4E7C85EF" w:rsidR="00CE48C6" w:rsidRPr="00EB344D" w:rsidRDefault="00C043ED" w:rsidP="00EB344D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ind w:right="-1"/>
        <w:jc w:val="both"/>
        <w:rPr>
          <w:rFonts w:ascii="inherit" w:hAnsi="inherit" w:cs="Segoe UI"/>
          <w:spacing w:val="-2"/>
          <w:sz w:val="24"/>
          <w:szCs w:val="24"/>
        </w:rPr>
      </w:pPr>
      <w:r w:rsidRPr="00EB344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V</w:t>
      </w:r>
      <w:r w:rsidR="00E5003E" w:rsidRPr="00EB344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ersion </w:t>
      </w:r>
      <w:hyperlink r:id="rId15" w:history="1">
        <w:r w:rsidR="00E5003E" w:rsidRPr="00EB344D">
          <w:rPr>
            <w:rStyle w:val="Hyperlink"/>
            <w:rFonts w:ascii="inherit" w:eastAsia="Times New Roman" w:hAnsi="inherit" w:cs="Segoe UI"/>
            <w:spacing w:val="-2"/>
            <w:sz w:val="24"/>
            <w:szCs w:val="24"/>
            <w:lang w:eastAsia="ca-ES"/>
          </w:rPr>
          <w:t>4.0.0-release candidate</w:t>
        </w:r>
      </w:hyperlink>
      <w:r w:rsidR="00E5003E" w:rsidRPr="00EB344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is announced</w:t>
      </w:r>
      <w:r w:rsidR="000F4B18" w:rsidRPr="00EB344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. </w:t>
      </w:r>
      <w:r w:rsidR="00E5003E" w:rsidRPr="00EB344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The main change</w:t>
      </w:r>
      <w:r w:rsidR="00CE48C6" w:rsidRPr="00EB344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s presented are:</w:t>
      </w:r>
    </w:p>
    <w:p w14:paraId="14A8CE9B" w14:textId="6FC9326A" w:rsidR="00CE48C6" w:rsidRPr="00A16CDD" w:rsidRDefault="00E5003E" w:rsidP="00A16CDD">
      <w:pPr>
        <w:pStyle w:val="ListParagraph"/>
        <w:numPr>
          <w:ilvl w:val="2"/>
          <w:numId w:val="12"/>
        </w:numPr>
        <w:shd w:val="clear" w:color="auto" w:fill="FFFFFF" w:themeFill="background1"/>
        <w:spacing w:after="0" w:line="240" w:lineRule="auto"/>
        <w:ind w:right="-1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A16CD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UUIDs </w:t>
      </w:r>
      <w:r w:rsidR="00211D0A" w:rsidRPr="00A16CD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replaced </w:t>
      </w:r>
      <w:r w:rsidRPr="00A16CD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with XML-path-like </w:t>
      </w:r>
      <w:r w:rsidR="00211D0A" w:rsidRPr="00A16CD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identi</w:t>
      </w:r>
      <w:r w:rsidR="008977BC" w:rsidRPr="00A16CD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f</w:t>
      </w:r>
      <w:r w:rsidR="00211D0A" w:rsidRPr="00A16CD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iers,</w:t>
      </w:r>
    </w:p>
    <w:p w14:paraId="7C13DDC0" w14:textId="14C5B2C0" w:rsidR="00E5003E" w:rsidRPr="00A16CDD" w:rsidRDefault="00BA163A" w:rsidP="00A16CDD">
      <w:pPr>
        <w:pStyle w:val="ListParagraph"/>
        <w:numPr>
          <w:ilvl w:val="2"/>
          <w:numId w:val="12"/>
        </w:numPr>
        <w:shd w:val="clear" w:color="auto" w:fill="FFFFFF" w:themeFill="background1"/>
        <w:spacing w:after="0" w:line="240" w:lineRule="auto"/>
        <w:ind w:right="-1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A16CD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N</w:t>
      </w:r>
      <w:r w:rsidR="00E5003E" w:rsidRPr="00A16CD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ew distribution of folders and their content</w:t>
      </w:r>
      <w:r w:rsidR="008977BC" w:rsidRPr="00A16CD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</w:t>
      </w:r>
    </w:p>
    <w:p w14:paraId="09C05E48" w14:textId="77777777" w:rsidR="009E7F85" w:rsidRPr="00A16CDD" w:rsidRDefault="009E7F85" w:rsidP="00A16CDD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ind w:right="-1"/>
        <w:jc w:val="both"/>
        <w:rPr>
          <w:rFonts w:ascii="inherit" w:hAnsi="inherit" w:cs="Segoe UI"/>
          <w:spacing w:val="-2"/>
          <w:sz w:val="24"/>
          <w:szCs w:val="24"/>
        </w:rPr>
      </w:pPr>
      <w:r w:rsidRPr="00A16CD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New features are presented:</w:t>
      </w:r>
    </w:p>
    <w:p w14:paraId="60C2F598" w14:textId="75C25B03" w:rsidR="00141A04" w:rsidRPr="00A16CDD" w:rsidRDefault="00336844" w:rsidP="00A16CDD">
      <w:pPr>
        <w:pStyle w:val="ListParagraph"/>
        <w:numPr>
          <w:ilvl w:val="2"/>
          <w:numId w:val="12"/>
        </w:numPr>
        <w:shd w:val="clear" w:color="auto" w:fill="FFFFFF" w:themeFill="background1"/>
        <w:spacing w:after="0" w:line="240" w:lineRule="auto"/>
        <w:ind w:right="-1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hyperlink r:id="rId16" w:history="1">
        <w:r w:rsidR="00B77A18" w:rsidRPr="00A16CDD">
          <w:rPr>
            <w:rStyle w:val="Hyperlink"/>
            <w:rFonts w:ascii="inherit" w:hAnsi="inherit" w:cs="Segoe UI"/>
            <w:spacing w:val="-2"/>
            <w:lang w:val="en-US"/>
          </w:rPr>
          <w:t>UUID migration tool</w:t>
        </w:r>
      </w:hyperlink>
      <w:r w:rsidR="00141A04" w:rsidRPr="00A16CD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: </w:t>
      </w:r>
      <w:r w:rsidR="00E21958" w:rsidRPr="00A16CD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helps </w:t>
      </w:r>
      <w:r w:rsidR="00B77A18" w:rsidRPr="00A16CDD">
        <w:rPr>
          <w:rFonts w:ascii="inherit" w:hAnsi="inherit" w:cs="Segoe UI"/>
          <w:spacing w:val="-2"/>
          <w:lang w:val="en-US"/>
        </w:rPr>
        <w:t xml:space="preserve">migration and upgrade from previous ESPD-EDM versions. </w:t>
      </w:r>
      <w:r w:rsidR="00E21958" w:rsidRPr="00A16CDD">
        <w:rPr>
          <w:rFonts w:ascii="inherit" w:hAnsi="inherit" w:cs="Segoe UI"/>
          <w:spacing w:val="-2"/>
          <w:lang w:val="en-US"/>
        </w:rPr>
        <w:t>Identifies</w:t>
      </w:r>
      <w:r w:rsidR="00B77A18" w:rsidRPr="00A16CDD">
        <w:rPr>
          <w:rFonts w:ascii="inherit" w:hAnsi="inherit" w:cs="Segoe UI"/>
          <w:spacing w:val="-2"/>
          <w:lang w:val="en-US"/>
        </w:rPr>
        <w:t xml:space="preserve"> UUID</w:t>
      </w:r>
      <w:r w:rsidR="00E21958" w:rsidRPr="00A16CDD">
        <w:rPr>
          <w:rFonts w:ascii="inherit" w:hAnsi="inherit" w:cs="Segoe UI"/>
          <w:spacing w:val="-2"/>
          <w:lang w:val="en-US"/>
        </w:rPr>
        <w:t>s</w:t>
      </w:r>
      <w:r w:rsidR="00B77A18" w:rsidRPr="00A16CDD">
        <w:rPr>
          <w:rFonts w:ascii="inherit" w:hAnsi="inherit" w:cs="Segoe UI"/>
          <w:spacing w:val="-2"/>
          <w:lang w:val="en-US"/>
        </w:rPr>
        <w:t xml:space="preserve"> used in eCertis for a given criterion</w:t>
      </w:r>
      <w:r w:rsidR="00722100" w:rsidRPr="00A16CDD">
        <w:rPr>
          <w:rFonts w:ascii="inherit" w:hAnsi="inherit" w:cs="Segoe UI"/>
          <w:spacing w:val="-2"/>
          <w:lang w:val="en-US"/>
        </w:rPr>
        <w:t>.</w:t>
      </w:r>
    </w:p>
    <w:p w14:paraId="0E0642A3" w14:textId="69D78BE2" w:rsidR="009E7F85" w:rsidRPr="00A16CDD" w:rsidRDefault="00336844" w:rsidP="00A16CDD">
      <w:pPr>
        <w:pStyle w:val="ListParagraph"/>
        <w:numPr>
          <w:ilvl w:val="2"/>
          <w:numId w:val="12"/>
        </w:numPr>
        <w:shd w:val="clear" w:color="auto" w:fill="FFFFFF" w:themeFill="background1"/>
        <w:spacing w:after="0" w:line="240" w:lineRule="auto"/>
        <w:ind w:right="-1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hyperlink r:id="rId17" w:history="1">
        <w:r w:rsidR="004129A8" w:rsidRPr="00A16CDD">
          <w:rPr>
            <w:rStyle w:val="Hyperlink"/>
            <w:rFonts w:ascii="inherit" w:hAnsi="inherit" w:cs="Segoe UI"/>
            <w:spacing w:val="-2"/>
            <w:lang w:val="en-US"/>
          </w:rPr>
          <w:t>GitHub template</w:t>
        </w:r>
      </w:hyperlink>
      <w:r w:rsidR="003D6CD3" w:rsidRPr="00A16CD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:</w:t>
      </w:r>
      <w:r w:rsidR="004129A8" w:rsidRPr="00A16CD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9E7F85" w:rsidRPr="00A16CD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new </w:t>
      </w:r>
      <w:r w:rsidR="00781CEC" w:rsidRPr="00A16CD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templates to open issues</w:t>
      </w:r>
      <w:r w:rsidR="009E7F85" w:rsidRPr="00A16CD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</w:t>
      </w:r>
    </w:p>
    <w:p w14:paraId="52561DC7" w14:textId="77777777" w:rsidR="009E7F85" w:rsidRPr="00CE48C6" w:rsidRDefault="009E7F85" w:rsidP="006A1C3D">
      <w:pPr>
        <w:pStyle w:val="ListParagraph"/>
        <w:shd w:val="clear" w:color="auto" w:fill="FFFFFF" w:themeFill="background1"/>
        <w:spacing w:after="0" w:line="240" w:lineRule="auto"/>
        <w:ind w:left="1843" w:right="-1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</w:p>
    <w:p w14:paraId="3316C64F" w14:textId="456A3CAC" w:rsidR="00940E3C" w:rsidRPr="00812B84" w:rsidRDefault="00BA163A" w:rsidP="0092690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right="-1"/>
        <w:jc w:val="both"/>
        <w:rPr>
          <w:rFonts w:ascii="inherit" w:hAnsi="inherit" w:cs="Segoe UI"/>
          <w:spacing w:val="-2"/>
          <w:sz w:val="24"/>
          <w:szCs w:val="24"/>
        </w:rPr>
      </w:pPr>
      <w:r w:rsidRPr="0092690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Future </w:t>
      </w:r>
      <w:r w:rsidR="00031A2E" w:rsidRPr="0092690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r</w:t>
      </w:r>
      <w:r w:rsidRPr="0092690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oadmap</w:t>
      </w:r>
      <w:r w:rsidR="00031A2E" w:rsidRPr="0092690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and next steps.</w:t>
      </w:r>
    </w:p>
    <w:p w14:paraId="3911498A" w14:textId="77777777" w:rsidR="00812B84" w:rsidRPr="00812B84" w:rsidRDefault="00812B84" w:rsidP="00812B84">
      <w:pPr>
        <w:shd w:val="clear" w:color="auto" w:fill="FFFFFF" w:themeFill="background1"/>
        <w:spacing w:after="0" w:line="240" w:lineRule="auto"/>
        <w:ind w:left="1276" w:right="-1"/>
        <w:jc w:val="both"/>
        <w:rPr>
          <w:rFonts w:ascii="inherit" w:hAnsi="inherit" w:cs="Segoe UI"/>
          <w:spacing w:val="-2"/>
          <w:sz w:val="24"/>
          <w:szCs w:val="24"/>
        </w:rPr>
      </w:pPr>
    </w:p>
    <w:p w14:paraId="615E4D6C" w14:textId="74948F65" w:rsidR="00337E27" w:rsidRPr="00812B84" w:rsidRDefault="00BE0647" w:rsidP="46773310">
      <w:pPr>
        <w:pStyle w:val="Heading1"/>
        <w:keepNext/>
        <w:rPr>
          <w:rFonts w:cs="Arial"/>
          <w:sz w:val="41"/>
          <w:szCs w:val="41"/>
        </w:rPr>
      </w:pPr>
      <w:commentRangeStart w:id="8"/>
      <w:r>
        <w:lastRenderedPageBreak/>
        <w:t xml:space="preserve">Visualisation of criteria </w:t>
      </w:r>
      <w:r w:rsidR="00F52780">
        <w:t>– interactive tool</w:t>
      </w:r>
      <w:commentRangeEnd w:id="8"/>
      <w:r w:rsidR="00550F55">
        <w:rPr>
          <w:rStyle w:val="CommentReference"/>
          <w:rFonts w:asciiTheme="minorHAnsi" w:eastAsiaTheme="minorHAnsi" w:hAnsiTheme="minorHAnsi" w:cstheme="minorBidi"/>
          <w:b w:val="0"/>
          <w:bCs w:val="0"/>
          <w:lang w:val="en-GB" w:eastAsia="en-US"/>
        </w:rPr>
        <w:commentReference w:id="8"/>
      </w:r>
    </w:p>
    <w:p w14:paraId="7A826206" w14:textId="15C7589C" w:rsidR="009D4E97" w:rsidRDefault="001105DE" w:rsidP="679FAB9D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ind w:left="1069" w:right="-1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437596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</w:t>
      </w:r>
      <w:r w:rsidR="00281CE5" w:rsidRPr="00437596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B574A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new </w:t>
      </w:r>
      <w:r w:rsidR="00D1487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tool</w:t>
      </w:r>
      <w:r w:rsidR="006776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</w:t>
      </w:r>
      <w:hyperlink r:id="rId18" w:history="1">
        <w:r w:rsidR="0067769A" w:rsidRPr="0067769A">
          <w:rPr>
            <w:rStyle w:val="Hyperlink"/>
            <w:rFonts w:ascii="inherit" w:eastAsia="Times New Roman" w:hAnsi="inherit" w:cs="Segoe UI"/>
            <w:spacing w:val="-2"/>
            <w:sz w:val="24"/>
            <w:szCs w:val="24"/>
            <w:lang w:eastAsia="ca-ES"/>
          </w:rPr>
          <w:t>Model viewer</w:t>
        </w:r>
      </w:hyperlink>
      <w:r w:rsidR="006776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</w:t>
      </w:r>
      <w:r w:rsidR="007B18B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is presented. </w:t>
      </w:r>
      <w:r w:rsidR="0003282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It is an interactive form that allows the user to visualise each Exclusion Ground and Selection Criterion</w:t>
      </w:r>
      <w:r w:rsidR="001B462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9F742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in</w:t>
      </w:r>
      <w:r w:rsidR="001B462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9F742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</w:t>
      </w:r>
      <w:r w:rsidR="00EA13E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ose</w:t>
      </w:r>
      <w:r w:rsidR="001B462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ESPD</w:t>
      </w:r>
      <w:r w:rsidR="009F742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versions</w:t>
      </w:r>
      <w:r w:rsidR="006A505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for </w:t>
      </w:r>
      <w:r w:rsidR="009F742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which the Model </w:t>
      </w:r>
      <w:r w:rsidR="00EA13E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has been released </w:t>
      </w:r>
      <w:r w:rsidR="001B462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but for which there is no</w:t>
      </w:r>
      <w:r w:rsidR="004C777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 </w:t>
      </w:r>
      <w:r w:rsidR="001B462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yet a service implementation. </w:t>
      </w:r>
      <w:r w:rsidR="004C777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That means the tool is available starting with v3.3.0.</w:t>
      </w:r>
      <w:r w:rsidR="009D4E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</w:p>
    <w:p w14:paraId="0CE0638E" w14:textId="77777777" w:rsidR="00BA50C7" w:rsidRDefault="00466DA1" w:rsidP="009D4E97">
      <w:pPr>
        <w:pStyle w:val="ListParagraph"/>
        <w:shd w:val="clear" w:color="auto" w:fill="FFFFFF" w:themeFill="background1"/>
        <w:spacing w:after="0" w:line="240" w:lineRule="auto"/>
        <w:ind w:left="1134" w:right="-1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It explained as a reference, testing and feedback tool.</w:t>
      </w:r>
    </w:p>
    <w:p w14:paraId="09FF7691" w14:textId="40D03C7D" w:rsidR="000321C3" w:rsidRDefault="00466DA1" w:rsidP="009D4E97">
      <w:pPr>
        <w:pStyle w:val="ListParagraph"/>
        <w:shd w:val="clear" w:color="auto" w:fill="FFFFFF" w:themeFill="background1"/>
        <w:spacing w:after="0" w:line="240" w:lineRule="auto"/>
        <w:ind w:left="1134" w:right="-1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A live demo is </w:t>
      </w:r>
      <w:r w:rsidR="008A394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carried out during the presentation. </w:t>
      </w:r>
      <w:r w:rsidR="00BA50C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The tool is still under development</w:t>
      </w:r>
      <w:r w:rsidR="0060413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: for v 3.3.0 is </w:t>
      </w:r>
      <w:r w:rsidR="0063485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still being finetuned before the Team sta</w:t>
      </w:r>
      <w:r w:rsidR="00F3662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r</w:t>
      </w:r>
      <w:r w:rsidR="0063485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</w:t>
      </w:r>
      <w:r w:rsidR="00F3662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s</w:t>
      </w:r>
      <w:r w:rsidR="0063485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with the viewer for v4.0.0-rc. </w:t>
      </w:r>
      <w:r w:rsidR="008A394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</w:t>
      </w:r>
      <w:r w:rsidR="004C777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attendees</w:t>
      </w:r>
      <w:r w:rsidR="004C777D">
        <w:rPr>
          <w:rFonts w:ascii="inherit" w:eastAsia="Times New Roman" w:hAnsi="inherit" w:cs="Segoe UI" w:hint="eastAsia"/>
          <w:spacing w:val="-2"/>
          <w:sz w:val="24"/>
          <w:szCs w:val="24"/>
          <w:lang w:eastAsia="ca-ES"/>
        </w:rPr>
        <w:t>’</w:t>
      </w:r>
      <w:r w:rsidR="008A394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feedback is </w:t>
      </w:r>
      <w:r w:rsid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very </w:t>
      </w:r>
      <w:r w:rsidR="008A394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positive during the meeting</w:t>
      </w:r>
      <w:r w:rsidR="00F3662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</w:t>
      </w:r>
    </w:p>
    <w:p w14:paraId="0902CB3A" w14:textId="77777777" w:rsidR="00812B84" w:rsidRPr="00437596" w:rsidRDefault="00812B84" w:rsidP="009D4E97">
      <w:pPr>
        <w:pStyle w:val="ListParagraph"/>
        <w:shd w:val="clear" w:color="auto" w:fill="FFFFFF" w:themeFill="background1"/>
        <w:spacing w:after="0" w:line="240" w:lineRule="auto"/>
        <w:ind w:left="1134" w:right="-1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</w:p>
    <w:p w14:paraId="6F35651C" w14:textId="54D46764" w:rsidR="004043B7" w:rsidRPr="00812B84" w:rsidRDefault="00C00D91" w:rsidP="46773310">
      <w:pPr>
        <w:pStyle w:val="Heading1"/>
        <w:rPr>
          <w:b w:val="0"/>
          <w:bCs w:val="0"/>
        </w:rPr>
      </w:pPr>
      <w:r>
        <w:t>Interactive creation of examples</w:t>
      </w:r>
    </w:p>
    <w:p w14:paraId="030838F7" w14:textId="31CBE6A3" w:rsidR="00302C05" w:rsidRPr="00A25074" w:rsidRDefault="00352339" w:rsidP="00A25074">
      <w:pPr>
        <w:shd w:val="clear" w:color="auto" w:fill="FFFFFF" w:themeFill="background1"/>
        <w:spacing w:after="0" w:line="240" w:lineRule="auto"/>
        <w:ind w:left="295" w:right="-1"/>
        <w:jc w:val="both"/>
        <w:rPr>
          <w:rFonts w:ascii="inherit" w:eastAsia="Times New Roman" w:hAnsi="inherit" w:cs="Segoe UI"/>
          <w:spacing w:val="-2"/>
          <w:sz w:val="24"/>
          <w:szCs w:val="24"/>
          <w:lang w:val="en-IE" w:eastAsia="ca-ES"/>
        </w:rPr>
      </w:pPr>
      <w:r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 new tool</w:t>
      </w:r>
      <w:r w:rsidR="003D019C"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</w:t>
      </w:r>
      <w:hyperlink r:id="rId19" w:history="1">
        <w:r w:rsidR="003D019C" w:rsidRPr="00A25074">
          <w:rPr>
            <w:rStyle w:val="Hyperlink"/>
            <w:rFonts w:ascii="inherit" w:eastAsia="Times New Roman" w:hAnsi="inherit" w:cs="Segoe UI"/>
            <w:spacing w:val="-2"/>
            <w:sz w:val="24"/>
            <w:szCs w:val="24"/>
            <w:lang w:eastAsia="ca-ES"/>
          </w:rPr>
          <w:t>ESPD examples generator</w:t>
        </w:r>
      </w:hyperlink>
      <w:r w:rsidR="003D019C"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</w:t>
      </w:r>
      <w:r w:rsidR="00753F98"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is presented.</w:t>
      </w:r>
      <w:r w:rsidR="00F3662F"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280038"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tool allows the interactive creation of </w:t>
      </w:r>
      <w:r w:rsidR="009D7EA8"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</w:t>
      </w:r>
      <w:r w:rsidR="00280038"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ESPD Documents, Request</w:t>
      </w:r>
      <w:r w:rsidR="00BE1E65"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280038"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and Response</w:t>
      </w:r>
      <w:r w:rsidR="009D7EA8"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</w:t>
      </w:r>
      <w:r w:rsidR="00280038"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in different use cases. The user </w:t>
      </w:r>
      <w:r w:rsidR="00A40902"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can create his specific </w:t>
      </w:r>
      <w:r w:rsidR="00DB5C51"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XML </w:t>
      </w:r>
      <w:r w:rsidR="00A40902"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examples</w:t>
      </w:r>
      <w:r w:rsidR="00BE1E65"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which gives him a broader </w:t>
      </w:r>
      <w:r w:rsidR="007412D3"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view not restricted to the examples provided </w:t>
      </w:r>
      <w:r w:rsidR="00DB5C51"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together with the ESPD Model. The tool is explained </w:t>
      </w:r>
      <w:r w:rsidR="00224C03"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as</w:t>
      </w:r>
      <w:r w:rsidR="00AD06B8"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AD06B8" w:rsidRPr="00A25074"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>playground</w:t>
      </w:r>
      <w:r w:rsidRPr="00A25074"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 xml:space="preserve"> before adoption and implementation</w:t>
      </w:r>
      <w:r w:rsidR="00224C03" w:rsidRPr="00A25074"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 xml:space="preserve"> of a new ESPD EDM version.</w:t>
      </w:r>
    </w:p>
    <w:p w14:paraId="26F66305" w14:textId="10358FC1" w:rsidR="00352339" w:rsidRDefault="00302C05" w:rsidP="00A25074">
      <w:pPr>
        <w:pStyle w:val="ListParagraph"/>
        <w:shd w:val="clear" w:color="auto" w:fill="FFFFFF" w:themeFill="background1"/>
        <w:spacing w:after="0" w:line="240" w:lineRule="auto"/>
        <w:ind w:left="284" w:right="-1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 xml:space="preserve">A live demo is carried out during the presentation. </w:t>
      </w:r>
      <w:r w:rsidR="00224C03" w:rsidRPr="00224C03"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 xml:space="preserve">Considered as a </w:t>
      </w:r>
      <w:r w:rsidR="00224C03"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>r</w:t>
      </w:r>
      <w:r w:rsidR="00352339" w:rsidRPr="00352339"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>eference for testing and feedback</w:t>
      </w:r>
      <w:r w:rsidR="00224C03"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>, the</w:t>
      </w:r>
      <w:r w:rsid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attendees</w:t>
      </w:r>
      <w:r w:rsidR="00224C03">
        <w:rPr>
          <w:rFonts w:ascii="inherit" w:eastAsia="Times New Roman" w:hAnsi="inherit" w:cs="Segoe UI" w:hint="eastAsia"/>
          <w:spacing w:val="-2"/>
          <w:sz w:val="24"/>
          <w:szCs w:val="24"/>
          <w:lang w:eastAsia="ca-ES"/>
        </w:rPr>
        <w:t>’</w:t>
      </w:r>
      <w:r w:rsid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feedback is very positive during the meeting.</w:t>
      </w:r>
    </w:p>
    <w:p w14:paraId="57AC45E6" w14:textId="77777777" w:rsidR="00812B84" w:rsidRDefault="00812B84" w:rsidP="00A25074">
      <w:pPr>
        <w:pStyle w:val="ListParagraph"/>
        <w:shd w:val="clear" w:color="auto" w:fill="FFFFFF" w:themeFill="background1"/>
        <w:spacing w:after="0" w:line="240" w:lineRule="auto"/>
        <w:ind w:left="284" w:right="-1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</w:p>
    <w:p w14:paraId="75B2267C" w14:textId="77777777" w:rsidR="009522CA" w:rsidRPr="00224C03" w:rsidRDefault="009522CA" w:rsidP="00A25074">
      <w:pPr>
        <w:pStyle w:val="ListParagraph"/>
        <w:shd w:val="clear" w:color="auto" w:fill="FFFFFF" w:themeFill="background1"/>
        <w:spacing w:after="0" w:line="240" w:lineRule="auto"/>
        <w:ind w:left="284" w:right="-1"/>
        <w:jc w:val="both"/>
        <w:rPr>
          <w:rFonts w:ascii="inherit" w:eastAsia="Times New Roman" w:hAnsi="inherit" w:cs="Segoe UI"/>
          <w:spacing w:val="-2"/>
          <w:sz w:val="24"/>
          <w:szCs w:val="24"/>
          <w:lang w:val="en-IE" w:eastAsia="ca-ES"/>
        </w:rPr>
      </w:pPr>
    </w:p>
    <w:p w14:paraId="04E43AF3" w14:textId="5E0E2C74" w:rsidR="00C716B0" w:rsidRPr="00812B84" w:rsidRDefault="00C00D91" w:rsidP="46773310">
      <w:pPr>
        <w:pStyle w:val="Heading1"/>
        <w:keepNext/>
        <w:rPr>
          <w:rFonts w:cs="Arial"/>
          <w:sz w:val="41"/>
          <w:szCs w:val="41"/>
        </w:rPr>
      </w:pPr>
      <w:r>
        <w:t>Documentation – towards a ne</w:t>
      </w:r>
      <w:r w:rsidR="007B4BB8">
        <w:t>w UX</w:t>
      </w:r>
    </w:p>
    <w:p w14:paraId="42DDA5E6" w14:textId="77777777" w:rsidR="00675A3C" w:rsidRPr="00655577" w:rsidRDefault="00BB5D71" w:rsidP="00655577">
      <w:pPr>
        <w:shd w:val="clear" w:color="auto" w:fill="FFFFFF" w:themeFill="background1"/>
        <w:spacing w:after="0"/>
        <w:ind w:left="284" w:right="-1"/>
        <w:jc w:val="both"/>
        <w:rPr>
          <w:rFonts w:ascii="inherit" w:hAnsi="inherit" w:cs="Segoe UI"/>
          <w:spacing w:val="-2"/>
          <w:lang w:val="en-US"/>
        </w:rPr>
      </w:pPr>
      <w:r w:rsidRPr="00655577">
        <w:rPr>
          <w:rFonts w:ascii="inherit" w:hAnsi="inherit" w:cs="Segoe UI"/>
          <w:spacing w:val="-2"/>
          <w:lang w:val="en-US"/>
        </w:rPr>
        <w:t>A new proposal for the</w:t>
      </w:r>
      <w:r w:rsidR="00367D9C" w:rsidRPr="00655577">
        <w:rPr>
          <w:rFonts w:ascii="inherit" w:hAnsi="inherit" w:cs="Segoe UI"/>
          <w:spacing w:val="-2"/>
          <w:lang w:val="en-US"/>
        </w:rPr>
        <w:t xml:space="preserve"> ESPD-EDM documentation</w:t>
      </w:r>
      <w:r w:rsidR="007E284F" w:rsidRPr="00655577">
        <w:rPr>
          <w:rFonts w:ascii="inherit" w:hAnsi="inherit" w:cs="Segoe UI"/>
          <w:spacing w:val="-2"/>
          <w:lang w:val="en-US"/>
        </w:rPr>
        <w:t xml:space="preserve"> </w:t>
      </w:r>
      <w:r w:rsidR="00367D9C" w:rsidRPr="00655577">
        <w:rPr>
          <w:rFonts w:ascii="inherit" w:hAnsi="inherit" w:cs="Segoe UI"/>
          <w:spacing w:val="-2"/>
          <w:lang w:val="en-US"/>
        </w:rPr>
        <w:t>structure is</w:t>
      </w:r>
      <w:r w:rsidRPr="00655577">
        <w:rPr>
          <w:rFonts w:ascii="inherit" w:hAnsi="inherit" w:cs="Segoe UI"/>
          <w:spacing w:val="-2"/>
          <w:lang w:val="en-US"/>
        </w:rPr>
        <w:t xml:space="preserve"> presented</w:t>
      </w:r>
      <w:r w:rsidR="007E284F" w:rsidRPr="00655577">
        <w:rPr>
          <w:rFonts w:ascii="inherit" w:hAnsi="inherit" w:cs="Segoe UI"/>
          <w:spacing w:val="-2"/>
          <w:lang w:val="en-US"/>
        </w:rPr>
        <w:t xml:space="preserve">. The link </w:t>
      </w:r>
      <w:r w:rsidRPr="00655577">
        <w:rPr>
          <w:rFonts w:ascii="inherit" w:hAnsi="inherit" w:cs="Segoe UI"/>
          <w:spacing w:val="-2"/>
          <w:lang w:val="en-US"/>
        </w:rPr>
        <w:t xml:space="preserve">to the </w:t>
      </w:r>
      <w:hyperlink r:id="rId20" w:history="1">
        <w:r w:rsidRPr="00655577">
          <w:rPr>
            <w:rStyle w:val="Hyperlink"/>
            <w:rFonts w:ascii="inherit" w:hAnsi="inherit" w:cs="Segoe UI"/>
            <w:spacing w:val="-2"/>
            <w:lang w:val="en-US"/>
          </w:rPr>
          <w:t>current documentation</w:t>
        </w:r>
      </w:hyperlink>
      <w:r w:rsidRPr="00655577">
        <w:rPr>
          <w:rFonts w:ascii="inherit" w:hAnsi="inherit" w:cs="Segoe UI"/>
          <w:spacing w:val="-2"/>
          <w:lang w:val="en-US"/>
        </w:rPr>
        <w:t xml:space="preserve"> is again provided</w:t>
      </w:r>
      <w:r w:rsidR="00551009" w:rsidRPr="00655577">
        <w:rPr>
          <w:rFonts w:ascii="inherit" w:hAnsi="inherit" w:cs="Segoe UI"/>
          <w:spacing w:val="-2"/>
          <w:lang w:val="en-US"/>
        </w:rPr>
        <w:t xml:space="preserve"> and </w:t>
      </w:r>
      <w:r w:rsidR="00E54914" w:rsidRPr="00655577">
        <w:rPr>
          <w:rFonts w:ascii="inherit" w:hAnsi="inherit" w:cs="Segoe UI"/>
          <w:spacing w:val="-2"/>
          <w:lang w:val="en-US"/>
        </w:rPr>
        <w:t xml:space="preserve">during a live demo </w:t>
      </w:r>
      <w:r w:rsidR="00551009" w:rsidRPr="00655577">
        <w:rPr>
          <w:rFonts w:ascii="inherit" w:hAnsi="inherit" w:cs="Segoe UI"/>
          <w:spacing w:val="-2"/>
          <w:lang w:val="en-US"/>
        </w:rPr>
        <w:t xml:space="preserve">the </w:t>
      </w:r>
      <w:r w:rsidR="001C63C7" w:rsidRPr="00655577">
        <w:rPr>
          <w:rFonts w:ascii="inherit" w:hAnsi="inherit" w:cs="Segoe UI"/>
          <w:spacing w:val="-2"/>
          <w:lang w:val="en-US"/>
        </w:rPr>
        <w:t>attendees</w:t>
      </w:r>
      <w:r w:rsidR="00551009" w:rsidRPr="00655577">
        <w:rPr>
          <w:rFonts w:ascii="inherit" w:hAnsi="inherit" w:cs="Segoe UI"/>
          <w:spacing w:val="-2"/>
          <w:lang w:val="en-US"/>
        </w:rPr>
        <w:t xml:space="preserve"> are reminded </w:t>
      </w:r>
      <w:r w:rsidR="0031328E" w:rsidRPr="00655577">
        <w:rPr>
          <w:rFonts w:ascii="inherit" w:hAnsi="inherit" w:cs="Segoe UI"/>
          <w:spacing w:val="-2"/>
          <w:lang w:val="en-US"/>
        </w:rPr>
        <w:t xml:space="preserve">how it can be used now a days. </w:t>
      </w:r>
      <w:r w:rsidR="0027593E" w:rsidRPr="00655577">
        <w:rPr>
          <w:rFonts w:ascii="inherit" w:hAnsi="inherit" w:cs="Segoe UI"/>
          <w:spacing w:val="-2"/>
          <w:lang w:val="en-US"/>
        </w:rPr>
        <w:t xml:space="preserve"> The new structure </w:t>
      </w:r>
      <w:r w:rsidR="006C3A46" w:rsidRPr="00655577">
        <w:rPr>
          <w:rFonts w:ascii="inherit" w:hAnsi="inherit" w:cs="Segoe UI"/>
          <w:spacing w:val="-2"/>
          <w:lang w:val="en-US"/>
        </w:rPr>
        <w:t xml:space="preserve">is proposed. It is clarified that the documentation structure is under the process of being aligned to the documentation of other </w:t>
      </w:r>
      <w:r w:rsidR="000E205A" w:rsidRPr="00655577">
        <w:rPr>
          <w:rFonts w:ascii="inherit" w:hAnsi="inherit" w:cs="Segoe UI"/>
          <w:spacing w:val="-2"/>
          <w:lang w:val="en-US"/>
        </w:rPr>
        <w:t>procurement projects</w:t>
      </w:r>
      <w:r w:rsidR="001C63C7" w:rsidRPr="00655577">
        <w:rPr>
          <w:rFonts w:ascii="inherit" w:hAnsi="inherit" w:cs="Segoe UI"/>
          <w:spacing w:val="-2"/>
          <w:lang w:val="en-US"/>
        </w:rPr>
        <w:t>, which are</w:t>
      </w:r>
      <w:r w:rsidR="000E205A" w:rsidRPr="00655577">
        <w:rPr>
          <w:rFonts w:ascii="inherit" w:hAnsi="inherit" w:cs="Segoe UI"/>
          <w:spacing w:val="-2"/>
          <w:lang w:val="en-US"/>
        </w:rPr>
        <w:t xml:space="preserve"> under the umbrella of the </w:t>
      </w:r>
      <w:proofErr w:type="spellStart"/>
      <w:r w:rsidR="001C63C7" w:rsidRPr="00655577">
        <w:rPr>
          <w:rFonts w:ascii="inherit" w:hAnsi="inherit" w:cs="Segoe UI"/>
          <w:spacing w:val="-2"/>
          <w:lang w:val="en-US"/>
        </w:rPr>
        <w:t>Standardisation</w:t>
      </w:r>
      <w:proofErr w:type="spellEnd"/>
      <w:r w:rsidR="001C63C7" w:rsidRPr="00655577">
        <w:rPr>
          <w:rFonts w:ascii="inherit" w:hAnsi="inherit" w:cs="Segoe UI"/>
          <w:spacing w:val="-2"/>
          <w:lang w:val="en-US"/>
        </w:rPr>
        <w:t xml:space="preserve"> Section of the </w:t>
      </w:r>
      <w:r w:rsidR="000E205A" w:rsidRPr="00655577">
        <w:rPr>
          <w:rFonts w:ascii="inherit" w:hAnsi="inherit" w:cs="Segoe UI"/>
          <w:spacing w:val="-2"/>
          <w:lang w:val="en-US"/>
        </w:rPr>
        <w:t>Tenders Electronic Daily Unit</w:t>
      </w:r>
      <w:r w:rsidR="00675A3C" w:rsidRPr="00655577">
        <w:rPr>
          <w:rFonts w:ascii="inherit" w:hAnsi="inherit" w:cs="Segoe UI"/>
          <w:spacing w:val="-2"/>
          <w:lang w:val="en-US"/>
        </w:rPr>
        <w:t>.</w:t>
      </w:r>
    </w:p>
    <w:p w14:paraId="5FB27433" w14:textId="78943A8D" w:rsidR="00675A3C" w:rsidRDefault="00675A3C" w:rsidP="00655577">
      <w:pPr>
        <w:pStyle w:val="ListParagraph"/>
        <w:shd w:val="clear" w:color="auto" w:fill="FFFFFF" w:themeFill="background1"/>
        <w:spacing w:after="0"/>
        <w:ind w:left="284" w:right="-1"/>
        <w:jc w:val="both"/>
        <w:rPr>
          <w:rFonts w:ascii="inherit" w:hAnsi="inherit" w:cs="Segoe UI"/>
          <w:spacing w:val="-2"/>
          <w:lang w:val="en-US"/>
        </w:rPr>
      </w:pPr>
      <w:r>
        <w:rPr>
          <w:rFonts w:ascii="inherit" w:hAnsi="inherit" w:cs="Segoe UI"/>
          <w:spacing w:val="-2"/>
          <w:lang w:val="en-US"/>
        </w:rPr>
        <w:t>The new user experience provides a more intuitive way of navigating through the documentation. A live d</w:t>
      </w:r>
      <w:r w:rsidR="00D6693D">
        <w:rPr>
          <w:rFonts w:ascii="inherit" w:hAnsi="inherit" w:cs="Segoe UI"/>
          <w:spacing w:val="-2"/>
          <w:lang w:val="en-US"/>
        </w:rPr>
        <w:t>e</w:t>
      </w:r>
      <w:r>
        <w:rPr>
          <w:rFonts w:ascii="inherit" w:hAnsi="inherit" w:cs="Segoe UI"/>
          <w:spacing w:val="-2"/>
          <w:lang w:val="en-US"/>
        </w:rPr>
        <w:t>mo is carried out an</w:t>
      </w:r>
      <w:r w:rsidR="00D6693D">
        <w:rPr>
          <w:rFonts w:ascii="inherit" w:hAnsi="inherit" w:cs="Segoe UI"/>
          <w:spacing w:val="-2"/>
          <w:lang w:val="en-US"/>
        </w:rPr>
        <w:t>d</w:t>
      </w:r>
      <w:r>
        <w:rPr>
          <w:rFonts w:ascii="inherit" w:hAnsi="inherit" w:cs="Segoe UI"/>
          <w:spacing w:val="-2"/>
          <w:lang w:val="en-US"/>
        </w:rPr>
        <w:t xml:space="preserve"> the attendees</w:t>
      </w:r>
      <w:r w:rsidR="00655577">
        <w:rPr>
          <w:rFonts w:ascii="inherit" w:hAnsi="inherit" w:cs="Segoe UI"/>
          <w:spacing w:val="-2"/>
          <w:lang w:val="en-US"/>
        </w:rPr>
        <w:t>’</w:t>
      </w:r>
      <w:r>
        <w:rPr>
          <w:rFonts w:ascii="inherit" w:hAnsi="inherit" w:cs="Segoe UI"/>
          <w:spacing w:val="-2"/>
          <w:lang w:val="en-US"/>
        </w:rPr>
        <w:t xml:space="preserve"> feedback is very p</w:t>
      </w:r>
      <w:r w:rsidR="00D6693D">
        <w:rPr>
          <w:rFonts w:ascii="inherit" w:hAnsi="inherit" w:cs="Segoe UI"/>
          <w:spacing w:val="-2"/>
          <w:lang w:val="en-US"/>
        </w:rPr>
        <w:t>o</w:t>
      </w:r>
      <w:r>
        <w:rPr>
          <w:rFonts w:ascii="inherit" w:hAnsi="inherit" w:cs="Segoe UI"/>
          <w:spacing w:val="-2"/>
          <w:lang w:val="en-US"/>
        </w:rPr>
        <w:t>s</w:t>
      </w:r>
      <w:r w:rsidR="00D6693D">
        <w:rPr>
          <w:rFonts w:ascii="inherit" w:hAnsi="inherit" w:cs="Segoe UI"/>
          <w:spacing w:val="-2"/>
          <w:lang w:val="en-US"/>
        </w:rPr>
        <w:t>i</w:t>
      </w:r>
      <w:r>
        <w:rPr>
          <w:rFonts w:ascii="inherit" w:hAnsi="inherit" w:cs="Segoe UI"/>
          <w:spacing w:val="-2"/>
          <w:lang w:val="en-US"/>
        </w:rPr>
        <w:t>tive</w:t>
      </w:r>
      <w:r w:rsidR="00D6693D">
        <w:rPr>
          <w:rFonts w:ascii="inherit" w:hAnsi="inherit" w:cs="Segoe UI"/>
          <w:spacing w:val="-2"/>
          <w:lang w:val="en-US"/>
        </w:rPr>
        <w:t xml:space="preserve"> during the meeting</w:t>
      </w:r>
      <w:r>
        <w:rPr>
          <w:rFonts w:ascii="inherit" w:hAnsi="inherit" w:cs="Segoe UI"/>
          <w:spacing w:val="-2"/>
          <w:lang w:val="en-US"/>
        </w:rPr>
        <w:t>.</w:t>
      </w:r>
    </w:p>
    <w:p w14:paraId="1120F51C" w14:textId="332B19E1" w:rsidR="00AD7533" w:rsidRDefault="00675A3C" w:rsidP="00655577">
      <w:pPr>
        <w:pStyle w:val="ListParagraph"/>
        <w:shd w:val="clear" w:color="auto" w:fill="FFFFFF" w:themeFill="background1"/>
        <w:spacing w:after="0"/>
        <w:ind w:left="284" w:right="-1"/>
        <w:jc w:val="both"/>
        <w:rPr>
          <w:rFonts w:ascii="inherit" w:hAnsi="inherit" w:cs="Segoe UI"/>
          <w:spacing w:val="-2"/>
          <w:highlight w:val="cyan"/>
          <w:lang w:val="en-US"/>
        </w:rPr>
      </w:pPr>
      <w:r>
        <w:rPr>
          <w:rFonts w:ascii="inherit" w:hAnsi="inherit" w:cs="Segoe UI"/>
          <w:spacing w:val="-2"/>
          <w:lang w:val="en-US"/>
        </w:rPr>
        <w:t xml:space="preserve">The attendees are invited to </w:t>
      </w:r>
      <w:r w:rsidR="00EA0324">
        <w:rPr>
          <w:rFonts w:ascii="inherit" w:hAnsi="inherit" w:cs="Segoe UI"/>
          <w:spacing w:val="-2"/>
          <w:lang w:val="en-US"/>
        </w:rPr>
        <w:t>send their comments</w:t>
      </w:r>
      <w:r>
        <w:rPr>
          <w:rFonts w:ascii="inherit" w:hAnsi="inherit" w:cs="Segoe UI"/>
          <w:spacing w:val="-2"/>
          <w:lang w:val="en-US"/>
        </w:rPr>
        <w:t xml:space="preserve"> using </w:t>
      </w:r>
      <w:r w:rsidR="00EA0324">
        <w:rPr>
          <w:rFonts w:ascii="inherit" w:hAnsi="inherit" w:cs="Segoe UI"/>
          <w:spacing w:val="-2"/>
          <w:lang w:val="en-US"/>
        </w:rPr>
        <w:t xml:space="preserve">the new </w:t>
      </w:r>
      <w:hyperlink r:id="rId21" w:history="1">
        <w:r w:rsidR="00EA0324" w:rsidRPr="007924A0">
          <w:rPr>
            <w:rStyle w:val="Hyperlink"/>
            <w:rFonts w:ascii="inherit" w:hAnsi="inherit" w:cs="Segoe UI"/>
            <w:spacing w:val="-2"/>
            <w:lang w:val="en-US"/>
          </w:rPr>
          <w:t xml:space="preserve">GitHub Templates for documentation </w:t>
        </w:r>
        <w:r w:rsidR="00833381" w:rsidRPr="007924A0">
          <w:rPr>
            <w:rStyle w:val="Hyperlink"/>
            <w:rFonts w:ascii="inherit" w:hAnsi="inherit" w:cs="Segoe UI"/>
            <w:spacing w:val="-2"/>
            <w:lang w:val="en-US"/>
          </w:rPr>
          <w:t>feedback</w:t>
        </w:r>
      </w:hyperlink>
      <w:r w:rsidR="00833381">
        <w:rPr>
          <w:rFonts w:ascii="inherit" w:hAnsi="inherit" w:cs="Segoe UI"/>
          <w:spacing w:val="-2"/>
          <w:lang w:val="en-US"/>
        </w:rPr>
        <w:t>.</w:t>
      </w:r>
      <w:r w:rsidR="007924A0">
        <w:rPr>
          <w:rFonts w:ascii="inherit" w:hAnsi="inherit" w:cs="Segoe UI"/>
          <w:spacing w:val="-2"/>
          <w:lang w:val="en-US"/>
        </w:rPr>
        <w:t xml:space="preserve"> </w:t>
      </w:r>
    </w:p>
    <w:p w14:paraId="017A0EE2" w14:textId="77777777" w:rsidR="00812B84" w:rsidRPr="00861489" w:rsidRDefault="00812B84" w:rsidP="00D6693D">
      <w:pPr>
        <w:pStyle w:val="ListParagraph"/>
        <w:shd w:val="clear" w:color="auto" w:fill="FFFFFF" w:themeFill="background1"/>
        <w:spacing w:after="0"/>
        <w:ind w:right="-1"/>
        <w:jc w:val="both"/>
        <w:rPr>
          <w:rFonts w:ascii="inherit" w:hAnsi="inherit" w:cs="Segoe UI"/>
          <w:spacing w:val="-2"/>
          <w:highlight w:val="cyan"/>
          <w:lang w:val="en-IE"/>
        </w:rPr>
      </w:pPr>
    </w:p>
    <w:p w14:paraId="7901825C" w14:textId="14DC6C94" w:rsidR="00C62588" w:rsidRPr="00812B84" w:rsidRDefault="007B4BB8" w:rsidP="46773310">
      <w:pPr>
        <w:pStyle w:val="Heading1"/>
        <w:rPr>
          <w:b w:val="0"/>
          <w:bCs w:val="0"/>
        </w:rPr>
      </w:pPr>
      <w:r>
        <w:t xml:space="preserve">eCertis </w:t>
      </w:r>
      <w:r w:rsidR="00812B84">
        <w:t>P</w:t>
      </w:r>
      <w:r>
        <w:t>lanning</w:t>
      </w:r>
    </w:p>
    <w:p w14:paraId="10C02F73" w14:textId="60E58467" w:rsidR="00C62C81" w:rsidRPr="00860F7C" w:rsidRDefault="00747AA0" w:rsidP="00860F7C">
      <w:pPr>
        <w:spacing w:after="0"/>
        <w:ind w:left="426" w:right="-1"/>
        <w:jc w:val="both"/>
        <w:rPr>
          <w:rFonts w:ascii="inherit" w:hAnsi="inherit" w:cs="Segoe UI"/>
          <w:lang w:val="en-US"/>
        </w:rPr>
      </w:pPr>
      <w:r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The colleagues fr</w:t>
      </w:r>
      <w:r w:rsidR="00C62C81"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</w:t>
      </w:r>
      <w:r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m </w:t>
      </w:r>
      <w:r w:rsidR="00E80F09"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DG </w:t>
      </w:r>
      <w:r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GROW present the </w:t>
      </w:r>
      <w:r w:rsidR="007149A1"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eCertis </w:t>
      </w:r>
      <w:r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release planning for </w:t>
      </w:r>
      <w:r w:rsidR="007149A1"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the current year 2024</w:t>
      </w:r>
      <w:r w:rsidR="00C62C81"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: </w:t>
      </w:r>
    </w:p>
    <w:p w14:paraId="55CA28D5" w14:textId="07603439" w:rsidR="00861489" w:rsidRPr="00860F7C" w:rsidRDefault="007149A1" w:rsidP="00860F7C">
      <w:pPr>
        <w:pStyle w:val="ListParagraph"/>
        <w:numPr>
          <w:ilvl w:val="1"/>
          <w:numId w:val="15"/>
        </w:numPr>
        <w:spacing w:after="0"/>
        <w:ind w:right="-1"/>
        <w:jc w:val="both"/>
        <w:rPr>
          <w:rFonts w:ascii="inherit" w:hAnsi="inherit" w:cs="Segoe UI"/>
          <w:lang w:val="en-US"/>
        </w:rPr>
      </w:pPr>
      <w:r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lastRenderedPageBreak/>
        <w:t xml:space="preserve">The release done in March 2020, 2024.01, </w:t>
      </w:r>
      <w:r w:rsidR="008070A9"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explains the use of UUIDs and improves the search </w:t>
      </w:r>
      <w:r w:rsidR="00CD06F5"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bar. </w:t>
      </w:r>
      <w:r w:rsidR="00280151"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Data can be marked as inactive using the new filter.</w:t>
      </w:r>
      <w:r w:rsidR="00C62C81"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</w:p>
    <w:p w14:paraId="270602C2" w14:textId="76B86778" w:rsidR="00C62C81" w:rsidRPr="00860F7C" w:rsidRDefault="00484A3F" w:rsidP="00860F7C">
      <w:pPr>
        <w:pStyle w:val="ListParagraph"/>
        <w:numPr>
          <w:ilvl w:val="1"/>
          <w:numId w:val="15"/>
        </w:numPr>
        <w:spacing w:after="0"/>
        <w:ind w:right="-1"/>
        <w:jc w:val="both"/>
        <w:rPr>
          <w:rFonts w:ascii="inherit" w:hAnsi="inherit" w:cs="Segoe UI"/>
          <w:lang w:val="en-US"/>
        </w:rPr>
      </w:pPr>
      <w:r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release 2024.02 was planned for Q2 or beginning of Q3 2024. </w:t>
      </w:r>
      <w:r w:rsidR="00F253C4"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However,</w:t>
      </w:r>
      <w:r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this plan has to be changed and the new schedule will be provided. This release foresees</w:t>
      </w:r>
      <w:r w:rsidR="00C75346"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to provide generic evidence</w:t>
      </w:r>
      <w:r w:rsidR="00F62383"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linking the evidence to a specific </w:t>
      </w:r>
      <w:r w:rsidR="0030321A"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scenario. </w:t>
      </w:r>
      <w:r w:rsidR="00DD671E"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The release includes the creation of  ‘</w:t>
      </w:r>
      <w:proofErr w:type="spellStart"/>
      <w:r w:rsidR="00DD671E"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subcriteria</w:t>
      </w:r>
      <w:proofErr w:type="spellEnd"/>
      <w:r w:rsidR="00DD671E"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’ for purely </w:t>
      </w:r>
      <w:r w:rsidR="00276128"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national exclusion grounds. Concerning the user the release </w:t>
      </w:r>
      <w:r w:rsidR="000371AB"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provides the use of hash-value for user personal data and the possibility to assi</w:t>
      </w:r>
      <w:r w:rsidR="003E6101"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gn a ‘super-admin’ </w:t>
      </w:r>
      <w:r w:rsidR="001E1EE3"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for each Member State.</w:t>
      </w:r>
    </w:p>
    <w:p w14:paraId="084C1B53" w14:textId="07490C99" w:rsidR="00075091" w:rsidRPr="00860F7C" w:rsidRDefault="00075091" w:rsidP="00860F7C">
      <w:pPr>
        <w:pStyle w:val="ListParagraph"/>
        <w:numPr>
          <w:ilvl w:val="1"/>
          <w:numId w:val="15"/>
        </w:numPr>
        <w:spacing w:after="0"/>
        <w:ind w:right="-1"/>
        <w:jc w:val="both"/>
        <w:rPr>
          <w:rFonts w:ascii="inherit" w:hAnsi="inherit" w:cs="Segoe UI"/>
          <w:lang w:val="en-US"/>
        </w:rPr>
      </w:pPr>
      <w:r w:rsidRPr="00860F7C">
        <w:rPr>
          <w:rFonts w:ascii="inherit" w:hAnsi="inherit" w:cs="Segoe UI"/>
          <w:lang w:val="en-US"/>
        </w:rPr>
        <w:t xml:space="preserve">Release 2024.03 covers corrective </w:t>
      </w:r>
      <w:proofErr w:type="spellStart"/>
      <w:r w:rsidRPr="00860F7C">
        <w:rPr>
          <w:rFonts w:ascii="inherit" w:hAnsi="inherit" w:cs="Segoe UI"/>
          <w:lang w:val="en-US"/>
        </w:rPr>
        <w:t>manteinance</w:t>
      </w:r>
      <w:proofErr w:type="spellEnd"/>
      <w:r w:rsidRPr="00860F7C">
        <w:rPr>
          <w:rFonts w:ascii="inherit" w:hAnsi="inherit" w:cs="Segoe UI"/>
          <w:lang w:val="en-US"/>
        </w:rPr>
        <w:t xml:space="preserve"> after previous releases. Planned for Q4 2024 this release has to be reschedule.</w:t>
      </w:r>
    </w:p>
    <w:p w14:paraId="7D3A766F" w14:textId="77777777" w:rsidR="00AA23F5" w:rsidRPr="00860F7C" w:rsidRDefault="004F02DC" w:rsidP="00590302">
      <w:pPr>
        <w:spacing w:after="0"/>
        <w:ind w:left="284" w:right="-1"/>
        <w:jc w:val="both"/>
        <w:rPr>
          <w:rFonts w:ascii="inherit" w:hAnsi="inherit" w:cs="Segoe UI"/>
          <w:lang w:val="en-IE"/>
        </w:rPr>
      </w:pPr>
      <w:r w:rsidRPr="00860F7C">
        <w:rPr>
          <w:rFonts w:ascii="inherit" w:hAnsi="inherit" w:cs="Segoe UI"/>
          <w:lang w:val="en-US"/>
        </w:rPr>
        <w:t xml:space="preserve">The current situation </w:t>
      </w:r>
      <w:r w:rsidR="00101EE6" w:rsidRPr="00860F7C">
        <w:rPr>
          <w:rFonts w:ascii="inherit" w:hAnsi="inherit" w:cs="Segoe UI"/>
          <w:lang w:val="en-US"/>
        </w:rPr>
        <w:t>of the three services eCertis, ESPD and eForm</w:t>
      </w:r>
      <w:r w:rsidR="00A26654" w:rsidRPr="00860F7C">
        <w:rPr>
          <w:rFonts w:ascii="inherit" w:hAnsi="inherit" w:cs="Segoe UI"/>
          <w:lang w:val="en-US"/>
        </w:rPr>
        <w:t xml:space="preserve">s is presented: they have a life on their own. </w:t>
      </w:r>
      <w:r w:rsidR="008C7CDF" w:rsidRPr="00860F7C">
        <w:rPr>
          <w:rFonts w:ascii="inherit" w:hAnsi="inherit" w:cs="Segoe UI"/>
          <w:lang w:val="en-US"/>
        </w:rPr>
        <w:t xml:space="preserve"> </w:t>
      </w:r>
      <w:r w:rsidR="00256D7F" w:rsidRPr="00860F7C">
        <w:rPr>
          <w:rFonts w:ascii="inherit" w:hAnsi="inherit" w:cs="Segoe UI"/>
          <w:lang w:val="en-US"/>
        </w:rPr>
        <w:t>While eCertis and eForms are based in all Directives</w:t>
      </w:r>
      <w:r w:rsidR="00D60BB9" w:rsidRPr="00860F7C">
        <w:rPr>
          <w:rFonts w:ascii="inherit" w:hAnsi="inherit" w:cs="Segoe UI"/>
          <w:lang w:val="en-US"/>
        </w:rPr>
        <w:t xml:space="preserve"> </w:t>
      </w:r>
      <w:r w:rsidR="00D60BB9" w:rsidRPr="00860F7C">
        <w:rPr>
          <w:rFonts w:ascii="inherit" w:hAnsi="inherit" w:cs="Segoe UI"/>
        </w:rPr>
        <w:t>(23, 24, 25 and 81) the ESPD uses only Directive 24.</w:t>
      </w:r>
    </w:p>
    <w:p w14:paraId="6F575EBC" w14:textId="57635F77" w:rsidR="006A45C2" w:rsidRPr="006A45C2" w:rsidRDefault="008C7CDF" w:rsidP="00590302">
      <w:pPr>
        <w:pStyle w:val="ListParagraph"/>
        <w:spacing w:after="0"/>
        <w:ind w:left="284" w:right="-1"/>
        <w:jc w:val="both"/>
        <w:rPr>
          <w:rFonts w:ascii="inherit" w:hAnsi="inherit" w:cs="Segoe UI"/>
        </w:rPr>
      </w:pPr>
      <w:r>
        <w:rPr>
          <w:rFonts w:ascii="inherit" w:hAnsi="inherit" w:cs="Segoe UI"/>
          <w:lang w:val="en-US"/>
        </w:rPr>
        <w:t>T</w:t>
      </w:r>
      <w:r w:rsidR="004F02DC" w:rsidRPr="00584C6E">
        <w:rPr>
          <w:rFonts w:ascii="inherit" w:hAnsi="inherit" w:cs="Segoe UI"/>
          <w:lang w:val="en-US"/>
        </w:rPr>
        <w:t xml:space="preserve">he </w:t>
      </w:r>
      <w:r w:rsidR="00B71735">
        <w:rPr>
          <w:rFonts w:ascii="inherit" w:hAnsi="inherit" w:cs="Segoe UI"/>
          <w:lang w:val="en-US"/>
        </w:rPr>
        <w:t xml:space="preserve">desired future situation </w:t>
      </w:r>
      <w:r w:rsidR="008B4871">
        <w:rPr>
          <w:rFonts w:ascii="inherit" w:hAnsi="inherit" w:cs="Segoe UI"/>
          <w:lang w:val="en-US"/>
        </w:rPr>
        <w:t>is also explained. The next steps are focused in</w:t>
      </w:r>
      <w:r w:rsidR="003F2C31">
        <w:rPr>
          <w:rFonts w:ascii="inherit" w:hAnsi="inherit" w:cs="Segoe UI"/>
          <w:lang w:val="en-US"/>
        </w:rPr>
        <w:t xml:space="preserve"> define how the three services could work together is explained</w:t>
      </w:r>
      <w:r w:rsidR="006A45C2">
        <w:rPr>
          <w:rFonts w:ascii="inherit" w:hAnsi="inherit" w:cs="Segoe UI"/>
          <w:lang w:val="en-US"/>
        </w:rPr>
        <w:t>.</w:t>
      </w:r>
      <w:r w:rsidR="001A5195">
        <w:rPr>
          <w:rFonts w:ascii="inherit" w:hAnsi="inherit" w:cs="Segoe UI"/>
          <w:lang w:val="en-US"/>
        </w:rPr>
        <w:t xml:space="preserve"> Ideally ESPD should follow eCertis and all th</w:t>
      </w:r>
      <w:r w:rsidR="007D5EA7">
        <w:rPr>
          <w:rFonts w:ascii="inherit" w:hAnsi="inherit" w:cs="Segoe UI"/>
          <w:lang w:val="en-US"/>
        </w:rPr>
        <w:t xml:space="preserve">ree services should use the same code lists. </w:t>
      </w:r>
      <w:r w:rsidR="006A45C2" w:rsidRPr="006A45C2">
        <w:rPr>
          <w:rFonts w:ascii="inherit" w:hAnsi="inherit" w:cs="Segoe UI"/>
        </w:rPr>
        <w:t xml:space="preserve">The main goal is that the buyer would only need to provide the information in the ESPD, and it could be taken over for eForms. </w:t>
      </w:r>
    </w:p>
    <w:p w14:paraId="335A091F" w14:textId="1C5DC2DA" w:rsidR="00E80F09" w:rsidRPr="00860F7C" w:rsidRDefault="00F91DE4" w:rsidP="00812B84">
      <w:pPr>
        <w:pStyle w:val="ListParagraph"/>
        <w:numPr>
          <w:ilvl w:val="0"/>
          <w:numId w:val="16"/>
        </w:numPr>
        <w:spacing w:after="0"/>
        <w:ind w:left="1418" w:right="-1"/>
        <w:rPr>
          <w:rFonts w:ascii="inherit" w:hAnsi="inherit" w:cs="Segoe UI"/>
          <w:lang w:val="en-US"/>
        </w:rPr>
      </w:pPr>
      <w:r w:rsidRPr="00860F7C">
        <w:rPr>
          <w:rFonts w:ascii="inherit" w:hAnsi="inherit" w:cs="Segoe UI"/>
        </w:rPr>
        <w:t xml:space="preserve">The current status </w:t>
      </w:r>
      <w:r w:rsidR="00D30A67" w:rsidRPr="00860F7C">
        <w:rPr>
          <w:rFonts w:ascii="inherit" w:hAnsi="inherit" w:cs="Segoe UI"/>
        </w:rPr>
        <w:t>of eForms</w:t>
      </w:r>
      <w:r w:rsidR="00772AA2" w:rsidRPr="00860F7C">
        <w:rPr>
          <w:rFonts w:ascii="inherit" w:hAnsi="inherit" w:cs="Segoe UI"/>
        </w:rPr>
        <w:t xml:space="preserve"> and eCertis is explained: eForms SDK 1.12 </w:t>
      </w:r>
      <w:r w:rsidR="002523DD" w:rsidRPr="00860F7C">
        <w:rPr>
          <w:rFonts w:ascii="inherit" w:hAnsi="inherit" w:cs="Segoe UI"/>
        </w:rPr>
        <w:t>is released covering the update of exclusion grounds and selection criteria</w:t>
      </w:r>
      <w:r w:rsidR="00EA5349" w:rsidRPr="00860F7C">
        <w:rPr>
          <w:rFonts w:ascii="inherit" w:hAnsi="inherit" w:cs="Segoe UI"/>
        </w:rPr>
        <w:t xml:space="preserve"> </w:t>
      </w:r>
      <w:r w:rsidRPr="00860F7C">
        <w:rPr>
          <w:rFonts w:ascii="inherit" w:hAnsi="inherit" w:cs="Segoe UI"/>
        </w:rPr>
        <w:t>(</w:t>
      </w:r>
      <w:hyperlink r:id="rId22" w:history="1">
        <w:r w:rsidRPr="00860F7C">
          <w:rPr>
            <w:rStyle w:val="Hyperlink"/>
            <w:rFonts w:ascii="inherit" w:hAnsi="inherit" w:cs="Segoe UI"/>
          </w:rPr>
          <w:t>https://code.europa.eu/eproc/eforms/docs/-/blob/main/codelists/cdl_003_exg.md</w:t>
        </w:r>
      </w:hyperlink>
      <w:r w:rsidRPr="00860F7C">
        <w:rPr>
          <w:rFonts w:ascii="inherit" w:hAnsi="inherit" w:cs="Segoe UI"/>
        </w:rPr>
        <w:t xml:space="preserve">, </w:t>
      </w:r>
      <w:hyperlink r:id="rId23" w:history="1">
        <w:r w:rsidRPr="00860F7C">
          <w:rPr>
            <w:rStyle w:val="Hyperlink"/>
            <w:rFonts w:ascii="inherit" w:hAnsi="inherit" w:cs="Segoe UI"/>
          </w:rPr>
          <w:t>https://code.europa.eu/eproc/eforms/docs/-/blob/main/codelists/cdl_004_slc.md</w:t>
        </w:r>
      </w:hyperlink>
      <w:r w:rsidRPr="00860F7C">
        <w:rPr>
          <w:rFonts w:ascii="inherit" w:hAnsi="inherit" w:cs="Segoe UI"/>
        </w:rPr>
        <w:t xml:space="preserve">) </w:t>
      </w:r>
      <w:r w:rsidR="00EA5349" w:rsidRPr="00860F7C">
        <w:rPr>
          <w:rFonts w:ascii="inherit" w:hAnsi="inherit" w:cs="Segoe UI"/>
        </w:rPr>
        <w:t>and eCertis will be updated to reflect those changes</w:t>
      </w:r>
      <w:r w:rsidR="009F0675" w:rsidRPr="00860F7C">
        <w:rPr>
          <w:rFonts w:ascii="inherit" w:hAnsi="inherit" w:cs="Segoe UI"/>
        </w:rPr>
        <w:t xml:space="preserve"> which means eForms and eCertis are aligned.</w:t>
      </w:r>
    </w:p>
    <w:p w14:paraId="06169F0C" w14:textId="77777777" w:rsidR="007149A1" w:rsidRPr="007149A1" w:rsidRDefault="007149A1" w:rsidP="007149A1">
      <w:pPr>
        <w:spacing w:after="0"/>
        <w:ind w:right="-1"/>
        <w:jc w:val="both"/>
        <w:rPr>
          <w:rFonts w:ascii="inherit" w:hAnsi="inherit" w:cs="Segoe UI"/>
          <w:lang w:val="en-IE"/>
        </w:rPr>
      </w:pPr>
    </w:p>
    <w:p w14:paraId="19E0F811" w14:textId="7CBC3C95" w:rsidR="003D7ABB" w:rsidRPr="00590302" w:rsidRDefault="169D104E" w:rsidP="46773310">
      <w:pPr>
        <w:pStyle w:val="Heading1"/>
        <w:rPr>
          <w:rFonts w:cs="Arial"/>
          <w:sz w:val="41"/>
          <w:szCs w:val="41"/>
        </w:rPr>
      </w:pPr>
      <w:r>
        <w:t>Next meetings</w:t>
      </w:r>
    </w:p>
    <w:p w14:paraId="555DCEE5" w14:textId="45EB1296" w:rsidR="00E82F45" w:rsidRDefault="00631945" w:rsidP="00F253C4">
      <w:pPr>
        <w:numPr>
          <w:ilvl w:val="1"/>
          <w:numId w:val="4"/>
        </w:numPr>
        <w:spacing w:after="150" w:line="240" w:lineRule="auto"/>
        <w:ind w:left="1134" w:hanging="540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next OUC meeting is planned for the </w:t>
      </w:r>
      <w:r w:rsidR="00C93D0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19 September</w:t>
      </w:r>
      <w:r w:rsidR="00E82F4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2024, 10:00 – 11:30</w:t>
      </w:r>
      <w:r w:rsidR="00FE50E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 This is one</w:t>
      </w:r>
      <w:r w:rsidR="0005781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week before than usual (last Thursday of the month) due to the </w:t>
      </w:r>
      <w:proofErr w:type="spellStart"/>
      <w:r w:rsidR="0005781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eSenders</w:t>
      </w:r>
      <w:proofErr w:type="spellEnd"/>
      <w:r w:rsidR="0005781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Seminar</w:t>
      </w:r>
      <w:r w:rsidR="00FE50E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, which</w:t>
      </w:r>
      <w:r w:rsidR="0005781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tak</w:t>
      </w:r>
      <w:r w:rsidR="00FE50E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es</w:t>
      </w:r>
      <w:r w:rsidR="0005781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place on 26 September. The </w:t>
      </w:r>
      <w:r w:rsidR="00293EF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OUC meeting c</w:t>
      </w:r>
      <w:r w:rsidR="00C93D0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ould be postponed until v4 is released</w:t>
      </w:r>
      <w:r w:rsidR="008A687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</w:t>
      </w:r>
    </w:p>
    <w:p w14:paraId="7D438AA9" w14:textId="1B665DF5" w:rsidR="008E4AEE" w:rsidRPr="008E4AEE" w:rsidRDefault="008A6871" w:rsidP="00F253C4">
      <w:pPr>
        <w:numPr>
          <w:ilvl w:val="1"/>
          <w:numId w:val="4"/>
        </w:numPr>
        <w:spacing w:after="150" w:line="240" w:lineRule="auto"/>
        <w:ind w:left="1134" w:hanging="540"/>
        <w:jc w:val="both"/>
        <w:rPr>
          <w:rFonts w:ascii="inherit" w:eastAsia="Times New Roman" w:hAnsi="inherit" w:cs="Segoe UI"/>
          <w:spacing w:val="-2"/>
          <w:sz w:val="24"/>
          <w:szCs w:val="24"/>
          <w:lang w:val="en-IE" w:eastAsia="ca-E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Annual Seminar</w:t>
      </w:r>
      <w:r w:rsidR="001479A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– this year the Tenders Electronic </w:t>
      </w:r>
      <w:r w:rsidR="002758A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Daily Unit is planning to organis</w:t>
      </w:r>
      <w:r w:rsidR="00293EF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 one single</w:t>
      </w:r>
      <w:r w:rsidR="002758A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event for the different projects</w:t>
      </w:r>
      <w:r w:rsidR="0020523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dealt with in the Unit</w:t>
      </w:r>
      <w:r w:rsidR="00293EF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: eForms, </w:t>
      </w:r>
      <w:proofErr w:type="spellStart"/>
      <w:r w:rsidR="00293EF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eSenders</w:t>
      </w:r>
      <w:proofErr w:type="spellEnd"/>
      <w:r w:rsidR="00293EF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, eP</w:t>
      </w:r>
      <w:r w:rsidR="0020523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r</w:t>
      </w:r>
      <w:r w:rsidR="00293EF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ocurement Ontology, ESPD</w:t>
      </w:r>
      <w:r w:rsidR="0020523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other. </w:t>
      </w:r>
      <w:r w:rsidR="002758A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proposed date </w:t>
      </w:r>
      <w:r w:rsidR="00BA1252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is from 3 to 4 December. It is foreseen to be a hybrid meeting</w:t>
      </w:r>
      <w:r w:rsidR="00422D8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. Attendees are asked </w:t>
      </w:r>
      <w:r w:rsidR="0050437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to express</w:t>
      </w:r>
      <w:r w:rsidR="00422D8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their interes</w:t>
      </w:r>
      <w:r w:rsidR="0020523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 </w:t>
      </w:r>
      <w:r w:rsidR="00422D8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 attending in person in Luxembourg</w:t>
      </w:r>
      <w:r w:rsidR="00211DB2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:</w:t>
      </w:r>
      <w:r w:rsidR="0050437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211DB2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while a few express their interest </w:t>
      </w:r>
      <w:r w:rsidR="0050437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some </w:t>
      </w:r>
      <w:r w:rsidR="00211DB2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other </w:t>
      </w:r>
      <w:r w:rsidR="008045F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give information when the date is decided. </w:t>
      </w:r>
      <w:r w:rsidR="00FE50E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</w:t>
      </w:r>
      <w:r w:rsidR="008045F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ttendees are </w:t>
      </w:r>
      <w:r w:rsidR="00FE50E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also </w:t>
      </w:r>
      <w:r w:rsidR="008045F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requested to </w:t>
      </w:r>
      <w:r w:rsidR="00AD430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send to </w:t>
      </w:r>
      <w:hyperlink r:id="rId24" w:history="1">
        <w:r w:rsidR="00AD430D" w:rsidRPr="008F66A7">
          <w:rPr>
            <w:rStyle w:val="Hyperlink"/>
            <w:rFonts w:ascii="inherit" w:eastAsia="Times New Roman" w:hAnsi="inherit" w:cs="Segoe UI"/>
            <w:spacing w:val="-2"/>
            <w:sz w:val="24"/>
            <w:szCs w:val="24"/>
            <w:lang w:eastAsia="ca-ES"/>
          </w:rPr>
          <w:t>OPESPD@publications.europa.eu</w:t>
        </w:r>
      </w:hyperlink>
      <w:r w:rsidR="00AD430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the topics they would like to be </w:t>
      </w:r>
      <w:r w:rsidR="002C185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presented in the Annual Seminar and to express their interest </w:t>
      </w:r>
      <w:r w:rsidR="00B01852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to participate </w:t>
      </w:r>
      <w:r w:rsidR="002C185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as speakers during the event.</w:t>
      </w:r>
    </w:p>
    <w:p w14:paraId="7E3B645A" w14:textId="683346FF" w:rsidR="008D1A21" w:rsidRPr="009C4F3E" w:rsidRDefault="00593926" w:rsidP="00F253C4">
      <w:pPr>
        <w:numPr>
          <w:ilvl w:val="1"/>
          <w:numId w:val="4"/>
        </w:numPr>
        <w:spacing w:after="150" w:line="240" w:lineRule="auto"/>
        <w:ind w:left="1134" w:hanging="540"/>
        <w:jc w:val="both"/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It is announced that bilateral meeting </w:t>
      </w:r>
      <w:r w:rsidR="002575F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started in May and are ongoing with different users. The topics of interest for </w:t>
      </w:r>
      <w:r w:rsidR="00D42E02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the user community will be presented during future meetings.</w:t>
      </w:r>
    </w:p>
    <w:sectPr w:rsidR="008D1A21" w:rsidRPr="009C4F3E" w:rsidSect="007F33F1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ERSON-JONES Nicole Anne (OP-EXT)" w:date="2024-07-15T13:20:00Z" w:initials="PJNA(E">
    <w:p w14:paraId="6A115254" w14:textId="77777777" w:rsidR="001E772A" w:rsidRDefault="005B1201" w:rsidP="001E772A">
      <w:pPr>
        <w:pStyle w:val="CommentText"/>
      </w:pPr>
      <w:r>
        <w:rPr>
          <w:rStyle w:val="CommentReference"/>
        </w:rPr>
        <w:annotationRef/>
      </w:r>
      <w:r w:rsidR="001E772A">
        <w:t>Format as Title, the page heading can also be put into the document header under the parameter, ":doctitle:"</w:t>
      </w:r>
    </w:p>
  </w:comment>
  <w:comment w:id="1" w:author="PATERSON-JONES Nicole Anne (OP-EXT)" w:date="2024-07-15T13:21:00Z" w:initials="PJNA(E">
    <w:p w14:paraId="79113C5E" w14:textId="77777777" w:rsidR="001E772A" w:rsidRDefault="006B4212" w:rsidP="001E772A">
      <w:pPr>
        <w:pStyle w:val="CommentText"/>
      </w:pPr>
      <w:r>
        <w:rPr>
          <w:rStyle w:val="CommentReference"/>
        </w:rPr>
        <w:annotationRef/>
      </w:r>
      <w:r w:rsidR="001E772A">
        <w:t>Format as Heading 1</w:t>
      </w:r>
    </w:p>
  </w:comment>
  <w:comment w:id="2" w:author="PATERSON-JONES Nicole Anne (OP-EXT)" w:date="2024-07-15T13:21:00Z" w:initials="PJNA(E">
    <w:p w14:paraId="611E6167" w14:textId="77777777" w:rsidR="007C2B87" w:rsidRDefault="006B4212">
      <w:pPr>
        <w:pStyle w:val="CommentText"/>
      </w:pPr>
      <w:r>
        <w:rPr>
          <w:rStyle w:val="CommentReference"/>
        </w:rPr>
        <w:annotationRef/>
      </w:r>
      <w:r w:rsidR="007C2B87">
        <w:t>Table: meeting title and date, 1 row, 2 columns, left column bold</w:t>
      </w:r>
    </w:p>
  </w:comment>
  <w:comment w:id="3" w:author="PATERSON-JONES Nicole Anne (OP-EXT)" w:date="2024-07-15T13:22:00Z" w:initials="PJNA(E">
    <w:p w14:paraId="0B119BED" w14:textId="77777777" w:rsidR="007C2B87" w:rsidRDefault="00D57B25">
      <w:pPr>
        <w:pStyle w:val="CommentText"/>
      </w:pPr>
      <w:r>
        <w:rPr>
          <w:rStyle w:val="CommentReference"/>
        </w:rPr>
        <w:annotationRef/>
      </w:r>
      <w:r w:rsidR="007C2B87">
        <w:t>Table : attendees, 1 row, 2 columns, top row bold</w:t>
      </w:r>
    </w:p>
  </w:comment>
  <w:comment w:id="4" w:author="PATERSON-JONES Nicole Anne (OP-EXT)" w:date="2024-07-15T13:23:00Z" w:initials="PJNA(E">
    <w:p w14:paraId="55563B6C" w14:textId="77777777" w:rsidR="007C7583" w:rsidRDefault="00321B1D" w:rsidP="007C7583">
      <w:pPr>
        <w:pStyle w:val="CommentText"/>
      </w:pPr>
      <w:r>
        <w:rPr>
          <w:rStyle w:val="CommentReference"/>
        </w:rPr>
        <w:annotationRef/>
      </w:r>
      <w:r w:rsidR="007C7583">
        <w:rPr>
          <w:b/>
          <w:bCs/>
          <w:lang w:val="ca-ES"/>
        </w:rPr>
        <w:t>"Meeting Agenda" heading: format heading 1, not numbered</w:t>
      </w:r>
    </w:p>
  </w:comment>
  <w:comment w:id="5" w:author="PATERSON-JONES Nicole Anne (OP-EXT)" w:date="2024-07-15T13:25:00Z" w:initials="PJNA(E">
    <w:p w14:paraId="31B97E16" w14:textId="77777777" w:rsidR="007C7583" w:rsidRDefault="001D67D2" w:rsidP="007C7583">
      <w:pPr>
        <w:pStyle w:val="CommentText"/>
      </w:pPr>
      <w:r>
        <w:rPr>
          <w:rStyle w:val="CommentReference"/>
        </w:rPr>
        <w:annotationRef/>
      </w:r>
      <w:r w:rsidR="007C7583">
        <w:t>Numbered list starting with 1.</w:t>
      </w:r>
    </w:p>
  </w:comment>
  <w:comment w:id="6" w:author="PATERSON-JONES Nicole Anne (OP-EXT)" w:date="2024-07-15T13:36:00Z" w:initials="PJNA(E">
    <w:p w14:paraId="622DE3D0" w14:textId="77777777" w:rsidR="009C7C64" w:rsidRDefault="00F01C6A" w:rsidP="009C7C64">
      <w:pPr>
        <w:pStyle w:val="CommentText"/>
      </w:pPr>
      <w:r>
        <w:rPr>
          <w:rStyle w:val="CommentReference"/>
        </w:rPr>
        <w:annotationRef/>
      </w:r>
      <w:r w:rsidR="009C7C64">
        <w:rPr>
          <w:b/>
          <w:bCs/>
          <w:lang w:val="ca-ES"/>
        </w:rPr>
        <w:t>Section headings: format heading 1, numbered</w:t>
      </w:r>
    </w:p>
  </w:comment>
  <w:comment w:id="7" w:author="PATERSON-JONES Nicole Anne (OP-EXT)" w:date="2024-07-15T13:27:00Z" w:initials="PJNA(E">
    <w:p w14:paraId="0354A29A" w14:textId="77777777" w:rsidR="00C02676" w:rsidRDefault="00A52A9A" w:rsidP="00C02676">
      <w:pPr>
        <w:pStyle w:val="CommentText"/>
      </w:pPr>
      <w:r>
        <w:rPr>
          <w:rStyle w:val="CommentReference"/>
        </w:rPr>
        <w:annotationRef/>
      </w:r>
      <w:r w:rsidR="00C02676">
        <w:t xml:space="preserve">Unordered list: bullet points. Pay attention to hierarchy, correct indentations per level. </w:t>
      </w:r>
      <w:r w:rsidR="00C02676">
        <w:rPr>
          <w:b/>
          <w:bCs/>
        </w:rPr>
        <w:t>Indent text using the tab key, not the space bar.</w:t>
      </w:r>
      <w:r w:rsidR="00C02676">
        <w:t xml:space="preserve"> </w:t>
      </w:r>
    </w:p>
    <w:p w14:paraId="1835D641" w14:textId="77777777" w:rsidR="00C02676" w:rsidRDefault="00C02676" w:rsidP="00C02676">
      <w:pPr>
        <w:pStyle w:val="CommentText"/>
      </w:pPr>
      <w:r>
        <w:t>It does not matter what the bullet points look like in word as only the hierarchy is transferred to Asciidoc.</w:t>
      </w:r>
    </w:p>
  </w:comment>
  <w:comment w:id="8" w:author="PATERSON-JONES Nicole Anne (OP-EXT) [2]" w:date="2024-07-26T14:54:00Z" w:initials="PJNA(E">
    <w:p w14:paraId="5DAA5F57" w14:textId="77777777" w:rsidR="001C0766" w:rsidRDefault="00550F55" w:rsidP="001C0766">
      <w:pPr>
        <w:pStyle w:val="CommentText"/>
      </w:pPr>
      <w:r>
        <w:rPr>
          <w:rStyle w:val="CommentReference"/>
        </w:rPr>
        <w:annotationRef/>
      </w:r>
      <w:r w:rsidR="001C0766">
        <w:t>Further headings as heading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115254" w15:done="0"/>
  <w15:commentEx w15:paraId="79113C5E" w15:done="0"/>
  <w15:commentEx w15:paraId="611E6167" w15:done="0"/>
  <w15:commentEx w15:paraId="0B119BED" w15:done="0"/>
  <w15:commentEx w15:paraId="55563B6C" w15:done="0"/>
  <w15:commentEx w15:paraId="31B97E16" w15:done="0"/>
  <w15:commentEx w15:paraId="622DE3D0" w15:done="0"/>
  <w15:commentEx w15:paraId="1835D641" w15:done="0"/>
  <w15:commentEx w15:paraId="5DAA5F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3FA08A" w16cex:dateUtc="2024-07-15T11:20:00Z"/>
  <w16cex:commentExtensible w16cex:durableId="2A3FA0D2" w16cex:dateUtc="2024-07-15T11:21:00Z"/>
  <w16cex:commentExtensible w16cex:durableId="2A3FA0DF" w16cex:dateUtc="2024-07-15T11:21:00Z">
    <w16cex:extLst>
      <w16:ext w16:uri="{CE6994B0-6A32-4C9F-8C6B-6E91EDA988CE}">
        <cr:reactions xmlns:cr="http://schemas.microsoft.com/office/comments/2020/reactions">
          <cr:reaction reactionType="1">
            <cr:reactionInfo dateUtc="2024-07-18T08:09:36Z">
              <cr:user userId="S::dragos-constantin.stoica@ext.ec.europa.eu::c9cc8370-d538-4051-b70c-a20368202051" userProvider="AD" userName="STOICA Dragos-Constantin (OP-EXT)"/>
            </cr:reactionInfo>
          </cr:reaction>
        </cr:reactions>
      </w16:ext>
    </w16cex:extLst>
  </w16cex:commentExtensible>
  <w16cex:commentExtensible w16cex:durableId="2A3FA116" w16cex:dateUtc="2024-07-15T11:22:00Z"/>
  <w16cex:commentExtensible w16cex:durableId="2A3FA164" w16cex:dateUtc="2024-07-15T11:23:00Z"/>
  <w16cex:commentExtensible w16cex:durableId="2A3FA1E6" w16cex:dateUtc="2024-07-15T11:25:00Z"/>
  <w16cex:commentExtensible w16cex:durableId="2A3FA46C" w16cex:dateUtc="2024-07-15T11:36:00Z"/>
  <w16cex:commentExtensible w16cex:durableId="2A3FA250" w16cex:dateUtc="2024-07-15T11:27:00Z"/>
  <w16cex:commentExtensible w16cex:durableId="2A4E372C" w16cex:dateUtc="2024-07-26T12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115254" w16cid:durableId="2A3FA08A"/>
  <w16cid:commentId w16cid:paraId="79113C5E" w16cid:durableId="2A3FA0D2"/>
  <w16cid:commentId w16cid:paraId="611E6167" w16cid:durableId="2A3FA0DF"/>
  <w16cid:commentId w16cid:paraId="0B119BED" w16cid:durableId="2A3FA116"/>
  <w16cid:commentId w16cid:paraId="55563B6C" w16cid:durableId="2A3FA164"/>
  <w16cid:commentId w16cid:paraId="31B97E16" w16cid:durableId="2A3FA1E6"/>
  <w16cid:commentId w16cid:paraId="622DE3D0" w16cid:durableId="2A3FA46C"/>
  <w16cid:commentId w16cid:paraId="1835D641" w16cid:durableId="2A3FA250"/>
  <w16cid:commentId w16cid:paraId="5DAA5F57" w16cid:durableId="2A4E37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50466" w14:textId="77777777" w:rsidR="00D74B59" w:rsidRDefault="00D74B59" w:rsidP="008A6E11">
      <w:pPr>
        <w:spacing w:after="0" w:line="240" w:lineRule="auto"/>
      </w:pPr>
      <w:r>
        <w:separator/>
      </w:r>
    </w:p>
  </w:endnote>
  <w:endnote w:type="continuationSeparator" w:id="0">
    <w:p w14:paraId="11821109" w14:textId="77777777" w:rsidR="00D74B59" w:rsidRDefault="00D74B59" w:rsidP="008A6E11">
      <w:pPr>
        <w:spacing w:after="0" w:line="240" w:lineRule="auto"/>
      </w:pPr>
      <w:r>
        <w:continuationSeparator/>
      </w:r>
    </w:p>
  </w:endnote>
  <w:endnote w:type="continuationNotice" w:id="1">
    <w:p w14:paraId="7C9804F3" w14:textId="77777777" w:rsidR="00D74B59" w:rsidRDefault="00D74B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BEC78" w14:textId="77777777" w:rsidR="00D74B59" w:rsidRDefault="00D74B59" w:rsidP="008A6E11">
      <w:pPr>
        <w:spacing w:after="0" w:line="240" w:lineRule="auto"/>
      </w:pPr>
      <w:r>
        <w:separator/>
      </w:r>
    </w:p>
  </w:footnote>
  <w:footnote w:type="continuationSeparator" w:id="0">
    <w:p w14:paraId="6B52E0CB" w14:textId="77777777" w:rsidR="00D74B59" w:rsidRDefault="00D74B59" w:rsidP="008A6E11">
      <w:pPr>
        <w:spacing w:after="0" w:line="240" w:lineRule="auto"/>
      </w:pPr>
      <w:r>
        <w:continuationSeparator/>
      </w:r>
    </w:p>
  </w:footnote>
  <w:footnote w:type="continuationNotice" w:id="1">
    <w:p w14:paraId="7AECCD67" w14:textId="77777777" w:rsidR="00D74B59" w:rsidRDefault="00D74B5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48B"/>
    <w:multiLevelType w:val="hybridMultilevel"/>
    <w:tmpl w:val="8252E87E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E5FA6"/>
    <w:multiLevelType w:val="multilevel"/>
    <w:tmpl w:val="4852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F4407"/>
    <w:multiLevelType w:val="hybridMultilevel"/>
    <w:tmpl w:val="8BD62EA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C0C864A">
      <w:start w:val="2"/>
      <w:numFmt w:val="bullet"/>
      <w:lvlText w:val="-"/>
      <w:lvlJc w:val="left"/>
      <w:pPr>
        <w:ind w:left="2880" w:hanging="360"/>
      </w:pPr>
      <w:rPr>
        <w:rFonts w:ascii="inherit" w:eastAsia="Times New Roman" w:hAnsi="inherit" w:cs="Segoe UI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C64741"/>
    <w:multiLevelType w:val="hybridMultilevel"/>
    <w:tmpl w:val="4F5AC46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C32D1"/>
    <w:multiLevelType w:val="multilevel"/>
    <w:tmpl w:val="210E897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9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A4A5939"/>
    <w:multiLevelType w:val="hybridMultilevel"/>
    <w:tmpl w:val="658AF2D4"/>
    <w:lvl w:ilvl="0" w:tplc="1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6A1B82"/>
    <w:multiLevelType w:val="hybridMultilevel"/>
    <w:tmpl w:val="5C860A3E"/>
    <w:lvl w:ilvl="0" w:tplc="161ED974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BD167554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B8BC7770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72C8DC36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A01866FA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E8640322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A82E8DE8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6B344642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D102F1BE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7" w15:restartNumberingAfterBreak="0">
    <w:nsid w:val="1FE54557"/>
    <w:multiLevelType w:val="multilevel"/>
    <w:tmpl w:val="3E8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5B13F0F"/>
    <w:multiLevelType w:val="multilevel"/>
    <w:tmpl w:val="A270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293CE3"/>
    <w:multiLevelType w:val="multilevel"/>
    <w:tmpl w:val="8D7C4D2A"/>
    <w:lvl w:ilvl="0">
      <w:start w:val="1"/>
      <w:numFmt w:val="decimal"/>
      <w:pStyle w:val="LegalNumPar"/>
      <w:lvlText w:val="%1."/>
      <w:lvlJc w:val="left"/>
      <w:pPr>
        <w:ind w:left="476" w:hanging="476"/>
      </w:pPr>
      <w:rPr>
        <w:rFonts w:hint="default"/>
      </w:rPr>
    </w:lvl>
    <w:lvl w:ilvl="1">
      <w:start w:val="1"/>
      <w:numFmt w:val="lowerLetter"/>
      <w:pStyle w:val="LegalNumPar2"/>
      <w:lvlText w:val="%2."/>
      <w:lvlJc w:val="left"/>
      <w:pPr>
        <w:ind w:left="953" w:hanging="477"/>
      </w:pPr>
      <w:rPr>
        <w:rFonts w:hint="default"/>
      </w:rPr>
    </w:lvl>
    <w:lvl w:ilvl="2">
      <w:start w:val="1"/>
      <w:numFmt w:val="lowerRoman"/>
      <w:pStyle w:val="LegalNumPar3"/>
      <w:lvlText w:val="%3."/>
      <w:lvlJc w:val="left"/>
      <w:pPr>
        <w:ind w:left="1429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0EB7148"/>
    <w:multiLevelType w:val="hybridMultilevel"/>
    <w:tmpl w:val="69C28FF8"/>
    <w:lvl w:ilvl="0" w:tplc="18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369C43ED"/>
    <w:multiLevelType w:val="multilevel"/>
    <w:tmpl w:val="3530BA08"/>
    <w:lvl w:ilvl="0">
      <w:start w:val="1"/>
      <w:numFmt w:val="bullet"/>
      <w:lvlText w:val="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inherit" w:eastAsia="Times New Roman" w:hAnsi="inherit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D3E60"/>
    <w:multiLevelType w:val="multilevel"/>
    <w:tmpl w:val="0358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inherit" w:eastAsia="Times New Roman" w:hAnsi="inherit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DA5A07"/>
    <w:multiLevelType w:val="hybridMultilevel"/>
    <w:tmpl w:val="1722EE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73687"/>
    <w:multiLevelType w:val="multilevel"/>
    <w:tmpl w:val="3E8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4EC762E0"/>
    <w:multiLevelType w:val="hybridMultilevel"/>
    <w:tmpl w:val="DED8C66E"/>
    <w:lvl w:ilvl="0" w:tplc="00D41C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B06166"/>
    <w:multiLevelType w:val="hybridMultilevel"/>
    <w:tmpl w:val="A6CA3DF6"/>
    <w:lvl w:ilvl="0" w:tplc="180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7" w15:restartNumberingAfterBreak="0">
    <w:nsid w:val="570515AE"/>
    <w:multiLevelType w:val="multilevel"/>
    <w:tmpl w:val="3E8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4653C2E"/>
    <w:multiLevelType w:val="hybridMultilevel"/>
    <w:tmpl w:val="FD869B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43999"/>
    <w:multiLevelType w:val="multilevel"/>
    <w:tmpl w:val="6D9C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36"/>
        <w:szCs w:val="36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79646427">
    <w:abstractNumId w:val="4"/>
  </w:num>
  <w:num w:numId="2" w16cid:durableId="2027709549">
    <w:abstractNumId w:val="8"/>
  </w:num>
  <w:num w:numId="3" w16cid:durableId="1767966836">
    <w:abstractNumId w:val="12"/>
  </w:num>
  <w:num w:numId="4" w16cid:durableId="761266298">
    <w:abstractNumId w:val="1"/>
  </w:num>
  <w:num w:numId="5" w16cid:durableId="1680500209">
    <w:abstractNumId w:val="9"/>
  </w:num>
  <w:num w:numId="6" w16cid:durableId="1613197656">
    <w:abstractNumId w:val="6"/>
  </w:num>
  <w:num w:numId="7" w16cid:durableId="472216230">
    <w:abstractNumId w:val="0"/>
  </w:num>
  <w:num w:numId="8" w16cid:durableId="796871048">
    <w:abstractNumId w:val="11"/>
  </w:num>
  <w:num w:numId="9" w16cid:durableId="2026638488">
    <w:abstractNumId w:val="15"/>
  </w:num>
  <w:num w:numId="10" w16cid:durableId="696010072">
    <w:abstractNumId w:val="5"/>
  </w:num>
  <w:num w:numId="11" w16cid:durableId="1049765847">
    <w:abstractNumId w:val="7"/>
  </w:num>
  <w:num w:numId="12" w16cid:durableId="77337770">
    <w:abstractNumId w:val="2"/>
  </w:num>
  <w:num w:numId="13" w16cid:durableId="556475665">
    <w:abstractNumId w:val="10"/>
  </w:num>
  <w:num w:numId="14" w16cid:durableId="1111970192">
    <w:abstractNumId w:val="13"/>
  </w:num>
  <w:num w:numId="15" w16cid:durableId="1488857524">
    <w:abstractNumId w:val="3"/>
  </w:num>
  <w:num w:numId="16" w16cid:durableId="1426225268">
    <w:abstractNumId w:val="16"/>
  </w:num>
  <w:num w:numId="17" w16cid:durableId="1576164360">
    <w:abstractNumId w:val="19"/>
  </w:num>
  <w:num w:numId="18" w16cid:durableId="474446962">
    <w:abstractNumId w:val="18"/>
  </w:num>
  <w:num w:numId="19" w16cid:durableId="119689822">
    <w:abstractNumId w:val="14"/>
  </w:num>
  <w:num w:numId="20" w16cid:durableId="1698433005">
    <w:abstractNumId w:val="17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ERSON-JONES Nicole Anne (OP-EXT)">
    <w15:presenceInfo w15:providerId="AD" w15:userId="S::nicole-anne.paterson-jones@ext.ec.europa.eu::19d4d27b-f90c-4b24-ae31-ced77ac92e87"/>
  </w15:person>
  <w15:person w15:author="PATERSON-JONES Nicole Anne (OP-EXT) [2]">
    <w15:presenceInfo w15:providerId="AD" w15:userId="S::Nicole-Anne.PATERSON-JONES@ext.ec.europa.eu::19d4d27b-f90c-4b24-ae31-ced77ac92e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BB"/>
    <w:rsid w:val="00005498"/>
    <w:rsid w:val="000054E4"/>
    <w:rsid w:val="000059A9"/>
    <w:rsid w:val="000072C6"/>
    <w:rsid w:val="00007314"/>
    <w:rsid w:val="00010B9A"/>
    <w:rsid w:val="00012A0B"/>
    <w:rsid w:val="0001468A"/>
    <w:rsid w:val="00015BF9"/>
    <w:rsid w:val="00020C23"/>
    <w:rsid w:val="00020C4A"/>
    <w:rsid w:val="00023588"/>
    <w:rsid w:val="00024370"/>
    <w:rsid w:val="000244E9"/>
    <w:rsid w:val="00026B84"/>
    <w:rsid w:val="00031A2E"/>
    <w:rsid w:val="000321C3"/>
    <w:rsid w:val="00032821"/>
    <w:rsid w:val="00035C50"/>
    <w:rsid w:val="00036349"/>
    <w:rsid w:val="000371AB"/>
    <w:rsid w:val="00037563"/>
    <w:rsid w:val="00046237"/>
    <w:rsid w:val="0004785F"/>
    <w:rsid w:val="00050A3D"/>
    <w:rsid w:val="00051647"/>
    <w:rsid w:val="00052F1F"/>
    <w:rsid w:val="0005662C"/>
    <w:rsid w:val="00057819"/>
    <w:rsid w:val="000610D2"/>
    <w:rsid w:val="00062519"/>
    <w:rsid w:val="000654E9"/>
    <w:rsid w:val="0007098E"/>
    <w:rsid w:val="00070FC7"/>
    <w:rsid w:val="000720C4"/>
    <w:rsid w:val="00075091"/>
    <w:rsid w:val="00076F98"/>
    <w:rsid w:val="000825F1"/>
    <w:rsid w:val="00082657"/>
    <w:rsid w:val="00082BA5"/>
    <w:rsid w:val="00084316"/>
    <w:rsid w:val="00085854"/>
    <w:rsid w:val="00086659"/>
    <w:rsid w:val="00086A79"/>
    <w:rsid w:val="00087DBA"/>
    <w:rsid w:val="00090F14"/>
    <w:rsid w:val="00091A53"/>
    <w:rsid w:val="00091DAF"/>
    <w:rsid w:val="00091ED5"/>
    <w:rsid w:val="00091FB3"/>
    <w:rsid w:val="00093E7A"/>
    <w:rsid w:val="00094B9E"/>
    <w:rsid w:val="00095E48"/>
    <w:rsid w:val="00097BD7"/>
    <w:rsid w:val="000A59C1"/>
    <w:rsid w:val="000B29AC"/>
    <w:rsid w:val="000B34FF"/>
    <w:rsid w:val="000B4242"/>
    <w:rsid w:val="000B432B"/>
    <w:rsid w:val="000B4580"/>
    <w:rsid w:val="000B499D"/>
    <w:rsid w:val="000B54C9"/>
    <w:rsid w:val="000B5A0B"/>
    <w:rsid w:val="000B5AC1"/>
    <w:rsid w:val="000B6052"/>
    <w:rsid w:val="000B6366"/>
    <w:rsid w:val="000C0B0D"/>
    <w:rsid w:val="000C1406"/>
    <w:rsid w:val="000C685D"/>
    <w:rsid w:val="000C686C"/>
    <w:rsid w:val="000C754A"/>
    <w:rsid w:val="000D0BD9"/>
    <w:rsid w:val="000D1522"/>
    <w:rsid w:val="000D155D"/>
    <w:rsid w:val="000D2587"/>
    <w:rsid w:val="000D406F"/>
    <w:rsid w:val="000D4264"/>
    <w:rsid w:val="000D5A95"/>
    <w:rsid w:val="000E064D"/>
    <w:rsid w:val="000E14F6"/>
    <w:rsid w:val="000E205A"/>
    <w:rsid w:val="000E50AE"/>
    <w:rsid w:val="000E69F9"/>
    <w:rsid w:val="000F2E8C"/>
    <w:rsid w:val="000F36B0"/>
    <w:rsid w:val="000F4B18"/>
    <w:rsid w:val="000F76A9"/>
    <w:rsid w:val="000F7DDD"/>
    <w:rsid w:val="00101EE6"/>
    <w:rsid w:val="00102074"/>
    <w:rsid w:val="00103DF3"/>
    <w:rsid w:val="00105EBD"/>
    <w:rsid w:val="001105DE"/>
    <w:rsid w:val="00110FC2"/>
    <w:rsid w:val="001126B5"/>
    <w:rsid w:val="00112AF8"/>
    <w:rsid w:val="0011481B"/>
    <w:rsid w:val="00116502"/>
    <w:rsid w:val="001165DD"/>
    <w:rsid w:val="00122020"/>
    <w:rsid w:val="00122465"/>
    <w:rsid w:val="00122A36"/>
    <w:rsid w:val="00123EF0"/>
    <w:rsid w:val="001259F7"/>
    <w:rsid w:val="00134890"/>
    <w:rsid w:val="00134DAC"/>
    <w:rsid w:val="00135FCF"/>
    <w:rsid w:val="00136219"/>
    <w:rsid w:val="001365DC"/>
    <w:rsid w:val="00136FB0"/>
    <w:rsid w:val="00137E15"/>
    <w:rsid w:val="001410A0"/>
    <w:rsid w:val="00141A04"/>
    <w:rsid w:val="00141B76"/>
    <w:rsid w:val="00142C62"/>
    <w:rsid w:val="00143981"/>
    <w:rsid w:val="001444EF"/>
    <w:rsid w:val="001479A4"/>
    <w:rsid w:val="00150871"/>
    <w:rsid w:val="00151562"/>
    <w:rsid w:val="00156017"/>
    <w:rsid w:val="001601E8"/>
    <w:rsid w:val="001612A1"/>
    <w:rsid w:val="00163734"/>
    <w:rsid w:val="0016494F"/>
    <w:rsid w:val="001677FF"/>
    <w:rsid w:val="00167E44"/>
    <w:rsid w:val="001725FD"/>
    <w:rsid w:val="00173097"/>
    <w:rsid w:val="001732D1"/>
    <w:rsid w:val="001733C4"/>
    <w:rsid w:val="00173D12"/>
    <w:rsid w:val="00176D61"/>
    <w:rsid w:val="00177E78"/>
    <w:rsid w:val="00186328"/>
    <w:rsid w:val="001901F7"/>
    <w:rsid w:val="00190A70"/>
    <w:rsid w:val="0019201B"/>
    <w:rsid w:val="0019327A"/>
    <w:rsid w:val="001A0C7F"/>
    <w:rsid w:val="001A0CF3"/>
    <w:rsid w:val="001A1206"/>
    <w:rsid w:val="001A26FB"/>
    <w:rsid w:val="001A4205"/>
    <w:rsid w:val="001A5195"/>
    <w:rsid w:val="001A55D9"/>
    <w:rsid w:val="001B2D31"/>
    <w:rsid w:val="001B4624"/>
    <w:rsid w:val="001B4745"/>
    <w:rsid w:val="001B4DB7"/>
    <w:rsid w:val="001B7F42"/>
    <w:rsid w:val="001C00C0"/>
    <w:rsid w:val="001C0766"/>
    <w:rsid w:val="001C0776"/>
    <w:rsid w:val="001C20E5"/>
    <w:rsid w:val="001C46DA"/>
    <w:rsid w:val="001C46F7"/>
    <w:rsid w:val="001C4ED7"/>
    <w:rsid w:val="001C5843"/>
    <w:rsid w:val="001C63C7"/>
    <w:rsid w:val="001C64ED"/>
    <w:rsid w:val="001D0AB2"/>
    <w:rsid w:val="001D0ED9"/>
    <w:rsid w:val="001D30C0"/>
    <w:rsid w:val="001D470D"/>
    <w:rsid w:val="001D4D60"/>
    <w:rsid w:val="001D5410"/>
    <w:rsid w:val="001D5ED9"/>
    <w:rsid w:val="001D67D2"/>
    <w:rsid w:val="001E046D"/>
    <w:rsid w:val="001E063D"/>
    <w:rsid w:val="001E0F11"/>
    <w:rsid w:val="001E0FBB"/>
    <w:rsid w:val="001E184E"/>
    <w:rsid w:val="001E1EE3"/>
    <w:rsid w:val="001E29C7"/>
    <w:rsid w:val="001E2A31"/>
    <w:rsid w:val="001E3E8B"/>
    <w:rsid w:val="001E446E"/>
    <w:rsid w:val="001E44D0"/>
    <w:rsid w:val="001E4A08"/>
    <w:rsid w:val="001E772A"/>
    <w:rsid w:val="001F37EA"/>
    <w:rsid w:val="001F4168"/>
    <w:rsid w:val="001F5296"/>
    <w:rsid w:val="00201925"/>
    <w:rsid w:val="00202605"/>
    <w:rsid w:val="002034BB"/>
    <w:rsid w:val="0020374F"/>
    <w:rsid w:val="0020523C"/>
    <w:rsid w:val="00206438"/>
    <w:rsid w:val="00210521"/>
    <w:rsid w:val="00211D0A"/>
    <w:rsid w:val="00211DB2"/>
    <w:rsid w:val="0021615C"/>
    <w:rsid w:val="002212E5"/>
    <w:rsid w:val="002215AD"/>
    <w:rsid w:val="00223C3B"/>
    <w:rsid w:val="00224C03"/>
    <w:rsid w:val="00226109"/>
    <w:rsid w:val="0022632D"/>
    <w:rsid w:val="00227A44"/>
    <w:rsid w:val="00230E5F"/>
    <w:rsid w:val="00233752"/>
    <w:rsid w:val="00233A44"/>
    <w:rsid w:val="00234EBF"/>
    <w:rsid w:val="00237F95"/>
    <w:rsid w:val="00242A56"/>
    <w:rsid w:val="00243C27"/>
    <w:rsid w:val="00244FE4"/>
    <w:rsid w:val="00245EA7"/>
    <w:rsid w:val="002466C0"/>
    <w:rsid w:val="0024695B"/>
    <w:rsid w:val="00246B8E"/>
    <w:rsid w:val="002523DD"/>
    <w:rsid w:val="002539EC"/>
    <w:rsid w:val="002546E1"/>
    <w:rsid w:val="00254872"/>
    <w:rsid w:val="00255A9E"/>
    <w:rsid w:val="00256C58"/>
    <w:rsid w:val="00256D7F"/>
    <w:rsid w:val="002575F1"/>
    <w:rsid w:val="002604D8"/>
    <w:rsid w:val="00260B17"/>
    <w:rsid w:val="00263185"/>
    <w:rsid w:val="0026714D"/>
    <w:rsid w:val="002715FA"/>
    <w:rsid w:val="00271AA8"/>
    <w:rsid w:val="00274961"/>
    <w:rsid w:val="00274F45"/>
    <w:rsid w:val="002758A3"/>
    <w:rsid w:val="0027593E"/>
    <w:rsid w:val="00276128"/>
    <w:rsid w:val="0027728B"/>
    <w:rsid w:val="0027785A"/>
    <w:rsid w:val="002778F2"/>
    <w:rsid w:val="00280038"/>
    <w:rsid w:val="00280151"/>
    <w:rsid w:val="00281CE5"/>
    <w:rsid w:val="00282072"/>
    <w:rsid w:val="0028258E"/>
    <w:rsid w:val="00282A96"/>
    <w:rsid w:val="00285045"/>
    <w:rsid w:val="00290DB0"/>
    <w:rsid w:val="00290FC9"/>
    <w:rsid w:val="00293EFE"/>
    <w:rsid w:val="00296403"/>
    <w:rsid w:val="00296A33"/>
    <w:rsid w:val="002A406B"/>
    <w:rsid w:val="002A5875"/>
    <w:rsid w:val="002A5B11"/>
    <w:rsid w:val="002A7426"/>
    <w:rsid w:val="002B1207"/>
    <w:rsid w:val="002C1855"/>
    <w:rsid w:val="002C4718"/>
    <w:rsid w:val="002C5C74"/>
    <w:rsid w:val="002C73A4"/>
    <w:rsid w:val="002C7443"/>
    <w:rsid w:val="002C7FEC"/>
    <w:rsid w:val="002D0132"/>
    <w:rsid w:val="002D237A"/>
    <w:rsid w:val="002D2651"/>
    <w:rsid w:val="002D27D3"/>
    <w:rsid w:val="002D30F4"/>
    <w:rsid w:val="002D556A"/>
    <w:rsid w:val="002D79BF"/>
    <w:rsid w:val="002E0D96"/>
    <w:rsid w:val="002E1545"/>
    <w:rsid w:val="002E1658"/>
    <w:rsid w:val="002E20A8"/>
    <w:rsid w:val="002E72BD"/>
    <w:rsid w:val="002F0978"/>
    <w:rsid w:val="002F1AF6"/>
    <w:rsid w:val="002F52EE"/>
    <w:rsid w:val="002F5D38"/>
    <w:rsid w:val="00302C05"/>
    <w:rsid w:val="0030321A"/>
    <w:rsid w:val="0030354F"/>
    <w:rsid w:val="00303B4E"/>
    <w:rsid w:val="00304120"/>
    <w:rsid w:val="00305133"/>
    <w:rsid w:val="00305325"/>
    <w:rsid w:val="00307A53"/>
    <w:rsid w:val="00310C66"/>
    <w:rsid w:val="00312837"/>
    <w:rsid w:val="0031328E"/>
    <w:rsid w:val="003137CF"/>
    <w:rsid w:val="00316309"/>
    <w:rsid w:val="00316824"/>
    <w:rsid w:val="00321B1D"/>
    <w:rsid w:val="00321E6D"/>
    <w:rsid w:val="00323D6F"/>
    <w:rsid w:val="00326454"/>
    <w:rsid w:val="00327314"/>
    <w:rsid w:val="00327D8B"/>
    <w:rsid w:val="00333B99"/>
    <w:rsid w:val="00336844"/>
    <w:rsid w:val="00337E27"/>
    <w:rsid w:val="00337FED"/>
    <w:rsid w:val="0034064B"/>
    <w:rsid w:val="00340961"/>
    <w:rsid w:val="00341459"/>
    <w:rsid w:val="00342383"/>
    <w:rsid w:val="00342770"/>
    <w:rsid w:val="00342C9C"/>
    <w:rsid w:val="0034374C"/>
    <w:rsid w:val="003509D9"/>
    <w:rsid w:val="00352339"/>
    <w:rsid w:val="00352CD1"/>
    <w:rsid w:val="003532EB"/>
    <w:rsid w:val="0035643F"/>
    <w:rsid w:val="003621E3"/>
    <w:rsid w:val="00362E72"/>
    <w:rsid w:val="00363155"/>
    <w:rsid w:val="00365B23"/>
    <w:rsid w:val="0036685E"/>
    <w:rsid w:val="00367487"/>
    <w:rsid w:val="00367D9C"/>
    <w:rsid w:val="00372003"/>
    <w:rsid w:val="00373156"/>
    <w:rsid w:val="00376E97"/>
    <w:rsid w:val="003772E0"/>
    <w:rsid w:val="0037737A"/>
    <w:rsid w:val="003803DD"/>
    <w:rsid w:val="003856CB"/>
    <w:rsid w:val="00385B4E"/>
    <w:rsid w:val="0038669E"/>
    <w:rsid w:val="0038761D"/>
    <w:rsid w:val="003904FA"/>
    <w:rsid w:val="00397F37"/>
    <w:rsid w:val="003A0BD3"/>
    <w:rsid w:val="003A1D89"/>
    <w:rsid w:val="003A2261"/>
    <w:rsid w:val="003A25CC"/>
    <w:rsid w:val="003A4006"/>
    <w:rsid w:val="003A445E"/>
    <w:rsid w:val="003A4ED6"/>
    <w:rsid w:val="003A540C"/>
    <w:rsid w:val="003A6CF2"/>
    <w:rsid w:val="003A76EE"/>
    <w:rsid w:val="003B09FC"/>
    <w:rsid w:val="003B242F"/>
    <w:rsid w:val="003B25A2"/>
    <w:rsid w:val="003B5CC7"/>
    <w:rsid w:val="003B76B4"/>
    <w:rsid w:val="003C0175"/>
    <w:rsid w:val="003C19A9"/>
    <w:rsid w:val="003C3087"/>
    <w:rsid w:val="003C3516"/>
    <w:rsid w:val="003C6559"/>
    <w:rsid w:val="003D019C"/>
    <w:rsid w:val="003D3623"/>
    <w:rsid w:val="003D3DAD"/>
    <w:rsid w:val="003D54A8"/>
    <w:rsid w:val="003D5F3F"/>
    <w:rsid w:val="003D66DE"/>
    <w:rsid w:val="003D6CD3"/>
    <w:rsid w:val="003D7657"/>
    <w:rsid w:val="003D7ABB"/>
    <w:rsid w:val="003E1B32"/>
    <w:rsid w:val="003E31EB"/>
    <w:rsid w:val="003E49F1"/>
    <w:rsid w:val="003E6101"/>
    <w:rsid w:val="003E6A90"/>
    <w:rsid w:val="003E7919"/>
    <w:rsid w:val="003F010D"/>
    <w:rsid w:val="003F2304"/>
    <w:rsid w:val="003F2839"/>
    <w:rsid w:val="003F2C31"/>
    <w:rsid w:val="003F2D9F"/>
    <w:rsid w:val="003F703B"/>
    <w:rsid w:val="004043B7"/>
    <w:rsid w:val="004058A0"/>
    <w:rsid w:val="00410F21"/>
    <w:rsid w:val="004123A9"/>
    <w:rsid w:val="004129A8"/>
    <w:rsid w:val="004140BC"/>
    <w:rsid w:val="00414FD2"/>
    <w:rsid w:val="00415396"/>
    <w:rsid w:val="00415D90"/>
    <w:rsid w:val="00415FF2"/>
    <w:rsid w:val="00417A65"/>
    <w:rsid w:val="00421399"/>
    <w:rsid w:val="00422D84"/>
    <w:rsid w:val="00424DA8"/>
    <w:rsid w:val="00424EA8"/>
    <w:rsid w:val="00430006"/>
    <w:rsid w:val="004303A9"/>
    <w:rsid w:val="00433162"/>
    <w:rsid w:val="004352C8"/>
    <w:rsid w:val="00435C2B"/>
    <w:rsid w:val="00437596"/>
    <w:rsid w:val="00443AC5"/>
    <w:rsid w:val="004453D7"/>
    <w:rsid w:val="00445C81"/>
    <w:rsid w:val="00445CA5"/>
    <w:rsid w:val="00445E0B"/>
    <w:rsid w:val="004465A6"/>
    <w:rsid w:val="00446688"/>
    <w:rsid w:val="004479BC"/>
    <w:rsid w:val="00447CF1"/>
    <w:rsid w:val="0045015D"/>
    <w:rsid w:val="00454258"/>
    <w:rsid w:val="004568A2"/>
    <w:rsid w:val="004606AF"/>
    <w:rsid w:val="00460E4A"/>
    <w:rsid w:val="00461FAE"/>
    <w:rsid w:val="004650D1"/>
    <w:rsid w:val="00466DA1"/>
    <w:rsid w:val="0046705F"/>
    <w:rsid w:val="004734C9"/>
    <w:rsid w:val="0047476E"/>
    <w:rsid w:val="004751A8"/>
    <w:rsid w:val="0047530F"/>
    <w:rsid w:val="004773B5"/>
    <w:rsid w:val="00477D41"/>
    <w:rsid w:val="00483740"/>
    <w:rsid w:val="00484A3F"/>
    <w:rsid w:val="004858E7"/>
    <w:rsid w:val="0048705C"/>
    <w:rsid w:val="004874C4"/>
    <w:rsid w:val="00487C9B"/>
    <w:rsid w:val="004911E5"/>
    <w:rsid w:val="0049196C"/>
    <w:rsid w:val="00491A7A"/>
    <w:rsid w:val="00492D58"/>
    <w:rsid w:val="00496995"/>
    <w:rsid w:val="00497EC6"/>
    <w:rsid w:val="004A5433"/>
    <w:rsid w:val="004B0D32"/>
    <w:rsid w:val="004B15FC"/>
    <w:rsid w:val="004B2F68"/>
    <w:rsid w:val="004B337B"/>
    <w:rsid w:val="004B36E9"/>
    <w:rsid w:val="004B53E4"/>
    <w:rsid w:val="004B7A95"/>
    <w:rsid w:val="004C1C69"/>
    <w:rsid w:val="004C220D"/>
    <w:rsid w:val="004C2C6B"/>
    <w:rsid w:val="004C42A4"/>
    <w:rsid w:val="004C577A"/>
    <w:rsid w:val="004C5FEC"/>
    <w:rsid w:val="004C777D"/>
    <w:rsid w:val="004D001D"/>
    <w:rsid w:val="004D74EA"/>
    <w:rsid w:val="004E327F"/>
    <w:rsid w:val="004F02DC"/>
    <w:rsid w:val="004F2620"/>
    <w:rsid w:val="004F3014"/>
    <w:rsid w:val="004F4D01"/>
    <w:rsid w:val="004F4F8E"/>
    <w:rsid w:val="004F65E3"/>
    <w:rsid w:val="0050064A"/>
    <w:rsid w:val="00500833"/>
    <w:rsid w:val="00504371"/>
    <w:rsid w:val="005069A2"/>
    <w:rsid w:val="00512621"/>
    <w:rsid w:val="00514D80"/>
    <w:rsid w:val="005151F9"/>
    <w:rsid w:val="00516424"/>
    <w:rsid w:val="00524827"/>
    <w:rsid w:val="00525180"/>
    <w:rsid w:val="005258C0"/>
    <w:rsid w:val="00527052"/>
    <w:rsid w:val="00527398"/>
    <w:rsid w:val="0052775E"/>
    <w:rsid w:val="0053149D"/>
    <w:rsid w:val="00533FB8"/>
    <w:rsid w:val="005361E0"/>
    <w:rsid w:val="00536B5E"/>
    <w:rsid w:val="005373EB"/>
    <w:rsid w:val="00537956"/>
    <w:rsid w:val="00537B75"/>
    <w:rsid w:val="00537E27"/>
    <w:rsid w:val="00540062"/>
    <w:rsid w:val="00541828"/>
    <w:rsid w:val="00541D06"/>
    <w:rsid w:val="00542BC6"/>
    <w:rsid w:val="00542C1B"/>
    <w:rsid w:val="00543C23"/>
    <w:rsid w:val="00544AA7"/>
    <w:rsid w:val="005461B0"/>
    <w:rsid w:val="00547415"/>
    <w:rsid w:val="005501B2"/>
    <w:rsid w:val="00550F55"/>
    <w:rsid w:val="00551009"/>
    <w:rsid w:val="00552AF0"/>
    <w:rsid w:val="00553141"/>
    <w:rsid w:val="005532F9"/>
    <w:rsid w:val="00553580"/>
    <w:rsid w:val="00554574"/>
    <w:rsid w:val="00556A54"/>
    <w:rsid w:val="00563FCF"/>
    <w:rsid w:val="005668EA"/>
    <w:rsid w:val="00567124"/>
    <w:rsid w:val="00572FB2"/>
    <w:rsid w:val="00575D92"/>
    <w:rsid w:val="00575E40"/>
    <w:rsid w:val="00580BA9"/>
    <w:rsid w:val="00583080"/>
    <w:rsid w:val="005834E5"/>
    <w:rsid w:val="00584C6E"/>
    <w:rsid w:val="00585D2D"/>
    <w:rsid w:val="00590302"/>
    <w:rsid w:val="00590823"/>
    <w:rsid w:val="00592BDE"/>
    <w:rsid w:val="00593926"/>
    <w:rsid w:val="00593A3B"/>
    <w:rsid w:val="005A0E6E"/>
    <w:rsid w:val="005A226D"/>
    <w:rsid w:val="005A28AC"/>
    <w:rsid w:val="005A3488"/>
    <w:rsid w:val="005A4091"/>
    <w:rsid w:val="005A7218"/>
    <w:rsid w:val="005B017A"/>
    <w:rsid w:val="005B1201"/>
    <w:rsid w:val="005B2254"/>
    <w:rsid w:val="005B3896"/>
    <w:rsid w:val="005B3F85"/>
    <w:rsid w:val="005B55D9"/>
    <w:rsid w:val="005B55FA"/>
    <w:rsid w:val="005C3302"/>
    <w:rsid w:val="005C4D44"/>
    <w:rsid w:val="005C7703"/>
    <w:rsid w:val="005D1930"/>
    <w:rsid w:val="005D2306"/>
    <w:rsid w:val="005D43A3"/>
    <w:rsid w:val="005D517F"/>
    <w:rsid w:val="005D5DEE"/>
    <w:rsid w:val="005D60A3"/>
    <w:rsid w:val="005D7131"/>
    <w:rsid w:val="005E0C2C"/>
    <w:rsid w:val="005E13DB"/>
    <w:rsid w:val="005E14E0"/>
    <w:rsid w:val="005E1CC7"/>
    <w:rsid w:val="005E1CE7"/>
    <w:rsid w:val="005E3F3E"/>
    <w:rsid w:val="005E58B2"/>
    <w:rsid w:val="005E6FD5"/>
    <w:rsid w:val="005E736B"/>
    <w:rsid w:val="005F1163"/>
    <w:rsid w:val="005F20FE"/>
    <w:rsid w:val="005F2747"/>
    <w:rsid w:val="005F2D73"/>
    <w:rsid w:val="005F3566"/>
    <w:rsid w:val="005F3A0C"/>
    <w:rsid w:val="005F4787"/>
    <w:rsid w:val="005F5D02"/>
    <w:rsid w:val="0060413A"/>
    <w:rsid w:val="00604F75"/>
    <w:rsid w:val="00605590"/>
    <w:rsid w:val="00606663"/>
    <w:rsid w:val="0061345B"/>
    <w:rsid w:val="00623011"/>
    <w:rsid w:val="006247F2"/>
    <w:rsid w:val="00625DA6"/>
    <w:rsid w:val="00627CEF"/>
    <w:rsid w:val="00631945"/>
    <w:rsid w:val="006319F2"/>
    <w:rsid w:val="006328E6"/>
    <w:rsid w:val="0063485F"/>
    <w:rsid w:val="00635FBD"/>
    <w:rsid w:val="00637D51"/>
    <w:rsid w:val="00641848"/>
    <w:rsid w:val="006452E3"/>
    <w:rsid w:val="006465CB"/>
    <w:rsid w:val="00646D36"/>
    <w:rsid w:val="006513DC"/>
    <w:rsid w:val="00652811"/>
    <w:rsid w:val="006530F3"/>
    <w:rsid w:val="00655577"/>
    <w:rsid w:val="006614B8"/>
    <w:rsid w:val="00661789"/>
    <w:rsid w:val="00663645"/>
    <w:rsid w:val="00672176"/>
    <w:rsid w:val="00673028"/>
    <w:rsid w:val="00675A3C"/>
    <w:rsid w:val="006769A7"/>
    <w:rsid w:val="0067718B"/>
    <w:rsid w:val="0067769A"/>
    <w:rsid w:val="00680235"/>
    <w:rsid w:val="00681832"/>
    <w:rsid w:val="006831AC"/>
    <w:rsid w:val="0068797B"/>
    <w:rsid w:val="006901B4"/>
    <w:rsid w:val="0069060F"/>
    <w:rsid w:val="00691106"/>
    <w:rsid w:val="006931CC"/>
    <w:rsid w:val="00693865"/>
    <w:rsid w:val="006968F6"/>
    <w:rsid w:val="006A0361"/>
    <w:rsid w:val="006A0898"/>
    <w:rsid w:val="006A1C3D"/>
    <w:rsid w:val="006A2000"/>
    <w:rsid w:val="006A45C2"/>
    <w:rsid w:val="006A505E"/>
    <w:rsid w:val="006A557F"/>
    <w:rsid w:val="006B0558"/>
    <w:rsid w:val="006B0FDF"/>
    <w:rsid w:val="006B3B4B"/>
    <w:rsid w:val="006B4212"/>
    <w:rsid w:val="006C04D5"/>
    <w:rsid w:val="006C05E4"/>
    <w:rsid w:val="006C15C5"/>
    <w:rsid w:val="006C37D7"/>
    <w:rsid w:val="006C3A46"/>
    <w:rsid w:val="006D0FE0"/>
    <w:rsid w:val="006D59B6"/>
    <w:rsid w:val="006D7D84"/>
    <w:rsid w:val="006E2108"/>
    <w:rsid w:val="006E605C"/>
    <w:rsid w:val="006F125B"/>
    <w:rsid w:val="006F1431"/>
    <w:rsid w:val="006F17A2"/>
    <w:rsid w:val="006F33B1"/>
    <w:rsid w:val="006F4879"/>
    <w:rsid w:val="006F529C"/>
    <w:rsid w:val="006F6C2F"/>
    <w:rsid w:val="0070053C"/>
    <w:rsid w:val="00700565"/>
    <w:rsid w:val="00701B4C"/>
    <w:rsid w:val="00706B18"/>
    <w:rsid w:val="00712C81"/>
    <w:rsid w:val="00713479"/>
    <w:rsid w:val="007135FD"/>
    <w:rsid w:val="0071387A"/>
    <w:rsid w:val="00713960"/>
    <w:rsid w:val="007149A1"/>
    <w:rsid w:val="00716749"/>
    <w:rsid w:val="0071694F"/>
    <w:rsid w:val="00716EBC"/>
    <w:rsid w:val="00717475"/>
    <w:rsid w:val="00717BC3"/>
    <w:rsid w:val="007208C2"/>
    <w:rsid w:val="00720D23"/>
    <w:rsid w:val="007219C2"/>
    <w:rsid w:val="00722100"/>
    <w:rsid w:val="00723666"/>
    <w:rsid w:val="0072419B"/>
    <w:rsid w:val="00725779"/>
    <w:rsid w:val="0072721C"/>
    <w:rsid w:val="00735795"/>
    <w:rsid w:val="00737249"/>
    <w:rsid w:val="007412D3"/>
    <w:rsid w:val="00741945"/>
    <w:rsid w:val="00747AA0"/>
    <w:rsid w:val="0075003A"/>
    <w:rsid w:val="007514AC"/>
    <w:rsid w:val="00753F98"/>
    <w:rsid w:val="007563CA"/>
    <w:rsid w:val="007569F3"/>
    <w:rsid w:val="007571C0"/>
    <w:rsid w:val="007618CA"/>
    <w:rsid w:val="00762246"/>
    <w:rsid w:val="007631CF"/>
    <w:rsid w:val="00764ACA"/>
    <w:rsid w:val="007711A8"/>
    <w:rsid w:val="00772AA2"/>
    <w:rsid w:val="00772E80"/>
    <w:rsid w:val="007738D3"/>
    <w:rsid w:val="00773E76"/>
    <w:rsid w:val="00776E10"/>
    <w:rsid w:val="00781382"/>
    <w:rsid w:val="00781CEC"/>
    <w:rsid w:val="00783DD3"/>
    <w:rsid w:val="00786528"/>
    <w:rsid w:val="0078677B"/>
    <w:rsid w:val="00786DFB"/>
    <w:rsid w:val="00790CCA"/>
    <w:rsid w:val="0079214E"/>
    <w:rsid w:val="007924A0"/>
    <w:rsid w:val="007930F9"/>
    <w:rsid w:val="00793919"/>
    <w:rsid w:val="00794135"/>
    <w:rsid w:val="007958EE"/>
    <w:rsid w:val="00795BD7"/>
    <w:rsid w:val="00797814"/>
    <w:rsid w:val="007A00E2"/>
    <w:rsid w:val="007A0ED4"/>
    <w:rsid w:val="007A1912"/>
    <w:rsid w:val="007A1FC0"/>
    <w:rsid w:val="007A3AA9"/>
    <w:rsid w:val="007A421E"/>
    <w:rsid w:val="007A5C31"/>
    <w:rsid w:val="007B18B1"/>
    <w:rsid w:val="007B3166"/>
    <w:rsid w:val="007B3DFA"/>
    <w:rsid w:val="007B4BB8"/>
    <w:rsid w:val="007B4F39"/>
    <w:rsid w:val="007C2B87"/>
    <w:rsid w:val="007C4CFA"/>
    <w:rsid w:val="007C7583"/>
    <w:rsid w:val="007D0DD1"/>
    <w:rsid w:val="007D200B"/>
    <w:rsid w:val="007D2A89"/>
    <w:rsid w:val="007D5EA7"/>
    <w:rsid w:val="007D7677"/>
    <w:rsid w:val="007D7BE9"/>
    <w:rsid w:val="007E0CA6"/>
    <w:rsid w:val="007E1C0C"/>
    <w:rsid w:val="007E1E3D"/>
    <w:rsid w:val="007E284F"/>
    <w:rsid w:val="007E2F2E"/>
    <w:rsid w:val="007E5B6B"/>
    <w:rsid w:val="007E5C38"/>
    <w:rsid w:val="007E6B81"/>
    <w:rsid w:val="007E7A6D"/>
    <w:rsid w:val="007F21E4"/>
    <w:rsid w:val="007F2F74"/>
    <w:rsid w:val="007F30BC"/>
    <w:rsid w:val="007F33F1"/>
    <w:rsid w:val="007F4DFD"/>
    <w:rsid w:val="007F4EFB"/>
    <w:rsid w:val="007F62EF"/>
    <w:rsid w:val="008007A5"/>
    <w:rsid w:val="008020DE"/>
    <w:rsid w:val="00802723"/>
    <w:rsid w:val="00803446"/>
    <w:rsid w:val="008045FE"/>
    <w:rsid w:val="0080649A"/>
    <w:rsid w:val="00806C98"/>
    <w:rsid w:val="00806F7F"/>
    <w:rsid w:val="008070A9"/>
    <w:rsid w:val="00807624"/>
    <w:rsid w:val="00807FB6"/>
    <w:rsid w:val="00810E10"/>
    <w:rsid w:val="00812B84"/>
    <w:rsid w:val="00823FFC"/>
    <w:rsid w:val="008241D1"/>
    <w:rsid w:val="008241FA"/>
    <w:rsid w:val="008271DE"/>
    <w:rsid w:val="00827205"/>
    <w:rsid w:val="00830208"/>
    <w:rsid w:val="00831D91"/>
    <w:rsid w:val="008332D0"/>
    <w:rsid w:val="00833381"/>
    <w:rsid w:val="00833D42"/>
    <w:rsid w:val="0083422D"/>
    <w:rsid w:val="00835E60"/>
    <w:rsid w:val="00840C44"/>
    <w:rsid w:val="00842C27"/>
    <w:rsid w:val="00842DE5"/>
    <w:rsid w:val="0084314E"/>
    <w:rsid w:val="00843363"/>
    <w:rsid w:val="00845A64"/>
    <w:rsid w:val="008469EC"/>
    <w:rsid w:val="00851678"/>
    <w:rsid w:val="008521CF"/>
    <w:rsid w:val="0085292F"/>
    <w:rsid w:val="00853803"/>
    <w:rsid w:val="008561A1"/>
    <w:rsid w:val="00860F7C"/>
    <w:rsid w:val="00861489"/>
    <w:rsid w:val="00864A6A"/>
    <w:rsid w:val="00866420"/>
    <w:rsid w:val="00866DBA"/>
    <w:rsid w:val="00870D3D"/>
    <w:rsid w:val="00874607"/>
    <w:rsid w:val="00875383"/>
    <w:rsid w:val="0087592F"/>
    <w:rsid w:val="00875EDB"/>
    <w:rsid w:val="008760B1"/>
    <w:rsid w:val="00876ED7"/>
    <w:rsid w:val="00877A03"/>
    <w:rsid w:val="00883419"/>
    <w:rsid w:val="0088412B"/>
    <w:rsid w:val="008844AC"/>
    <w:rsid w:val="00884FCA"/>
    <w:rsid w:val="008860F0"/>
    <w:rsid w:val="00886693"/>
    <w:rsid w:val="00887F6D"/>
    <w:rsid w:val="008911C3"/>
    <w:rsid w:val="00893679"/>
    <w:rsid w:val="008944A3"/>
    <w:rsid w:val="008977BC"/>
    <w:rsid w:val="00897D18"/>
    <w:rsid w:val="008A1090"/>
    <w:rsid w:val="008A3941"/>
    <w:rsid w:val="008A4720"/>
    <w:rsid w:val="008A5180"/>
    <w:rsid w:val="008A6871"/>
    <w:rsid w:val="008A6E11"/>
    <w:rsid w:val="008B3AB7"/>
    <w:rsid w:val="008B3D27"/>
    <w:rsid w:val="008B4871"/>
    <w:rsid w:val="008B60B2"/>
    <w:rsid w:val="008B6445"/>
    <w:rsid w:val="008B7586"/>
    <w:rsid w:val="008C02CE"/>
    <w:rsid w:val="008C1A21"/>
    <w:rsid w:val="008C1C6B"/>
    <w:rsid w:val="008C3906"/>
    <w:rsid w:val="008C45B7"/>
    <w:rsid w:val="008C7CDF"/>
    <w:rsid w:val="008D1A21"/>
    <w:rsid w:val="008D3A66"/>
    <w:rsid w:val="008E053A"/>
    <w:rsid w:val="008E089A"/>
    <w:rsid w:val="008E4380"/>
    <w:rsid w:val="008E4AEE"/>
    <w:rsid w:val="008E560F"/>
    <w:rsid w:val="008F29ED"/>
    <w:rsid w:val="008F4CF1"/>
    <w:rsid w:val="008F4E67"/>
    <w:rsid w:val="008F6560"/>
    <w:rsid w:val="008F667D"/>
    <w:rsid w:val="009004B8"/>
    <w:rsid w:val="00901B18"/>
    <w:rsid w:val="00902DF7"/>
    <w:rsid w:val="00903326"/>
    <w:rsid w:val="00903CF2"/>
    <w:rsid w:val="00903DB5"/>
    <w:rsid w:val="00907B44"/>
    <w:rsid w:val="0091275A"/>
    <w:rsid w:val="0091375F"/>
    <w:rsid w:val="00915420"/>
    <w:rsid w:val="00915CF6"/>
    <w:rsid w:val="00917AF6"/>
    <w:rsid w:val="00920AF7"/>
    <w:rsid w:val="00922A2E"/>
    <w:rsid w:val="00923A5C"/>
    <w:rsid w:val="0092512A"/>
    <w:rsid w:val="0092690F"/>
    <w:rsid w:val="00926D32"/>
    <w:rsid w:val="00927A7B"/>
    <w:rsid w:val="00932AF2"/>
    <w:rsid w:val="009346BE"/>
    <w:rsid w:val="00936D58"/>
    <w:rsid w:val="00940E3C"/>
    <w:rsid w:val="00942738"/>
    <w:rsid w:val="00943B96"/>
    <w:rsid w:val="009449C9"/>
    <w:rsid w:val="00951C66"/>
    <w:rsid w:val="009522CA"/>
    <w:rsid w:val="00953A8A"/>
    <w:rsid w:val="009555F6"/>
    <w:rsid w:val="00962CD3"/>
    <w:rsid w:val="009637F0"/>
    <w:rsid w:val="00963A15"/>
    <w:rsid w:val="00965F96"/>
    <w:rsid w:val="00973C2D"/>
    <w:rsid w:val="009768DC"/>
    <w:rsid w:val="00977296"/>
    <w:rsid w:val="00982C9D"/>
    <w:rsid w:val="009835F3"/>
    <w:rsid w:val="00984D73"/>
    <w:rsid w:val="00984EBF"/>
    <w:rsid w:val="00984F9F"/>
    <w:rsid w:val="009858BD"/>
    <w:rsid w:val="00986D70"/>
    <w:rsid w:val="00987415"/>
    <w:rsid w:val="00990741"/>
    <w:rsid w:val="00990F71"/>
    <w:rsid w:val="00992AB2"/>
    <w:rsid w:val="00995ADD"/>
    <w:rsid w:val="00996682"/>
    <w:rsid w:val="00996858"/>
    <w:rsid w:val="009969D8"/>
    <w:rsid w:val="00996EC0"/>
    <w:rsid w:val="00997230"/>
    <w:rsid w:val="00997C18"/>
    <w:rsid w:val="009A0403"/>
    <w:rsid w:val="009A2D1D"/>
    <w:rsid w:val="009B05CF"/>
    <w:rsid w:val="009B2C31"/>
    <w:rsid w:val="009B2E11"/>
    <w:rsid w:val="009B3E94"/>
    <w:rsid w:val="009B5B4C"/>
    <w:rsid w:val="009B6FAF"/>
    <w:rsid w:val="009C19EB"/>
    <w:rsid w:val="009C3314"/>
    <w:rsid w:val="009C45EA"/>
    <w:rsid w:val="009C4F3E"/>
    <w:rsid w:val="009C7C64"/>
    <w:rsid w:val="009D01AB"/>
    <w:rsid w:val="009D26B8"/>
    <w:rsid w:val="009D2DB6"/>
    <w:rsid w:val="009D3A73"/>
    <w:rsid w:val="009D4E97"/>
    <w:rsid w:val="009D6C35"/>
    <w:rsid w:val="009D753D"/>
    <w:rsid w:val="009D7EA8"/>
    <w:rsid w:val="009E1B4E"/>
    <w:rsid w:val="009E3058"/>
    <w:rsid w:val="009E5FD4"/>
    <w:rsid w:val="009E6BC6"/>
    <w:rsid w:val="009E7F85"/>
    <w:rsid w:val="009F0231"/>
    <w:rsid w:val="009F0675"/>
    <w:rsid w:val="009F1015"/>
    <w:rsid w:val="009F23F1"/>
    <w:rsid w:val="009F6517"/>
    <w:rsid w:val="009F742C"/>
    <w:rsid w:val="00A019F5"/>
    <w:rsid w:val="00A02D5E"/>
    <w:rsid w:val="00A02D9C"/>
    <w:rsid w:val="00A03971"/>
    <w:rsid w:val="00A051B6"/>
    <w:rsid w:val="00A065BC"/>
    <w:rsid w:val="00A06ECA"/>
    <w:rsid w:val="00A10D39"/>
    <w:rsid w:val="00A11CEF"/>
    <w:rsid w:val="00A1267B"/>
    <w:rsid w:val="00A12E22"/>
    <w:rsid w:val="00A153E8"/>
    <w:rsid w:val="00A15747"/>
    <w:rsid w:val="00A15E21"/>
    <w:rsid w:val="00A16CDD"/>
    <w:rsid w:val="00A179D1"/>
    <w:rsid w:val="00A2001A"/>
    <w:rsid w:val="00A20631"/>
    <w:rsid w:val="00A23BB4"/>
    <w:rsid w:val="00A245A7"/>
    <w:rsid w:val="00A25074"/>
    <w:rsid w:val="00A26654"/>
    <w:rsid w:val="00A32D27"/>
    <w:rsid w:val="00A32D3C"/>
    <w:rsid w:val="00A33F3A"/>
    <w:rsid w:val="00A34401"/>
    <w:rsid w:val="00A34980"/>
    <w:rsid w:val="00A3676B"/>
    <w:rsid w:val="00A36FF2"/>
    <w:rsid w:val="00A40902"/>
    <w:rsid w:val="00A41B52"/>
    <w:rsid w:val="00A44FAD"/>
    <w:rsid w:val="00A4784A"/>
    <w:rsid w:val="00A52A9A"/>
    <w:rsid w:val="00A53130"/>
    <w:rsid w:val="00A56F0F"/>
    <w:rsid w:val="00A62019"/>
    <w:rsid w:val="00A62421"/>
    <w:rsid w:val="00A647B6"/>
    <w:rsid w:val="00A67950"/>
    <w:rsid w:val="00A67AFA"/>
    <w:rsid w:val="00A70A84"/>
    <w:rsid w:val="00A70F4D"/>
    <w:rsid w:val="00A7165C"/>
    <w:rsid w:val="00A73379"/>
    <w:rsid w:val="00A74020"/>
    <w:rsid w:val="00A7592A"/>
    <w:rsid w:val="00A779F2"/>
    <w:rsid w:val="00A77C47"/>
    <w:rsid w:val="00A80B6E"/>
    <w:rsid w:val="00A84661"/>
    <w:rsid w:val="00A8621A"/>
    <w:rsid w:val="00A91FFE"/>
    <w:rsid w:val="00A9331F"/>
    <w:rsid w:val="00A93729"/>
    <w:rsid w:val="00AA23F5"/>
    <w:rsid w:val="00AA35BE"/>
    <w:rsid w:val="00AA63E1"/>
    <w:rsid w:val="00AA703F"/>
    <w:rsid w:val="00AB1630"/>
    <w:rsid w:val="00AB18C6"/>
    <w:rsid w:val="00AB2FCE"/>
    <w:rsid w:val="00AB3524"/>
    <w:rsid w:val="00AB5514"/>
    <w:rsid w:val="00AC0CDC"/>
    <w:rsid w:val="00AC1507"/>
    <w:rsid w:val="00AC3138"/>
    <w:rsid w:val="00AC3DAD"/>
    <w:rsid w:val="00AC7C44"/>
    <w:rsid w:val="00AD0356"/>
    <w:rsid w:val="00AD06B8"/>
    <w:rsid w:val="00AD07AB"/>
    <w:rsid w:val="00AD1983"/>
    <w:rsid w:val="00AD29F6"/>
    <w:rsid w:val="00AD430D"/>
    <w:rsid w:val="00AD4D38"/>
    <w:rsid w:val="00AD5697"/>
    <w:rsid w:val="00AD6BA3"/>
    <w:rsid w:val="00AD7533"/>
    <w:rsid w:val="00AE1BC1"/>
    <w:rsid w:val="00AE22F2"/>
    <w:rsid w:val="00AE2AE6"/>
    <w:rsid w:val="00AE3339"/>
    <w:rsid w:val="00AE3BF5"/>
    <w:rsid w:val="00AE496B"/>
    <w:rsid w:val="00AE4B94"/>
    <w:rsid w:val="00AE4CA1"/>
    <w:rsid w:val="00AE6CA3"/>
    <w:rsid w:val="00AF1707"/>
    <w:rsid w:val="00AF4853"/>
    <w:rsid w:val="00B00F18"/>
    <w:rsid w:val="00B01852"/>
    <w:rsid w:val="00B01C6F"/>
    <w:rsid w:val="00B04036"/>
    <w:rsid w:val="00B04B9F"/>
    <w:rsid w:val="00B07F8D"/>
    <w:rsid w:val="00B1218F"/>
    <w:rsid w:val="00B1281C"/>
    <w:rsid w:val="00B13917"/>
    <w:rsid w:val="00B17293"/>
    <w:rsid w:val="00B2164B"/>
    <w:rsid w:val="00B2194D"/>
    <w:rsid w:val="00B24258"/>
    <w:rsid w:val="00B24F66"/>
    <w:rsid w:val="00B258C1"/>
    <w:rsid w:val="00B2648A"/>
    <w:rsid w:val="00B26930"/>
    <w:rsid w:val="00B26B49"/>
    <w:rsid w:val="00B31FC9"/>
    <w:rsid w:val="00B3324C"/>
    <w:rsid w:val="00B338C8"/>
    <w:rsid w:val="00B33BAA"/>
    <w:rsid w:val="00B344EE"/>
    <w:rsid w:val="00B35060"/>
    <w:rsid w:val="00B3659E"/>
    <w:rsid w:val="00B41742"/>
    <w:rsid w:val="00B41AFB"/>
    <w:rsid w:val="00B574A3"/>
    <w:rsid w:val="00B62CAA"/>
    <w:rsid w:val="00B64255"/>
    <w:rsid w:val="00B65F5E"/>
    <w:rsid w:val="00B713FE"/>
    <w:rsid w:val="00B71735"/>
    <w:rsid w:val="00B71A87"/>
    <w:rsid w:val="00B75643"/>
    <w:rsid w:val="00B7569D"/>
    <w:rsid w:val="00B75A02"/>
    <w:rsid w:val="00B76676"/>
    <w:rsid w:val="00B76BA2"/>
    <w:rsid w:val="00B77A18"/>
    <w:rsid w:val="00B81095"/>
    <w:rsid w:val="00B841F6"/>
    <w:rsid w:val="00B85783"/>
    <w:rsid w:val="00B91918"/>
    <w:rsid w:val="00BA1252"/>
    <w:rsid w:val="00BA163A"/>
    <w:rsid w:val="00BA50C7"/>
    <w:rsid w:val="00BA5DAF"/>
    <w:rsid w:val="00BB1927"/>
    <w:rsid w:val="00BB1C90"/>
    <w:rsid w:val="00BB2BC0"/>
    <w:rsid w:val="00BB40AE"/>
    <w:rsid w:val="00BB4F51"/>
    <w:rsid w:val="00BB5AD0"/>
    <w:rsid w:val="00BB5D71"/>
    <w:rsid w:val="00BB6B84"/>
    <w:rsid w:val="00BC3594"/>
    <w:rsid w:val="00BC372E"/>
    <w:rsid w:val="00BC3C74"/>
    <w:rsid w:val="00BC3D23"/>
    <w:rsid w:val="00BC6A8E"/>
    <w:rsid w:val="00BD25C8"/>
    <w:rsid w:val="00BD4087"/>
    <w:rsid w:val="00BD54C4"/>
    <w:rsid w:val="00BD77A6"/>
    <w:rsid w:val="00BE0647"/>
    <w:rsid w:val="00BE0A1A"/>
    <w:rsid w:val="00BE1E65"/>
    <w:rsid w:val="00BE389E"/>
    <w:rsid w:val="00BE4175"/>
    <w:rsid w:val="00BE5092"/>
    <w:rsid w:val="00BE7274"/>
    <w:rsid w:val="00BF2D19"/>
    <w:rsid w:val="00BF3B28"/>
    <w:rsid w:val="00BF4406"/>
    <w:rsid w:val="00BF4DB8"/>
    <w:rsid w:val="00BF6C29"/>
    <w:rsid w:val="00BF7A75"/>
    <w:rsid w:val="00C00D91"/>
    <w:rsid w:val="00C02676"/>
    <w:rsid w:val="00C03BEE"/>
    <w:rsid w:val="00C04385"/>
    <w:rsid w:val="00C043ED"/>
    <w:rsid w:val="00C04C51"/>
    <w:rsid w:val="00C076C4"/>
    <w:rsid w:val="00C079E4"/>
    <w:rsid w:val="00C128BA"/>
    <w:rsid w:val="00C130BA"/>
    <w:rsid w:val="00C130F6"/>
    <w:rsid w:val="00C137CB"/>
    <w:rsid w:val="00C14DC8"/>
    <w:rsid w:val="00C202FF"/>
    <w:rsid w:val="00C25EE0"/>
    <w:rsid w:val="00C27B4D"/>
    <w:rsid w:val="00C27C4F"/>
    <w:rsid w:val="00C27FE5"/>
    <w:rsid w:val="00C30919"/>
    <w:rsid w:val="00C3285E"/>
    <w:rsid w:val="00C33366"/>
    <w:rsid w:val="00C33C14"/>
    <w:rsid w:val="00C33CB8"/>
    <w:rsid w:val="00C354B1"/>
    <w:rsid w:val="00C3557B"/>
    <w:rsid w:val="00C361B4"/>
    <w:rsid w:val="00C364DE"/>
    <w:rsid w:val="00C40B93"/>
    <w:rsid w:val="00C41167"/>
    <w:rsid w:val="00C42DEE"/>
    <w:rsid w:val="00C436CD"/>
    <w:rsid w:val="00C43A43"/>
    <w:rsid w:val="00C43C69"/>
    <w:rsid w:val="00C43F7A"/>
    <w:rsid w:val="00C446EC"/>
    <w:rsid w:val="00C46807"/>
    <w:rsid w:val="00C5213C"/>
    <w:rsid w:val="00C52950"/>
    <w:rsid w:val="00C54924"/>
    <w:rsid w:val="00C54B43"/>
    <w:rsid w:val="00C57BA8"/>
    <w:rsid w:val="00C609DF"/>
    <w:rsid w:val="00C60F7E"/>
    <w:rsid w:val="00C62341"/>
    <w:rsid w:val="00C62588"/>
    <w:rsid w:val="00C62C81"/>
    <w:rsid w:val="00C62F54"/>
    <w:rsid w:val="00C64FEE"/>
    <w:rsid w:val="00C6576C"/>
    <w:rsid w:val="00C65EAB"/>
    <w:rsid w:val="00C7041C"/>
    <w:rsid w:val="00C70B11"/>
    <w:rsid w:val="00C70FD8"/>
    <w:rsid w:val="00C716B0"/>
    <w:rsid w:val="00C75346"/>
    <w:rsid w:val="00C9057C"/>
    <w:rsid w:val="00C90704"/>
    <w:rsid w:val="00C90ABE"/>
    <w:rsid w:val="00C93D05"/>
    <w:rsid w:val="00C958E0"/>
    <w:rsid w:val="00C96BF9"/>
    <w:rsid w:val="00CA0313"/>
    <w:rsid w:val="00CA0EEF"/>
    <w:rsid w:val="00CA3BA2"/>
    <w:rsid w:val="00CA515D"/>
    <w:rsid w:val="00CA5BDB"/>
    <w:rsid w:val="00CB1A92"/>
    <w:rsid w:val="00CB3A7A"/>
    <w:rsid w:val="00CB3CD5"/>
    <w:rsid w:val="00CB64B0"/>
    <w:rsid w:val="00CB6631"/>
    <w:rsid w:val="00CB7271"/>
    <w:rsid w:val="00CB73DC"/>
    <w:rsid w:val="00CC2831"/>
    <w:rsid w:val="00CC322C"/>
    <w:rsid w:val="00CC4416"/>
    <w:rsid w:val="00CC7A8C"/>
    <w:rsid w:val="00CD06F5"/>
    <w:rsid w:val="00CD0A88"/>
    <w:rsid w:val="00CD3570"/>
    <w:rsid w:val="00CD3798"/>
    <w:rsid w:val="00CD644E"/>
    <w:rsid w:val="00CD70AB"/>
    <w:rsid w:val="00CE00A8"/>
    <w:rsid w:val="00CE3E29"/>
    <w:rsid w:val="00CE4817"/>
    <w:rsid w:val="00CE48C6"/>
    <w:rsid w:val="00CF150A"/>
    <w:rsid w:val="00CF2193"/>
    <w:rsid w:val="00CF3015"/>
    <w:rsid w:val="00CF459D"/>
    <w:rsid w:val="00CF7AAA"/>
    <w:rsid w:val="00D01FFE"/>
    <w:rsid w:val="00D05ABB"/>
    <w:rsid w:val="00D06C76"/>
    <w:rsid w:val="00D108E7"/>
    <w:rsid w:val="00D11EF3"/>
    <w:rsid w:val="00D129F5"/>
    <w:rsid w:val="00D132F2"/>
    <w:rsid w:val="00D14873"/>
    <w:rsid w:val="00D17295"/>
    <w:rsid w:val="00D17D5E"/>
    <w:rsid w:val="00D213E0"/>
    <w:rsid w:val="00D21C13"/>
    <w:rsid w:val="00D22154"/>
    <w:rsid w:val="00D22E49"/>
    <w:rsid w:val="00D260A7"/>
    <w:rsid w:val="00D27B33"/>
    <w:rsid w:val="00D30A67"/>
    <w:rsid w:val="00D31478"/>
    <w:rsid w:val="00D32035"/>
    <w:rsid w:val="00D33BF0"/>
    <w:rsid w:val="00D358EA"/>
    <w:rsid w:val="00D36C6D"/>
    <w:rsid w:val="00D37229"/>
    <w:rsid w:val="00D375A6"/>
    <w:rsid w:val="00D37A0A"/>
    <w:rsid w:val="00D37B33"/>
    <w:rsid w:val="00D37CC2"/>
    <w:rsid w:val="00D403D1"/>
    <w:rsid w:val="00D410E6"/>
    <w:rsid w:val="00D42E02"/>
    <w:rsid w:val="00D43729"/>
    <w:rsid w:val="00D444AB"/>
    <w:rsid w:val="00D444EA"/>
    <w:rsid w:val="00D45B3A"/>
    <w:rsid w:val="00D47FBD"/>
    <w:rsid w:val="00D500DE"/>
    <w:rsid w:val="00D501B9"/>
    <w:rsid w:val="00D538A7"/>
    <w:rsid w:val="00D549F1"/>
    <w:rsid w:val="00D56B07"/>
    <w:rsid w:val="00D56FDB"/>
    <w:rsid w:val="00D57B25"/>
    <w:rsid w:val="00D57E3F"/>
    <w:rsid w:val="00D60BB9"/>
    <w:rsid w:val="00D60E7B"/>
    <w:rsid w:val="00D6208B"/>
    <w:rsid w:val="00D634C1"/>
    <w:rsid w:val="00D6693D"/>
    <w:rsid w:val="00D7086E"/>
    <w:rsid w:val="00D71AB9"/>
    <w:rsid w:val="00D74B59"/>
    <w:rsid w:val="00D74EBE"/>
    <w:rsid w:val="00D75389"/>
    <w:rsid w:val="00D75658"/>
    <w:rsid w:val="00D8073A"/>
    <w:rsid w:val="00D84507"/>
    <w:rsid w:val="00D84804"/>
    <w:rsid w:val="00D8629E"/>
    <w:rsid w:val="00D86E09"/>
    <w:rsid w:val="00D90F80"/>
    <w:rsid w:val="00D947FB"/>
    <w:rsid w:val="00D95E95"/>
    <w:rsid w:val="00D96A27"/>
    <w:rsid w:val="00D96B56"/>
    <w:rsid w:val="00D975C7"/>
    <w:rsid w:val="00DA0541"/>
    <w:rsid w:val="00DA375A"/>
    <w:rsid w:val="00DA51AE"/>
    <w:rsid w:val="00DA52DE"/>
    <w:rsid w:val="00DB1478"/>
    <w:rsid w:val="00DB1C05"/>
    <w:rsid w:val="00DB22E7"/>
    <w:rsid w:val="00DB2856"/>
    <w:rsid w:val="00DB3FAF"/>
    <w:rsid w:val="00DB43CB"/>
    <w:rsid w:val="00DB5C51"/>
    <w:rsid w:val="00DB7499"/>
    <w:rsid w:val="00DC0290"/>
    <w:rsid w:val="00DC0CE6"/>
    <w:rsid w:val="00DC112A"/>
    <w:rsid w:val="00DC3388"/>
    <w:rsid w:val="00DC4789"/>
    <w:rsid w:val="00DC4D8F"/>
    <w:rsid w:val="00DC5711"/>
    <w:rsid w:val="00DC6CBD"/>
    <w:rsid w:val="00DD04BD"/>
    <w:rsid w:val="00DD157A"/>
    <w:rsid w:val="00DD620F"/>
    <w:rsid w:val="00DD640F"/>
    <w:rsid w:val="00DD671E"/>
    <w:rsid w:val="00DD7AB1"/>
    <w:rsid w:val="00DE004B"/>
    <w:rsid w:val="00DE045D"/>
    <w:rsid w:val="00DE2585"/>
    <w:rsid w:val="00DE3176"/>
    <w:rsid w:val="00DE4AA2"/>
    <w:rsid w:val="00DE4AEC"/>
    <w:rsid w:val="00DF00B3"/>
    <w:rsid w:val="00DF29B4"/>
    <w:rsid w:val="00E02DDA"/>
    <w:rsid w:val="00E033C2"/>
    <w:rsid w:val="00E035D8"/>
    <w:rsid w:val="00E041F1"/>
    <w:rsid w:val="00E044C6"/>
    <w:rsid w:val="00E05A0A"/>
    <w:rsid w:val="00E07C74"/>
    <w:rsid w:val="00E1419C"/>
    <w:rsid w:val="00E15BA5"/>
    <w:rsid w:val="00E1689F"/>
    <w:rsid w:val="00E204B8"/>
    <w:rsid w:val="00E213B4"/>
    <w:rsid w:val="00E21958"/>
    <w:rsid w:val="00E21D4A"/>
    <w:rsid w:val="00E22B30"/>
    <w:rsid w:val="00E26435"/>
    <w:rsid w:val="00E26615"/>
    <w:rsid w:val="00E27057"/>
    <w:rsid w:val="00E30EA2"/>
    <w:rsid w:val="00E31154"/>
    <w:rsid w:val="00E314F5"/>
    <w:rsid w:val="00E32D19"/>
    <w:rsid w:val="00E33676"/>
    <w:rsid w:val="00E35E54"/>
    <w:rsid w:val="00E36B17"/>
    <w:rsid w:val="00E37E8D"/>
    <w:rsid w:val="00E404D8"/>
    <w:rsid w:val="00E41872"/>
    <w:rsid w:val="00E43105"/>
    <w:rsid w:val="00E4623C"/>
    <w:rsid w:val="00E5003E"/>
    <w:rsid w:val="00E5060F"/>
    <w:rsid w:val="00E533B2"/>
    <w:rsid w:val="00E54914"/>
    <w:rsid w:val="00E54E9E"/>
    <w:rsid w:val="00E554A9"/>
    <w:rsid w:val="00E61558"/>
    <w:rsid w:val="00E62BCE"/>
    <w:rsid w:val="00E74BDB"/>
    <w:rsid w:val="00E74DD8"/>
    <w:rsid w:val="00E80F09"/>
    <w:rsid w:val="00E81852"/>
    <w:rsid w:val="00E82F45"/>
    <w:rsid w:val="00E83551"/>
    <w:rsid w:val="00E83B89"/>
    <w:rsid w:val="00E85AB1"/>
    <w:rsid w:val="00E86804"/>
    <w:rsid w:val="00E86A34"/>
    <w:rsid w:val="00E87EDF"/>
    <w:rsid w:val="00E9085D"/>
    <w:rsid w:val="00E9120B"/>
    <w:rsid w:val="00E9270F"/>
    <w:rsid w:val="00EA0324"/>
    <w:rsid w:val="00EA13EF"/>
    <w:rsid w:val="00EA22F0"/>
    <w:rsid w:val="00EA2CA6"/>
    <w:rsid w:val="00EA5349"/>
    <w:rsid w:val="00EA5B19"/>
    <w:rsid w:val="00EA6881"/>
    <w:rsid w:val="00EA703D"/>
    <w:rsid w:val="00EB344D"/>
    <w:rsid w:val="00EB4F21"/>
    <w:rsid w:val="00EB57EF"/>
    <w:rsid w:val="00EB5846"/>
    <w:rsid w:val="00EB6C98"/>
    <w:rsid w:val="00EC0104"/>
    <w:rsid w:val="00EC03D7"/>
    <w:rsid w:val="00EC0ED3"/>
    <w:rsid w:val="00EC110A"/>
    <w:rsid w:val="00EC2175"/>
    <w:rsid w:val="00EC300E"/>
    <w:rsid w:val="00EC3AE1"/>
    <w:rsid w:val="00EC43FF"/>
    <w:rsid w:val="00EC6AC3"/>
    <w:rsid w:val="00ED28EE"/>
    <w:rsid w:val="00ED2E52"/>
    <w:rsid w:val="00ED4A8B"/>
    <w:rsid w:val="00EE03E7"/>
    <w:rsid w:val="00EE3767"/>
    <w:rsid w:val="00EE7E44"/>
    <w:rsid w:val="00EF0C30"/>
    <w:rsid w:val="00EF1AEE"/>
    <w:rsid w:val="00EF2A3B"/>
    <w:rsid w:val="00EF7B0F"/>
    <w:rsid w:val="00F00D8F"/>
    <w:rsid w:val="00F01C6A"/>
    <w:rsid w:val="00F02629"/>
    <w:rsid w:val="00F06B2A"/>
    <w:rsid w:val="00F07521"/>
    <w:rsid w:val="00F11FB0"/>
    <w:rsid w:val="00F159F8"/>
    <w:rsid w:val="00F2164D"/>
    <w:rsid w:val="00F23945"/>
    <w:rsid w:val="00F253C4"/>
    <w:rsid w:val="00F30A5E"/>
    <w:rsid w:val="00F3296C"/>
    <w:rsid w:val="00F36387"/>
    <w:rsid w:val="00F3662F"/>
    <w:rsid w:val="00F370C6"/>
    <w:rsid w:val="00F37888"/>
    <w:rsid w:val="00F37A19"/>
    <w:rsid w:val="00F42BEE"/>
    <w:rsid w:val="00F42F1C"/>
    <w:rsid w:val="00F4305D"/>
    <w:rsid w:val="00F4358F"/>
    <w:rsid w:val="00F47307"/>
    <w:rsid w:val="00F514B9"/>
    <w:rsid w:val="00F516EC"/>
    <w:rsid w:val="00F52780"/>
    <w:rsid w:val="00F54433"/>
    <w:rsid w:val="00F55F86"/>
    <w:rsid w:val="00F57275"/>
    <w:rsid w:val="00F57891"/>
    <w:rsid w:val="00F606B2"/>
    <w:rsid w:val="00F61A49"/>
    <w:rsid w:val="00F62383"/>
    <w:rsid w:val="00F62747"/>
    <w:rsid w:val="00F637FB"/>
    <w:rsid w:val="00F647B8"/>
    <w:rsid w:val="00F66C73"/>
    <w:rsid w:val="00F671E2"/>
    <w:rsid w:val="00F71D76"/>
    <w:rsid w:val="00F7485F"/>
    <w:rsid w:val="00F74DC6"/>
    <w:rsid w:val="00F76037"/>
    <w:rsid w:val="00F77360"/>
    <w:rsid w:val="00F8166C"/>
    <w:rsid w:val="00F82413"/>
    <w:rsid w:val="00F82F16"/>
    <w:rsid w:val="00F83991"/>
    <w:rsid w:val="00F8405E"/>
    <w:rsid w:val="00F84F27"/>
    <w:rsid w:val="00F85C3C"/>
    <w:rsid w:val="00F87582"/>
    <w:rsid w:val="00F876DA"/>
    <w:rsid w:val="00F91DE4"/>
    <w:rsid w:val="00F92BBB"/>
    <w:rsid w:val="00F94FDB"/>
    <w:rsid w:val="00F97853"/>
    <w:rsid w:val="00FA084C"/>
    <w:rsid w:val="00FA0DA4"/>
    <w:rsid w:val="00FA1254"/>
    <w:rsid w:val="00FA3198"/>
    <w:rsid w:val="00FA3EAB"/>
    <w:rsid w:val="00FA4F56"/>
    <w:rsid w:val="00FA6448"/>
    <w:rsid w:val="00FB05AE"/>
    <w:rsid w:val="00FB4074"/>
    <w:rsid w:val="00FC3EA1"/>
    <w:rsid w:val="00FC4E06"/>
    <w:rsid w:val="00FC4E24"/>
    <w:rsid w:val="00FC5338"/>
    <w:rsid w:val="00FC5D83"/>
    <w:rsid w:val="00FC6668"/>
    <w:rsid w:val="00FD0943"/>
    <w:rsid w:val="00FD1DF2"/>
    <w:rsid w:val="00FD3902"/>
    <w:rsid w:val="00FD56D0"/>
    <w:rsid w:val="00FD6608"/>
    <w:rsid w:val="00FD7D06"/>
    <w:rsid w:val="00FE0AB1"/>
    <w:rsid w:val="00FE1ED2"/>
    <w:rsid w:val="00FE2612"/>
    <w:rsid w:val="00FE50EC"/>
    <w:rsid w:val="00FE7018"/>
    <w:rsid w:val="00FE72A6"/>
    <w:rsid w:val="00FF19FA"/>
    <w:rsid w:val="00FF1A37"/>
    <w:rsid w:val="016FE689"/>
    <w:rsid w:val="02AA45F0"/>
    <w:rsid w:val="036071E9"/>
    <w:rsid w:val="0403A958"/>
    <w:rsid w:val="043FE6E2"/>
    <w:rsid w:val="048AE3B3"/>
    <w:rsid w:val="04B60C2D"/>
    <w:rsid w:val="04DDCF44"/>
    <w:rsid w:val="04E9EAC9"/>
    <w:rsid w:val="06193721"/>
    <w:rsid w:val="0627FD55"/>
    <w:rsid w:val="0656A0F5"/>
    <w:rsid w:val="06908C1A"/>
    <w:rsid w:val="0759FFAE"/>
    <w:rsid w:val="079D38D9"/>
    <w:rsid w:val="07A873CE"/>
    <w:rsid w:val="07BDBFC4"/>
    <w:rsid w:val="08262421"/>
    <w:rsid w:val="0855F321"/>
    <w:rsid w:val="08D23C95"/>
    <w:rsid w:val="0927804D"/>
    <w:rsid w:val="0A7E6F99"/>
    <w:rsid w:val="0A8AF77E"/>
    <w:rsid w:val="0B48FD6C"/>
    <w:rsid w:val="0B919F31"/>
    <w:rsid w:val="0C1DC94F"/>
    <w:rsid w:val="0C3E2137"/>
    <w:rsid w:val="0C60D5CF"/>
    <w:rsid w:val="0CD1A448"/>
    <w:rsid w:val="0CDCB3A2"/>
    <w:rsid w:val="0D1A348E"/>
    <w:rsid w:val="0DDEE182"/>
    <w:rsid w:val="0E1D8D1E"/>
    <w:rsid w:val="0E659182"/>
    <w:rsid w:val="0E89E829"/>
    <w:rsid w:val="0EEC1C1E"/>
    <w:rsid w:val="0FC80925"/>
    <w:rsid w:val="0FC8FF62"/>
    <w:rsid w:val="0FF97A97"/>
    <w:rsid w:val="1012B116"/>
    <w:rsid w:val="101B44C9"/>
    <w:rsid w:val="1059039F"/>
    <w:rsid w:val="10C8F73C"/>
    <w:rsid w:val="11061C12"/>
    <w:rsid w:val="110EFBB3"/>
    <w:rsid w:val="11D031EE"/>
    <w:rsid w:val="11E522AC"/>
    <w:rsid w:val="121BEF55"/>
    <w:rsid w:val="1334810A"/>
    <w:rsid w:val="13AC4D9A"/>
    <w:rsid w:val="1409C20B"/>
    <w:rsid w:val="148B9D66"/>
    <w:rsid w:val="14CEC679"/>
    <w:rsid w:val="159EE1D2"/>
    <w:rsid w:val="15EF8BD7"/>
    <w:rsid w:val="169D104E"/>
    <w:rsid w:val="16AD9E0B"/>
    <w:rsid w:val="16E0C600"/>
    <w:rsid w:val="17B16EFA"/>
    <w:rsid w:val="17C04673"/>
    <w:rsid w:val="17E940A6"/>
    <w:rsid w:val="1806673B"/>
    <w:rsid w:val="184052F1"/>
    <w:rsid w:val="1922B26E"/>
    <w:rsid w:val="19588141"/>
    <w:rsid w:val="19C4B2A8"/>
    <w:rsid w:val="1B80035F"/>
    <w:rsid w:val="1BDAB487"/>
    <w:rsid w:val="1BE9A524"/>
    <w:rsid w:val="1C0D21A1"/>
    <w:rsid w:val="1C93DA69"/>
    <w:rsid w:val="1D62F867"/>
    <w:rsid w:val="1E1BDEF3"/>
    <w:rsid w:val="1E4C7964"/>
    <w:rsid w:val="1E666FA1"/>
    <w:rsid w:val="1EC9B128"/>
    <w:rsid w:val="1ED36BE4"/>
    <w:rsid w:val="1EEDDD35"/>
    <w:rsid w:val="1F788E20"/>
    <w:rsid w:val="20559B43"/>
    <w:rsid w:val="21045E07"/>
    <w:rsid w:val="217A2E5C"/>
    <w:rsid w:val="21C4978D"/>
    <w:rsid w:val="21E13D53"/>
    <w:rsid w:val="223FD92F"/>
    <w:rsid w:val="22744490"/>
    <w:rsid w:val="22994008"/>
    <w:rsid w:val="22D7BB9B"/>
    <w:rsid w:val="2312580C"/>
    <w:rsid w:val="231FAF7E"/>
    <w:rsid w:val="2391DDC5"/>
    <w:rsid w:val="24C3AC05"/>
    <w:rsid w:val="24D60D4C"/>
    <w:rsid w:val="24FD4CBA"/>
    <w:rsid w:val="254547B6"/>
    <w:rsid w:val="25C1A9B3"/>
    <w:rsid w:val="264DC1D8"/>
    <w:rsid w:val="275EB98C"/>
    <w:rsid w:val="2772B0FA"/>
    <w:rsid w:val="283B71EA"/>
    <w:rsid w:val="28EBF073"/>
    <w:rsid w:val="29039485"/>
    <w:rsid w:val="2A241D20"/>
    <w:rsid w:val="2A31508A"/>
    <w:rsid w:val="2A75771A"/>
    <w:rsid w:val="2A9194E9"/>
    <w:rsid w:val="2AD88DDE"/>
    <w:rsid w:val="2B296CB7"/>
    <w:rsid w:val="2B3C2D3E"/>
    <w:rsid w:val="2BD9CC97"/>
    <w:rsid w:val="2C5824D2"/>
    <w:rsid w:val="2CBC7D8C"/>
    <w:rsid w:val="2CC3DC07"/>
    <w:rsid w:val="2CF84822"/>
    <w:rsid w:val="2DDAD6BA"/>
    <w:rsid w:val="2EB32639"/>
    <w:rsid w:val="2ED47B03"/>
    <w:rsid w:val="308659C4"/>
    <w:rsid w:val="308D9C3B"/>
    <w:rsid w:val="30DE03EA"/>
    <w:rsid w:val="30FA5375"/>
    <w:rsid w:val="31CE1D7F"/>
    <w:rsid w:val="31CFF919"/>
    <w:rsid w:val="31EF2F30"/>
    <w:rsid w:val="3260E460"/>
    <w:rsid w:val="32C21060"/>
    <w:rsid w:val="32DCC5CB"/>
    <w:rsid w:val="33040A46"/>
    <w:rsid w:val="337C2D92"/>
    <w:rsid w:val="33B60B4D"/>
    <w:rsid w:val="33BF19B0"/>
    <w:rsid w:val="34115945"/>
    <w:rsid w:val="34EF9268"/>
    <w:rsid w:val="34F2928A"/>
    <w:rsid w:val="3551DBAE"/>
    <w:rsid w:val="356D77A2"/>
    <w:rsid w:val="35AB8864"/>
    <w:rsid w:val="35D02B23"/>
    <w:rsid w:val="35FE142C"/>
    <w:rsid w:val="36405068"/>
    <w:rsid w:val="373C220B"/>
    <w:rsid w:val="37AD3A37"/>
    <w:rsid w:val="381DD356"/>
    <w:rsid w:val="38DA2E40"/>
    <w:rsid w:val="38F5FCEC"/>
    <w:rsid w:val="39413D37"/>
    <w:rsid w:val="3983D18E"/>
    <w:rsid w:val="3A0D5CC7"/>
    <w:rsid w:val="3A81C9E9"/>
    <w:rsid w:val="3AE05192"/>
    <w:rsid w:val="3AEB02F4"/>
    <w:rsid w:val="3B5130AF"/>
    <w:rsid w:val="3B5A8C25"/>
    <w:rsid w:val="3D35E3CE"/>
    <w:rsid w:val="3DA13891"/>
    <w:rsid w:val="3DAE9A5C"/>
    <w:rsid w:val="3DB79FBB"/>
    <w:rsid w:val="3DD68912"/>
    <w:rsid w:val="3E72FC02"/>
    <w:rsid w:val="3E8BF739"/>
    <w:rsid w:val="3EF3BC21"/>
    <w:rsid w:val="3F12B70F"/>
    <w:rsid w:val="40594A59"/>
    <w:rsid w:val="40E4F405"/>
    <w:rsid w:val="40F9B07B"/>
    <w:rsid w:val="418955D1"/>
    <w:rsid w:val="41AB5E15"/>
    <w:rsid w:val="41E498C5"/>
    <w:rsid w:val="422A7612"/>
    <w:rsid w:val="43512EDB"/>
    <w:rsid w:val="43D7F322"/>
    <w:rsid w:val="43F4515B"/>
    <w:rsid w:val="459E5399"/>
    <w:rsid w:val="45A34329"/>
    <w:rsid w:val="45A83BA2"/>
    <w:rsid w:val="45AB9814"/>
    <w:rsid w:val="45FF51C9"/>
    <w:rsid w:val="463A0CBC"/>
    <w:rsid w:val="46548421"/>
    <w:rsid w:val="46773310"/>
    <w:rsid w:val="46C84123"/>
    <w:rsid w:val="46C88BDD"/>
    <w:rsid w:val="47185789"/>
    <w:rsid w:val="473D189C"/>
    <w:rsid w:val="47440C03"/>
    <w:rsid w:val="475D4315"/>
    <w:rsid w:val="49329536"/>
    <w:rsid w:val="49660115"/>
    <w:rsid w:val="49997B93"/>
    <w:rsid w:val="4A7E6250"/>
    <w:rsid w:val="4AAE02B9"/>
    <w:rsid w:val="4AB3CDB0"/>
    <w:rsid w:val="4AF3EF92"/>
    <w:rsid w:val="4B1974E0"/>
    <w:rsid w:val="4B2BA7B9"/>
    <w:rsid w:val="4B2F9620"/>
    <w:rsid w:val="4BB38FC4"/>
    <w:rsid w:val="4C0FC1D4"/>
    <w:rsid w:val="4C120850"/>
    <w:rsid w:val="4C49B9D4"/>
    <w:rsid w:val="4CC2A530"/>
    <w:rsid w:val="4CE960CA"/>
    <w:rsid w:val="4DB9EBB4"/>
    <w:rsid w:val="4DBD06DF"/>
    <w:rsid w:val="4E1D577E"/>
    <w:rsid w:val="4E1F37AC"/>
    <w:rsid w:val="4F8173DC"/>
    <w:rsid w:val="4F9B514A"/>
    <w:rsid w:val="4FFAFE69"/>
    <w:rsid w:val="501ACC71"/>
    <w:rsid w:val="501DDDA2"/>
    <w:rsid w:val="506EF2C1"/>
    <w:rsid w:val="50A04493"/>
    <w:rsid w:val="513FBF49"/>
    <w:rsid w:val="5180FBAF"/>
    <w:rsid w:val="5196CA0D"/>
    <w:rsid w:val="51B6188D"/>
    <w:rsid w:val="5205CB52"/>
    <w:rsid w:val="52459447"/>
    <w:rsid w:val="52C99238"/>
    <w:rsid w:val="52D64277"/>
    <w:rsid w:val="5365ECF4"/>
    <w:rsid w:val="53744F8B"/>
    <w:rsid w:val="5396DF5B"/>
    <w:rsid w:val="54866FD3"/>
    <w:rsid w:val="5489D4F0"/>
    <w:rsid w:val="54F62A41"/>
    <w:rsid w:val="5531F9F7"/>
    <w:rsid w:val="559182BB"/>
    <w:rsid w:val="56334275"/>
    <w:rsid w:val="563F5BF4"/>
    <w:rsid w:val="56A96FA8"/>
    <w:rsid w:val="56CDDEF2"/>
    <w:rsid w:val="585C4A90"/>
    <w:rsid w:val="5972274C"/>
    <w:rsid w:val="5A1E3DEF"/>
    <w:rsid w:val="5A7E8023"/>
    <w:rsid w:val="5BD0FEE4"/>
    <w:rsid w:val="5CFD49B8"/>
    <w:rsid w:val="5D192425"/>
    <w:rsid w:val="5D315AB1"/>
    <w:rsid w:val="5D51ED3A"/>
    <w:rsid w:val="5DFCBF24"/>
    <w:rsid w:val="5E9F98AF"/>
    <w:rsid w:val="5F82FD95"/>
    <w:rsid w:val="5FFB9085"/>
    <w:rsid w:val="60F187E9"/>
    <w:rsid w:val="60F322D5"/>
    <w:rsid w:val="61412084"/>
    <w:rsid w:val="6167DB3A"/>
    <w:rsid w:val="61C07AE7"/>
    <w:rsid w:val="61DDFEF6"/>
    <w:rsid w:val="62BA0AFD"/>
    <w:rsid w:val="635E4381"/>
    <w:rsid w:val="636A0DF0"/>
    <w:rsid w:val="63A2B8A1"/>
    <w:rsid w:val="63C12EBE"/>
    <w:rsid w:val="6457882C"/>
    <w:rsid w:val="64E87E6B"/>
    <w:rsid w:val="6556BED2"/>
    <w:rsid w:val="65C76EB5"/>
    <w:rsid w:val="65D22D1C"/>
    <w:rsid w:val="65DAABB6"/>
    <w:rsid w:val="661AA97B"/>
    <w:rsid w:val="664AAAA4"/>
    <w:rsid w:val="66E73EB7"/>
    <w:rsid w:val="679FAB9D"/>
    <w:rsid w:val="67EE8184"/>
    <w:rsid w:val="68D812DB"/>
    <w:rsid w:val="69883079"/>
    <w:rsid w:val="69E3B2A9"/>
    <w:rsid w:val="6A2AC7EF"/>
    <w:rsid w:val="6A4D5ABC"/>
    <w:rsid w:val="6AC40D9E"/>
    <w:rsid w:val="6AD89712"/>
    <w:rsid w:val="6B6595EC"/>
    <w:rsid w:val="6BFC8BF7"/>
    <w:rsid w:val="6D7231B4"/>
    <w:rsid w:val="6DA0B23C"/>
    <w:rsid w:val="6E1C9C85"/>
    <w:rsid w:val="6EE26C64"/>
    <w:rsid w:val="6F95FE4F"/>
    <w:rsid w:val="6FE26D72"/>
    <w:rsid w:val="704170C5"/>
    <w:rsid w:val="70B21160"/>
    <w:rsid w:val="70EBF52B"/>
    <w:rsid w:val="7177D33F"/>
    <w:rsid w:val="717E3DD3"/>
    <w:rsid w:val="718D9341"/>
    <w:rsid w:val="719238CD"/>
    <w:rsid w:val="719A166F"/>
    <w:rsid w:val="73DF400E"/>
    <w:rsid w:val="74215EBC"/>
    <w:rsid w:val="744499DA"/>
    <w:rsid w:val="744F2168"/>
    <w:rsid w:val="746B1956"/>
    <w:rsid w:val="746CF984"/>
    <w:rsid w:val="748D1639"/>
    <w:rsid w:val="75C7EAB1"/>
    <w:rsid w:val="75DF875E"/>
    <w:rsid w:val="75EF82E6"/>
    <w:rsid w:val="7715DCE6"/>
    <w:rsid w:val="791FC11D"/>
    <w:rsid w:val="79671EFA"/>
    <w:rsid w:val="7A68C4DF"/>
    <w:rsid w:val="7A77ABF5"/>
    <w:rsid w:val="7A8630A5"/>
    <w:rsid w:val="7AFCE00D"/>
    <w:rsid w:val="7B5D6EBD"/>
    <w:rsid w:val="7B6B0912"/>
    <w:rsid w:val="7B87C548"/>
    <w:rsid w:val="7BD7C336"/>
    <w:rsid w:val="7BF1F58C"/>
    <w:rsid w:val="7CD1BF11"/>
    <w:rsid w:val="7D28B1D6"/>
    <w:rsid w:val="7D2B704D"/>
    <w:rsid w:val="7D47FDE6"/>
    <w:rsid w:val="7E8F8BF2"/>
    <w:rsid w:val="7EE5B45D"/>
    <w:rsid w:val="7F21B70A"/>
    <w:rsid w:val="7F2DEC9B"/>
    <w:rsid w:val="7FD9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8531"/>
  <w15:chartTrackingRefBased/>
  <w15:docId w15:val="{1BD40642-38E8-4895-BEE8-E565D3A6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B87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71387A"/>
    <w:pPr>
      <w:spacing w:beforeAutospacing="1" w:afterAutospacing="1"/>
      <w:outlineLvl w:val="0"/>
    </w:pPr>
    <w:rPr>
      <w:rFonts w:ascii="Arial" w:eastAsia="Times New Roman" w:hAnsi="Arial" w:cs="Times New Roman"/>
      <w:b/>
      <w:bCs/>
      <w:sz w:val="48"/>
      <w:szCs w:val="48"/>
      <w:lang w:val="ca-ES" w:eastAsia="ca-ES"/>
    </w:rPr>
  </w:style>
  <w:style w:type="paragraph" w:styleId="Heading2">
    <w:name w:val="heading 2"/>
    <w:basedOn w:val="Normal"/>
    <w:link w:val="Heading2Char"/>
    <w:uiPriority w:val="9"/>
    <w:qFormat/>
    <w:rsid w:val="007C2B87"/>
    <w:pPr>
      <w:spacing w:beforeAutospacing="1" w:afterAutospacing="1"/>
      <w:outlineLvl w:val="1"/>
    </w:pPr>
    <w:rPr>
      <w:rFonts w:ascii="Arial" w:eastAsia="Times New Roman" w:hAnsi="Arial" w:cs="Times New Roman"/>
      <w:b/>
      <w:bCs/>
      <w:sz w:val="36"/>
      <w:szCs w:val="36"/>
      <w:lang w:val="ca-ES" w:eastAsia="ca-ES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7E8F8BF2"/>
    <w:pPr>
      <w:keepNext/>
      <w:keepLines/>
      <w:numPr>
        <w:ilvl w:val="2"/>
        <w:numId w:val="1"/>
      </w:numPr>
      <w:spacing w:before="240" w:after="0"/>
      <w:ind w:left="1429"/>
      <w:jc w:val="both"/>
      <w:outlineLvl w:val="2"/>
    </w:pPr>
    <w:rPr>
      <w:rFonts w:eastAsia="Calibr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8F8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8F8B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8F8B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8F8B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8F8B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8F8B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7E8F8BF2"/>
    <w:rPr>
      <w:rFonts w:eastAsia="Calibri" w:cstheme="majorBidi"/>
      <w:b/>
      <w:bCs/>
      <w:color w:val="5B9BD5" w:themeColor="accent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1387A"/>
    <w:rPr>
      <w:rFonts w:ascii="Arial" w:eastAsia="Times New Roman" w:hAnsi="Arial" w:cs="Times New Roman"/>
      <w:b/>
      <w:bCs/>
      <w:sz w:val="48"/>
      <w:szCs w:val="48"/>
      <w:lang w:val="ca-ES" w:eastAsia="ca-ES"/>
    </w:rPr>
  </w:style>
  <w:style w:type="character" w:customStyle="1" w:styleId="Heading2Char">
    <w:name w:val="Heading 2 Char"/>
    <w:basedOn w:val="DefaultParagraphFont"/>
    <w:link w:val="Heading2"/>
    <w:uiPriority w:val="9"/>
    <w:rsid w:val="007C2B87"/>
    <w:rPr>
      <w:rFonts w:ascii="Arial" w:eastAsia="Times New Roman" w:hAnsi="Arial" w:cs="Times New Roman"/>
      <w:b/>
      <w:bCs/>
      <w:sz w:val="36"/>
      <w:szCs w:val="36"/>
      <w:lang w:val="ca-ES" w:eastAsia="ca-ES"/>
    </w:rPr>
  </w:style>
  <w:style w:type="paragraph" w:customStyle="1" w:styleId="tableblock">
    <w:name w:val="tableblock"/>
    <w:basedOn w:val="Normal"/>
    <w:uiPriority w:val="1"/>
    <w:rsid w:val="7E8F8BF2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character" w:styleId="Strong">
    <w:name w:val="Strong"/>
    <w:basedOn w:val="DefaultParagraphFont"/>
    <w:uiPriority w:val="22"/>
    <w:qFormat/>
    <w:rsid w:val="003D7A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7E8F8BF2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character" w:styleId="Hyperlink">
    <w:name w:val="Hyperlink"/>
    <w:basedOn w:val="DefaultParagraphFont"/>
    <w:uiPriority w:val="99"/>
    <w:unhideWhenUsed/>
    <w:rsid w:val="003D7A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2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7E8F8BF2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E8F8BF2"/>
    <w:rPr>
      <w:noProof w:val="0"/>
      <w:lang w:val="en-GB"/>
    </w:rPr>
  </w:style>
  <w:style w:type="paragraph" w:styleId="Footer">
    <w:name w:val="footer"/>
    <w:basedOn w:val="Normal"/>
    <w:link w:val="FooterChar"/>
    <w:uiPriority w:val="99"/>
    <w:unhideWhenUsed/>
    <w:rsid w:val="7E8F8BF2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E8F8BF2"/>
    <w:rPr>
      <w:noProof w:val="0"/>
      <w:lang w:val="en-GB"/>
    </w:rPr>
  </w:style>
  <w:style w:type="paragraph" w:styleId="Revision">
    <w:name w:val="Revision"/>
    <w:hidden/>
    <w:uiPriority w:val="99"/>
    <w:semiHidden/>
    <w:rsid w:val="007F4E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F4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7E8F8B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7E8F8BF2"/>
    <w:rPr>
      <w:noProof w:val="0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E8F8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7E8F8BF2"/>
    <w:rPr>
      <w:b/>
      <w:bCs/>
      <w:noProof w:val="0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7E8F8B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529C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A7165C"/>
  </w:style>
  <w:style w:type="paragraph" w:customStyle="1" w:styleId="paragraph">
    <w:name w:val="paragraph"/>
    <w:basedOn w:val="Normal"/>
    <w:uiPriority w:val="1"/>
    <w:rsid w:val="7E8F8BF2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eop">
    <w:name w:val="eop"/>
    <w:basedOn w:val="DefaultParagraphFont"/>
    <w:rsid w:val="00454258"/>
  </w:style>
  <w:style w:type="paragraph" w:styleId="Title">
    <w:name w:val="Title"/>
    <w:basedOn w:val="Normal"/>
    <w:next w:val="Normal"/>
    <w:link w:val="TitleChar"/>
    <w:uiPriority w:val="10"/>
    <w:qFormat/>
    <w:rsid w:val="7E8F8BF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E8F8BF2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8F8B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8F8BF2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7E8F8BF2"/>
    <w:rPr>
      <w:rFonts w:asciiTheme="majorHAnsi" w:eastAsiaTheme="majorEastAsia" w:hAnsiTheme="majorHAnsi" w:cstheme="majorBidi"/>
      <w:i/>
      <w:iCs/>
      <w:noProof w:val="0"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7E8F8BF2"/>
    <w:rPr>
      <w:rFonts w:asciiTheme="majorHAnsi" w:eastAsiaTheme="majorEastAsia" w:hAnsiTheme="majorHAnsi" w:cstheme="majorBidi"/>
      <w:noProof w:val="0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7E8F8BF2"/>
    <w:rPr>
      <w:rFonts w:asciiTheme="majorHAnsi" w:eastAsiaTheme="majorEastAsia" w:hAnsiTheme="majorHAnsi" w:cstheme="majorBidi"/>
      <w:noProof w:val="0"/>
      <w:color w:val="1F4D7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7E8F8BF2"/>
    <w:rPr>
      <w:rFonts w:asciiTheme="majorHAnsi" w:eastAsiaTheme="majorEastAsia" w:hAnsiTheme="majorHAnsi" w:cstheme="majorBidi"/>
      <w:i/>
      <w:iCs/>
      <w:noProof w:val="0"/>
      <w:color w:val="1F4D78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7E8F8BF2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7E8F8BF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7E8F8BF2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7E8F8BF2"/>
    <w:rPr>
      <w:rFonts w:eastAsiaTheme="minorEastAsia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7E8F8BF2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E8F8BF2"/>
    <w:rPr>
      <w:i/>
      <w:iCs/>
      <w:noProof w:val="0"/>
      <w:color w:val="5B9BD5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7E8F8BF2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8F8B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8F8B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8F8B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8F8B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8F8B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8F8B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8F8B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8F8BF2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8F8BF2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E8F8BF2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8F8BF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E8F8BF2"/>
    <w:rPr>
      <w:noProof w:val="0"/>
      <w:sz w:val="20"/>
      <w:szCs w:val="20"/>
      <w:lang w:val="en-GB"/>
    </w:rPr>
  </w:style>
  <w:style w:type="character" w:customStyle="1" w:styleId="spellingerror">
    <w:name w:val="spellingerror"/>
    <w:basedOn w:val="DefaultParagraphFont"/>
    <w:rsid w:val="009D26B8"/>
  </w:style>
  <w:style w:type="paragraph" w:customStyle="1" w:styleId="LegalNumPar">
    <w:name w:val="LegalNumPar"/>
    <w:basedOn w:val="Normal"/>
    <w:rsid w:val="00C62588"/>
    <w:pPr>
      <w:numPr>
        <w:numId w:val="5"/>
      </w:numPr>
      <w:spacing w:line="360" w:lineRule="auto"/>
    </w:pPr>
    <w:rPr>
      <w:sz w:val="24"/>
    </w:rPr>
  </w:style>
  <w:style w:type="paragraph" w:customStyle="1" w:styleId="LegalNumPar2">
    <w:name w:val="LegalNumPar2"/>
    <w:basedOn w:val="Normal"/>
    <w:rsid w:val="00C62588"/>
    <w:pPr>
      <w:numPr>
        <w:ilvl w:val="1"/>
        <w:numId w:val="5"/>
      </w:numPr>
      <w:spacing w:line="360" w:lineRule="auto"/>
    </w:pPr>
    <w:rPr>
      <w:sz w:val="24"/>
    </w:rPr>
  </w:style>
  <w:style w:type="paragraph" w:customStyle="1" w:styleId="LegalNumPar3">
    <w:name w:val="LegalNumPar3"/>
    <w:basedOn w:val="Normal"/>
    <w:rsid w:val="00C62588"/>
    <w:pPr>
      <w:numPr>
        <w:ilvl w:val="2"/>
        <w:numId w:val="5"/>
      </w:numPr>
      <w:spacing w:line="36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4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456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95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67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9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3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62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2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1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897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9010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7265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4525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5848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76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3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2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691">
          <w:marLeft w:val="11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6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8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1747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957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404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903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84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77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8998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1023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39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01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2090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246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59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55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1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33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33592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7405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42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40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5660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14911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97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1878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6781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8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3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47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23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59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55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8155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57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1371">
          <w:marLeft w:val="288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530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002">
          <w:marLeft w:val="27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52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6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91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8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28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2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51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91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07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5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5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380">
          <w:marLeft w:val="11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43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042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41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31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11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1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1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3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9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131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48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890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57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9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84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5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7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95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837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765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838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605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yperlink" Target="https://docs.ted.europa.eu/espd-demo/" TargetMode="Externa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OP-TED/espd-docs/issues/new/choose" TargetMode="Externa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yperlink" Target="https://eceuropaeu.sharepoint.com/teams/GRP-ESPD-DGGROWCollaboration/Shared%20Documents/OUC%20meetings/OUC%202024/20240627/link%20to%20the%20too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ted.europa.eu/espd-demo/" TargetMode="External"/><Relationship Id="rId20" Type="http://schemas.openxmlformats.org/officeDocument/2006/relationships/hyperlink" Target="https://docs.ted.europa.eu/ESPD-EDM/latest/index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hyperlink" Target="mailto:OPESPD@publications.europa.eu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OP-TED/ESPD-EDM/tree/v4.0.0-rc" TargetMode="External"/><Relationship Id="rId23" Type="http://schemas.openxmlformats.org/officeDocument/2006/relationships/hyperlink" Target="https://code.europa.eu/eproc/eforms/docs/-/blob/main/codelists/cdl_004_slc.md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docs.ted.europa.eu/espd-dem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ted.europa.eu/espd-ouc/index.html" TargetMode="External"/><Relationship Id="rId22" Type="http://schemas.openxmlformats.org/officeDocument/2006/relationships/hyperlink" Target="https://code.europa.eu/eproc/eforms/docs/-/blob/main/codelists/cdl_003_exg.m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1a8a8b-b856-4d35-a5c7-7f2c0ec3d499">
      <Terms xmlns="http://schemas.microsoft.com/office/infopath/2007/PartnerControls">
        <TermInfo xmlns="http://schemas.microsoft.com/office/infopath/2007/PartnerControls">
          <TermName xmlns="http://schemas.microsoft.com/office/infopath/2007/PartnerControls"/>
          <TermId xmlns="http://schemas.microsoft.com/office/infopath/2007/PartnerControls"/>
        </TermInfo>
      </Terms>
    </lcf76f155ced4ddcb4097134ff3c332f>
    <TaxCatchAll xmlns="e0757b53-df10-4b98-9811-094c4c3e23a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E4EC354ADFB40AC5D4FC129E379BA" ma:contentTypeVersion="15" ma:contentTypeDescription="Create a new document." ma:contentTypeScope="" ma:versionID="0ee2721f246678979d5131e481102ee1">
  <xsd:schema xmlns:xsd="http://www.w3.org/2001/XMLSchema" xmlns:xs="http://www.w3.org/2001/XMLSchema" xmlns:p="http://schemas.microsoft.com/office/2006/metadata/properties" xmlns:ns2="541a8a8b-b856-4d35-a5c7-7f2c0ec3d499" xmlns:ns3="e0757b53-df10-4b98-9811-094c4c3e23a8" targetNamespace="http://schemas.microsoft.com/office/2006/metadata/properties" ma:root="true" ma:fieldsID="a6f56adc2526370ed2a5409be3b5d9de" ns2:_="" ns3:_="">
    <xsd:import namespace="541a8a8b-b856-4d35-a5c7-7f2c0ec3d499"/>
    <xsd:import namespace="e0757b53-df10-4b98-9811-094c4c3e2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a8a8b-b856-4d35-a5c7-7f2c0ec3d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57b53-df10-4b98-9811-094c4c3e23a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53609fa-aab6-469c-bdc2-53c28904bc08}" ma:internalName="TaxCatchAll" ma:showField="CatchAllData" ma:web="e0757b53-df10-4b98-9811-094c4c3e23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C4D25D-9B3F-4AE2-B11B-6B60CBB6844F}">
  <ds:schemaRefs>
    <ds:schemaRef ds:uri="541a8a8b-b856-4d35-a5c7-7f2c0ec3d499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e0757b53-df10-4b98-9811-094c4c3e23a8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ADE6185-4A7F-44EA-80AC-D4988DCB8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a8a8b-b856-4d35-a5c7-7f2c0ec3d499"/>
    <ds:schemaRef ds:uri="e0757b53-df10-4b98-9811-094c4c3e2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83499B-1EC2-4853-A60B-A24BA8AA32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1213</Words>
  <Characters>6479</Characters>
  <Application>Microsoft Office Word</Application>
  <DocSecurity>0</DocSecurity>
  <Lines>170</Lines>
  <Paragraphs>102</Paragraphs>
  <ScaleCrop>false</ScaleCrop>
  <Company/>
  <LinksUpToDate>false</LinksUpToDate>
  <CharactersWithSpaces>7590</CharactersWithSpaces>
  <SharedDoc>false</SharedDoc>
  <HLinks>
    <vt:vector size="78" baseType="variant">
      <vt:variant>
        <vt:i4>7733248</vt:i4>
      </vt:variant>
      <vt:variant>
        <vt:i4>36</vt:i4>
      </vt:variant>
      <vt:variant>
        <vt:i4>0</vt:i4>
      </vt:variant>
      <vt:variant>
        <vt:i4>5</vt:i4>
      </vt:variant>
      <vt:variant>
        <vt:lpwstr>mailto:OPESPD@publications.europa.eu</vt:lpwstr>
      </vt:variant>
      <vt:variant>
        <vt:lpwstr/>
      </vt:variant>
      <vt:variant>
        <vt:i4>1703939</vt:i4>
      </vt:variant>
      <vt:variant>
        <vt:i4>33</vt:i4>
      </vt:variant>
      <vt:variant>
        <vt:i4>0</vt:i4>
      </vt:variant>
      <vt:variant>
        <vt:i4>5</vt:i4>
      </vt:variant>
      <vt:variant>
        <vt:lpwstr>https://code.europa.eu/eproc/eforms/docs/-/blob/main/codelists/cdl_004_slc.md</vt:lpwstr>
      </vt:variant>
      <vt:variant>
        <vt:lpwstr/>
      </vt:variant>
      <vt:variant>
        <vt:i4>983063</vt:i4>
      </vt:variant>
      <vt:variant>
        <vt:i4>30</vt:i4>
      </vt:variant>
      <vt:variant>
        <vt:i4>0</vt:i4>
      </vt:variant>
      <vt:variant>
        <vt:i4>5</vt:i4>
      </vt:variant>
      <vt:variant>
        <vt:lpwstr>https://code.europa.eu/eproc/eforms/docs/-/blob/main/codelists/cdl_003_exg.md</vt:lpwstr>
      </vt:variant>
      <vt:variant>
        <vt:lpwstr/>
      </vt:variant>
      <vt:variant>
        <vt:i4>5767185</vt:i4>
      </vt:variant>
      <vt:variant>
        <vt:i4>27</vt:i4>
      </vt:variant>
      <vt:variant>
        <vt:i4>0</vt:i4>
      </vt:variant>
      <vt:variant>
        <vt:i4>5</vt:i4>
      </vt:variant>
      <vt:variant>
        <vt:lpwstr>https://github.com/OP-TED/espd-docs/issues/new/choose</vt:lpwstr>
      </vt:variant>
      <vt:variant>
        <vt:lpwstr/>
      </vt:variant>
      <vt:variant>
        <vt:i4>5373977</vt:i4>
      </vt:variant>
      <vt:variant>
        <vt:i4>24</vt:i4>
      </vt:variant>
      <vt:variant>
        <vt:i4>0</vt:i4>
      </vt:variant>
      <vt:variant>
        <vt:i4>5</vt:i4>
      </vt:variant>
      <vt:variant>
        <vt:lpwstr>https://docs.ted.europa.eu/ESPD-EDM/latest/index.html</vt:lpwstr>
      </vt:variant>
      <vt:variant>
        <vt:lpwstr/>
      </vt:variant>
      <vt:variant>
        <vt:i4>1245197</vt:i4>
      </vt:variant>
      <vt:variant>
        <vt:i4>21</vt:i4>
      </vt:variant>
      <vt:variant>
        <vt:i4>0</vt:i4>
      </vt:variant>
      <vt:variant>
        <vt:i4>5</vt:i4>
      </vt:variant>
      <vt:variant>
        <vt:lpwstr>https://docs.ted.europa.eu/espd-demo/</vt:lpwstr>
      </vt:variant>
      <vt:variant>
        <vt:lpwstr/>
      </vt:variant>
      <vt:variant>
        <vt:i4>1245197</vt:i4>
      </vt:variant>
      <vt:variant>
        <vt:i4>18</vt:i4>
      </vt:variant>
      <vt:variant>
        <vt:i4>0</vt:i4>
      </vt:variant>
      <vt:variant>
        <vt:i4>5</vt:i4>
      </vt:variant>
      <vt:variant>
        <vt:lpwstr>https://docs.ted.europa.eu/espd-demo/</vt:lpwstr>
      </vt:variant>
      <vt:variant>
        <vt:lpwstr/>
      </vt:variant>
      <vt:variant>
        <vt:i4>4915293</vt:i4>
      </vt:variant>
      <vt:variant>
        <vt:i4>15</vt:i4>
      </vt:variant>
      <vt:variant>
        <vt:i4>0</vt:i4>
      </vt:variant>
      <vt:variant>
        <vt:i4>5</vt:i4>
      </vt:variant>
      <vt:variant>
        <vt:lpwstr>https://eceuropaeu.sharepoint.com/teams/GRP-ESPD-DGGROWCollaboration/Shared Documents/OUC meetings/OUC 2024/20240627/link to the tool</vt:lpwstr>
      </vt:variant>
      <vt:variant>
        <vt:lpwstr/>
      </vt:variant>
      <vt:variant>
        <vt:i4>1245197</vt:i4>
      </vt:variant>
      <vt:variant>
        <vt:i4>12</vt:i4>
      </vt:variant>
      <vt:variant>
        <vt:i4>0</vt:i4>
      </vt:variant>
      <vt:variant>
        <vt:i4>5</vt:i4>
      </vt:variant>
      <vt:variant>
        <vt:lpwstr>https://docs.ted.europa.eu/espd-demo/</vt:lpwstr>
      </vt:variant>
      <vt:variant>
        <vt:lpwstr/>
      </vt:variant>
      <vt:variant>
        <vt:i4>1245207</vt:i4>
      </vt:variant>
      <vt:variant>
        <vt:i4>9</vt:i4>
      </vt:variant>
      <vt:variant>
        <vt:i4>0</vt:i4>
      </vt:variant>
      <vt:variant>
        <vt:i4>5</vt:i4>
      </vt:variant>
      <vt:variant>
        <vt:lpwstr>https://github.com/OP-TED/ESPD-EDM/tree/v4.0.0-rc</vt:lpwstr>
      </vt:variant>
      <vt:variant>
        <vt:lpwstr/>
      </vt:variant>
      <vt:variant>
        <vt:i4>8257656</vt:i4>
      </vt:variant>
      <vt:variant>
        <vt:i4>6</vt:i4>
      </vt:variant>
      <vt:variant>
        <vt:i4>0</vt:i4>
      </vt:variant>
      <vt:variant>
        <vt:i4>5</vt:i4>
      </vt:variant>
      <vt:variant>
        <vt:lpwstr>https://docs.ted.europa.eu/espd-ouc/index.html</vt:lpwstr>
      </vt:variant>
      <vt:variant>
        <vt:lpwstr/>
      </vt:variant>
      <vt:variant>
        <vt:i4>3801150</vt:i4>
      </vt:variant>
      <vt:variant>
        <vt:i4>3</vt:i4>
      </vt:variant>
      <vt:variant>
        <vt:i4>0</vt:i4>
      </vt:variant>
      <vt:variant>
        <vt:i4>5</vt:i4>
      </vt:variant>
      <vt:variant>
        <vt:lpwstr>https://pandoc.org/MANUAL.html</vt:lpwstr>
      </vt:variant>
      <vt:variant>
        <vt:lpwstr>templates</vt:lpwstr>
      </vt:variant>
      <vt:variant>
        <vt:i4>5767168</vt:i4>
      </vt:variant>
      <vt:variant>
        <vt:i4>0</vt:i4>
      </vt:variant>
      <vt:variant>
        <vt:i4>0</vt:i4>
      </vt:variant>
      <vt:variant>
        <vt:i4>5</vt:i4>
      </vt:variant>
      <vt:variant>
        <vt:lpwstr>https://docs.asciidoctor.org/asciidoctor/latest/migrate/ms-word/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Colomer Padrosa</dc:creator>
  <cp:keywords/>
  <dc:description/>
  <cp:lastModifiedBy>PATERSON-JONES Nicole Anne (OP-EXT)</cp:lastModifiedBy>
  <cp:revision>3</cp:revision>
  <dcterms:created xsi:type="dcterms:W3CDTF">2024-07-26T13:00:00Z</dcterms:created>
  <dcterms:modified xsi:type="dcterms:W3CDTF">2024-07-26T13:01:00Z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0x010100087E4EC354ADFB40AC5D4FC129E379BA</vt:lpwstr>
  </property>
  <property fmtid="{D5CDD505-2E9C-101B-9397-08002B2CF9AE}" pid="3" name="MSIP_Label_f4cdc456-5864-460f-beda-883d23b78bbb_Enabled">
    <vt:lpwstr>true</vt:lpwstr>
  </property>
  <property fmtid="{D5CDD505-2E9C-101B-9397-08002B2CF9AE}" pid="4" name="MSIP_Label_f4cdc456-5864-460f-beda-883d23b78bbb_SetDate">
    <vt:lpwstr>2023-02-28T06:43:11Z</vt:lpwstr>
  </property>
  <property fmtid="{D5CDD505-2E9C-101B-9397-08002B2CF9AE}" pid="5" name="MSIP_Label_f4cdc456-5864-460f-beda-883d23b78bbb_Method">
    <vt:lpwstr>Privileged</vt:lpwstr>
  </property>
  <property fmtid="{D5CDD505-2E9C-101B-9397-08002B2CF9AE}" pid="6" name="MSIP_Label_f4cdc456-5864-460f-beda-883d23b78bbb_Name">
    <vt:lpwstr>Publicly Available</vt:lpwstr>
  </property>
  <property fmtid="{D5CDD505-2E9C-101B-9397-08002B2CF9AE}" pid="7" name="MSIP_Label_f4cdc456-5864-460f-beda-883d23b78bbb_SiteId">
    <vt:lpwstr>b24c8b06-522c-46fe-9080-70926f8dddb1</vt:lpwstr>
  </property>
  <property fmtid="{D5CDD505-2E9C-101B-9397-08002B2CF9AE}" pid="8" name="MSIP_Label_f4cdc456-5864-460f-beda-883d23b78bbb_ActionId">
    <vt:lpwstr>dba91f0a-b899-4e16-926f-b8979c496566</vt:lpwstr>
  </property>
  <property fmtid="{D5CDD505-2E9C-101B-9397-08002B2CF9AE}" pid="9" name="MSIP_Label_f4cdc456-5864-460f-beda-883d23b78bbb_ContentBits">
    <vt:lpwstr>0</vt:lpwstr>
  </property>
  <property fmtid="{D5CDD505-2E9C-101B-9397-08002B2CF9AE}" pid="10" name="MediaServiceImageTags">
    <vt:lpwstr/>
  </property>
</Properties>
</file>