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B429" w14:textId="78521ED8" w:rsidR="00BC5CE7" w:rsidRPr="00D00DD6" w:rsidRDefault="00000000">
      <w:pPr>
        <w:pStyle w:val="Title"/>
        <w:rPr>
          <w:lang w:val="en-IE"/>
        </w:rPr>
      </w:pPr>
      <w:r w:rsidRPr="00D00DD6">
        <w:rPr>
          <w:lang w:val="en-IE"/>
        </w:rPr>
        <w:t xml:space="preserve"> </w:t>
      </w:r>
      <w:r w:rsidR="00D00DD6" w:rsidRPr="00D00DD6">
        <w:rPr>
          <w:lang w:val="en-IE"/>
        </w:rPr>
        <w:t>Open User Community Meeting Report</w:t>
      </w:r>
      <w:r w:rsidR="00D00DD6" w:rsidRPr="00D00DD6">
        <w:rPr>
          <w:lang w:val="en-IE"/>
        </w:rPr>
        <w:t xml:space="preserve"> </w:t>
      </w:r>
    </w:p>
    <w:p w14:paraId="7BEE856C" w14:textId="709E107D" w:rsidR="00BC5CE7" w:rsidRDefault="00000000">
      <w:pPr>
        <w:pStyle w:val="Subtitle"/>
        <w:rPr>
          <w:lang w:val="en-IE"/>
        </w:rPr>
      </w:pPr>
      <w:r w:rsidRPr="00D00DD6">
        <w:rPr>
          <w:lang w:val="en-IE"/>
        </w:rPr>
        <w:t xml:space="preserve"> </w:t>
      </w:r>
      <w:r w:rsidR="00D00DD6" w:rsidRPr="00D00DD6">
        <w:rPr>
          <w:lang w:val="en-IE"/>
        </w:rPr>
        <w:t>Publications Office – ESPD EDM</w:t>
      </w:r>
    </w:p>
    <w:p w14:paraId="395D9786" w14:textId="77777777" w:rsidR="000144E6" w:rsidRPr="000144E6" w:rsidRDefault="000144E6" w:rsidP="000144E6">
      <w:pPr>
        <w:pStyle w:val="BodyText"/>
      </w:pP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2241"/>
        <w:gridCol w:w="2942"/>
      </w:tblGrid>
      <w:tr w:rsidR="00D00DD6" w:rsidRPr="00D00DD6" w14:paraId="10DBBC90" w14:textId="77777777" w:rsidTr="00D0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0866EDC1" w14:textId="3ED18058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Meeting Date/Time:</w:t>
            </w:r>
            <w:r w:rsidRPr="00D00DD6">
              <w:rPr>
                <w:lang w:val="en-IE"/>
              </w:rPr>
              <w:t xml:space="preserve">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6FBBC0AE" w14:textId="788A3644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 </w:t>
            </w:r>
            <w:r w:rsidRPr="00D00DD6">
              <w:rPr>
                <w:lang w:val="en-IE"/>
              </w:rPr>
              <w:t>2024-06-27, 10:00 – 11:30</w:t>
            </w:r>
            <w:r w:rsidRPr="00D00DD6">
              <w:rPr>
                <w:lang w:val="en-IE"/>
              </w:rPr>
              <w:t xml:space="preserve"> </w:t>
            </w:r>
          </w:p>
        </w:tc>
      </w:tr>
    </w:tbl>
    <w:p w14:paraId="2AB55A6E" w14:textId="77777777" w:rsidR="00D00DD6" w:rsidRPr="00D00DD6" w:rsidRDefault="00D00DD6" w:rsidP="00D00DD6">
      <w:pPr>
        <w:rPr>
          <w:lang w:val="en-IE"/>
        </w:rPr>
      </w:pP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2254"/>
        <w:gridCol w:w="2609"/>
      </w:tblGrid>
      <w:tr w:rsidR="00D00DD6" w:rsidRPr="00D00DD6" w14:paraId="4A019D19" w14:textId="77777777" w:rsidTr="001A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DF4614" w14:textId="430473C2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Attendee Name</w:t>
            </w:r>
            <w:r w:rsidRPr="00D00DD6">
              <w:rPr>
                <w:lang w:val="en-IE"/>
              </w:rPr>
              <w:t xml:space="preserve"> </w:t>
            </w:r>
          </w:p>
        </w:tc>
        <w:tc>
          <w:tcPr>
            <w:tcW w:w="0" w:type="auto"/>
          </w:tcPr>
          <w:p w14:paraId="5B904DB2" w14:textId="558A630B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 </w:t>
            </w:r>
            <w:r w:rsidRPr="00D00DD6">
              <w:rPr>
                <w:lang w:val="en-IE"/>
              </w:rPr>
              <w:t>Organisation / Country</w:t>
            </w:r>
            <w:r w:rsidRPr="00D00DD6">
              <w:rPr>
                <w:lang w:val="en-IE"/>
              </w:rPr>
              <w:t xml:space="preserve"> </w:t>
            </w:r>
          </w:p>
        </w:tc>
      </w:tr>
      <w:tr w:rsidR="00D00DD6" w:rsidRPr="00D00DD6" w14:paraId="2DE44137" w14:textId="77777777" w:rsidTr="001A1746">
        <w:tc>
          <w:tcPr>
            <w:tcW w:w="0" w:type="auto"/>
          </w:tcPr>
          <w:p w14:paraId="3AF4B674" w14:textId="6FF990FE" w:rsidR="00D00DD6" w:rsidRPr="00D00DD6" w:rsidRDefault="00D00DD6" w:rsidP="001A1746">
            <w:pPr>
              <w:pStyle w:val="Compact"/>
              <w:rPr>
                <w:lang w:val="en-IE"/>
              </w:rPr>
            </w:pPr>
            <w:proofErr w:type="spellStart"/>
            <w:r w:rsidRPr="00D00DD6">
              <w:rPr>
                <w:lang w:val="en-IE"/>
              </w:rPr>
              <w:t>Andreea</w:t>
            </w:r>
            <w:proofErr w:type="spellEnd"/>
            <w:r w:rsidRPr="00D00DD6">
              <w:rPr>
                <w:lang w:val="en-IE"/>
              </w:rPr>
              <w:t xml:space="preserve"> ANGHEL</w:t>
            </w:r>
          </w:p>
        </w:tc>
        <w:tc>
          <w:tcPr>
            <w:tcW w:w="0" w:type="auto"/>
          </w:tcPr>
          <w:p w14:paraId="590848F8" w14:textId="2B4CE259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 xml:space="preserve"> ANAP </w:t>
            </w:r>
            <w:r>
              <w:rPr>
                <w:lang w:val="en-IE"/>
              </w:rPr>
              <w:t>–</w:t>
            </w:r>
            <w:r w:rsidRPr="00D00DD6">
              <w:rPr>
                <w:lang w:val="en-IE"/>
              </w:rPr>
              <w:t xml:space="preserve"> Romania</w:t>
            </w:r>
          </w:p>
        </w:tc>
      </w:tr>
      <w:tr w:rsidR="00D00DD6" w:rsidRPr="00D00DD6" w14:paraId="0AD52E2C" w14:textId="77777777" w:rsidTr="001A1746">
        <w:tc>
          <w:tcPr>
            <w:tcW w:w="0" w:type="auto"/>
          </w:tcPr>
          <w:p w14:paraId="57A93D55" w14:textId="619F78F1" w:rsidR="00D00DD6" w:rsidRP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Paloma ARILLO</w:t>
            </w:r>
          </w:p>
        </w:tc>
        <w:tc>
          <w:tcPr>
            <w:tcW w:w="0" w:type="auto"/>
          </w:tcPr>
          <w:p w14:paraId="12A2CE68" w14:textId="2B203835" w:rsidR="00D00DD6" w:rsidRPr="00D00DD6" w:rsidRDefault="00D00DD6" w:rsidP="001A1746">
            <w:pPr>
              <w:pStyle w:val="Compact"/>
              <w:rPr>
                <w:lang w:val="en-IE"/>
              </w:rPr>
            </w:pPr>
            <w:r>
              <w:rPr>
                <w:lang w:val="en-IE"/>
              </w:rPr>
              <w:t>OP</w:t>
            </w:r>
          </w:p>
        </w:tc>
      </w:tr>
      <w:tr w:rsidR="00D00DD6" w:rsidRPr="00D00DD6" w14:paraId="3D333363" w14:textId="77777777" w:rsidTr="001A1746">
        <w:tc>
          <w:tcPr>
            <w:tcW w:w="0" w:type="auto"/>
          </w:tcPr>
          <w:p w14:paraId="54D2D06E" w14:textId="61823F1C" w:rsidR="00D00DD6" w:rsidRPr="00D00DD6" w:rsidRDefault="00D00DD6" w:rsidP="001A1746">
            <w:pPr>
              <w:pStyle w:val="Compact"/>
              <w:rPr>
                <w:lang w:val="en-IE"/>
              </w:rPr>
            </w:pPr>
            <w:proofErr w:type="spellStart"/>
            <w:r w:rsidRPr="00D00DD6">
              <w:rPr>
                <w:lang w:val="en-IE"/>
              </w:rPr>
              <w:t>Ajda</w:t>
            </w:r>
            <w:proofErr w:type="spellEnd"/>
            <w:r w:rsidRPr="00D00DD6">
              <w:rPr>
                <w:lang w:val="en-IE"/>
              </w:rPr>
              <w:t xml:space="preserve"> KONSTANJSEK</w:t>
            </w:r>
          </w:p>
        </w:tc>
        <w:tc>
          <w:tcPr>
            <w:tcW w:w="0" w:type="auto"/>
          </w:tcPr>
          <w:p w14:paraId="3692EA4C" w14:textId="45570885" w:rsidR="00D00DD6" w:rsidRDefault="00D00DD6" w:rsidP="001A1746">
            <w:pPr>
              <w:pStyle w:val="Compact"/>
              <w:rPr>
                <w:lang w:val="en-IE"/>
              </w:rPr>
            </w:pPr>
            <w:r w:rsidRPr="00D00DD6">
              <w:rPr>
                <w:lang w:val="en-IE"/>
              </w:rPr>
              <w:t>Slovenia</w:t>
            </w:r>
          </w:p>
        </w:tc>
      </w:tr>
    </w:tbl>
    <w:p w14:paraId="44D6F74D" w14:textId="77777777" w:rsidR="00D00DD6" w:rsidRPr="00D00DD6" w:rsidRDefault="00D00DD6" w:rsidP="00D00DD6">
      <w:pPr>
        <w:rPr>
          <w:lang w:val="en-IE"/>
        </w:rPr>
      </w:pPr>
    </w:p>
    <w:p w14:paraId="0380CACF" w14:textId="21AE6646" w:rsidR="00BC5CE7" w:rsidRPr="00D00DD6" w:rsidRDefault="00000000" w:rsidP="00D00DD6">
      <w:pPr>
        <w:pStyle w:val="Author"/>
        <w:rPr>
          <w:lang w:val="en-IE"/>
        </w:rPr>
      </w:pPr>
      <w:r w:rsidRPr="00D00DD6">
        <w:rPr>
          <w:lang w:val="en-IE"/>
        </w:rPr>
        <w:t xml:space="preserve"> </w:t>
      </w:r>
    </w:p>
    <w:p w14:paraId="7EF11C52" w14:textId="0E91D9B1" w:rsidR="00BC5CE7" w:rsidRDefault="00D00DD6">
      <w:pPr>
        <w:pStyle w:val="Heading1"/>
        <w:rPr>
          <w:lang w:val="en-IE"/>
        </w:rPr>
      </w:pPr>
      <w:bookmarkStart w:id="0" w:name="heading-1"/>
      <w:r w:rsidRPr="00D00DD6">
        <w:rPr>
          <w:lang w:val="en-IE"/>
        </w:rPr>
        <w:t>Meeting Agenda</w:t>
      </w:r>
      <w:bookmarkEnd w:id="0"/>
    </w:p>
    <w:p w14:paraId="5F5DE9F6" w14:textId="625C98CF" w:rsidR="00D00DD6" w:rsidRPr="00D00DD6" w:rsidRDefault="00D00DD6" w:rsidP="00D00DD6">
      <w:pPr>
        <w:pStyle w:val="BodyText"/>
        <w:rPr>
          <w:lang w:val="en-IE"/>
        </w:rPr>
      </w:pPr>
      <w:r w:rsidRPr="00D00DD6">
        <w:rPr>
          <w:lang w:val="en-IE"/>
        </w:rPr>
        <w:t>Summary OUC on 24 April 2024</w:t>
      </w:r>
    </w:p>
    <w:p w14:paraId="30E571C9" w14:textId="6ED7743E" w:rsidR="00D00DD6" w:rsidRPr="00D00DD6" w:rsidRDefault="00D00DD6" w:rsidP="00D00DD6">
      <w:pPr>
        <w:pStyle w:val="BodyText"/>
        <w:rPr>
          <w:lang w:val="en-IE"/>
        </w:rPr>
      </w:pPr>
      <w:r w:rsidRPr="00D00DD6">
        <w:rPr>
          <w:lang w:val="en-IE"/>
        </w:rPr>
        <w:t>Visualisation of criteria – interactive tool</w:t>
      </w:r>
    </w:p>
    <w:p w14:paraId="6D4B09AD" w14:textId="3C9CC617" w:rsidR="00D00DD6" w:rsidRPr="00D00DD6" w:rsidRDefault="00D00DD6" w:rsidP="00D00DD6">
      <w:pPr>
        <w:pStyle w:val="BodyText"/>
        <w:rPr>
          <w:lang w:val="en-IE"/>
        </w:rPr>
      </w:pPr>
      <w:r w:rsidRPr="00D00DD6">
        <w:rPr>
          <w:lang w:val="en-IE"/>
        </w:rPr>
        <w:t>Interactive creation of examples</w:t>
      </w:r>
    </w:p>
    <w:p w14:paraId="72BF33FF" w14:textId="684A4FAA" w:rsidR="00D00DD6" w:rsidRPr="00D00DD6" w:rsidRDefault="00D00DD6" w:rsidP="00D00DD6">
      <w:pPr>
        <w:pStyle w:val="BodyText"/>
        <w:rPr>
          <w:lang w:val="en-IE"/>
        </w:rPr>
      </w:pPr>
      <w:r w:rsidRPr="00D00DD6">
        <w:rPr>
          <w:lang w:val="en-IE"/>
        </w:rPr>
        <w:t>Documentation – towards a new UX</w:t>
      </w:r>
    </w:p>
    <w:p w14:paraId="2C3AAB1C" w14:textId="3562C285" w:rsidR="00D00DD6" w:rsidRPr="00D00DD6" w:rsidRDefault="00D00DD6" w:rsidP="00D00DD6">
      <w:pPr>
        <w:pStyle w:val="BodyText"/>
        <w:rPr>
          <w:lang w:val="en-IE"/>
        </w:rPr>
      </w:pPr>
      <w:proofErr w:type="spellStart"/>
      <w:r w:rsidRPr="00D00DD6">
        <w:rPr>
          <w:lang w:val="en-IE"/>
        </w:rPr>
        <w:t>eCertis</w:t>
      </w:r>
      <w:proofErr w:type="spellEnd"/>
      <w:r w:rsidRPr="00D00DD6">
        <w:rPr>
          <w:lang w:val="en-IE"/>
        </w:rPr>
        <w:t xml:space="preserve"> planning</w:t>
      </w:r>
    </w:p>
    <w:p w14:paraId="51B80185" w14:textId="10D825BB" w:rsidR="00D00DD6" w:rsidRPr="00D00DD6" w:rsidRDefault="00D00DD6" w:rsidP="00D00DD6">
      <w:pPr>
        <w:pStyle w:val="BodyText"/>
        <w:rPr>
          <w:lang w:val="en-IE"/>
        </w:rPr>
      </w:pPr>
      <w:r w:rsidRPr="00D00DD6">
        <w:rPr>
          <w:lang w:val="en-IE"/>
        </w:rPr>
        <w:t>Next meetings</w:t>
      </w:r>
    </w:p>
    <w:p w14:paraId="6F3DEEF7" w14:textId="77777777" w:rsidR="000144E6" w:rsidRDefault="000144E6">
      <w:pPr>
        <w:pStyle w:val="Definition"/>
        <w:rPr>
          <w:lang w:val="en-IE"/>
        </w:rPr>
      </w:pPr>
    </w:p>
    <w:p w14:paraId="3636D4F8" w14:textId="77777777" w:rsidR="000144E6" w:rsidRDefault="000144E6" w:rsidP="000144E6">
      <w:pPr>
        <w:pStyle w:val="Heading1"/>
        <w:rPr>
          <w:lang w:val="en-IE"/>
        </w:rPr>
      </w:pPr>
      <w:r w:rsidRPr="000144E6">
        <w:rPr>
          <w:lang w:val="en-IE"/>
        </w:rPr>
        <w:t>Summary OUC meeting on 24 April 2024</w:t>
      </w:r>
    </w:p>
    <w:p w14:paraId="11D8F583" w14:textId="77777777" w:rsidR="000144E6" w:rsidRDefault="000144E6" w:rsidP="000144E6">
      <w:pPr>
        <w:pStyle w:val="Definition"/>
        <w:numPr>
          <w:ilvl w:val="0"/>
          <w:numId w:val="2"/>
        </w:numPr>
        <w:rPr>
          <w:lang w:val="en-IE"/>
        </w:rPr>
      </w:pPr>
      <w:r w:rsidRPr="000144E6">
        <w:rPr>
          <w:lang w:val="en-IE"/>
        </w:rPr>
        <w:t xml:space="preserve">The link to the  </w:t>
      </w:r>
      <w:hyperlink r:id="rId7" w:history="1">
        <w:r w:rsidRPr="000144E6">
          <w:rPr>
            <w:rStyle w:val="Hyperlink"/>
            <w:lang w:val="en-IE"/>
          </w:rPr>
          <w:t>main documents</w:t>
        </w:r>
      </w:hyperlink>
      <w:r w:rsidRPr="000144E6">
        <w:rPr>
          <w:lang w:val="en-IE"/>
        </w:rPr>
        <w:t xml:space="preserve"> related to the Open User Community (OUC) meeting is provided:  in the index the user can navigate to the corresponding event at get the Presentation and the Report, in this case 2024-04-24.</w:t>
      </w:r>
    </w:p>
    <w:p w14:paraId="09DD209F" w14:textId="77777777" w:rsidR="000144E6" w:rsidRDefault="000144E6" w:rsidP="000144E6">
      <w:pPr>
        <w:pStyle w:val="Definition"/>
        <w:numPr>
          <w:ilvl w:val="0"/>
          <w:numId w:val="2"/>
        </w:numPr>
        <w:rPr>
          <w:lang w:val="en-IE"/>
        </w:rPr>
      </w:pPr>
      <w:r w:rsidRPr="000144E6">
        <w:rPr>
          <w:lang w:val="en-IE"/>
        </w:rPr>
        <w:t>The main topics discussed in April are summarised:</w:t>
      </w:r>
    </w:p>
    <w:p w14:paraId="55D1EA31" w14:textId="77777777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GitHub issues:</w:t>
      </w:r>
    </w:p>
    <w:p w14:paraId="7611144A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Unlabelled issues: need immediate discussion. Are treated in short term and presented with the users during the OUC meetings.</w:t>
      </w:r>
    </w:p>
    <w:p w14:paraId="6EEDEE96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 xml:space="preserve">Labelled issues: not immediate or blocking. Need a deep analysis and discussion with the users. They are dealt with by and by and might be reassigned to another team </w:t>
      </w:r>
      <w:proofErr w:type="gramStart"/>
      <w:r w:rsidRPr="000144E6">
        <w:rPr>
          <w:lang w:val="en-IE"/>
        </w:rPr>
        <w:t xml:space="preserve">( </w:t>
      </w:r>
      <w:proofErr w:type="spellStart"/>
      <w:r w:rsidRPr="000144E6">
        <w:rPr>
          <w:lang w:val="en-IE"/>
        </w:rPr>
        <w:t>eForms</w:t>
      </w:r>
      <w:proofErr w:type="spellEnd"/>
      <w:proofErr w:type="gramEnd"/>
      <w:r w:rsidRPr="000144E6">
        <w:rPr>
          <w:lang w:val="en-IE"/>
        </w:rPr>
        <w:t xml:space="preserve">, </w:t>
      </w:r>
      <w:proofErr w:type="spellStart"/>
      <w:r w:rsidRPr="000144E6">
        <w:rPr>
          <w:lang w:val="en-IE"/>
        </w:rPr>
        <w:t>eCertis</w:t>
      </w:r>
      <w:proofErr w:type="spellEnd"/>
      <w:r w:rsidRPr="000144E6">
        <w:rPr>
          <w:lang w:val="en-IE"/>
        </w:rPr>
        <w:t xml:space="preserve">, …) </w:t>
      </w:r>
    </w:p>
    <w:p w14:paraId="63059544" w14:textId="07FB2902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 xml:space="preserve">Version </w:t>
      </w:r>
      <w:hyperlink r:id="rId8" w:history="1">
        <w:r w:rsidRPr="000144E6">
          <w:rPr>
            <w:rStyle w:val="Hyperlink"/>
            <w:lang w:val="en-IE"/>
          </w:rPr>
          <w:t>4.0.0-release candidate</w:t>
        </w:r>
      </w:hyperlink>
      <w:r w:rsidRPr="000144E6">
        <w:rPr>
          <w:lang w:val="en-IE"/>
        </w:rPr>
        <w:t xml:space="preserve"> is announced. The main changes presented are:</w:t>
      </w:r>
    </w:p>
    <w:p w14:paraId="652EB9A1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UUIDs replaced with XML-path-like identifiers,</w:t>
      </w:r>
    </w:p>
    <w:p w14:paraId="400A7728" w14:textId="77777777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r w:rsidRPr="000144E6">
        <w:rPr>
          <w:lang w:val="en-IE"/>
        </w:rPr>
        <w:t>New distribution of folders and their content.</w:t>
      </w:r>
    </w:p>
    <w:p w14:paraId="0CF30B88" w14:textId="77777777" w:rsid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New features are presented:</w:t>
      </w:r>
    </w:p>
    <w:p w14:paraId="1B7E960C" w14:textId="165A3AFC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hyperlink r:id="rId9" w:history="1">
        <w:r w:rsidRPr="000144E6">
          <w:rPr>
            <w:rStyle w:val="Hyperlink"/>
            <w:lang w:val="en-IE"/>
          </w:rPr>
          <w:t>UUID migration tool</w:t>
        </w:r>
      </w:hyperlink>
      <w:r w:rsidRPr="000144E6">
        <w:rPr>
          <w:lang w:val="en-IE"/>
        </w:rPr>
        <w:t xml:space="preserve">: helps migration and upgrade from previous ESPD-EDM versions. Identifies UUIDs used in </w:t>
      </w:r>
      <w:proofErr w:type="spellStart"/>
      <w:r w:rsidRPr="000144E6">
        <w:rPr>
          <w:lang w:val="en-IE"/>
        </w:rPr>
        <w:t>eCertis</w:t>
      </w:r>
      <w:proofErr w:type="spellEnd"/>
      <w:r w:rsidRPr="000144E6">
        <w:rPr>
          <w:lang w:val="en-IE"/>
        </w:rPr>
        <w:t xml:space="preserve"> for a given criterion.</w:t>
      </w:r>
    </w:p>
    <w:p w14:paraId="4F0691A0" w14:textId="2D1DF072" w:rsidR="000144E6" w:rsidRDefault="000144E6" w:rsidP="000144E6">
      <w:pPr>
        <w:pStyle w:val="Definition"/>
        <w:numPr>
          <w:ilvl w:val="2"/>
          <w:numId w:val="2"/>
        </w:numPr>
        <w:rPr>
          <w:lang w:val="en-IE"/>
        </w:rPr>
      </w:pPr>
      <w:hyperlink r:id="rId10" w:history="1">
        <w:r w:rsidRPr="000144E6">
          <w:rPr>
            <w:rStyle w:val="Hyperlink"/>
            <w:lang w:val="en-IE"/>
          </w:rPr>
          <w:t>GitHub template</w:t>
        </w:r>
      </w:hyperlink>
      <w:r w:rsidRPr="000144E6">
        <w:rPr>
          <w:lang w:val="en-IE"/>
        </w:rPr>
        <w:t>: new templates to open issues.</w:t>
      </w:r>
    </w:p>
    <w:p w14:paraId="3092BC6D" w14:textId="4BFD49D7" w:rsidR="00BC5CE7" w:rsidRPr="000144E6" w:rsidRDefault="000144E6" w:rsidP="000144E6">
      <w:pPr>
        <w:pStyle w:val="Definition"/>
        <w:numPr>
          <w:ilvl w:val="1"/>
          <w:numId w:val="2"/>
        </w:numPr>
        <w:rPr>
          <w:lang w:val="en-IE"/>
        </w:rPr>
      </w:pPr>
      <w:r w:rsidRPr="000144E6">
        <w:rPr>
          <w:lang w:val="en-IE"/>
        </w:rPr>
        <w:t>Future roadmap and next steps.</w:t>
      </w:r>
    </w:p>
    <w:sectPr w:rsidR="00BC5CE7" w:rsidRPr="000144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64F3F" w14:textId="77777777" w:rsidR="001A3AE4" w:rsidRDefault="001A3AE4">
      <w:pPr>
        <w:spacing w:after="0"/>
      </w:pPr>
      <w:r>
        <w:separator/>
      </w:r>
    </w:p>
  </w:endnote>
  <w:endnote w:type="continuationSeparator" w:id="0">
    <w:p w14:paraId="48AE7F3B" w14:textId="77777777" w:rsidR="001A3AE4" w:rsidRDefault="001A3A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245C" w14:textId="77777777" w:rsidR="001A3AE4" w:rsidRDefault="001A3AE4">
      <w:r>
        <w:separator/>
      </w:r>
    </w:p>
  </w:footnote>
  <w:footnote w:type="continuationSeparator" w:id="0">
    <w:p w14:paraId="0AC90F67" w14:textId="77777777" w:rsidR="001A3AE4" w:rsidRDefault="001A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460DE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6B304D36"/>
    <w:multiLevelType w:val="hybridMultilevel"/>
    <w:tmpl w:val="C13A8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157404">
    <w:abstractNumId w:val="0"/>
  </w:num>
  <w:num w:numId="2" w16cid:durableId="82663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CE7"/>
    <w:rsid w:val="000144E6"/>
    <w:rsid w:val="001A3AE4"/>
    <w:rsid w:val="00BC5CE7"/>
    <w:rsid w:val="00D0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FE6F"/>
  <w15:docId w15:val="{B5793B76-96F2-42E8-81B1-22A337166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DD6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-TED/ESPD-EDM/tree/v4.0.0-r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ted.europa.eu/espd-ouc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OP-TED/espd-demo/issues/new/cho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ted.europa.eu/espd-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275</Words>
  <Characters>1458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European Commission 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STOICA Dragos-Constantin (OP-EXT)</cp:lastModifiedBy>
  <cp:revision>2</cp:revision>
  <dcterms:created xsi:type="dcterms:W3CDTF">2017-12-27T05:22:00Z</dcterms:created>
  <dcterms:modified xsi:type="dcterms:W3CDTF">2024-07-15T15:44:00Z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2024-07-15T15:44:09Z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67e00432-da3e-4ee1-88d0-b9619536d776</vt:lpwstr>
  </property>
  <property fmtid="{D5CDD505-2E9C-101B-9397-08002B2CF9AE}" pid="8" name="MSIP_Label_6bd9ddd1-4d20-43f6-abfa-fc3c07406f94_ContentBits">
    <vt:lpwstr>0</vt:lpwstr>
  </property>
</Properties>
</file>