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C22A" w14:textId="77777777" w:rsidR="000B7680" w:rsidRDefault="00000000">
      <w:pPr>
        <w:spacing w:before="1000" w:after="60" w:line="252" w:lineRule="auto"/>
        <w:jc w:val="center"/>
      </w:pPr>
      <w:r>
        <w:rPr>
          <w:rFonts w:ascii="Calibri" w:hAnsi="Calibri"/>
          <w:b/>
          <w:color w:val="A87BC7"/>
          <w:sz w:val="30"/>
        </w:rPr>
        <w:t>DRALO</w:t>
      </w:r>
    </w:p>
    <w:p w14:paraId="3E4097E7" w14:textId="77777777" w:rsidR="000B7680" w:rsidRDefault="00000000">
      <w:pPr>
        <w:spacing w:after="80" w:line="252" w:lineRule="auto"/>
        <w:jc w:val="center"/>
      </w:pPr>
      <w:r>
        <w:rPr>
          <w:rFonts w:ascii="Calibri" w:hAnsi="Calibri"/>
          <w:b/>
          <w:color w:val="734A91"/>
          <w:sz w:val="46"/>
        </w:rPr>
        <w:t>RUOE PILOT EXERCISES</w:t>
      </w:r>
    </w:p>
    <w:p w14:paraId="4F10602B" w14:textId="77777777" w:rsidR="000B7680" w:rsidRDefault="00000000">
      <w:pPr>
        <w:spacing w:after="100" w:line="252" w:lineRule="auto"/>
        <w:jc w:val="center"/>
      </w:pPr>
      <w:r>
        <w:rPr>
          <w:rFonts w:ascii="Calibri" w:hAnsi="Calibri"/>
          <w:b/>
          <w:color w:val="A87BC7"/>
          <w:sz w:val="30"/>
        </w:rPr>
        <w:t>Checklist de revisión</w:t>
      </w:r>
    </w:p>
    <w:p w14:paraId="42463700" w14:textId="77777777" w:rsidR="000B7680" w:rsidRDefault="00000000">
      <w:pPr>
        <w:spacing w:after="360" w:line="252" w:lineRule="auto"/>
        <w:jc w:val="center"/>
      </w:pPr>
      <w:r>
        <w:rPr>
          <w:rFonts w:ascii="Calibri" w:hAnsi="Calibri"/>
          <w:color w:val="222222"/>
          <w:sz w:val="21"/>
        </w:rPr>
        <w:t>Para revisión externa de ejercicios generados a partir de Content Briefs aprobados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B7680" w14:paraId="3E687DAF" w14:textId="77777777">
        <w:trPr>
          <w:jc w:val="center"/>
        </w:trPr>
        <w:tc>
          <w:tcPr>
            <w:tcW w:w="10166" w:type="dxa"/>
            <w:shd w:val="clear" w:color="auto" w:fill="F1D7FF"/>
          </w:tcPr>
          <w:p w14:paraId="1AB8CBA0" w14:textId="77777777" w:rsidR="000B7680" w:rsidRDefault="00000000">
            <w:pPr>
              <w:spacing w:after="0"/>
            </w:pPr>
            <w:r>
              <w:rPr>
                <w:rFonts w:ascii="Calibri" w:hAnsi="Calibri"/>
                <w:b/>
                <w:color w:val="734A91"/>
                <w:sz w:val="19"/>
              </w:rPr>
              <w:t xml:space="preserve">OBJETIVO  </w:t>
            </w:r>
            <w:r>
              <w:rPr>
                <w:rFonts w:ascii="Calibri" w:hAnsi="Calibri"/>
                <w:color w:val="222222"/>
                <w:sz w:val="19"/>
              </w:rPr>
              <w:t>Revisar cada ejercicio como producto educativo completo: fidelidad al brief, funcionamiento de la Style Card, calidad del texto, nivel B2, mecánica Cambridge y validez de los ítems.</w:t>
            </w:r>
          </w:p>
        </w:tc>
      </w:tr>
    </w:tbl>
    <w:p w14:paraId="49AA8421" w14:textId="77777777" w:rsidR="000B7680" w:rsidRDefault="00000000">
      <w:pPr>
        <w:spacing w:before="240" w:after="0" w:line="252" w:lineRule="auto"/>
        <w:jc w:val="center"/>
      </w:pPr>
      <w:r>
        <w:rPr>
          <w:rFonts w:ascii="Calibri" w:hAnsi="Calibri"/>
          <w:i/>
          <w:color w:val="666666"/>
          <w:sz w:val="19"/>
        </w:rPr>
        <w:t>Uso recomendado: completar una checklist por ejercicio y añadir comentarios específicos cuando haya cualquier duda, ambigüedad o necesidad de regeneración.</w:t>
      </w:r>
    </w:p>
    <w:p w14:paraId="2D9BD2DC" w14:textId="77777777" w:rsidR="000B7680" w:rsidRDefault="00000000">
      <w:r>
        <w:br w:type="page"/>
      </w:r>
    </w:p>
    <w:p w14:paraId="4DF518D7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lastRenderedPageBreak/>
        <w:t>1. Fidelidad al Content Brief</w:t>
      </w:r>
    </w:p>
    <w:p w14:paraId="4EC6BE8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desarrolla realmente el angle definido en el brief.</w:t>
      </w:r>
    </w:p>
    <w:p w14:paraId="39892E3F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central idea se reconoce con claridad.</w:t>
      </w:r>
    </w:p>
    <w:p w14:paraId="5EBFE68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Aparecen los required details importantes.</w:t>
      </w:r>
    </w:p>
    <w:p w14:paraId="02FA9E8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progression del contenido sigue la dirección prevista.</w:t>
      </w:r>
    </w:p>
    <w:p w14:paraId="639FAB2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apertura cumple la función indicada.</w:t>
      </w:r>
    </w:p>
    <w:p w14:paraId="7F76E84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cierre cumple la función indicada y no repite simplemente la apertura.</w:t>
      </w:r>
    </w:p>
    <w:p w14:paraId="0FB9606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respeta el tone / voice previsto.</w:t>
      </w:r>
    </w:p>
    <w:p w14:paraId="55B4383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aparecen ideas importantes que contradigan el brief.</w:t>
      </w:r>
    </w:p>
    <w:p w14:paraId="7DDE80C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no se ha vuelto más genérico que el brief original.</w:t>
      </w:r>
    </w:p>
    <w:p w14:paraId="5BFF65D3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2. Funcionamiento de la Style Card</w:t>
      </w:r>
    </w:p>
    <w:p w14:paraId="6FF24284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se reconoce como perteneciente a la Style Card asignada.</w:t>
      </w:r>
    </w:p>
    <w:p w14:paraId="3BEEAD4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forma de abrir el texto encaja con esa familia editorial.</w:t>
      </w:r>
    </w:p>
    <w:p w14:paraId="4E794E4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progresión encaja con la Style Card.</w:t>
      </w:r>
    </w:p>
    <w:p w14:paraId="1EBD1ECA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tiene la sustancia que exige esa Style Card.</w:t>
      </w:r>
    </w:p>
    <w:p w14:paraId="5852DDCF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tono y la voz son adecuados.</w:t>
      </w:r>
    </w:p>
    <w:p w14:paraId="7E14316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final encaja con la función habitual de esa familia.</w:t>
      </w:r>
    </w:p>
    <w:p w14:paraId="67B8292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aparecen los clichés o patrones incluidos en Avoid.</w:t>
      </w:r>
    </w:p>
    <w:p w14:paraId="1F0F132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Style Card aporta una personalidad editorial real y no funciona solo como una etiqueta.</w:t>
      </w:r>
    </w:p>
    <w:p w14:paraId="205DDD04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3. Calidad del texto</w:t>
      </w:r>
    </w:p>
    <w:p w14:paraId="4BF497E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resulta natural y creíble.</w:t>
      </w:r>
    </w:p>
    <w:p w14:paraId="017359C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Parece material que podría aparecer en una revista, artículo, reportaje, historia o publicación real.</w:t>
      </w:r>
    </w:p>
    <w:p w14:paraId="4147BBE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suena escrito únicamente para insertar gaps o preguntas.</w:t>
      </w:r>
    </w:p>
    <w:p w14:paraId="78003E85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Cada párrafo aporta información nueva.</w:t>
      </w:r>
    </w:p>
    <w:p w14:paraId="3C6B631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hay párrafos o frases de relleno.</w:t>
      </w:r>
    </w:p>
    <w:p w14:paraId="7EC4221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existen contradicciones internas.</w:t>
      </w:r>
    </w:p>
    <w:p w14:paraId="455DD9C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detalles son suficientemente concretos.</w:t>
      </w:r>
    </w:p>
    <w:p w14:paraId="3C786AF4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resulta interesante incluso si se eliminan las preguntas.</w:t>
      </w:r>
    </w:p>
    <w:p w14:paraId="72ABED4D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termina con una moraleja genérica o una conclusión artificial.</w:t>
      </w:r>
    </w:p>
    <w:p w14:paraId="48BB9AEF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contiene estadísticas, estudios, instituciones o citas inventadas presentadas como hechos.</w:t>
      </w:r>
    </w:p>
    <w:p w14:paraId="60339552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4. Nivel B2</w:t>
      </w:r>
    </w:p>
    <w:p w14:paraId="35F4441B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inglés es British English.</w:t>
      </w:r>
    </w:p>
    <w:p w14:paraId="76E5871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nivel general corresponde a B2.</w:t>
      </w:r>
    </w:p>
    <w:p w14:paraId="5E7B670C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es demasiado sencillo o infantil.</w:t>
      </w:r>
    </w:p>
    <w:p w14:paraId="3F2D295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utiliza vocabulario innecesariamente académico o propio de C1/C2.</w:t>
      </w:r>
    </w:p>
    <w:p w14:paraId="4297398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sintaxis es natural.</w:t>
      </w:r>
    </w:p>
    <w:p w14:paraId="3E87E5B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dificultad procede del tipo de ejercicio, no de escribir un texto artificialmente complicado.</w:t>
      </w:r>
    </w:p>
    <w:p w14:paraId="7E844AE2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lastRenderedPageBreak/>
        <w:t xml:space="preserve">☐ </w:t>
      </w:r>
      <w:r>
        <w:rPr>
          <w:rFonts w:ascii="Calibri" w:hAnsi="Calibri"/>
          <w:color w:val="222222"/>
          <w:sz w:val="20"/>
        </w:rPr>
        <w:t>El estudiante B2 puede seguir la idea general aunque algunos elementos sean exigentes.</w:t>
      </w:r>
    </w:p>
    <w:p w14:paraId="3439C327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5. Mecánica Cambridge de la Part</w:t>
      </w:r>
    </w:p>
    <w:p w14:paraId="27007D2C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estructura corresponde exactamente a la Part indicada.</w:t>
      </w:r>
    </w:p>
    <w:p w14:paraId="58CEB7D5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longitud del texto es adecuada.</w:t>
      </w:r>
    </w:p>
    <w:p w14:paraId="0D6F3EB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número de gaps / preguntas / opciones es correcto.</w:t>
      </w:r>
    </w:p>
    <w:p w14:paraId="7FC5F89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numeración es correcta.</w:t>
      </w:r>
    </w:p>
    <w:p w14:paraId="68DF0B0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instrucciones al alumno son adecuadas.</w:t>
      </w:r>
    </w:p>
    <w:p w14:paraId="4FB6F8B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formato general recuerda claramente a un ejercicio B2 First auténtico.</w:t>
      </w:r>
    </w:p>
    <w:p w14:paraId="397050E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se han introducido mecánicas que pertenezcan a otra Part.</w:t>
      </w:r>
    </w:p>
    <w:p w14:paraId="24DCB89D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6. Calidad de gaps / items</w:t>
      </w:r>
    </w:p>
    <w:p w14:paraId="42A31AD4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Cada pregunta o gap evalúa realmente el constructo de esa Part.</w:t>
      </w:r>
    </w:p>
    <w:p w14:paraId="06490EE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gaps están integrados en frases naturales.</w:t>
      </w:r>
    </w:p>
    <w:p w14:paraId="3BCDB69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gaps no deforman la sintaxis del texto.</w:t>
      </w:r>
    </w:p>
    <w:p w14:paraId="5DE2B6AA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preguntas se apoyan claramente en el texto.</w:t>
      </w:r>
    </w:p>
    <w:p w14:paraId="5D86829B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preguntas no dependen de conocimiento externo.</w:t>
      </w:r>
    </w:p>
    <w:p w14:paraId="0C4D4EE6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hay preguntas triviales que puedan contestarse sin comprender el texto.</w:t>
      </w:r>
    </w:p>
    <w:p w14:paraId="0CD8983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hay preguntas excesivamente ambiguas.</w:t>
      </w:r>
    </w:p>
    <w:p w14:paraId="6C53199D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conjunto de preguntas presenta variedad suficiente.</w:t>
      </w:r>
    </w:p>
    <w:p w14:paraId="4B0A945F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7. Respuesta correcta</w:t>
      </w:r>
    </w:p>
    <w:p w14:paraId="6FEACF6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Existe una única respuesta claramente correcta.</w:t>
      </w:r>
    </w:p>
    <w:p w14:paraId="1E23D34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respuesta está respaldada por el texto.</w:t>
      </w:r>
    </w:p>
    <w:p w14:paraId="5F6C0B8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existe una segunda respuesta razonablemente defendible.</w:t>
      </w:r>
    </w:p>
    <w:p w14:paraId="4F0211C1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respuesta no depende de una interpretación demasiado subjetiva.</w:t>
      </w:r>
    </w:p>
    <w:p w14:paraId="1D6FF44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wording de la pregunta no revela accidentalmente la respuesta.</w:t>
      </w:r>
    </w:p>
    <w:p w14:paraId="6AFC09FB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respuesta indicada en el answer key coincide con la que realmente se deduce del ejercicio.</w:t>
      </w:r>
    </w:p>
    <w:p w14:paraId="6217E47B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8. Distractores / opciones</w:t>
      </w:r>
    </w:p>
    <w:p w14:paraId="49A53E1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Todos los distractores son plausibles.</w:t>
      </w:r>
    </w:p>
    <w:p w14:paraId="634BD86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Ninguno es absurdo o claramente descartable por forma.</w:t>
      </w:r>
    </w:p>
    <w:p w14:paraId="6FBA2F1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distractores están relacionados con información real del texto cuando corresponde.</w:t>
      </w:r>
    </w:p>
    <w:p w14:paraId="54ADD50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Ningún distractor puede considerarse también correcto.</w:t>
      </w:r>
    </w:p>
    <w:p w14:paraId="2BD3676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cuatro opciones tienen una longitud y estructura razonablemente equilibradas.</w:t>
      </w:r>
    </w:p>
    <w:p w14:paraId="6832DB25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correcta no destaca por vocabulario, precisión o longitud.</w:t>
      </w:r>
    </w:p>
    <w:p w14:paraId="020DF68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distractores reflejan errores razonables de comprensión, no trampas arbitrarias.</w:t>
      </w:r>
    </w:p>
    <w:p w14:paraId="6CB77BF2" w14:textId="77777777" w:rsidR="000B7680" w:rsidRDefault="00000000">
      <w:r>
        <w:br w:type="page"/>
      </w:r>
    </w:p>
    <w:p w14:paraId="561AEA20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lastRenderedPageBreak/>
        <w:t>9. Comprobaciones especiales por Part</w:t>
      </w:r>
    </w:p>
    <w:p w14:paraId="6194BE17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1 — Multiple-choice cloze</w:t>
      </w:r>
    </w:p>
    <w:p w14:paraId="224D6AD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cuatro opciones encajan gramaticalmente.</w:t>
      </w:r>
    </w:p>
    <w:p w14:paraId="0F08CF4A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Solo una encaja correctamente por significado, collocation, fixed expression, phrasal verb, etc.</w:t>
      </w:r>
    </w:p>
    <w:p w14:paraId="60051628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2 — Open cloze</w:t>
      </w:r>
    </w:p>
    <w:p w14:paraId="3E2FF94A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Cada gap admite exactamente una palabra.</w:t>
      </w:r>
    </w:p>
    <w:p w14:paraId="517B4FEB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respuesta evalúa gramática / functional language de forma natural.</w:t>
      </w:r>
    </w:p>
    <w:p w14:paraId="02B5C184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3 — Word formation</w:t>
      </w:r>
    </w:p>
    <w:p w14:paraId="11CDA1F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base word permite formar claramente la respuesta.</w:t>
      </w:r>
    </w:p>
    <w:p w14:paraId="18CA953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transformación evalúa derivación real y no una forma artificial.</w:t>
      </w:r>
    </w:p>
    <w:p w14:paraId="2ECB105C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5 — Multiple-choice reading</w:t>
      </w:r>
    </w:p>
    <w:p w14:paraId="3F3F67CC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preguntas incluyen una mezcla razonable de idea, inference, attitude, purpose, reference, etc.</w:t>
      </w:r>
    </w:p>
    <w:p w14:paraId="7E7DD6CC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respuesta correcta requiere comprender/parafrasear el texto, no simplemente localizar palabras iguales.</w:t>
      </w:r>
    </w:p>
    <w:p w14:paraId="3CA63A35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6 — Gapped text</w:t>
      </w:r>
    </w:p>
    <w:p w14:paraId="5013E4E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párrafos tienen una progresión clara.</w:t>
      </w:r>
    </w:p>
    <w:p w14:paraId="2640A5F1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frases eliminadas se pueden recuperar mediante cohesión, referencia y lógica.</w:t>
      </w:r>
    </w:p>
    <w:p w14:paraId="192AE15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párrafos no son intercambiables.</w:t>
      </w:r>
    </w:p>
    <w:p w14:paraId="1D13E22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 frase extra es plausible pero claramente incorrecta en todos los gaps.</w:t>
      </w:r>
    </w:p>
    <w:p w14:paraId="1ED7F5AB" w14:textId="77777777" w:rsidR="000B7680" w:rsidRDefault="00000000">
      <w:pPr>
        <w:keepNext/>
        <w:spacing w:before="160" w:after="80"/>
      </w:pPr>
      <w:r>
        <w:rPr>
          <w:rFonts w:ascii="Calibri" w:hAnsi="Calibri"/>
          <w:b/>
          <w:color w:val="A87BC7"/>
          <w:sz w:val="29"/>
        </w:rPr>
        <w:t>Part 7 — Multiple matching</w:t>
      </w:r>
    </w:p>
    <w:p w14:paraId="5DF8727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cuatro perfiles son claramente diferenciables.</w:t>
      </w:r>
    </w:p>
    <w:p w14:paraId="1F4D2FA8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Existen dimensiones comparables entre ellos.</w:t>
      </w:r>
    </w:p>
    <w:p w14:paraId="6F29F86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Hay solapamientos controlados.</w:t>
      </w:r>
    </w:p>
    <w:p w14:paraId="382A6B7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preguntas no se resuelven por simple keyword matching.</w:t>
      </w:r>
    </w:p>
    <w:p w14:paraId="4E6A9AE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respuestas están razonablemente distribuidas entre A–D.</w:t>
      </w:r>
    </w:p>
    <w:p w14:paraId="6AC5CA30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10. Parecido global con Cambridge</w:t>
      </w:r>
    </w:p>
    <w:p w14:paraId="40EA82B5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ejercicio se siente como B2 First, no como un ejercicio genérico de inglés.</w:t>
      </w:r>
    </w:p>
    <w:p w14:paraId="7FA5298D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El texto tiene la densidad y naturalidad esperables.</w:t>
      </w:r>
    </w:p>
    <w:p w14:paraId="7E37F13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Las preguntas tienen el tipo de sutileza adecuado.</w:t>
      </w:r>
    </w:p>
    <w:p w14:paraId="432DD9DE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Los distractores tienen calidad Cambridge.</w:t>
      </w:r>
    </w:p>
    <w:p w14:paraId="510C027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 parece generado siguiendo una fórmula repetitiva.</w:t>
      </w:r>
    </w:p>
    <w:p w14:paraId="54C7BA37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Si se mezclara con ejercicios Cambridge reales, no destacaría inmediatamente como artificial.</w:t>
      </w:r>
    </w:p>
    <w:p w14:paraId="0D3FBD28" w14:textId="77777777" w:rsidR="000B7680" w:rsidRDefault="00000000">
      <w:pPr>
        <w:keepNext/>
        <w:spacing w:before="80" w:after="80"/>
      </w:pPr>
      <w:r>
        <w:rPr>
          <w:rFonts w:ascii="Calibri" w:hAnsi="Calibri"/>
          <w:b/>
          <w:color w:val="734A91"/>
          <w:sz w:val="36"/>
        </w:rPr>
        <w:t>11. Decisión del revisor</w:t>
      </w:r>
    </w:p>
    <w:p w14:paraId="61484D98" w14:textId="77777777" w:rsidR="000B7680" w:rsidRDefault="00000000">
      <w:pPr>
        <w:spacing w:after="60" w:line="252" w:lineRule="auto"/>
      </w:pPr>
      <w:r>
        <w:rPr>
          <w:rFonts w:ascii="Calibri" w:hAnsi="Calibri"/>
          <w:b/>
          <w:color w:val="734A91"/>
        </w:rPr>
        <w:t>Resultado</w:t>
      </w:r>
    </w:p>
    <w:p w14:paraId="2DD5A48D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lastRenderedPageBreak/>
        <w:t xml:space="preserve">☐ </w:t>
      </w:r>
      <w:r>
        <w:rPr>
          <w:rFonts w:ascii="Calibri" w:hAnsi="Calibri"/>
          <w:color w:val="222222"/>
          <w:sz w:val="20"/>
        </w:rPr>
        <w:t>APPROVE</w:t>
      </w:r>
    </w:p>
    <w:p w14:paraId="78167103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NEEDS ADJUSTMENT</w:t>
      </w:r>
    </w:p>
    <w:p w14:paraId="0FFA7E5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REGENERATE</w:t>
      </w:r>
    </w:p>
    <w:p w14:paraId="17CDD25C" w14:textId="77777777" w:rsidR="000B7680" w:rsidRDefault="00000000">
      <w:pPr>
        <w:spacing w:before="120" w:after="60" w:line="252" w:lineRule="auto"/>
      </w:pPr>
      <w:r>
        <w:rPr>
          <w:rFonts w:ascii="Calibri" w:hAnsi="Calibri"/>
          <w:b/>
          <w:color w:val="734A91"/>
        </w:rPr>
        <w:t>Feedback</w:t>
      </w:r>
    </w:p>
    <w:p w14:paraId="4E0BC579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Keep: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p w14:paraId="34A399AF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Change: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p w14:paraId="034BA98B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Add: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p w14:paraId="08B3DA3E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Remove: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p w14:paraId="76C83E76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Do not: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p w14:paraId="7B111FB4" w14:textId="77777777" w:rsidR="000B7680" w:rsidRDefault="00000000">
      <w:pPr>
        <w:spacing w:after="160"/>
      </w:pPr>
      <w:r>
        <w:rPr>
          <w:rFonts w:ascii="Calibri" w:hAnsi="Calibri"/>
          <w:b/>
          <w:color w:val="A87BC7"/>
          <w:sz w:val="20"/>
        </w:rPr>
        <w:t xml:space="preserve">Comentario general: </w:t>
      </w:r>
      <w:r>
        <w:rPr>
          <w:rFonts w:ascii="Calibri" w:hAnsi="Calibri"/>
          <w:color w:val="222222"/>
          <w:sz w:val="20"/>
        </w:rP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B7680" w14:paraId="4AC5BE0E" w14:textId="77777777">
        <w:trPr>
          <w:jc w:val="center"/>
        </w:trPr>
        <w:tc>
          <w:tcPr>
            <w:tcW w:w="10166" w:type="dxa"/>
            <w:shd w:val="clear" w:color="auto" w:fill="F1D7FF"/>
          </w:tcPr>
          <w:p w14:paraId="5AFA2E0E" w14:textId="77777777" w:rsidR="000B7680" w:rsidRDefault="00000000">
            <w:pPr>
              <w:spacing w:after="0"/>
            </w:pPr>
            <w:r>
              <w:rPr>
                <w:rFonts w:ascii="Calibri" w:hAnsi="Calibri"/>
                <w:b/>
                <w:color w:val="734A91"/>
                <w:sz w:val="19"/>
              </w:rPr>
              <w:t xml:space="preserve">PREGUNTA FINAL  </w:t>
            </w:r>
            <w:r>
              <w:rPr>
                <w:rFonts w:ascii="Calibri" w:hAnsi="Calibri"/>
                <w:color w:val="222222"/>
                <w:sz w:val="19"/>
              </w:rPr>
              <w:t>Si este ejercicio apareciera mañana dentro de DRALO, ¿te sentirías cómodo publicándolo para alumnos reales?</w:t>
            </w:r>
          </w:p>
        </w:tc>
      </w:tr>
    </w:tbl>
    <w:p w14:paraId="1F18F94D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Sí</w:t>
      </w:r>
    </w:p>
    <w:p w14:paraId="1C20CD20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Sí, con pequeños cambios</w:t>
      </w:r>
    </w:p>
    <w:p w14:paraId="316A0969" w14:textId="77777777" w:rsidR="000B7680" w:rsidRDefault="00000000">
      <w:pPr>
        <w:spacing w:after="40"/>
        <w:ind w:left="259" w:hanging="202"/>
      </w:pPr>
      <w:r>
        <w:rPr>
          <w:rFonts w:ascii="Calibri" w:hAnsi="Calibri"/>
          <w:b/>
          <w:color w:val="734A91"/>
          <w:sz w:val="20"/>
        </w:rPr>
        <w:t xml:space="preserve">☐ </w:t>
      </w:r>
      <w:r>
        <w:rPr>
          <w:rFonts w:ascii="Calibri" w:hAnsi="Calibri"/>
          <w:color w:val="222222"/>
          <w:sz w:val="20"/>
        </w:rPr>
        <w:t>No, necesita regeneración</w:t>
      </w:r>
    </w:p>
    <w:p w14:paraId="4BF7D13E" w14:textId="77777777" w:rsidR="000B7680" w:rsidRDefault="000B7680">
      <w:pPr>
        <w:spacing w:after="80" w:line="252" w:lineRule="auto"/>
      </w:pPr>
    </w:p>
    <w:p w14:paraId="7D231807" w14:textId="77777777" w:rsidR="000B7680" w:rsidRDefault="00000000">
      <w:pPr>
        <w:spacing w:after="100"/>
      </w:pPr>
      <w:r>
        <w:rPr>
          <w:rFonts w:ascii="Calibri" w:hAnsi="Calibri"/>
          <w:b/>
          <w:color w:val="734A91"/>
          <w:sz w:val="19"/>
        </w:rPr>
        <w:t xml:space="preserve">Ejercicio / Brief ID: </w:t>
      </w:r>
      <w:r>
        <w:rPr>
          <w:rFonts w:ascii="Calibri" w:hAnsi="Calibri"/>
          <w:color w:val="222222"/>
          <w:sz w:val="19"/>
        </w:rPr>
        <w:t>______________________________________________</w:t>
      </w:r>
    </w:p>
    <w:p w14:paraId="465DC2F2" w14:textId="77777777" w:rsidR="000B7680" w:rsidRDefault="00000000">
      <w:pPr>
        <w:spacing w:after="100"/>
      </w:pPr>
      <w:r>
        <w:rPr>
          <w:rFonts w:ascii="Calibri" w:hAnsi="Calibri"/>
          <w:b/>
          <w:color w:val="734A91"/>
          <w:sz w:val="19"/>
        </w:rPr>
        <w:t xml:space="preserve">Exam / Part: </w:t>
      </w:r>
      <w:r>
        <w:rPr>
          <w:rFonts w:ascii="Calibri" w:hAnsi="Calibri"/>
          <w:color w:val="222222"/>
          <w:sz w:val="19"/>
        </w:rPr>
        <w:t>______________________________________________</w:t>
      </w:r>
    </w:p>
    <w:p w14:paraId="160CA83D" w14:textId="77777777" w:rsidR="000B7680" w:rsidRDefault="00000000">
      <w:pPr>
        <w:spacing w:after="100"/>
      </w:pPr>
      <w:r>
        <w:rPr>
          <w:rFonts w:ascii="Calibri" w:hAnsi="Calibri"/>
          <w:b/>
          <w:color w:val="734A91"/>
          <w:sz w:val="19"/>
        </w:rPr>
        <w:t xml:space="preserve">Revisor: </w:t>
      </w:r>
      <w:r>
        <w:rPr>
          <w:rFonts w:ascii="Calibri" w:hAnsi="Calibri"/>
          <w:color w:val="222222"/>
          <w:sz w:val="19"/>
        </w:rPr>
        <w:t>______________________________________________</w:t>
      </w:r>
    </w:p>
    <w:p w14:paraId="7E9EFC54" w14:textId="77777777" w:rsidR="000B7680" w:rsidRDefault="00000000">
      <w:pPr>
        <w:spacing w:after="100"/>
      </w:pPr>
      <w:r>
        <w:rPr>
          <w:rFonts w:ascii="Calibri" w:hAnsi="Calibri"/>
          <w:b/>
          <w:color w:val="734A91"/>
          <w:sz w:val="19"/>
        </w:rPr>
        <w:t xml:space="preserve">Fecha: </w:t>
      </w:r>
      <w:r>
        <w:rPr>
          <w:rFonts w:ascii="Calibri" w:hAnsi="Calibri"/>
          <w:color w:val="222222"/>
          <w:sz w:val="19"/>
        </w:rPr>
        <w:t>______________________________________________</w:t>
      </w:r>
    </w:p>
    <w:p>
      <w:pPr>
        <w:keepNext/>
        <w:pageBreakBefore/>
        <w:spacing w:before="160" w:after="80"/>
      </w:pPr>
      <w:r>
        <w:rPr>
          <w:rFonts w:ascii="Calibri" w:hAnsi="Calibri"/>
          <w:b/>
          <w:i w:val="0"/>
          <w:color w:val="734A91"/>
          <w:sz w:val="36"/>
        </w:rPr>
        <w:t>12. Diagnóstico del fallo y acción recomendada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22222"/>
          <w:sz w:val="20"/>
        </w:rPr>
        <w:t>Este bloque no sustituye la decisión APPROVE / NEEDS ADJUSTMENT / REGENERATE. Sirve para identificar qué capa parece estar causando el problema y evitar corregir una especificación completa por un fallo aislado de generación.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puntual de generación: el brief / Style Card / prompt parecen correctos, pero este output concreto ha salido mal.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repetido del mismo tipo en varios ejercicios: puede indicar un problema de prompt o validator.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repetido provocado por el Content Brief: la dirección editorial produce de forma recurrente texto genérico, insuficiente, incoherente o poco examinable.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repetido provocado por la Style Card: la familia editorial no guía bien la apertura, progresión, sustancia, voz o cierre.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Fallo de Distribution Rules / asignación: la combinación de Topic Bank + Style Card + Part produce repetición, incompatibilidad o mala distribución.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No es posible determinar todavía la causa: hace falta comparar con otra generación del mismo brief antes de modificar reglas.</w:t>
      </w:r>
    </w:p>
    <w:p>
      <w:pPr>
        <w:spacing w:after="60" w:before="120"/>
      </w:pPr>
      <w:r>
        <w:rPr>
          <w:rFonts w:ascii="Calibri" w:hAnsi="Calibri"/>
          <w:b/>
          <w:i w:val="0"/>
          <w:color w:val="734A91"/>
          <w:sz w:val="22"/>
        </w:rPr>
        <w:t>Acción recomendada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Regenerar solo este ejercicio manteniendo exactamente el mismo brief y Style Card.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/ ajustar el prompt o validator de esta Part.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el Content Brief.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la Style Card.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Revisar Distribution Rules / asignación.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☐ </w:t>
      </w:r>
      <w:r>
        <w:rPr>
          <w:rFonts w:ascii="Calibri" w:hAnsi="Calibri"/>
          <w:b w:val="0"/>
          <w:i w:val="0"/>
          <w:color w:val="222222"/>
          <w:sz w:val="20"/>
        </w:rPr>
        <w:t>Escalar para análisis comparativo antes de cambiar ninguna especificación.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REGLA DE PILOTO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 único output malo no justifica cambiar una Style Card, Content Brief system, Distribution Rule o prompt. Solo se modifica una capa estructural cuando el problema es repetible y la evidencia apunta claramente a esa capa.</w:t>
            </w:r>
          </w:p>
        </w:tc>
      </w:tr>
    </w:tbl>
    <w:p>
      <w:pPr>
        <w:spacing w:after="60" w:before="160"/>
      </w:pPr>
      <w:r>
        <w:rPr>
          <w:rFonts w:ascii="Calibri" w:hAnsi="Calibri"/>
          <w:b/>
          <w:i w:val="0"/>
          <w:color w:val="734A91"/>
          <w:sz w:val="20"/>
        </w:rPr>
        <w:t>Evidencia breve del diagnóstico: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________________________________________________________________________________________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222222"/>
          <w:sz w:val="20"/>
        </w:rPr>
        <w:t>________________________________________________________________________________________</w:t>
      </w:r>
    </w:p>
    <w:sectPr w:rsidR="000B768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FB32" w14:textId="77777777" w:rsidR="00B13D3C" w:rsidRDefault="00B13D3C">
      <w:pPr>
        <w:spacing w:after="0" w:line="240" w:lineRule="auto"/>
      </w:pPr>
      <w:r>
        <w:separator/>
      </w:r>
    </w:p>
  </w:endnote>
  <w:endnote w:type="continuationSeparator" w:id="0">
    <w:p w14:paraId="7501B458" w14:textId="77777777" w:rsidR="00B13D3C" w:rsidRDefault="00B1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EB9A" w14:textId="77777777" w:rsidR="000B7680" w:rsidRDefault="00000000">
    <w:pPr>
      <w:pStyle w:val="Footer"/>
      <w:jc w:val="center"/>
    </w:pPr>
    <w:r>
      <w:rPr>
        <w:rFonts w:ascii="Calibri" w:hAnsi="Calibri"/>
        <w:b w:val="0"/>
        <w:i w:val="0"/>
        <w:color w:val="666666"/>
        <w:sz w:val="17"/>
      </w:rPr>
      <w:t>Pilot Exercises · Review Checklist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FCBF4" w14:textId="77777777" w:rsidR="00B13D3C" w:rsidRDefault="00B13D3C">
      <w:pPr>
        <w:spacing w:after="0" w:line="240" w:lineRule="auto"/>
      </w:pPr>
      <w:r>
        <w:separator/>
      </w:r>
    </w:p>
  </w:footnote>
  <w:footnote w:type="continuationSeparator" w:id="0">
    <w:p w14:paraId="2BDFDF14" w14:textId="77777777" w:rsidR="00B13D3C" w:rsidRDefault="00B13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1D0C" w14:textId="77777777" w:rsidR="000B7680" w:rsidRDefault="00000000">
    <w:pPr>
      <w:pStyle w:val="Header"/>
      <w:jc w:val="right"/>
    </w:pPr>
    <w:r>
      <w:rPr>
        <w:rFonts w:ascii="Calibri" w:hAnsi="Calibri"/>
        <w:b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136184">
    <w:abstractNumId w:val="8"/>
  </w:num>
  <w:num w:numId="2" w16cid:durableId="1340885378">
    <w:abstractNumId w:val="6"/>
  </w:num>
  <w:num w:numId="3" w16cid:durableId="300039886">
    <w:abstractNumId w:val="5"/>
  </w:num>
  <w:num w:numId="4" w16cid:durableId="1889997193">
    <w:abstractNumId w:val="4"/>
  </w:num>
  <w:num w:numId="5" w16cid:durableId="631981134">
    <w:abstractNumId w:val="7"/>
  </w:num>
  <w:num w:numId="6" w16cid:durableId="1605728935">
    <w:abstractNumId w:val="3"/>
  </w:num>
  <w:num w:numId="7" w16cid:durableId="1533684783">
    <w:abstractNumId w:val="2"/>
  </w:num>
  <w:num w:numId="8" w16cid:durableId="1313830980">
    <w:abstractNumId w:val="1"/>
  </w:num>
  <w:num w:numId="9" w16cid:durableId="164457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680"/>
    <w:rsid w:val="0015074B"/>
    <w:rsid w:val="001D70A7"/>
    <w:rsid w:val="0029639D"/>
    <w:rsid w:val="00326F90"/>
    <w:rsid w:val="00AA1D8D"/>
    <w:rsid w:val="00B13D3C"/>
    <w:rsid w:val="00B47730"/>
    <w:rsid w:val="00CB0664"/>
    <w:rsid w:val="00EC5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8C961C"/>
  <w14:defaultImageDpi w14:val="300"/>
  <w15:docId w15:val="{40220773-BC91-9E49-9332-A22E9B40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oihane pilar garcia lozano</cp:lastModifiedBy>
  <cp:revision>2</cp:revision>
  <dcterms:created xsi:type="dcterms:W3CDTF">2026-08-10T13:38:00Z</dcterms:created>
  <dcterms:modified xsi:type="dcterms:W3CDTF">2026-08-10T13:38:00Z</dcterms:modified>
  <cp:category/>
</cp:coreProperties>
</file>