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69203" w14:textId="77777777" w:rsidR="00607CAC" w:rsidRDefault="00607CAC">
      <w:pPr>
        <w:spacing w:after="110" w:line="254" w:lineRule="auto"/>
      </w:pPr>
    </w:p>
    <w:p w14:paraId="787C3548" w14:textId="77777777" w:rsidR="00607CAC" w:rsidRDefault="00607CAC">
      <w:pPr>
        <w:spacing w:after="110" w:line="254" w:lineRule="auto"/>
      </w:pPr>
    </w:p>
    <w:p w14:paraId="50151433" w14:textId="77777777" w:rsidR="00607CAC" w:rsidRDefault="00607CAC">
      <w:pPr>
        <w:spacing w:after="110" w:line="254" w:lineRule="auto"/>
      </w:pPr>
    </w:p>
    <w:p w14:paraId="53B4CAE8" w14:textId="77777777" w:rsidR="00607CAC" w:rsidRDefault="00607CAC">
      <w:pPr>
        <w:spacing w:after="110" w:line="254" w:lineRule="auto"/>
      </w:pPr>
    </w:p>
    <w:p w14:paraId="59D91313" w14:textId="77777777" w:rsidR="00607CAC" w:rsidRDefault="00607CAC">
      <w:pPr>
        <w:spacing w:after="110" w:line="254" w:lineRule="auto"/>
      </w:pPr>
    </w:p>
    <w:p w14:paraId="77BDB636" w14:textId="77777777" w:rsidR="00607CAC" w:rsidRDefault="00000000">
      <w:pPr>
        <w:spacing w:after="110" w:line="254" w:lineRule="auto"/>
        <w:jc w:val="center"/>
      </w:pPr>
      <w:r>
        <w:rPr>
          <w:rFonts w:ascii="Georgia" w:hAnsi="Georgia"/>
          <w:b/>
          <w:color w:val="1F627D"/>
          <w:sz w:val="40"/>
        </w:rPr>
        <w:t>DRALO</w:t>
      </w:r>
    </w:p>
    <w:p w14:paraId="44042E8D" w14:textId="77777777" w:rsidR="00607CAC" w:rsidRDefault="00000000">
      <w:pPr>
        <w:pStyle w:val="Title"/>
        <w:jc w:val="center"/>
      </w:pPr>
      <w:r>
        <w:t>Cambridge Assessment</w:t>
      </w:r>
    </w:p>
    <w:p w14:paraId="6F7AB781" w14:textId="77777777" w:rsidR="00607CAC" w:rsidRDefault="00000000">
      <w:pPr>
        <w:pStyle w:val="Subtitle"/>
        <w:jc w:val="center"/>
      </w:pPr>
      <w:r>
        <w:t>Scoring and Examiner Reasoning Framework · Version 1.0</w:t>
      </w:r>
    </w:p>
    <w:p w14:paraId="51DEB95D" w14:textId="77777777" w:rsidR="00607CAC" w:rsidRDefault="00000000">
      <w:pPr>
        <w:spacing w:after="110" w:line="254" w:lineRule="auto"/>
        <w:jc w:val="center"/>
      </w:pPr>
      <w:r>
        <w:rPr>
          <w:rFonts w:ascii="Georgia" w:hAnsi="Georgia"/>
          <w:b/>
          <w:color w:val="173B68"/>
          <w:sz w:val="28"/>
        </w:rPr>
        <w:t>Layer 3 of the DRALO Writing Assessment Engine</w:t>
      </w:r>
    </w:p>
    <w:p w14:paraId="6879F508" w14:textId="77777777" w:rsidR="00607CAC" w:rsidRDefault="00000000">
      <w:pPr>
        <w:spacing w:after="110" w:line="254" w:lineRule="auto"/>
        <w:jc w:val="center"/>
      </w:pPr>
      <w:r>
        <w:rPr>
          <w:rFonts w:ascii="Georgia" w:hAnsi="Georgia"/>
          <w:sz w:val="23"/>
        </w:rPr>
        <w:t>Built from official Cambridge B2 First descriptors, glossary definitions and examiner comment patterns</w:t>
      </w:r>
    </w:p>
    <w:p w14:paraId="29BA225A" w14:textId="77777777" w:rsidR="00607CAC" w:rsidRDefault="00607CAC">
      <w:pPr>
        <w:spacing w:after="110" w:line="254" w:lineRule="auto"/>
      </w:pPr>
    </w:p>
    <w:p w14:paraId="64C4A67E" w14:textId="77777777" w:rsidR="00607CAC" w:rsidRDefault="00607CAC">
      <w:pPr>
        <w:spacing w:after="110" w:line="254" w:lineRule="auto"/>
      </w:pPr>
    </w:p>
    <w:p w14:paraId="67341AC5" w14:textId="77777777" w:rsidR="00607CAC" w:rsidRDefault="00607CAC">
      <w:pPr>
        <w:spacing w:after="110" w:line="254" w:lineRule="auto"/>
      </w:pPr>
    </w:p>
    <w:p w14:paraId="54F3E017" w14:textId="77777777" w:rsidR="00607CAC" w:rsidRDefault="00607CAC">
      <w:pPr>
        <w:spacing w:after="110" w:line="254" w:lineRule="auto"/>
      </w:pPr>
    </w:p>
    <w:p w14:paraId="2AE8BB1B" w14:textId="77777777" w:rsidR="00607CAC" w:rsidRDefault="00607CAC">
      <w:pPr>
        <w:spacing w:after="110" w:line="254" w:lineRule="auto"/>
      </w:pPr>
    </w:p>
    <w:p w14:paraId="3D5ED21A" w14:textId="77777777" w:rsidR="00607CAC" w:rsidRDefault="00000000">
      <w:pPr>
        <w:spacing w:after="110" w:line="254" w:lineRule="auto"/>
        <w:jc w:val="center"/>
      </w:pPr>
      <w:r>
        <w:rPr>
          <w:rFonts w:ascii="Georgia" w:hAnsi="Georgia"/>
        </w:rPr>
        <w:t>31 July 2026 · Final knowledge document for implementation handoff</w:t>
      </w:r>
    </w:p>
    <w:p w14:paraId="79AEFA5F" w14:textId="77777777" w:rsidR="00607CAC" w:rsidRDefault="00000000">
      <w:pPr>
        <w:spacing w:after="110" w:line="254" w:lineRule="auto"/>
      </w:pPr>
      <w:r>
        <w:br w:type="page"/>
      </w:r>
    </w:p>
    <w:p w14:paraId="48C800ED" w14:textId="77777777" w:rsidR="00607CAC" w:rsidRDefault="00000000">
      <w:pPr>
        <w:pStyle w:val="Heading1"/>
      </w:pPr>
      <w:r>
        <w:lastRenderedPageBreak/>
        <w:t>Document status and purpose</w:t>
      </w:r>
    </w:p>
    <w:p w14:paraId="3BD86C06" w14:textId="77777777" w:rsidR="00607CAC" w:rsidRDefault="00000000">
      <w:pPr>
        <w:pStyle w:val="QuoteBox"/>
      </w:pPr>
      <w:r>
        <w:t>This document is scoring knowledge. It defines how DRALO should assign Cambridge B2 First Writing marks and justify each decision. It does not define task conventions, teaching priorities, visible feedback design, output JSON or API behaviour.</w:t>
      </w:r>
    </w:p>
    <w:p w14:paraId="78B4F98B" w14:textId="77777777" w:rsidR="00607CAC" w:rsidRDefault="00000000">
      <w:pPr>
        <w:pStyle w:val="Heading2"/>
      </w:pPr>
      <w:r>
        <w:t>The four-layer architecture</w:t>
      </w:r>
    </w:p>
    <w:tbl>
      <w:tblPr>
        <w:tblStyle w:val="TableGrid"/>
        <w:tblW w:w="0" w:type="auto"/>
        <w:jc w:val="center"/>
        <w:tblLook w:val="04A0" w:firstRow="1" w:lastRow="0" w:firstColumn="1" w:lastColumn="0" w:noHBand="0" w:noVBand="1"/>
      </w:tblPr>
      <w:tblGrid>
        <w:gridCol w:w="2608"/>
        <w:gridCol w:w="2608"/>
        <w:gridCol w:w="4252"/>
      </w:tblGrid>
      <w:tr w:rsidR="00607CAC" w14:paraId="0C26B87F" w14:textId="77777777">
        <w:trPr>
          <w:tblHeader/>
          <w:jc w:val="center"/>
        </w:trPr>
        <w:tc>
          <w:tcPr>
            <w:tcW w:w="2608" w:type="dxa"/>
            <w:shd w:val="clear" w:color="auto" w:fill="173B68"/>
            <w:tcMar>
              <w:top w:w="90" w:type="dxa"/>
              <w:left w:w="100" w:type="dxa"/>
              <w:bottom w:w="90" w:type="dxa"/>
              <w:right w:w="100" w:type="dxa"/>
            </w:tcMar>
            <w:vAlign w:val="center"/>
          </w:tcPr>
          <w:p w14:paraId="51D641C1" w14:textId="77777777" w:rsidR="00607CAC" w:rsidRDefault="00000000">
            <w:r>
              <w:rPr>
                <w:b/>
                <w:color w:val="FFFFFF"/>
                <w:sz w:val="19"/>
              </w:rPr>
              <w:t>Layer</w:t>
            </w:r>
          </w:p>
        </w:tc>
        <w:tc>
          <w:tcPr>
            <w:tcW w:w="2608" w:type="dxa"/>
            <w:shd w:val="clear" w:color="auto" w:fill="173B68"/>
            <w:tcMar>
              <w:top w:w="90" w:type="dxa"/>
              <w:left w:w="100" w:type="dxa"/>
              <w:bottom w:w="90" w:type="dxa"/>
              <w:right w:w="100" w:type="dxa"/>
            </w:tcMar>
            <w:vAlign w:val="center"/>
          </w:tcPr>
          <w:p w14:paraId="23A5777C" w14:textId="77777777" w:rsidR="00607CAC" w:rsidRDefault="00000000">
            <w:r>
              <w:rPr>
                <w:b/>
                <w:color w:val="FFFFFF"/>
                <w:sz w:val="19"/>
              </w:rPr>
              <w:t>Core question</w:t>
            </w:r>
          </w:p>
        </w:tc>
        <w:tc>
          <w:tcPr>
            <w:tcW w:w="4252" w:type="dxa"/>
            <w:shd w:val="clear" w:color="auto" w:fill="173B68"/>
            <w:tcMar>
              <w:top w:w="90" w:type="dxa"/>
              <w:left w:w="100" w:type="dxa"/>
              <w:bottom w:w="90" w:type="dxa"/>
              <w:right w:w="100" w:type="dxa"/>
            </w:tcMar>
            <w:vAlign w:val="center"/>
          </w:tcPr>
          <w:p w14:paraId="1DE598E1" w14:textId="77777777" w:rsidR="00607CAC" w:rsidRDefault="00000000">
            <w:r>
              <w:rPr>
                <w:b/>
                <w:color w:val="FFFFFF"/>
                <w:sz w:val="19"/>
              </w:rPr>
              <w:t>Document responsibility</w:t>
            </w:r>
          </w:p>
        </w:tc>
      </w:tr>
      <w:tr w:rsidR="00607CAC" w14:paraId="1C599C66" w14:textId="77777777">
        <w:trPr>
          <w:cantSplit/>
          <w:jc w:val="center"/>
        </w:trPr>
        <w:tc>
          <w:tcPr>
            <w:tcW w:w="2608" w:type="dxa"/>
            <w:tcMar>
              <w:top w:w="90" w:type="dxa"/>
              <w:left w:w="100" w:type="dxa"/>
              <w:bottom w:w="90" w:type="dxa"/>
              <w:right w:w="100" w:type="dxa"/>
            </w:tcMar>
          </w:tcPr>
          <w:p w14:paraId="4480A1EC" w14:textId="77777777" w:rsidR="00607CAC" w:rsidRDefault="00000000">
            <w:r>
              <w:rPr>
                <w:sz w:val="19"/>
              </w:rPr>
              <w:t>1. Task Requirements</w:t>
            </w:r>
          </w:p>
        </w:tc>
        <w:tc>
          <w:tcPr>
            <w:tcW w:w="2608" w:type="dxa"/>
            <w:tcMar>
              <w:top w:w="90" w:type="dxa"/>
              <w:left w:w="100" w:type="dxa"/>
              <w:bottom w:w="90" w:type="dxa"/>
              <w:right w:w="100" w:type="dxa"/>
            </w:tcMar>
          </w:tcPr>
          <w:p w14:paraId="15D0C702" w14:textId="77777777" w:rsidR="00607CAC" w:rsidRDefault="00000000">
            <w:r>
              <w:rPr>
                <w:sz w:val="19"/>
              </w:rPr>
              <w:t>What does this task require?</w:t>
            </w:r>
          </w:p>
        </w:tc>
        <w:tc>
          <w:tcPr>
            <w:tcW w:w="4252" w:type="dxa"/>
            <w:tcMar>
              <w:top w:w="90" w:type="dxa"/>
              <w:left w:w="100" w:type="dxa"/>
              <w:bottom w:w="90" w:type="dxa"/>
              <w:right w:w="100" w:type="dxa"/>
            </w:tcMar>
          </w:tcPr>
          <w:p w14:paraId="056F5D44" w14:textId="77777777" w:rsidR="00607CAC" w:rsidRDefault="00000000">
            <w:r>
              <w:rPr>
                <w:sz w:val="19"/>
              </w:rPr>
              <w:t>Task fulfilment, genre conventions, mandatory elements and task-dependent recommendations.</w:t>
            </w:r>
          </w:p>
        </w:tc>
      </w:tr>
      <w:tr w:rsidR="00607CAC" w14:paraId="1A3BC09A" w14:textId="77777777">
        <w:trPr>
          <w:cantSplit/>
          <w:jc w:val="center"/>
        </w:trPr>
        <w:tc>
          <w:tcPr>
            <w:tcW w:w="2608" w:type="dxa"/>
            <w:tcMar>
              <w:top w:w="90" w:type="dxa"/>
              <w:left w:w="100" w:type="dxa"/>
              <w:bottom w:w="90" w:type="dxa"/>
              <w:right w:w="100" w:type="dxa"/>
            </w:tcMar>
          </w:tcPr>
          <w:p w14:paraId="34D1AC5A" w14:textId="77777777" w:rsidR="00607CAC" w:rsidRDefault="00000000">
            <w:r>
              <w:rPr>
                <w:sz w:val="19"/>
              </w:rPr>
              <w:t>2. Teacher DNA</w:t>
            </w:r>
          </w:p>
        </w:tc>
        <w:tc>
          <w:tcPr>
            <w:tcW w:w="2608" w:type="dxa"/>
            <w:tcMar>
              <w:top w:w="90" w:type="dxa"/>
              <w:left w:w="100" w:type="dxa"/>
              <w:bottom w:w="90" w:type="dxa"/>
              <w:right w:w="100" w:type="dxa"/>
            </w:tcMar>
          </w:tcPr>
          <w:p w14:paraId="6ACDD47B" w14:textId="77777777" w:rsidR="00607CAC" w:rsidRDefault="00000000">
            <w:r>
              <w:rPr>
                <w:sz w:val="19"/>
              </w:rPr>
              <w:t>How should an expert teacher reason?</w:t>
            </w:r>
          </w:p>
        </w:tc>
        <w:tc>
          <w:tcPr>
            <w:tcW w:w="4252" w:type="dxa"/>
            <w:tcMar>
              <w:top w:w="90" w:type="dxa"/>
              <w:left w:w="100" w:type="dxa"/>
              <w:bottom w:w="90" w:type="dxa"/>
              <w:right w:w="100" w:type="dxa"/>
            </w:tcMar>
          </w:tcPr>
          <w:p w14:paraId="755D6013" w14:textId="77777777" w:rsidR="00607CAC" w:rsidRDefault="00000000">
            <w:r>
              <w:rPr>
                <w:sz w:val="19"/>
              </w:rPr>
              <w:t>Pedagogical priorities, interpretation of learner choices, correction strategy and teaching principles.</w:t>
            </w:r>
          </w:p>
        </w:tc>
      </w:tr>
      <w:tr w:rsidR="00607CAC" w14:paraId="6590C74E" w14:textId="77777777">
        <w:trPr>
          <w:cantSplit/>
          <w:jc w:val="center"/>
        </w:trPr>
        <w:tc>
          <w:tcPr>
            <w:tcW w:w="2608" w:type="dxa"/>
            <w:tcMar>
              <w:top w:w="90" w:type="dxa"/>
              <w:left w:w="100" w:type="dxa"/>
              <w:bottom w:w="90" w:type="dxa"/>
              <w:right w:w="100" w:type="dxa"/>
            </w:tcMar>
          </w:tcPr>
          <w:p w14:paraId="015885A0" w14:textId="77777777" w:rsidR="00607CAC" w:rsidRDefault="00000000">
            <w:r>
              <w:rPr>
                <w:sz w:val="19"/>
              </w:rPr>
              <w:t>3. Cambridge Assessment</w:t>
            </w:r>
          </w:p>
        </w:tc>
        <w:tc>
          <w:tcPr>
            <w:tcW w:w="2608" w:type="dxa"/>
            <w:tcMar>
              <w:top w:w="90" w:type="dxa"/>
              <w:left w:w="100" w:type="dxa"/>
              <w:bottom w:w="90" w:type="dxa"/>
              <w:right w:w="100" w:type="dxa"/>
            </w:tcMar>
          </w:tcPr>
          <w:p w14:paraId="3C0B0F03" w14:textId="77777777" w:rsidR="00607CAC" w:rsidRDefault="00000000">
            <w:r>
              <w:rPr>
                <w:sz w:val="19"/>
              </w:rPr>
              <w:t>How should performance be scored?</w:t>
            </w:r>
          </w:p>
        </w:tc>
        <w:tc>
          <w:tcPr>
            <w:tcW w:w="4252" w:type="dxa"/>
            <w:tcMar>
              <w:top w:w="90" w:type="dxa"/>
              <w:left w:w="100" w:type="dxa"/>
              <w:bottom w:w="90" w:type="dxa"/>
              <w:right w:w="100" w:type="dxa"/>
            </w:tcMar>
          </w:tcPr>
          <w:p w14:paraId="0F4BAF4D" w14:textId="77777777" w:rsidR="00607CAC" w:rsidRDefault="00000000">
            <w:r>
              <w:rPr>
                <w:sz w:val="19"/>
              </w:rPr>
              <w:t>Content, Communicative Achievement, Organisation and Language marks; score boundaries; evidence and calibration.</w:t>
            </w:r>
          </w:p>
        </w:tc>
      </w:tr>
      <w:tr w:rsidR="00607CAC" w14:paraId="36A8FE70" w14:textId="77777777">
        <w:trPr>
          <w:cantSplit/>
          <w:jc w:val="center"/>
        </w:trPr>
        <w:tc>
          <w:tcPr>
            <w:tcW w:w="2608" w:type="dxa"/>
            <w:tcMar>
              <w:top w:w="90" w:type="dxa"/>
              <w:left w:w="100" w:type="dxa"/>
              <w:bottom w:w="90" w:type="dxa"/>
              <w:right w:w="100" w:type="dxa"/>
            </w:tcMar>
          </w:tcPr>
          <w:p w14:paraId="7E3AED39" w14:textId="77777777" w:rsidR="00607CAC" w:rsidRDefault="00000000">
            <w:r>
              <w:rPr>
                <w:sz w:val="19"/>
              </w:rPr>
              <w:t>4. Feedback Engine</w:t>
            </w:r>
          </w:p>
        </w:tc>
        <w:tc>
          <w:tcPr>
            <w:tcW w:w="2608" w:type="dxa"/>
            <w:tcMar>
              <w:top w:w="90" w:type="dxa"/>
              <w:left w:w="100" w:type="dxa"/>
              <w:bottom w:w="90" w:type="dxa"/>
              <w:right w:w="100" w:type="dxa"/>
            </w:tcMar>
          </w:tcPr>
          <w:p w14:paraId="35ABA782" w14:textId="77777777" w:rsidR="00607CAC" w:rsidRDefault="00000000">
            <w:r>
              <w:rPr>
                <w:sz w:val="19"/>
              </w:rPr>
              <w:t>How should the correction be communicated?</w:t>
            </w:r>
          </w:p>
        </w:tc>
        <w:tc>
          <w:tcPr>
            <w:tcW w:w="4252" w:type="dxa"/>
            <w:tcMar>
              <w:top w:w="90" w:type="dxa"/>
              <w:left w:w="100" w:type="dxa"/>
              <w:bottom w:w="90" w:type="dxa"/>
              <w:right w:w="100" w:type="dxa"/>
            </w:tcMar>
          </w:tcPr>
          <w:p w14:paraId="1545ED30" w14:textId="77777777" w:rsidR="00607CAC" w:rsidRDefault="00000000">
            <w:r>
              <w:rPr>
                <w:sz w:val="19"/>
              </w:rPr>
              <w:t>Visible structure, wording, correction blocks, summaries, improved-version rules and interface presentation.</w:t>
            </w:r>
          </w:p>
        </w:tc>
      </w:tr>
    </w:tbl>
    <w:p w14:paraId="0C35EAC7" w14:textId="77777777" w:rsidR="00607CAC" w:rsidRDefault="00607CAC">
      <w:pPr>
        <w:spacing w:after="110" w:line="254" w:lineRule="auto"/>
      </w:pPr>
    </w:p>
    <w:p w14:paraId="0B7C90D7" w14:textId="77777777" w:rsidR="00607CAC" w:rsidRDefault="00000000">
      <w:pPr>
        <w:pStyle w:val="Heading2"/>
      </w:pPr>
      <w:r>
        <w:t>Authority and boundaries</w:t>
      </w:r>
    </w:p>
    <w:p w14:paraId="44CD3297" w14:textId="77777777" w:rsidR="00607CAC" w:rsidRDefault="00000000">
      <w:pPr>
        <w:pStyle w:val="ListBullet"/>
      </w:pPr>
      <w:r>
        <w:t>Task Requirements supplies the task facts: required content points, target reader, communicative purpose and genre conventions. Cambridge Assessment judges the quality with which those requirements are achieved.</w:t>
      </w:r>
    </w:p>
    <w:p w14:paraId="0F1AA453" w14:textId="77777777" w:rsidR="00607CAC" w:rsidRDefault="00000000">
      <w:pPr>
        <w:pStyle w:val="ListBullet"/>
      </w:pPr>
      <w:r>
        <w:t>Teacher DNA may influence what evidence is noticed and how it is interpreted pedagogically, but it must not alter the official scoring construct or convert a teaching priority into an automatic mark deduction.</w:t>
      </w:r>
    </w:p>
    <w:p w14:paraId="0C1EB2FC" w14:textId="77777777" w:rsidR="00607CAC" w:rsidRDefault="00000000">
      <w:pPr>
        <w:pStyle w:val="ListBullet"/>
      </w:pPr>
      <w:r>
        <w:t>The Feedback Engine may simplify or sequence the explanation for the learner, but it must not change the marks or their evidential basis.</w:t>
      </w:r>
    </w:p>
    <w:p w14:paraId="10C5352E" w14:textId="77777777" w:rsidR="00607CAC" w:rsidRDefault="00000000">
      <w:pPr>
        <w:pStyle w:val="ListBullet"/>
      </w:pPr>
      <w:r>
        <w:t>The implementation package may translate these rules into prompts, code, schemas and tests, but it must version and preserve this document as a source of truth.</w:t>
      </w:r>
    </w:p>
    <w:p w14:paraId="7895F20F" w14:textId="77777777" w:rsidR="00607CAC" w:rsidRDefault="00000000">
      <w:pPr>
        <w:pStyle w:val="ListBullet"/>
      </w:pPr>
      <w:r>
        <w:t>DRALO is not Cambridge English and must never present a generated mark as an official exam result.</w:t>
      </w:r>
    </w:p>
    <w:p w14:paraId="2B742D2D" w14:textId="77777777" w:rsidR="00607CAC" w:rsidRDefault="00000000">
      <w:pPr>
        <w:pStyle w:val="Heading2"/>
      </w:pPr>
      <w:r>
        <w:t>Source hierarchy</w:t>
      </w:r>
    </w:p>
    <w:tbl>
      <w:tblPr>
        <w:tblStyle w:val="TableGrid"/>
        <w:tblW w:w="0" w:type="auto"/>
        <w:jc w:val="center"/>
        <w:tblLook w:val="04A0" w:firstRow="1" w:lastRow="0" w:firstColumn="1" w:lastColumn="0" w:noHBand="0" w:noVBand="1"/>
      </w:tblPr>
      <w:tblGrid>
        <w:gridCol w:w="850"/>
        <w:gridCol w:w="3402"/>
        <w:gridCol w:w="5216"/>
      </w:tblGrid>
      <w:tr w:rsidR="00607CAC" w14:paraId="3ED40B61" w14:textId="77777777">
        <w:trPr>
          <w:tblHeader/>
          <w:jc w:val="center"/>
        </w:trPr>
        <w:tc>
          <w:tcPr>
            <w:tcW w:w="850" w:type="dxa"/>
            <w:shd w:val="clear" w:color="auto" w:fill="173B68"/>
            <w:tcMar>
              <w:top w:w="90" w:type="dxa"/>
              <w:left w:w="100" w:type="dxa"/>
              <w:bottom w:w="90" w:type="dxa"/>
              <w:right w:w="100" w:type="dxa"/>
            </w:tcMar>
            <w:vAlign w:val="center"/>
          </w:tcPr>
          <w:p w14:paraId="22F5D743" w14:textId="77777777" w:rsidR="00607CAC" w:rsidRDefault="00000000">
            <w:r>
              <w:rPr>
                <w:b/>
                <w:color w:val="FFFFFF"/>
                <w:sz w:val="18"/>
              </w:rPr>
              <w:t>Priority</w:t>
            </w:r>
          </w:p>
        </w:tc>
        <w:tc>
          <w:tcPr>
            <w:tcW w:w="3402" w:type="dxa"/>
            <w:shd w:val="clear" w:color="auto" w:fill="173B68"/>
            <w:tcMar>
              <w:top w:w="90" w:type="dxa"/>
              <w:left w:w="100" w:type="dxa"/>
              <w:bottom w:w="90" w:type="dxa"/>
              <w:right w:w="100" w:type="dxa"/>
            </w:tcMar>
            <w:vAlign w:val="center"/>
          </w:tcPr>
          <w:p w14:paraId="4C4FFCDB" w14:textId="77777777" w:rsidR="00607CAC" w:rsidRDefault="00000000">
            <w:r>
              <w:rPr>
                <w:b/>
                <w:color w:val="FFFFFF"/>
                <w:sz w:val="18"/>
              </w:rPr>
              <w:t>Source type</w:t>
            </w:r>
          </w:p>
        </w:tc>
        <w:tc>
          <w:tcPr>
            <w:tcW w:w="5216" w:type="dxa"/>
            <w:shd w:val="clear" w:color="auto" w:fill="173B68"/>
            <w:tcMar>
              <w:top w:w="90" w:type="dxa"/>
              <w:left w:w="100" w:type="dxa"/>
              <w:bottom w:w="90" w:type="dxa"/>
              <w:right w:w="100" w:type="dxa"/>
            </w:tcMar>
            <w:vAlign w:val="center"/>
          </w:tcPr>
          <w:p w14:paraId="33A43D65" w14:textId="77777777" w:rsidR="00607CAC" w:rsidRDefault="00000000">
            <w:r>
              <w:rPr>
                <w:b/>
                <w:color w:val="FFFFFF"/>
                <w:sz w:val="18"/>
              </w:rPr>
              <w:t>Use in this document</w:t>
            </w:r>
          </w:p>
        </w:tc>
      </w:tr>
      <w:tr w:rsidR="00607CAC" w14:paraId="725B0EF2" w14:textId="77777777">
        <w:trPr>
          <w:cantSplit/>
          <w:jc w:val="center"/>
        </w:trPr>
        <w:tc>
          <w:tcPr>
            <w:tcW w:w="850" w:type="dxa"/>
            <w:tcMar>
              <w:top w:w="90" w:type="dxa"/>
              <w:left w:w="100" w:type="dxa"/>
              <w:bottom w:w="90" w:type="dxa"/>
              <w:right w:w="100" w:type="dxa"/>
            </w:tcMar>
          </w:tcPr>
          <w:p w14:paraId="67C57136" w14:textId="77777777" w:rsidR="00607CAC" w:rsidRDefault="00000000">
            <w:r>
              <w:rPr>
                <w:sz w:val="18"/>
              </w:rPr>
              <w:t>1</w:t>
            </w:r>
          </w:p>
        </w:tc>
        <w:tc>
          <w:tcPr>
            <w:tcW w:w="3402" w:type="dxa"/>
            <w:tcMar>
              <w:top w:w="90" w:type="dxa"/>
              <w:left w:w="100" w:type="dxa"/>
              <w:bottom w:w="90" w:type="dxa"/>
              <w:right w:w="100" w:type="dxa"/>
            </w:tcMar>
          </w:tcPr>
          <w:p w14:paraId="1C9510D1" w14:textId="77777777" w:rsidR="00607CAC" w:rsidRDefault="00000000">
            <w:r>
              <w:rPr>
                <w:sz w:val="18"/>
              </w:rPr>
              <w:t>Official B2 First Writing Assessment Scale and glossary</w:t>
            </w:r>
          </w:p>
        </w:tc>
        <w:tc>
          <w:tcPr>
            <w:tcW w:w="5216" w:type="dxa"/>
            <w:tcMar>
              <w:top w:w="90" w:type="dxa"/>
              <w:left w:w="100" w:type="dxa"/>
              <w:bottom w:w="90" w:type="dxa"/>
              <w:right w:w="100" w:type="dxa"/>
            </w:tcMar>
          </w:tcPr>
          <w:p w14:paraId="1DB2E07E" w14:textId="77777777" w:rsidR="00607CAC" w:rsidRDefault="00000000">
            <w:r>
              <w:rPr>
                <w:sz w:val="18"/>
              </w:rPr>
              <w:t>Defines the construct, band anchors and technical meanings of terms.</w:t>
            </w:r>
          </w:p>
        </w:tc>
      </w:tr>
      <w:tr w:rsidR="00607CAC" w14:paraId="2D0A4168" w14:textId="77777777">
        <w:trPr>
          <w:cantSplit/>
          <w:jc w:val="center"/>
        </w:trPr>
        <w:tc>
          <w:tcPr>
            <w:tcW w:w="850" w:type="dxa"/>
            <w:shd w:val="clear" w:color="auto" w:fill="F2F4F6"/>
            <w:tcMar>
              <w:top w:w="90" w:type="dxa"/>
              <w:left w:w="100" w:type="dxa"/>
              <w:bottom w:w="90" w:type="dxa"/>
              <w:right w:w="100" w:type="dxa"/>
            </w:tcMar>
          </w:tcPr>
          <w:p w14:paraId="2A595D91" w14:textId="77777777" w:rsidR="00607CAC" w:rsidRDefault="00000000">
            <w:r>
              <w:rPr>
                <w:sz w:val="18"/>
              </w:rPr>
              <w:lastRenderedPageBreak/>
              <w:t>2</w:t>
            </w:r>
          </w:p>
        </w:tc>
        <w:tc>
          <w:tcPr>
            <w:tcW w:w="3402" w:type="dxa"/>
            <w:shd w:val="clear" w:color="auto" w:fill="F2F4F6"/>
            <w:tcMar>
              <w:top w:w="90" w:type="dxa"/>
              <w:left w:w="100" w:type="dxa"/>
              <w:bottom w:w="90" w:type="dxa"/>
              <w:right w:w="100" w:type="dxa"/>
            </w:tcMar>
          </w:tcPr>
          <w:p w14:paraId="41673CB2" w14:textId="77777777" w:rsidR="00607CAC" w:rsidRDefault="00000000">
            <w:r>
              <w:rPr>
                <w:sz w:val="18"/>
              </w:rPr>
              <w:t>Official sample scripts with examiner comments</w:t>
            </w:r>
          </w:p>
        </w:tc>
        <w:tc>
          <w:tcPr>
            <w:tcW w:w="5216" w:type="dxa"/>
            <w:shd w:val="clear" w:color="auto" w:fill="F2F4F6"/>
            <w:tcMar>
              <w:top w:w="90" w:type="dxa"/>
              <w:left w:w="100" w:type="dxa"/>
              <w:bottom w:w="90" w:type="dxa"/>
              <w:right w:w="100" w:type="dxa"/>
            </w:tcMar>
          </w:tcPr>
          <w:p w14:paraId="30905B45" w14:textId="77777777" w:rsidR="00607CAC" w:rsidRDefault="00000000">
            <w:r>
              <w:rPr>
                <w:sz w:val="18"/>
              </w:rPr>
              <w:t>Shows how trained examiners apply the scale to real texts and why a mark stops at a particular band.</w:t>
            </w:r>
          </w:p>
        </w:tc>
      </w:tr>
      <w:tr w:rsidR="00607CAC" w14:paraId="3AFC865B" w14:textId="77777777">
        <w:trPr>
          <w:cantSplit/>
          <w:jc w:val="center"/>
        </w:trPr>
        <w:tc>
          <w:tcPr>
            <w:tcW w:w="850" w:type="dxa"/>
            <w:tcMar>
              <w:top w:w="90" w:type="dxa"/>
              <w:left w:w="100" w:type="dxa"/>
              <w:bottom w:w="90" w:type="dxa"/>
              <w:right w:w="100" w:type="dxa"/>
            </w:tcMar>
          </w:tcPr>
          <w:p w14:paraId="7D7BF65D" w14:textId="77777777" w:rsidR="00607CAC" w:rsidRDefault="00000000">
            <w:r>
              <w:rPr>
                <w:sz w:val="18"/>
              </w:rPr>
              <w:t>3</w:t>
            </w:r>
          </w:p>
        </w:tc>
        <w:tc>
          <w:tcPr>
            <w:tcW w:w="3402" w:type="dxa"/>
            <w:tcMar>
              <w:top w:w="90" w:type="dxa"/>
              <w:left w:w="100" w:type="dxa"/>
              <w:bottom w:w="90" w:type="dxa"/>
              <w:right w:w="100" w:type="dxa"/>
            </w:tcMar>
          </w:tcPr>
          <w:p w14:paraId="17A747D9" w14:textId="77777777" w:rsidR="00607CAC" w:rsidRDefault="00000000">
            <w:r>
              <w:rPr>
                <w:sz w:val="18"/>
              </w:rPr>
              <w:t>Official Cambridge teacher guidance</w:t>
            </w:r>
          </w:p>
        </w:tc>
        <w:tc>
          <w:tcPr>
            <w:tcW w:w="5216" w:type="dxa"/>
            <w:tcMar>
              <w:top w:w="90" w:type="dxa"/>
              <w:left w:w="100" w:type="dxa"/>
              <w:bottom w:w="90" w:type="dxa"/>
              <w:right w:w="100" w:type="dxa"/>
            </w:tcMar>
          </w:tcPr>
          <w:p w14:paraId="077BFF44" w14:textId="77777777" w:rsidR="00607CAC" w:rsidRDefault="00000000">
            <w:r>
              <w:rPr>
                <w:sz w:val="18"/>
              </w:rPr>
              <w:t>Clarifies criterion independence, whole-band marking and the relationship between marks and CEFR level.</w:t>
            </w:r>
          </w:p>
        </w:tc>
      </w:tr>
      <w:tr w:rsidR="00607CAC" w14:paraId="66B8EC31" w14:textId="77777777">
        <w:trPr>
          <w:cantSplit/>
          <w:jc w:val="center"/>
        </w:trPr>
        <w:tc>
          <w:tcPr>
            <w:tcW w:w="850" w:type="dxa"/>
            <w:shd w:val="clear" w:color="auto" w:fill="F2F4F6"/>
            <w:tcMar>
              <w:top w:w="90" w:type="dxa"/>
              <w:left w:w="100" w:type="dxa"/>
              <w:bottom w:w="90" w:type="dxa"/>
              <w:right w:w="100" w:type="dxa"/>
            </w:tcMar>
          </w:tcPr>
          <w:p w14:paraId="04BB22CF" w14:textId="77777777" w:rsidR="00607CAC" w:rsidRDefault="00000000">
            <w:r>
              <w:rPr>
                <w:sz w:val="18"/>
              </w:rPr>
              <w:t>4</w:t>
            </w:r>
          </w:p>
        </w:tc>
        <w:tc>
          <w:tcPr>
            <w:tcW w:w="3402" w:type="dxa"/>
            <w:shd w:val="clear" w:color="auto" w:fill="F2F4F6"/>
            <w:tcMar>
              <w:top w:w="90" w:type="dxa"/>
              <w:left w:w="100" w:type="dxa"/>
              <w:bottom w:w="90" w:type="dxa"/>
              <w:right w:w="100" w:type="dxa"/>
            </w:tcMar>
          </w:tcPr>
          <w:p w14:paraId="1A331932" w14:textId="77777777" w:rsidR="00607CAC" w:rsidRDefault="00000000">
            <w:r>
              <w:rPr>
                <w:sz w:val="18"/>
              </w:rPr>
              <w:t>DRALO Task Requirements</w:t>
            </w:r>
          </w:p>
        </w:tc>
        <w:tc>
          <w:tcPr>
            <w:tcW w:w="5216" w:type="dxa"/>
            <w:shd w:val="clear" w:color="auto" w:fill="F2F4F6"/>
            <w:tcMar>
              <w:top w:w="90" w:type="dxa"/>
              <w:left w:w="100" w:type="dxa"/>
              <w:bottom w:w="90" w:type="dxa"/>
              <w:right w:w="100" w:type="dxa"/>
            </w:tcMar>
          </w:tcPr>
          <w:p w14:paraId="355A5D45" w14:textId="77777777" w:rsidR="00607CAC" w:rsidRDefault="00000000">
            <w:r>
              <w:rPr>
                <w:sz w:val="18"/>
              </w:rPr>
              <w:t>Supplies the task-specific requirements and genre conventions that must be evaluated.</w:t>
            </w:r>
          </w:p>
        </w:tc>
      </w:tr>
      <w:tr w:rsidR="00607CAC" w14:paraId="1DEAB895" w14:textId="77777777">
        <w:trPr>
          <w:cantSplit/>
          <w:jc w:val="center"/>
        </w:trPr>
        <w:tc>
          <w:tcPr>
            <w:tcW w:w="850" w:type="dxa"/>
            <w:tcMar>
              <w:top w:w="90" w:type="dxa"/>
              <w:left w:w="100" w:type="dxa"/>
              <w:bottom w:w="90" w:type="dxa"/>
              <w:right w:w="100" w:type="dxa"/>
            </w:tcMar>
          </w:tcPr>
          <w:p w14:paraId="5F4A029E" w14:textId="77777777" w:rsidR="00607CAC" w:rsidRDefault="00000000">
            <w:r>
              <w:rPr>
                <w:sz w:val="18"/>
              </w:rPr>
              <w:t>5</w:t>
            </w:r>
          </w:p>
        </w:tc>
        <w:tc>
          <w:tcPr>
            <w:tcW w:w="3402" w:type="dxa"/>
            <w:tcMar>
              <w:top w:w="90" w:type="dxa"/>
              <w:left w:w="100" w:type="dxa"/>
              <w:bottom w:w="90" w:type="dxa"/>
              <w:right w:w="100" w:type="dxa"/>
            </w:tcMar>
          </w:tcPr>
          <w:p w14:paraId="35535A0A" w14:textId="77777777" w:rsidR="00607CAC" w:rsidRDefault="00000000">
            <w:r>
              <w:rPr>
                <w:sz w:val="18"/>
              </w:rPr>
              <w:t>DRALO Teacher DNA</w:t>
            </w:r>
          </w:p>
        </w:tc>
        <w:tc>
          <w:tcPr>
            <w:tcW w:w="5216" w:type="dxa"/>
            <w:tcMar>
              <w:top w:w="90" w:type="dxa"/>
              <w:left w:w="100" w:type="dxa"/>
              <w:bottom w:w="90" w:type="dxa"/>
              <w:right w:w="100" w:type="dxa"/>
            </w:tcMar>
          </w:tcPr>
          <w:p w14:paraId="59B20806" w14:textId="77777777" w:rsidR="00607CAC" w:rsidRDefault="00000000">
            <w:r>
              <w:rPr>
                <w:sz w:val="18"/>
              </w:rPr>
              <w:t>Supplies pedagogical interpretation and correction priorities after the assessment decision is made.</w:t>
            </w:r>
          </w:p>
        </w:tc>
      </w:tr>
    </w:tbl>
    <w:p w14:paraId="50B7DCE8" w14:textId="77777777" w:rsidR="00607CAC" w:rsidRDefault="00607CAC">
      <w:pPr>
        <w:spacing w:after="110" w:line="254" w:lineRule="auto"/>
      </w:pPr>
    </w:p>
    <w:p w14:paraId="38A293A3" w14:textId="77777777" w:rsidR="00607CAC" w:rsidRDefault="00000000">
      <w:pPr>
        <w:pStyle w:val="Heading2"/>
      </w:pPr>
      <w:r>
        <w:t>Rule provenance</w:t>
      </w:r>
    </w:p>
    <w:tbl>
      <w:tblPr>
        <w:tblStyle w:val="TableGrid"/>
        <w:tblW w:w="0" w:type="auto"/>
        <w:jc w:val="center"/>
        <w:tblLook w:val="04A0" w:firstRow="1" w:lastRow="0" w:firstColumn="1" w:lastColumn="0" w:noHBand="0" w:noVBand="1"/>
      </w:tblPr>
      <w:tblGrid>
        <w:gridCol w:w="2268"/>
        <w:gridCol w:w="7200"/>
      </w:tblGrid>
      <w:tr w:rsidR="00607CAC" w14:paraId="5BAAEFF5" w14:textId="77777777">
        <w:trPr>
          <w:tblHeader/>
          <w:jc w:val="center"/>
        </w:trPr>
        <w:tc>
          <w:tcPr>
            <w:tcW w:w="2268" w:type="dxa"/>
            <w:shd w:val="clear" w:color="auto" w:fill="173B68"/>
            <w:tcMar>
              <w:top w:w="90" w:type="dxa"/>
              <w:left w:w="100" w:type="dxa"/>
              <w:bottom w:w="90" w:type="dxa"/>
              <w:right w:w="100" w:type="dxa"/>
            </w:tcMar>
            <w:vAlign w:val="center"/>
          </w:tcPr>
          <w:p w14:paraId="5006A882" w14:textId="77777777" w:rsidR="00607CAC" w:rsidRDefault="00000000">
            <w:r>
              <w:rPr>
                <w:b/>
                <w:color w:val="FFFFFF"/>
                <w:sz w:val="18"/>
              </w:rPr>
              <w:t>Provenance</w:t>
            </w:r>
          </w:p>
        </w:tc>
        <w:tc>
          <w:tcPr>
            <w:tcW w:w="7200" w:type="dxa"/>
            <w:shd w:val="clear" w:color="auto" w:fill="173B68"/>
            <w:tcMar>
              <w:top w:w="90" w:type="dxa"/>
              <w:left w:w="100" w:type="dxa"/>
              <w:bottom w:w="90" w:type="dxa"/>
              <w:right w:w="100" w:type="dxa"/>
            </w:tcMar>
            <w:vAlign w:val="center"/>
          </w:tcPr>
          <w:p w14:paraId="2A7B6A54" w14:textId="77777777" w:rsidR="00607CAC" w:rsidRDefault="00000000">
            <w:r>
              <w:rPr>
                <w:b/>
                <w:color w:val="FFFFFF"/>
                <w:sz w:val="18"/>
              </w:rPr>
              <w:t>Meaning</w:t>
            </w:r>
          </w:p>
        </w:tc>
      </w:tr>
      <w:tr w:rsidR="00607CAC" w14:paraId="495208E4" w14:textId="77777777">
        <w:trPr>
          <w:cantSplit/>
          <w:jc w:val="center"/>
        </w:trPr>
        <w:tc>
          <w:tcPr>
            <w:tcW w:w="2268" w:type="dxa"/>
            <w:tcMar>
              <w:top w:w="90" w:type="dxa"/>
              <w:left w:w="100" w:type="dxa"/>
              <w:bottom w:w="90" w:type="dxa"/>
              <w:right w:w="100" w:type="dxa"/>
            </w:tcMar>
          </w:tcPr>
          <w:p w14:paraId="47C462DE" w14:textId="77777777" w:rsidR="00607CAC" w:rsidRDefault="00000000">
            <w:r>
              <w:rPr>
                <w:sz w:val="18"/>
              </w:rPr>
              <w:t>Official anchor</w:t>
            </w:r>
          </w:p>
        </w:tc>
        <w:tc>
          <w:tcPr>
            <w:tcW w:w="7200" w:type="dxa"/>
            <w:tcMar>
              <w:top w:w="90" w:type="dxa"/>
              <w:left w:w="100" w:type="dxa"/>
              <w:bottom w:w="90" w:type="dxa"/>
              <w:right w:w="100" w:type="dxa"/>
            </w:tcMar>
          </w:tcPr>
          <w:p w14:paraId="5411C8D2" w14:textId="77777777" w:rsidR="00607CAC" w:rsidRDefault="00000000">
            <w:r>
              <w:rPr>
                <w:sz w:val="18"/>
              </w:rPr>
              <w:t>Directly stated in an official descriptor, glossary definition or marking instruction.</w:t>
            </w:r>
          </w:p>
        </w:tc>
      </w:tr>
      <w:tr w:rsidR="00607CAC" w14:paraId="0F1D9E31" w14:textId="77777777">
        <w:trPr>
          <w:cantSplit/>
          <w:jc w:val="center"/>
        </w:trPr>
        <w:tc>
          <w:tcPr>
            <w:tcW w:w="2268" w:type="dxa"/>
            <w:tcMar>
              <w:top w:w="90" w:type="dxa"/>
              <w:left w:w="100" w:type="dxa"/>
              <w:bottom w:w="90" w:type="dxa"/>
              <w:right w:w="100" w:type="dxa"/>
            </w:tcMar>
          </w:tcPr>
          <w:p w14:paraId="6B2BDC2E" w14:textId="77777777" w:rsidR="00607CAC" w:rsidRDefault="00000000">
            <w:r>
              <w:rPr>
                <w:sz w:val="18"/>
              </w:rPr>
              <w:t>Examiner-pattern rule</w:t>
            </w:r>
          </w:p>
        </w:tc>
        <w:tc>
          <w:tcPr>
            <w:tcW w:w="7200" w:type="dxa"/>
            <w:tcMar>
              <w:top w:w="90" w:type="dxa"/>
              <w:left w:w="100" w:type="dxa"/>
              <w:bottom w:w="90" w:type="dxa"/>
              <w:right w:w="100" w:type="dxa"/>
            </w:tcMar>
          </w:tcPr>
          <w:p w14:paraId="0CAACA40" w14:textId="77777777" w:rsidR="00607CAC" w:rsidRDefault="00000000">
            <w:r>
              <w:rPr>
                <w:sz w:val="18"/>
              </w:rPr>
              <w:t>Operational rule inferred from one or more official examiner commentaries. The inference must remain compatible with the official scale.</w:t>
            </w:r>
          </w:p>
        </w:tc>
      </w:tr>
      <w:tr w:rsidR="00607CAC" w14:paraId="662C23F8" w14:textId="77777777">
        <w:trPr>
          <w:cantSplit/>
          <w:jc w:val="center"/>
        </w:trPr>
        <w:tc>
          <w:tcPr>
            <w:tcW w:w="2268" w:type="dxa"/>
            <w:tcMar>
              <w:top w:w="90" w:type="dxa"/>
              <w:left w:w="100" w:type="dxa"/>
              <w:bottom w:w="90" w:type="dxa"/>
              <w:right w:w="100" w:type="dxa"/>
            </w:tcMar>
          </w:tcPr>
          <w:p w14:paraId="7E4A8654" w14:textId="77777777" w:rsidR="00607CAC" w:rsidRDefault="00000000">
            <w:r>
              <w:rPr>
                <w:sz w:val="18"/>
              </w:rPr>
              <w:t>DRALO safeguard</w:t>
            </w:r>
          </w:p>
        </w:tc>
        <w:tc>
          <w:tcPr>
            <w:tcW w:w="7200" w:type="dxa"/>
            <w:tcMar>
              <w:top w:w="90" w:type="dxa"/>
              <w:left w:w="100" w:type="dxa"/>
              <w:bottom w:w="90" w:type="dxa"/>
              <w:right w:w="100" w:type="dxa"/>
            </w:tcMar>
          </w:tcPr>
          <w:p w14:paraId="0C103E21" w14:textId="77777777" w:rsidR="00607CAC" w:rsidRDefault="00000000">
            <w:r>
              <w:rPr>
                <w:sz w:val="18"/>
              </w:rPr>
              <w:t>A product rule that prevents overclaiming, double counting or unsupported automation. It must not contradict Cambridge.</w:t>
            </w:r>
          </w:p>
        </w:tc>
      </w:tr>
    </w:tbl>
    <w:p w14:paraId="466CD2D6" w14:textId="77777777" w:rsidR="00607CAC" w:rsidRDefault="00607CAC">
      <w:pPr>
        <w:spacing w:after="110" w:line="254" w:lineRule="auto"/>
      </w:pPr>
    </w:p>
    <w:p w14:paraId="57E12B3D" w14:textId="77777777" w:rsidR="00607CAC" w:rsidRDefault="00000000">
      <w:pPr>
        <w:pStyle w:val="Heading2"/>
      </w:pPr>
      <w:r>
        <w:t>Evidence policy</w:t>
      </w:r>
    </w:p>
    <w:p w14:paraId="7444B8A5" w14:textId="77777777" w:rsidR="00607CAC" w:rsidRDefault="00000000">
      <w:pPr>
        <w:pStyle w:val="ListBullet"/>
      </w:pPr>
      <w:r>
        <w:t>Every criterion mark must be traceable to observable evidence in the candidate response and to the task requirements.</w:t>
      </w:r>
    </w:p>
    <w:p w14:paraId="0B6C8AF4" w14:textId="77777777" w:rsidR="00607CAC" w:rsidRDefault="00000000">
      <w:pPr>
        <w:pStyle w:val="ListBullet"/>
      </w:pPr>
      <w:r>
        <w:t>A single sample comment can illustrate a rule, but repeated patterns across scripts carry greater calibration weight.</w:t>
      </w:r>
    </w:p>
    <w:p w14:paraId="5E1B739A" w14:textId="77777777" w:rsidR="00607CAC" w:rsidRDefault="00000000">
      <w:pPr>
        <w:pStyle w:val="ListBullet"/>
      </w:pPr>
      <w:r>
        <w:t>The engine must distinguish what Cambridge explicitly states from what DRALO operationalises for consistency.</w:t>
      </w:r>
    </w:p>
    <w:p w14:paraId="5E2EC74A" w14:textId="77777777" w:rsidR="00607CAC" w:rsidRDefault="00000000">
      <w:pPr>
        <w:pStyle w:val="ListBullet"/>
      </w:pPr>
      <w:r>
        <w:t>Where the available evidence does not justify a precise decision, the engine must record uncertainty rather than inventing certainty.</w:t>
      </w:r>
    </w:p>
    <w:p w14:paraId="43A054BF" w14:textId="77777777" w:rsidR="00607CAC" w:rsidRDefault="00000000">
      <w:pPr>
        <w:pStyle w:val="ListBullet"/>
      </w:pPr>
      <w:r>
        <w:t>Future changes to scoring rules require either an updated official source or a documented calibration decision reviewed against official samples.</w:t>
      </w:r>
    </w:p>
    <w:p w14:paraId="78E00EAE" w14:textId="77777777" w:rsidR="00607CAC" w:rsidRDefault="00000000">
      <w:pPr>
        <w:pStyle w:val="Heading2"/>
      </w:pPr>
      <w:r>
        <w:t>Document map</w:t>
      </w:r>
    </w:p>
    <w:p w14:paraId="46A02D9C" w14:textId="77777777" w:rsidR="00607CAC" w:rsidRDefault="00000000">
      <w:pPr>
        <w:pStyle w:val="ListNumber"/>
      </w:pPr>
      <w:r>
        <w:t>Assessment model and workflow.</w:t>
      </w:r>
    </w:p>
    <w:p w14:paraId="0A029204" w14:textId="77777777" w:rsidR="00607CAC" w:rsidRDefault="00000000">
      <w:pPr>
        <w:pStyle w:val="ListNumber"/>
      </w:pPr>
      <w:r>
        <w:t>Content.</w:t>
      </w:r>
    </w:p>
    <w:p w14:paraId="1FA85CDA" w14:textId="77777777" w:rsidR="00607CAC" w:rsidRDefault="00000000">
      <w:pPr>
        <w:pStyle w:val="ListNumber"/>
      </w:pPr>
      <w:r>
        <w:t>Communicative Achievement.</w:t>
      </w:r>
    </w:p>
    <w:p w14:paraId="18FECFEB" w14:textId="77777777" w:rsidR="00607CAC" w:rsidRDefault="00000000">
      <w:pPr>
        <w:pStyle w:val="ListNumber"/>
      </w:pPr>
      <w:r>
        <w:t>Organisation.</w:t>
      </w:r>
    </w:p>
    <w:p w14:paraId="027B311C" w14:textId="77777777" w:rsidR="00607CAC" w:rsidRDefault="00000000">
      <w:pPr>
        <w:pStyle w:val="ListNumber"/>
      </w:pPr>
      <w:r>
        <w:t>Language.</w:t>
      </w:r>
    </w:p>
    <w:p w14:paraId="4B179E44" w14:textId="77777777" w:rsidR="00607CAC" w:rsidRDefault="00000000">
      <w:pPr>
        <w:pStyle w:val="ListNumber"/>
      </w:pPr>
      <w:r>
        <w:t>Cross-criterion decision rules.</w:t>
      </w:r>
    </w:p>
    <w:p w14:paraId="641F7F27" w14:textId="77777777" w:rsidR="00607CAC" w:rsidRDefault="00000000">
      <w:pPr>
        <w:pStyle w:val="ListNumber"/>
      </w:pPr>
      <w:r>
        <w:lastRenderedPageBreak/>
        <w:t>Overall scoring and Cambridge English Scale handling.</w:t>
      </w:r>
    </w:p>
    <w:p w14:paraId="275DF3F4" w14:textId="77777777" w:rsidR="00607CAC" w:rsidRDefault="00000000">
      <w:pPr>
        <w:pStyle w:val="ListNumber"/>
      </w:pPr>
      <w:r>
        <w:t>Special cases and safeguards.</w:t>
      </w:r>
    </w:p>
    <w:p w14:paraId="5A64A9FC" w14:textId="77777777" w:rsidR="00607CAC" w:rsidRDefault="00000000">
      <w:pPr>
        <w:pStyle w:val="ListNumber"/>
      </w:pPr>
      <w:r>
        <w:t>Assessment decision record.</w:t>
      </w:r>
    </w:p>
    <w:p w14:paraId="62DA1A49" w14:textId="77777777" w:rsidR="00607CAC" w:rsidRDefault="00000000">
      <w:pPr>
        <w:pStyle w:val="ListNumber"/>
      </w:pPr>
      <w:r>
        <w:t>Official calibration case studies.</w:t>
      </w:r>
    </w:p>
    <w:p w14:paraId="642F5861" w14:textId="77777777" w:rsidR="00607CAC" w:rsidRDefault="00000000">
      <w:pPr>
        <w:pStyle w:val="ListNumber"/>
      </w:pPr>
      <w:r>
        <w:t>Validation scenarios.</w:t>
      </w:r>
    </w:p>
    <w:p w14:paraId="075E76BB" w14:textId="77777777" w:rsidR="00607CAC" w:rsidRDefault="00000000">
      <w:pPr>
        <w:pStyle w:val="ListNumber"/>
      </w:pPr>
      <w:r>
        <w:t>Condensed rulebook and implementation handoff.</w:t>
      </w:r>
    </w:p>
    <w:p w14:paraId="4DFD9037" w14:textId="77777777" w:rsidR="00607CAC" w:rsidRDefault="00000000">
      <w:pPr>
        <w:spacing w:after="110" w:line="254" w:lineRule="auto"/>
      </w:pPr>
      <w:r>
        <w:br w:type="page"/>
      </w:r>
    </w:p>
    <w:p w14:paraId="1392753C" w14:textId="77777777" w:rsidR="00607CAC" w:rsidRDefault="00000000">
      <w:pPr>
        <w:pStyle w:val="Heading1"/>
      </w:pPr>
      <w:r>
        <w:lastRenderedPageBreak/>
        <w:t>1. Assessment Model and Workflow</w:t>
      </w:r>
    </w:p>
    <w:p w14:paraId="74A83DCF" w14:textId="77777777" w:rsidR="00607CAC" w:rsidRDefault="00000000">
      <w:pPr>
        <w:pStyle w:val="QuoteBox"/>
      </w:pPr>
      <w:r>
        <w:t>The engine does not count mistakes and then convert the count into a mark. It builds an evidence profile for each independent subscale, compares that profile with the official band anchors, and assigns the whole band that best represents the performance.</w:t>
      </w:r>
    </w:p>
    <w:p w14:paraId="7558252F" w14:textId="77777777" w:rsidR="00607CAC" w:rsidRDefault="00000000">
      <w:pPr>
        <w:pStyle w:val="Heading2"/>
      </w:pPr>
      <w:r>
        <w:t>1.1 Four independent subscales</w:t>
      </w:r>
    </w:p>
    <w:p w14:paraId="519766FF" w14:textId="77777777" w:rsidR="00607CAC" w:rsidRDefault="00000000">
      <w:pPr>
        <w:spacing w:after="110" w:line="254" w:lineRule="auto"/>
      </w:pPr>
      <w:r>
        <w:t>Each response receives four separate whole-number marks from 0 to 5: Content, Communicative Achievement, Organisation and Language. A learner may perform strongly in one area and weakly in another. The official teacher guide explicitly uses this possibility to explain why the subscales must remain separate. [TG 2024, pp. 6–8]</w:t>
      </w:r>
    </w:p>
    <w:tbl>
      <w:tblPr>
        <w:tblStyle w:val="TableGrid"/>
        <w:tblW w:w="0" w:type="auto"/>
        <w:jc w:val="center"/>
        <w:tblLook w:val="04A0" w:firstRow="1" w:lastRow="0" w:firstColumn="1" w:lastColumn="0" w:noHBand="0" w:noVBand="1"/>
      </w:tblPr>
      <w:tblGrid>
        <w:gridCol w:w="2098"/>
        <w:gridCol w:w="4649"/>
        <w:gridCol w:w="2721"/>
      </w:tblGrid>
      <w:tr w:rsidR="00607CAC" w14:paraId="2D3EB913" w14:textId="77777777">
        <w:trPr>
          <w:tblHeader/>
          <w:jc w:val="center"/>
        </w:trPr>
        <w:tc>
          <w:tcPr>
            <w:tcW w:w="2098" w:type="dxa"/>
            <w:shd w:val="clear" w:color="auto" w:fill="173B68"/>
            <w:tcMar>
              <w:top w:w="90" w:type="dxa"/>
              <w:left w:w="100" w:type="dxa"/>
              <w:bottom w:w="90" w:type="dxa"/>
              <w:right w:w="100" w:type="dxa"/>
            </w:tcMar>
            <w:vAlign w:val="center"/>
          </w:tcPr>
          <w:p w14:paraId="38572645" w14:textId="77777777" w:rsidR="00607CAC" w:rsidRDefault="00000000">
            <w:r>
              <w:rPr>
                <w:b/>
                <w:color w:val="FFFFFF"/>
                <w:sz w:val="18"/>
              </w:rPr>
              <w:t>Subscale</w:t>
            </w:r>
          </w:p>
        </w:tc>
        <w:tc>
          <w:tcPr>
            <w:tcW w:w="4649" w:type="dxa"/>
            <w:shd w:val="clear" w:color="auto" w:fill="173B68"/>
            <w:tcMar>
              <w:top w:w="90" w:type="dxa"/>
              <w:left w:w="100" w:type="dxa"/>
              <w:bottom w:w="90" w:type="dxa"/>
              <w:right w:w="100" w:type="dxa"/>
            </w:tcMar>
            <w:vAlign w:val="center"/>
          </w:tcPr>
          <w:p w14:paraId="0263F28C" w14:textId="77777777" w:rsidR="00607CAC" w:rsidRDefault="00000000">
            <w:r>
              <w:rPr>
                <w:b/>
                <w:color w:val="FFFFFF"/>
                <w:sz w:val="18"/>
              </w:rPr>
              <w:t>Core assessment question</w:t>
            </w:r>
          </w:p>
        </w:tc>
        <w:tc>
          <w:tcPr>
            <w:tcW w:w="2721" w:type="dxa"/>
            <w:shd w:val="clear" w:color="auto" w:fill="173B68"/>
            <w:tcMar>
              <w:top w:w="90" w:type="dxa"/>
              <w:left w:w="100" w:type="dxa"/>
              <w:bottom w:w="90" w:type="dxa"/>
              <w:right w:w="100" w:type="dxa"/>
            </w:tcMar>
            <w:vAlign w:val="center"/>
          </w:tcPr>
          <w:p w14:paraId="4F5C914B" w14:textId="77777777" w:rsidR="00607CAC" w:rsidRDefault="00000000">
            <w:r>
              <w:rPr>
                <w:b/>
                <w:color w:val="FFFFFF"/>
                <w:sz w:val="18"/>
              </w:rPr>
              <w:t>Must not be replaced by</w:t>
            </w:r>
          </w:p>
        </w:tc>
      </w:tr>
      <w:tr w:rsidR="00607CAC" w14:paraId="155FC1AB" w14:textId="77777777">
        <w:trPr>
          <w:cantSplit/>
          <w:jc w:val="center"/>
        </w:trPr>
        <w:tc>
          <w:tcPr>
            <w:tcW w:w="2098" w:type="dxa"/>
            <w:tcMar>
              <w:top w:w="90" w:type="dxa"/>
              <w:left w:w="100" w:type="dxa"/>
              <w:bottom w:w="90" w:type="dxa"/>
              <w:right w:w="100" w:type="dxa"/>
            </w:tcMar>
          </w:tcPr>
          <w:p w14:paraId="5A4EDBAD" w14:textId="77777777" w:rsidR="00607CAC" w:rsidRDefault="00000000">
            <w:r>
              <w:rPr>
                <w:sz w:val="18"/>
              </w:rPr>
              <w:t>Content</w:t>
            </w:r>
          </w:p>
        </w:tc>
        <w:tc>
          <w:tcPr>
            <w:tcW w:w="4649" w:type="dxa"/>
            <w:tcMar>
              <w:top w:w="90" w:type="dxa"/>
              <w:left w:w="100" w:type="dxa"/>
              <w:bottom w:w="90" w:type="dxa"/>
              <w:right w:w="100" w:type="dxa"/>
            </w:tcMar>
          </w:tcPr>
          <w:p w14:paraId="1E4E6A85" w14:textId="77777777" w:rsidR="00607CAC" w:rsidRDefault="00000000">
            <w:r>
              <w:rPr>
                <w:sz w:val="18"/>
              </w:rPr>
              <w:t>Did the candidate address and develop the required content so that the target reader is informed?</w:t>
            </w:r>
          </w:p>
        </w:tc>
        <w:tc>
          <w:tcPr>
            <w:tcW w:w="2721" w:type="dxa"/>
            <w:tcMar>
              <w:top w:w="90" w:type="dxa"/>
              <w:left w:w="100" w:type="dxa"/>
              <w:bottom w:w="90" w:type="dxa"/>
              <w:right w:w="100" w:type="dxa"/>
            </w:tcMar>
          </w:tcPr>
          <w:p w14:paraId="41592EA8" w14:textId="77777777" w:rsidR="00607CAC" w:rsidRDefault="00000000">
            <w:r>
              <w:rPr>
                <w:sz w:val="18"/>
              </w:rPr>
              <w:t>Grammar accuracy, sophistication or length.</w:t>
            </w:r>
          </w:p>
        </w:tc>
      </w:tr>
      <w:tr w:rsidR="00607CAC" w14:paraId="34111160" w14:textId="77777777">
        <w:trPr>
          <w:cantSplit/>
          <w:jc w:val="center"/>
        </w:trPr>
        <w:tc>
          <w:tcPr>
            <w:tcW w:w="2098" w:type="dxa"/>
            <w:shd w:val="clear" w:color="auto" w:fill="F2F4F6"/>
            <w:tcMar>
              <w:top w:w="90" w:type="dxa"/>
              <w:left w:w="100" w:type="dxa"/>
              <w:bottom w:w="90" w:type="dxa"/>
              <w:right w:w="100" w:type="dxa"/>
            </w:tcMar>
          </w:tcPr>
          <w:p w14:paraId="15958069" w14:textId="77777777" w:rsidR="00607CAC" w:rsidRDefault="00000000">
            <w:r>
              <w:rPr>
                <w:sz w:val="18"/>
              </w:rPr>
              <w:t>Communicative Achievement</w:t>
            </w:r>
          </w:p>
        </w:tc>
        <w:tc>
          <w:tcPr>
            <w:tcW w:w="4649" w:type="dxa"/>
            <w:shd w:val="clear" w:color="auto" w:fill="F2F4F6"/>
            <w:tcMar>
              <w:top w:w="90" w:type="dxa"/>
              <w:left w:w="100" w:type="dxa"/>
              <w:bottom w:w="90" w:type="dxa"/>
              <w:right w:w="100" w:type="dxa"/>
            </w:tcMar>
          </w:tcPr>
          <w:p w14:paraId="236BF3F8" w14:textId="77777777" w:rsidR="00607CAC" w:rsidRDefault="00000000">
            <w:r>
              <w:rPr>
                <w:sz w:val="18"/>
              </w:rPr>
              <w:t>Did the candidate use the task conventions, register and functions effectively for the intended reader and purpose?</w:t>
            </w:r>
          </w:p>
        </w:tc>
        <w:tc>
          <w:tcPr>
            <w:tcW w:w="2721" w:type="dxa"/>
            <w:shd w:val="clear" w:color="auto" w:fill="F2F4F6"/>
            <w:tcMar>
              <w:top w:w="90" w:type="dxa"/>
              <w:left w:w="100" w:type="dxa"/>
              <w:bottom w:w="90" w:type="dxa"/>
              <w:right w:w="100" w:type="dxa"/>
            </w:tcMar>
          </w:tcPr>
          <w:p w14:paraId="7F7B30EE" w14:textId="77777777" w:rsidR="00607CAC" w:rsidRDefault="00000000">
            <w:r>
              <w:rPr>
                <w:sz w:val="18"/>
              </w:rPr>
              <w:t>A checklist of decorative genre techniques.</w:t>
            </w:r>
          </w:p>
        </w:tc>
      </w:tr>
      <w:tr w:rsidR="00607CAC" w14:paraId="6BA977EF" w14:textId="77777777">
        <w:trPr>
          <w:cantSplit/>
          <w:jc w:val="center"/>
        </w:trPr>
        <w:tc>
          <w:tcPr>
            <w:tcW w:w="2098" w:type="dxa"/>
            <w:tcMar>
              <w:top w:w="90" w:type="dxa"/>
              <w:left w:w="100" w:type="dxa"/>
              <w:bottom w:w="90" w:type="dxa"/>
              <w:right w:w="100" w:type="dxa"/>
            </w:tcMar>
          </w:tcPr>
          <w:p w14:paraId="0DD44D8B" w14:textId="77777777" w:rsidR="00607CAC" w:rsidRDefault="00000000">
            <w:r>
              <w:rPr>
                <w:sz w:val="18"/>
              </w:rPr>
              <w:t>Organisation</w:t>
            </w:r>
          </w:p>
        </w:tc>
        <w:tc>
          <w:tcPr>
            <w:tcW w:w="4649" w:type="dxa"/>
            <w:tcMar>
              <w:top w:w="90" w:type="dxa"/>
              <w:left w:w="100" w:type="dxa"/>
              <w:bottom w:w="90" w:type="dxa"/>
              <w:right w:w="100" w:type="dxa"/>
            </w:tcMar>
          </w:tcPr>
          <w:p w14:paraId="24AF93C8" w14:textId="77777777" w:rsidR="00607CAC" w:rsidRDefault="00000000">
            <w:r>
              <w:rPr>
                <w:sz w:val="18"/>
              </w:rPr>
              <w:t>Is the text coherent and organised through appropriate linking, cohesion and organisational patterns?</w:t>
            </w:r>
          </w:p>
        </w:tc>
        <w:tc>
          <w:tcPr>
            <w:tcW w:w="2721" w:type="dxa"/>
            <w:tcMar>
              <w:top w:w="90" w:type="dxa"/>
              <w:left w:w="100" w:type="dxa"/>
              <w:bottom w:w="90" w:type="dxa"/>
              <w:right w:w="100" w:type="dxa"/>
            </w:tcMar>
          </w:tcPr>
          <w:p w14:paraId="7EC521AA" w14:textId="77777777" w:rsidR="00607CAC" w:rsidRDefault="00000000">
            <w:r>
              <w:rPr>
                <w:sz w:val="18"/>
              </w:rPr>
              <w:t>Counting paragraphs or connectors.</w:t>
            </w:r>
          </w:p>
        </w:tc>
      </w:tr>
      <w:tr w:rsidR="00607CAC" w14:paraId="62BCC138" w14:textId="77777777">
        <w:trPr>
          <w:cantSplit/>
          <w:jc w:val="center"/>
        </w:trPr>
        <w:tc>
          <w:tcPr>
            <w:tcW w:w="2098" w:type="dxa"/>
            <w:shd w:val="clear" w:color="auto" w:fill="F2F4F6"/>
            <w:tcMar>
              <w:top w:w="90" w:type="dxa"/>
              <w:left w:w="100" w:type="dxa"/>
              <w:bottom w:w="90" w:type="dxa"/>
              <w:right w:w="100" w:type="dxa"/>
            </w:tcMar>
          </w:tcPr>
          <w:p w14:paraId="5F6AEB5B" w14:textId="77777777" w:rsidR="00607CAC" w:rsidRDefault="00000000">
            <w:r>
              <w:rPr>
                <w:sz w:val="18"/>
              </w:rPr>
              <w:t>Language</w:t>
            </w:r>
          </w:p>
        </w:tc>
        <w:tc>
          <w:tcPr>
            <w:tcW w:w="4649" w:type="dxa"/>
            <w:shd w:val="clear" w:color="auto" w:fill="F2F4F6"/>
            <w:tcMar>
              <w:top w:w="90" w:type="dxa"/>
              <w:left w:w="100" w:type="dxa"/>
              <w:bottom w:w="90" w:type="dxa"/>
              <w:right w:w="100" w:type="dxa"/>
            </w:tcMar>
          </w:tcPr>
          <w:p w14:paraId="23D3F2AE" w14:textId="77777777" w:rsidR="00607CAC" w:rsidRDefault="00000000">
            <w:r>
              <w:rPr>
                <w:sz w:val="18"/>
              </w:rPr>
              <w:t>Does the response demonstrate an appropriate range of vocabulary and grammar with sufficient control?</w:t>
            </w:r>
          </w:p>
        </w:tc>
        <w:tc>
          <w:tcPr>
            <w:tcW w:w="2721" w:type="dxa"/>
            <w:shd w:val="clear" w:color="auto" w:fill="F2F4F6"/>
            <w:tcMar>
              <w:top w:w="90" w:type="dxa"/>
              <w:left w:w="100" w:type="dxa"/>
              <w:bottom w:w="90" w:type="dxa"/>
              <w:right w:w="100" w:type="dxa"/>
            </w:tcMar>
          </w:tcPr>
          <w:p w14:paraId="1511B0EA" w14:textId="77777777" w:rsidR="00607CAC" w:rsidRDefault="00000000">
            <w:r>
              <w:rPr>
                <w:sz w:val="18"/>
              </w:rPr>
              <w:t>Counting errors or rare words.</w:t>
            </w:r>
          </w:p>
        </w:tc>
      </w:tr>
    </w:tbl>
    <w:p w14:paraId="7E4D74BB" w14:textId="77777777" w:rsidR="00607CAC" w:rsidRDefault="00607CAC">
      <w:pPr>
        <w:spacing w:after="110" w:line="254" w:lineRule="auto"/>
      </w:pPr>
    </w:p>
    <w:p w14:paraId="7C841FA4" w14:textId="77777777" w:rsidR="00607CAC" w:rsidRDefault="00000000">
      <w:pPr>
        <w:pStyle w:val="Heading2"/>
      </w:pPr>
      <w:r>
        <w:t>1.2 Whole-band marking</w:t>
      </w:r>
    </w:p>
    <w:p w14:paraId="73BEE490" w14:textId="77777777" w:rsidR="00607CAC" w:rsidRDefault="00000000">
      <w:pPr>
        <w:pStyle w:val="ListBullet"/>
      </w:pPr>
      <w:r>
        <w:t>Only whole marks are awarded for Writing: 0, 1, 2, 3, 4 or 5.</w:t>
      </w:r>
    </w:p>
    <w:p w14:paraId="7D53709B" w14:textId="77777777" w:rsidR="00607CAC" w:rsidRDefault="00000000">
      <w:pPr>
        <w:pStyle w:val="ListBullet"/>
      </w:pPr>
      <w:r>
        <w:t>Bands 1, 3 and 5 have explicit descriptors. Bands 2 and 4 represent performances sharing features of the bands immediately below and above.</w:t>
      </w:r>
    </w:p>
    <w:p w14:paraId="0513D3BD" w14:textId="77777777" w:rsidR="00607CAC" w:rsidRDefault="00000000">
      <w:pPr>
        <w:pStyle w:val="ListBullet"/>
      </w:pPr>
      <w:r>
        <w:t>Band 4 is not “Band 5 with one mistake”. It is a mixed profile containing meaningful Band 5 evidence but not enough consistency, effectiveness or completeness for Band 5 overall.</w:t>
      </w:r>
    </w:p>
    <w:p w14:paraId="64AE9CA6" w14:textId="77777777" w:rsidR="00607CAC" w:rsidRDefault="00000000">
      <w:pPr>
        <w:pStyle w:val="ListBullet"/>
      </w:pPr>
      <w:r>
        <w:t>Band 2 is not a percentage midpoint. It is a mixed profile between the B1-oriented Band 1 and the B2-oriented Band 3.</w:t>
      </w:r>
    </w:p>
    <w:p w14:paraId="19BC85D7" w14:textId="77777777" w:rsidR="00607CAC" w:rsidRDefault="00000000">
      <w:pPr>
        <w:pStyle w:val="Heading2"/>
      </w:pPr>
      <w:r>
        <w:t>1.3 Best-fit decision, not additive checklist</w:t>
      </w:r>
    </w:p>
    <w:p w14:paraId="70675468" w14:textId="77777777" w:rsidR="00607CAC" w:rsidRDefault="00000000">
      <w:pPr>
        <w:spacing w:after="110" w:line="254" w:lineRule="auto"/>
      </w:pPr>
      <w:r>
        <w:t>The official scale describes holistic performance within each subscale. DRALO may use structured evidence internally, but it must not create hidden fractional points for individual features and mechanically add them. The final question is always: which whole-band descriptor best represents the dominant performance in this criterion?</w:t>
      </w:r>
    </w:p>
    <w:p w14:paraId="471E08AD" w14:textId="77777777" w:rsidR="00607CAC" w:rsidRDefault="00000000">
      <w:pPr>
        <w:pStyle w:val="ListBullet"/>
      </w:pPr>
      <w:r>
        <w:t>A positive feature does not automatically cancel a negative feature of equal apparent size.</w:t>
      </w:r>
    </w:p>
    <w:p w14:paraId="663FA817" w14:textId="77777777" w:rsidR="00607CAC" w:rsidRDefault="00000000">
      <w:pPr>
        <w:pStyle w:val="ListBullet"/>
      </w:pPr>
      <w:r>
        <w:t>One severe failure may define the criterion more strongly than several superficial successes.</w:t>
      </w:r>
    </w:p>
    <w:p w14:paraId="332072FE" w14:textId="77777777" w:rsidR="00607CAC" w:rsidRDefault="00000000">
      <w:pPr>
        <w:pStyle w:val="ListBullet"/>
      </w:pPr>
      <w:r>
        <w:lastRenderedPageBreak/>
        <w:t>A high band requires the characteristic quality of that band across enough of the response, not a single isolated example.</w:t>
      </w:r>
    </w:p>
    <w:p w14:paraId="7EE83EAE" w14:textId="77777777" w:rsidR="00607CAC" w:rsidRDefault="00000000">
      <w:pPr>
        <w:pStyle w:val="ListBullet"/>
      </w:pPr>
      <w:r>
        <w:t>An isolated lapse should not pull an otherwise stable profile down unless its impact is substantial.</w:t>
      </w:r>
    </w:p>
    <w:p w14:paraId="2EB99332" w14:textId="77777777" w:rsidR="00607CAC" w:rsidRDefault="00000000">
      <w:pPr>
        <w:pStyle w:val="Heading2"/>
      </w:pPr>
      <w:r>
        <w:t>1.4 Evidence-first assessment sequence</w:t>
      </w:r>
    </w:p>
    <w:p w14:paraId="2050B3EA" w14:textId="77777777" w:rsidR="00607CAC" w:rsidRDefault="00000000">
      <w:pPr>
        <w:pStyle w:val="ListNumber"/>
      </w:pPr>
      <w:r>
        <w:t>Read the full task through Task Requirements. Identify the target reader, purpose, genre, mandatory content points and any wording-dependent requirement.</w:t>
      </w:r>
    </w:p>
    <w:p w14:paraId="5312EE2D" w14:textId="77777777" w:rsidR="00607CAC" w:rsidRDefault="00000000">
      <w:pPr>
        <w:pStyle w:val="ListNumber"/>
      </w:pPr>
      <w:r>
        <w:t>Read the candidate response once for global meaning without scoring sentence by sentence.</w:t>
      </w:r>
    </w:p>
    <w:p w14:paraId="184809D8" w14:textId="77777777" w:rsidR="00607CAC" w:rsidRDefault="00000000">
      <w:pPr>
        <w:pStyle w:val="ListNumber"/>
      </w:pPr>
      <w:r>
        <w:t>Construct a Content fulfilment map before considering language quality.</w:t>
      </w:r>
    </w:p>
    <w:p w14:paraId="1EAE609D" w14:textId="77777777" w:rsidR="00607CAC" w:rsidRDefault="00000000">
      <w:pPr>
        <w:pStyle w:val="ListNumber"/>
      </w:pPr>
      <w:r>
        <w:t>Collect Communicative Achievement evidence: genre, format, register, function, reader relationship and success in communicating the intended kinds of ideas.</w:t>
      </w:r>
    </w:p>
    <w:p w14:paraId="22BD22E8" w14:textId="77777777" w:rsidR="00607CAC" w:rsidRDefault="00000000">
      <w:pPr>
        <w:pStyle w:val="ListNumber"/>
      </w:pPr>
      <w:r>
        <w:t>Collect Organisation evidence at whole-text, paragraph, sentence and referencing levels.</w:t>
      </w:r>
    </w:p>
    <w:p w14:paraId="4CF0D6C7" w14:textId="77777777" w:rsidR="00607CAC" w:rsidRDefault="00000000">
      <w:pPr>
        <w:pStyle w:val="ListNumber"/>
      </w:pPr>
      <w:r>
        <w:t>Collect Language evidence for vocabulary range and appropriacy, grammatical range, control, flexibility and communicative impact of errors.</w:t>
      </w:r>
    </w:p>
    <w:p w14:paraId="4E6C687C" w14:textId="77777777" w:rsidR="00607CAC" w:rsidRDefault="00000000">
      <w:pPr>
        <w:pStyle w:val="ListNumber"/>
      </w:pPr>
      <w:r>
        <w:t>Assign a provisional whole band independently for each subscale.</w:t>
      </w:r>
    </w:p>
    <w:p w14:paraId="2FF12EDF" w14:textId="77777777" w:rsidR="00607CAC" w:rsidRDefault="00000000">
      <w:pPr>
        <w:pStyle w:val="ListNumber"/>
      </w:pPr>
      <w:r>
        <w:t>Test each provisional mark against the band above and below. Record why the response does not merit the next band and why it is stronger than the lower band.</w:t>
      </w:r>
    </w:p>
    <w:p w14:paraId="529FE1F9" w14:textId="77777777" w:rsidR="00607CAC" w:rsidRDefault="00000000">
      <w:pPr>
        <w:pStyle w:val="ListNumber"/>
      </w:pPr>
      <w:r>
        <w:t>Run cross-criterion consistency checks without forcing the marks to align.</w:t>
      </w:r>
    </w:p>
    <w:p w14:paraId="5AACF9CD" w14:textId="77777777" w:rsidR="00607CAC" w:rsidRDefault="00000000">
      <w:pPr>
        <w:pStyle w:val="ListNumber"/>
      </w:pPr>
      <w:r>
        <w:t>Create the assessment decision record and only then calculate the raw total.</w:t>
      </w:r>
    </w:p>
    <w:p w14:paraId="38F82057" w14:textId="77777777" w:rsidR="00607CAC" w:rsidRDefault="00000000">
      <w:pPr>
        <w:pStyle w:val="Heading2"/>
      </w:pPr>
      <w:r>
        <w:t>1.5 Required assessment inputs</w:t>
      </w:r>
    </w:p>
    <w:tbl>
      <w:tblPr>
        <w:tblStyle w:val="TableGrid"/>
        <w:tblW w:w="0" w:type="auto"/>
        <w:jc w:val="center"/>
        <w:tblLook w:val="04A0" w:firstRow="1" w:lastRow="0" w:firstColumn="1" w:lastColumn="0" w:noHBand="0" w:noVBand="1"/>
      </w:tblPr>
      <w:tblGrid>
        <w:gridCol w:w="2438"/>
        <w:gridCol w:w="3402"/>
        <w:gridCol w:w="3628"/>
      </w:tblGrid>
      <w:tr w:rsidR="00607CAC" w14:paraId="259C7442" w14:textId="77777777">
        <w:trPr>
          <w:tblHeader/>
          <w:jc w:val="center"/>
        </w:trPr>
        <w:tc>
          <w:tcPr>
            <w:tcW w:w="2438" w:type="dxa"/>
            <w:shd w:val="clear" w:color="auto" w:fill="173B68"/>
            <w:tcMar>
              <w:top w:w="90" w:type="dxa"/>
              <w:left w:w="100" w:type="dxa"/>
              <w:bottom w:w="90" w:type="dxa"/>
              <w:right w:w="100" w:type="dxa"/>
            </w:tcMar>
            <w:vAlign w:val="center"/>
          </w:tcPr>
          <w:p w14:paraId="21FD6E8B" w14:textId="77777777" w:rsidR="00607CAC" w:rsidRDefault="00000000">
            <w:r>
              <w:rPr>
                <w:b/>
                <w:color w:val="FFFFFF"/>
                <w:sz w:val="18"/>
              </w:rPr>
              <w:t>Input</w:t>
            </w:r>
          </w:p>
        </w:tc>
        <w:tc>
          <w:tcPr>
            <w:tcW w:w="3402" w:type="dxa"/>
            <w:shd w:val="clear" w:color="auto" w:fill="173B68"/>
            <w:tcMar>
              <w:top w:w="90" w:type="dxa"/>
              <w:left w:w="100" w:type="dxa"/>
              <w:bottom w:w="90" w:type="dxa"/>
              <w:right w:w="100" w:type="dxa"/>
            </w:tcMar>
            <w:vAlign w:val="center"/>
          </w:tcPr>
          <w:p w14:paraId="1286822C" w14:textId="77777777" w:rsidR="00607CAC" w:rsidRDefault="00000000">
            <w:r>
              <w:rPr>
                <w:b/>
                <w:color w:val="FFFFFF"/>
                <w:sz w:val="18"/>
              </w:rPr>
              <w:t>Required for</w:t>
            </w:r>
          </w:p>
        </w:tc>
        <w:tc>
          <w:tcPr>
            <w:tcW w:w="3628" w:type="dxa"/>
            <w:shd w:val="clear" w:color="auto" w:fill="173B68"/>
            <w:tcMar>
              <w:top w:w="90" w:type="dxa"/>
              <w:left w:w="100" w:type="dxa"/>
              <w:bottom w:w="90" w:type="dxa"/>
              <w:right w:w="100" w:type="dxa"/>
            </w:tcMar>
            <w:vAlign w:val="center"/>
          </w:tcPr>
          <w:p w14:paraId="4D3C83E3" w14:textId="77777777" w:rsidR="00607CAC" w:rsidRDefault="00000000">
            <w:r>
              <w:rPr>
                <w:b/>
                <w:color w:val="FFFFFF"/>
                <w:sz w:val="18"/>
              </w:rPr>
              <w:t>Fallback if absent</w:t>
            </w:r>
          </w:p>
        </w:tc>
      </w:tr>
      <w:tr w:rsidR="00607CAC" w14:paraId="0C398E16" w14:textId="77777777">
        <w:trPr>
          <w:cantSplit/>
          <w:jc w:val="center"/>
        </w:trPr>
        <w:tc>
          <w:tcPr>
            <w:tcW w:w="2438" w:type="dxa"/>
            <w:tcMar>
              <w:top w:w="90" w:type="dxa"/>
              <w:left w:w="100" w:type="dxa"/>
              <w:bottom w:w="90" w:type="dxa"/>
              <w:right w:w="100" w:type="dxa"/>
            </w:tcMar>
          </w:tcPr>
          <w:p w14:paraId="7E24C4D1" w14:textId="77777777" w:rsidR="00607CAC" w:rsidRDefault="00000000">
            <w:r>
              <w:rPr>
                <w:sz w:val="18"/>
              </w:rPr>
              <w:t>Complete task prompt</w:t>
            </w:r>
          </w:p>
        </w:tc>
        <w:tc>
          <w:tcPr>
            <w:tcW w:w="3402" w:type="dxa"/>
            <w:tcMar>
              <w:top w:w="90" w:type="dxa"/>
              <w:left w:w="100" w:type="dxa"/>
              <w:bottom w:w="90" w:type="dxa"/>
              <w:right w:w="100" w:type="dxa"/>
            </w:tcMar>
          </w:tcPr>
          <w:p w14:paraId="639F72A5" w14:textId="77777777" w:rsidR="00607CAC" w:rsidRDefault="00000000">
            <w:r>
              <w:rPr>
                <w:sz w:val="18"/>
              </w:rPr>
              <w:t>All four subscales, especially Content and Communicative Achievement.</w:t>
            </w:r>
          </w:p>
        </w:tc>
        <w:tc>
          <w:tcPr>
            <w:tcW w:w="3628" w:type="dxa"/>
            <w:tcMar>
              <w:top w:w="90" w:type="dxa"/>
              <w:left w:w="100" w:type="dxa"/>
              <w:bottom w:w="90" w:type="dxa"/>
              <w:right w:w="100" w:type="dxa"/>
            </w:tcMar>
          </w:tcPr>
          <w:p w14:paraId="76FE135B" w14:textId="77777777" w:rsidR="00607CAC" w:rsidRDefault="00000000">
            <w:r>
              <w:rPr>
                <w:sz w:val="18"/>
              </w:rPr>
              <w:t>Do not issue a confident Cambridge-style score. Mark the assessment as incomplete.</w:t>
            </w:r>
          </w:p>
        </w:tc>
      </w:tr>
      <w:tr w:rsidR="00607CAC" w14:paraId="45DA0C37" w14:textId="77777777">
        <w:trPr>
          <w:cantSplit/>
          <w:jc w:val="center"/>
        </w:trPr>
        <w:tc>
          <w:tcPr>
            <w:tcW w:w="2438" w:type="dxa"/>
            <w:shd w:val="clear" w:color="auto" w:fill="F2F4F6"/>
            <w:tcMar>
              <w:top w:w="90" w:type="dxa"/>
              <w:left w:w="100" w:type="dxa"/>
              <w:bottom w:w="90" w:type="dxa"/>
              <w:right w:w="100" w:type="dxa"/>
            </w:tcMar>
          </w:tcPr>
          <w:p w14:paraId="170C976B" w14:textId="77777777" w:rsidR="00607CAC" w:rsidRDefault="00000000">
            <w:r>
              <w:rPr>
                <w:sz w:val="18"/>
              </w:rPr>
              <w:t>Task type and target reader</w:t>
            </w:r>
          </w:p>
        </w:tc>
        <w:tc>
          <w:tcPr>
            <w:tcW w:w="3402" w:type="dxa"/>
            <w:shd w:val="clear" w:color="auto" w:fill="F2F4F6"/>
            <w:tcMar>
              <w:top w:w="90" w:type="dxa"/>
              <w:left w:w="100" w:type="dxa"/>
              <w:bottom w:w="90" w:type="dxa"/>
              <w:right w:w="100" w:type="dxa"/>
            </w:tcMar>
          </w:tcPr>
          <w:p w14:paraId="5919AAE7" w14:textId="77777777" w:rsidR="00607CAC" w:rsidRDefault="00000000">
            <w:r>
              <w:rPr>
                <w:sz w:val="18"/>
              </w:rPr>
              <w:t>Communicative Achievement and task convention checks.</w:t>
            </w:r>
          </w:p>
        </w:tc>
        <w:tc>
          <w:tcPr>
            <w:tcW w:w="3628" w:type="dxa"/>
            <w:shd w:val="clear" w:color="auto" w:fill="F2F4F6"/>
            <w:tcMar>
              <w:top w:w="90" w:type="dxa"/>
              <w:left w:w="100" w:type="dxa"/>
              <w:bottom w:w="90" w:type="dxa"/>
              <w:right w:w="100" w:type="dxa"/>
            </w:tcMar>
          </w:tcPr>
          <w:p w14:paraId="48BE4140" w14:textId="77777777" w:rsidR="00607CAC" w:rsidRDefault="00000000">
            <w:r>
              <w:rPr>
                <w:sz w:val="18"/>
              </w:rPr>
              <w:t>Infer only when unambiguous; otherwise request task context.</w:t>
            </w:r>
          </w:p>
        </w:tc>
      </w:tr>
      <w:tr w:rsidR="00607CAC" w14:paraId="33B00840" w14:textId="77777777">
        <w:trPr>
          <w:cantSplit/>
          <w:jc w:val="center"/>
        </w:trPr>
        <w:tc>
          <w:tcPr>
            <w:tcW w:w="2438" w:type="dxa"/>
            <w:tcMar>
              <w:top w:w="90" w:type="dxa"/>
              <w:left w:w="100" w:type="dxa"/>
              <w:bottom w:w="90" w:type="dxa"/>
              <w:right w:w="100" w:type="dxa"/>
            </w:tcMar>
          </w:tcPr>
          <w:p w14:paraId="59137D42" w14:textId="77777777" w:rsidR="00607CAC" w:rsidRDefault="00000000">
            <w:r>
              <w:rPr>
                <w:sz w:val="18"/>
              </w:rPr>
              <w:t>Mandatory content points and functions</w:t>
            </w:r>
          </w:p>
        </w:tc>
        <w:tc>
          <w:tcPr>
            <w:tcW w:w="3402" w:type="dxa"/>
            <w:tcMar>
              <w:top w:w="90" w:type="dxa"/>
              <w:left w:w="100" w:type="dxa"/>
              <w:bottom w:w="90" w:type="dxa"/>
              <w:right w:w="100" w:type="dxa"/>
            </w:tcMar>
          </w:tcPr>
          <w:p w14:paraId="5BB940AA" w14:textId="77777777" w:rsidR="00607CAC" w:rsidRDefault="00000000">
            <w:r>
              <w:rPr>
                <w:sz w:val="18"/>
              </w:rPr>
              <w:t>Content.</w:t>
            </w:r>
          </w:p>
        </w:tc>
        <w:tc>
          <w:tcPr>
            <w:tcW w:w="3628" w:type="dxa"/>
            <w:tcMar>
              <w:top w:w="90" w:type="dxa"/>
              <w:left w:w="100" w:type="dxa"/>
              <w:bottom w:w="90" w:type="dxa"/>
              <w:right w:w="100" w:type="dxa"/>
            </w:tcMar>
          </w:tcPr>
          <w:p w14:paraId="6CF2A4FA" w14:textId="77777777" w:rsidR="00607CAC" w:rsidRDefault="00000000">
            <w:r>
              <w:rPr>
                <w:sz w:val="18"/>
              </w:rPr>
              <w:t>Extract from the prompt through Task Requirements; never invent missing points.</w:t>
            </w:r>
          </w:p>
        </w:tc>
      </w:tr>
      <w:tr w:rsidR="00607CAC" w14:paraId="25FDAEF3" w14:textId="77777777">
        <w:trPr>
          <w:cantSplit/>
          <w:jc w:val="center"/>
        </w:trPr>
        <w:tc>
          <w:tcPr>
            <w:tcW w:w="2438" w:type="dxa"/>
            <w:shd w:val="clear" w:color="auto" w:fill="F2F4F6"/>
            <w:tcMar>
              <w:top w:w="90" w:type="dxa"/>
              <w:left w:w="100" w:type="dxa"/>
              <w:bottom w:w="90" w:type="dxa"/>
              <w:right w:w="100" w:type="dxa"/>
            </w:tcMar>
          </w:tcPr>
          <w:p w14:paraId="03395BA4" w14:textId="77777777" w:rsidR="00607CAC" w:rsidRDefault="00000000">
            <w:r>
              <w:rPr>
                <w:sz w:val="18"/>
              </w:rPr>
              <w:t>Candidate response</w:t>
            </w:r>
          </w:p>
        </w:tc>
        <w:tc>
          <w:tcPr>
            <w:tcW w:w="3402" w:type="dxa"/>
            <w:shd w:val="clear" w:color="auto" w:fill="F2F4F6"/>
            <w:tcMar>
              <w:top w:w="90" w:type="dxa"/>
              <w:left w:w="100" w:type="dxa"/>
              <w:bottom w:w="90" w:type="dxa"/>
              <w:right w:w="100" w:type="dxa"/>
            </w:tcMar>
          </w:tcPr>
          <w:p w14:paraId="4A7D54A1" w14:textId="77777777" w:rsidR="00607CAC" w:rsidRDefault="00000000">
            <w:r>
              <w:rPr>
                <w:sz w:val="18"/>
              </w:rPr>
              <w:t>All subscales.</w:t>
            </w:r>
          </w:p>
        </w:tc>
        <w:tc>
          <w:tcPr>
            <w:tcW w:w="3628" w:type="dxa"/>
            <w:shd w:val="clear" w:color="auto" w:fill="F2F4F6"/>
            <w:tcMar>
              <w:top w:w="90" w:type="dxa"/>
              <w:left w:w="100" w:type="dxa"/>
              <w:bottom w:w="90" w:type="dxa"/>
              <w:right w:w="100" w:type="dxa"/>
            </w:tcMar>
          </w:tcPr>
          <w:p w14:paraId="45248B38" w14:textId="77777777" w:rsidR="00607CAC" w:rsidRDefault="00000000">
            <w:r>
              <w:rPr>
                <w:sz w:val="18"/>
              </w:rPr>
              <w:t>No assessment possible.</w:t>
            </w:r>
          </w:p>
        </w:tc>
      </w:tr>
      <w:tr w:rsidR="00607CAC" w14:paraId="7599D2F5" w14:textId="77777777">
        <w:trPr>
          <w:cantSplit/>
          <w:jc w:val="center"/>
        </w:trPr>
        <w:tc>
          <w:tcPr>
            <w:tcW w:w="2438" w:type="dxa"/>
            <w:tcMar>
              <w:top w:w="90" w:type="dxa"/>
              <w:left w:w="100" w:type="dxa"/>
              <w:bottom w:w="90" w:type="dxa"/>
              <w:right w:w="100" w:type="dxa"/>
            </w:tcMar>
          </w:tcPr>
          <w:p w14:paraId="102D5E52" w14:textId="77777777" w:rsidR="00607CAC" w:rsidRDefault="00000000">
            <w:r>
              <w:rPr>
                <w:sz w:val="18"/>
              </w:rPr>
              <w:t>Word count</w:t>
            </w:r>
          </w:p>
        </w:tc>
        <w:tc>
          <w:tcPr>
            <w:tcW w:w="3402" w:type="dxa"/>
            <w:tcMar>
              <w:top w:w="90" w:type="dxa"/>
              <w:left w:w="100" w:type="dxa"/>
              <w:bottom w:w="90" w:type="dxa"/>
              <w:right w:w="100" w:type="dxa"/>
            </w:tcMar>
          </w:tcPr>
          <w:p w14:paraId="3788328D" w14:textId="77777777" w:rsidR="00607CAC" w:rsidRDefault="00000000">
            <w:r>
              <w:rPr>
                <w:sz w:val="18"/>
              </w:rPr>
              <w:t>Diagnostic context and special-case checks.</w:t>
            </w:r>
          </w:p>
        </w:tc>
        <w:tc>
          <w:tcPr>
            <w:tcW w:w="3628" w:type="dxa"/>
            <w:tcMar>
              <w:top w:w="90" w:type="dxa"/>
              <w:left w:w="100" w:type="dxa"/>
              <w:bottom w:w="90" w:type="dxa"/>
              <w:right w:w="100" w:type="dxa"/>
            </w:tcMar>
          </w:tcPr>
          <w:p w14:paraId="7F081EFD" w14:textId="77777777" w:rsidR="00607CAC" w:rsidRDefault="00000000">
            <w:r>
              <w:rPr>
                <w:sz w:val="18"/>
              </w:rPr>
              <w:t>Calculate from the submitted text where possible.</w:t>
            </w:r>
          </w:p>
        </w:tc>
      </w:tr>
      <w:tr w:rsidR="00607CAC" w14:paraId="3D35937D" w14:textId="77777777">
        <w:trPr>
          <w:cantSplit/>
          <w:jc w:val="center"/>
        </w:trPr>
        <w:tc>
          <w:tcPr>
            <w:tcW w:w="2438" w:type="dxa"/>
            <w:shd w:val="clear" w:color="auto" w:fill="F2F4F6"/>
            <w:tcMar>
              <w:top w:w="90" w:type="dxa"/>
              <w:left w:w="100" w:type="dxa"/>
              <w:bottom w:w="90" w:type="dxa"/>
              <w:right w:w="100" w:type="dxa"/>
            </w:tcMar>
          </w:tcPr>
          <w:p w14:paraId="293EF55F" w14:textId="77777777" w:rsidR="00607CAC" w:rsidRDefault="00000000">
            <w:r>
              <w:rPr>
                <w:sz w:val="18"/>
              </w:rPr>
              <w:t>Learner history</w:t>
            </w:r>
          </w:p>
        </w:tc>
        <w:tc>
          <w:tcPr>
            <w:tcW w:w="3402" w:type="dxa"/>
            <w:shd w:val="clear" w:color="auto" w:fill="F2F4F6"/>
            <w:tcMar>
              <w:top w:w="90" w:type="dxa"/>
              <w:left w:w="100" w:type="dxa"/>
              <w:bottom w:w="90" w:type="dxa"/>
              <w:right w:w="100" w:type="dxa"/>
            </w:tcMar>
          </w:tcPr>
          <w:p w14:paraId="6F57F46E" w14:textId="77777777" w:rsidR="00607CAC" w:rsidRDefault="00000000">
            <w:r>
              <w:rPr>
                <w:sz w:val="18"/>
              </w:rPr>
              <w:t>Teacher DNA feedback only.</w:t>
            </w:r>
          </w:p>
        </w:tc>
        <w:tc>
          <w:tcPr>
            <w:tcW w:w="3628" w:type="dxa"/>
            <w:shd w:val="clear" w:color="auto" w:fill="F2F4F6"/>
            <w:tcMar>
              <w:top w:w="90" w:type="dxa"/>
              <w:left w:w="100" w:type="dxa"/>
              <w:bottom w:w="90" w:type="dxa"/>
              <w:right w:w="100" w:type="dxa"/>
            </w:tcMar>
          </w:tcPr>
          <w:p w14:paraId="1C4925A3" w14:textId="77777777" w:rsidR="00607CAC" w:rsidRDefault="00000000">
            <w:r>
              <w:rPr>
                <w:sz w:val="18"/>
              </w:rPr>
              <w:t>Must not be required for Cambridge scoring of the current script.</w:t>
            </w:r>
          </w:p>
        </w:tc>
      </w:tr>
    </w:tbl>
    <w:p w14:paraId="4B6801DE" w14:textId="77777777" w:rsidR="00607CAC" w:rsidRDefault="00607CAC">
      <w:pPr>
        <w:spacing w:after="110" w:line="254" w:lineRule="auto"/>
      </w:pPr>
    </w:p>
    <w:p w14:paraId="701C8B38" w14:textId="77777777" w:rsidR="00607CAC" w:rsidRDefault="00000000">
      <w:pPr>
        <w:pStyle w:val="Heading2"/>
      </w:pPr>
      <w:r>
        <w:t>1.6 Criterion independence</w:t>
      </w:r>
    </w:p>
    <w:p w14:paraId="1215E0ED" w14:textId="77777777" w:rsidR="00607CAC" w:rsidRDefault="00000000">
      <w:pPr>
        <w:spacing w:after="110" w:line="254" w:lineRule="auto"/>
      </w:pPr>
      <w:r>
        <w:t>The same response can legitimately receive widely different criterion marks. The official samples include a script with Content 5 but Communicative Achievement, Organisation and Language 2, and another with Content 5, Communicative Achievement 4, Organisation 4 and Language 3. These profiles are calibration evidence, not anomalies. [HB 2025, pp. 43 and 46]</w:t>
      </w:r>
    </w:p>
    <w:p w14:paraId="6C62A80E" w14:textId="77777777" w:rsidR="00607CAC" w:rsidRDefault="00000000">
      <w:pPr>
        <w:pStyle w:val="NoteBox"/>
      </w:pPr>
      <w:r>
        <w:lastRenderedPageBreak/>
        <w:t>Do not “smooth” the marks because a profile looks unusual. An unusual profile should trigger an evidence review, not an automatic adjustment.</w:t>
      </w:r>
    </w:p>
    <w:p w14:paraId="1FD617A0" w14:textId="77777777" w:rsidR="00607CAC" w:rsidRDefault="00000000">
      <w:pPr>
        <w:pStyle w:val="Heading2"/>
      </w:pPr>
      <w:r>
        <w:t>1.7 Assessment confidence</w:t>
      </w:r>
    </w:p>
    <w:p w14:paraId="7355163C" w14:textId="77777777" w:rsidR="00607CAC" w:rsidRDefault="00000000">
      <w:pPr>
        <w:spacing w:after="110" w:line="254" w:lineRule="auto"/>
      </w:pPr>
      <w:r>
        <w:t>Confidence is not a fifth Cambridge mark. It is an internal DRALO safeguard indicating how secure the decision is.</w:t>
      </w:r>
    </w:p>
    <w:tbl>
      <w:tblPr>
        <w:tblStyle w:val="TableGrid"/>
        <w:tblW w:w="0" w:type="auto"/>
        <w:jc w:val="center"/>
        <w:tblLook w:val="04A0" w:firstRow="1" w:lastRow="0" w:firstColumn="1" w:lastColumn="0" w:noHBand="0" w:noVBand="1"/>
      </w:tblPr>
      <w:tblGrid>
        <w:gridCol w:w="1701"/>
        <w:gridCol w:w="7767"/>
      </w:tblGrid>
      <w:tr w:rsidR="00607CAC" w14:paraId="2CBDBB83" w14:textId="77777777">
        <w:trPr>
          <w:tblHeader/>
          <w:jc w:val="center"/>
        </w:trPr>
        <w:tc>
          <w:tcPr>
            <w:tcW w:w="1701" w:type="dxa"/>
            <w:shd w:val="clear" w:color="auto" w:fill="173B68"/>
            <w:tcMar>
              <w:top w:w="90" w:type="dxa"/>
              <w:left w:w="100" w:type="dxa"/>
              <w:bottom w:w="90" w:type="dxa"/>
              <w:right w:w="100" w:type="dxa"/>
            </w:tcMar>
            <w:vAlign w:val="center"/>
          </w:tcPr>
          <w:p w14:paraId="2242F615" w14:textId="77777777" w:rsidR="00607CAC" w:rsidRDefault="00000000">
            <w:r>
              <w:rPr>
                <w:b/>
                <w:color w:val="FFFFFF"/>
                <w:sz w:val="18"/>
              </w:rPr>
              <w:t>Confidence</w:t>
            </w:r>
          </w:p>
        </w:tc>
        <w:tc>
          <w:tcPr>
            <w:tcW w:w="7767" w:type="dxa"/>
            <w:shd w:val="clear" w:color="auto" w:fill="173B68"/>
            <w:tcMar>
              <w:top w:w="90" w:type="dxa"/>
              <w:left w:w="100" w:type="dxa"/>
              <w:bottom w:w="90" w:type="dxa"/>
              <w:right w:w="100" w:type="dxa"/>
            </w:tcMar>
            <w:vAlign w:val="center"/>
          </w:tcPr>
          <w:p w14:paraId="7DE747E3" w14:textId="77777777" w:rsidR="00607CAC" w:rsidRDefault="00000000">
            <w:r>
              <w:rPr>
                <w:b/>
                <w:color w:val="FFFFFF"/>
                <w:sz w:val="18"/>
              </w:rPr>
              <w:t>Use</w:t>
            </w:r>
          </w:p>
        </w:tc>
      </w:tr>
      <w:tr w:rsidR="00607CAC" w14:paraId="36E09B66" w14:textId="77777777">
        <w:trPr>
          <w:cantSplit/>
          <w:jc w:val="center"/>
        </w:trPr>
        <w:tc>
          <w:tcPr>
            <w:tcW w:w="1701" w:type="dxa"/>
            <w:tcMar>
              <w:top w:w="90" w:type="dxa"/>
              <w:left w:w="100" w:type="dxa"/>
              <w:bottom w:w="90" w:type="dxa"/>
              <w:right w:w="100" w:type="dxa"/>
            </w:tcMar>
          </w:tcPr>
          <w:p w14:paraId="05CF6796" w14:textId="77777777" w:rsidR="00607CAC" w:rsidRDefault="00000000">
            <w:r>
              <w:rPr>
                <w:sz w:val="18"/>
              </w:rPr>
              <w:t>High</w:t>
            </w:r>
          </w:p>
        </w:tc>
        <w:tc>
          <w:tcPr>
            <w:tcW w:w="7767" w:type="dxa"/>
            <w:tcMar>
              <w:top w:w="90" w:type="dxa"/>
              <w:left w:w="100" w:type="dxa"/>
              <w:bottom w:w="90" w:type="dxa"/>
              <w:right w:w="100" w:type="dxa"/>
            </w:tcMar>
          </w:tcPr>
          <w:p w14:paraId="00C5948D" w14:textId="77777777" w:rsidR="00607CAC" w:rsidRDefault="00000000">
            <w:r>
              <w:rPr>
                <w:sz w:val="18"/>
              </w:rPr>
              <w:t>Task context is complete; evidence is clear; the profile matches an official anchor or strong calibration pattern.</w:t>
            </w:r>
          </w:p>
        </w:tc>
      </w:tr>
      <w:tr w:rsidR="00607CAC" w14:paraId="17D8229D" w14:textId="77777777">
        <w:trPr>
          <w:cantSplit/>
          <w:jc w:val="center"/>
        </w:trPr>
        <w:tc>
          <w:tcPr>
            <w:tcW w:w="1701" w:type="dxa"/>
            <w:tcMar>
              <w:top w:w="90" w:type="dxa"/>
              <w:left w:w="100" w:type="dxa"/>
              <w:bottom w:w="90" w:type="dxa"/>
              <w:right w:w="100" w:type="dxa"/>
            </w:tcMar>
          </w:tcPr>
          <w:p w14:paraId="61B6580B" w14:textId="77777777" w:rsidR="00607CAC" w:rsidRDefault="00000000">
            <w:r>
              <w:rPr>
                <w:sz w:val="18"/>
              </w:rPr>
              <w:t>Medium</w:t>
            </w:r>
          </w:p>
        </w:tc>
        <w:tc>
          <w:tcPr>
            <w:tcW w:w="7767" w:type="dxa"/>
            <w:tcMar>
              <w:top w:w="90" w:type="dxa"/>
              <w:left w:w="100" w:type="dxa"/>
              <w:bottom w:w="90" w:type="dxa"/>
              <w:right w:w="100" w:type="dxa"/>
            </w:tcMar>
          </w:tcPr>
          <w:p w14:paraId="2B5C87F2" w14:textId="77777777" w:rsidR="00607CAC" w:rsidRDefault="00000000">
            <w:r>
              <w:rPr>
                <w:sz w:val="18"/>
              </w:rPr>
              <w:t>The mark is defensible but the response mixes neighbouring bands or one task requirement is ambiguous.</w:t>
            </w:r>
          </w:p>
        </w:tc>
      </w:tr>
      <w:tr w:rsidR="00607CAC" w14:paraId="41DE1EBE" w14:textId="77777777">
        <w:trPr>
          <w:cantSplit/>
          <w:jc w:val="center"/>
        </w:trPr>
        <w:tc>
          <w:tcPr>
            <w:tcW w:w="1701" w:type="dxa"/>
            <w:tcMar>
              <w:top w:w="90" w:type="dxa"/>
              <w:left w:w="100" w:type="dxa"/>
              <w:bottom w:w="90" w:type="dxa"/>
              <w:right w:w="100" w:type="dxa"/>
            </w:tcMar>
          </w:tcPr>
          <w:p w14:paraId="59B49063" w14:textId="77777777" w:rsidR="00607CAC" w:rsidRDefault="00000000">
            <w:r>
              <w:rPr>
                <w:sz w:val="18"/>
              </w:rPr>
              <w:t>Low</w:t>
            </w:r>
          </w:p>
        </w:tc>
        <w:tc>
          <w:tcPr>
            <w:tcW w:w="7767" w:type="dxa"/>
            <w:tcMar>
              <w:top w:w="90" w:type="dxa"/>
              <w:left w:w="100" w:type="dxa"/>
              <w:bottom w:w="90" w:type="dxa"/>
              <w:right w:w="100" w:type="dxa"/>
            </w:tcMar>
          </w:tcPr>
          <w:p w14:paraId="7F141E5F" w14:textId="77777777" w:rsidR="00607CAC" w:rsidRDefault="00000000">
            <w:r>
              <w:rPr>
                <w:sz w:val="18"/>
              </w:rPr>
              <w:t>Task context is incomplete, evidence is contradictory, or the script is too limited to support a stable judgement.</w:t>
            </w:r>
          </w:p>
        </w:tc>
      </w:tr>
    </w:tbl>
    <w:p w14:paraId="014E3F03" w14:textId="77777777" w:rsidR="00607CAC" w:rsidRDefault="00607CAC">
      <w:pPr>
        <w:spacing w:after="110" w:line="254" w:lineRule="auto"/>
      </w:pPr>
    </w:p>
    <w:p w14:paraId="31D3FD5A" w14:textId="77777777" w:rsidR="00607CAC" w:rsidRDefault="00000000">
      <w:pPr>
        <w:pStyle w:val="Heading2"/>
      </w:pPr>
      <w:r>
        <w:t>1.8 Core assessment rules</w:t>
      </w:r>
    </w:p>
    <w:p w14:paraId="2CAB466E" w14:textId="77777777" w:rsidR="00607CAC" w:rsidRDefault="00000000">
      <w:pPr>
        <w:pStyle w:val="Rule"/>
      </w:pPr>
      <w:r>
        <w:rPr>
          <w:b/>
        </w:rPr>
        <w:t xml:space="preserve">A01. Assess observable performance. </w:t>
      </w:r>
      <w:r>
        <w:t>Judge only what the response communicates; do not award marks for intentions that are not expressed.</w:t>
      </w:r>
    </w:p>
    <w:p w14:paraId="41B9BC0C" w14:textId="77777777" w:rsidR="00607CAC" w:rsidRDefault="00000000">
      <w:pPr>
        <w:pStyle w:val="Rule"/>
      </w:pPr>
      <w:r>
        <w:rPr>
          <w:b/>
        </w:rPr>
        <w:t xml:space="preserve">A02. Keep criteria independent. </w:t>
      </w:r>
      <w:r>
        <w:t>A weakness may affect more than one criterion only when it creates distinct evidence relevant to each construct.</w:t>
      </w:r>
    </w:p>
    <w:p w14:paraId="0D6FDE88" w14:textId="77777777" w:rsidR="00607CAC" w:rsidRDefault="00000000">
      <w:pPr>
        <w:pStyle w:val="Rule"/>
      </w:pPr>
      <w:r>
        <w:rPr>
          <w:b/>
        </w:rPr>
        <w:t xml:space="preserve">A03. Use whole-band best fit. </w:t>
      </w:r>
      <w:r>
        <w:t>Do not generate fractional subscale marks or additive micro-scores.</w:t>
      </w:r>
    </w:p>
    <w:p w14:paraId="17B8D230" w14:textId="77777777" w:rsidR="00607CAC" w:rsidRDefault="00000000">
      <w:pPr>
        <w:pStyle w:val="Rule"/>
      </w:pPr>
      <w:r>
        <w:rPr>
          <w:b/>
        </w:rPr>
        <w:t xml:space="preserve">A04. Test neighbouring bands. </w:t>
      </w:r>
      <w:r>
        <w:t>Every mark must include a reason why the next band is not reached and why the lower band is exceeded.</w:t>
      </w:r>
    </w:p>
    <w:p w14:paraId="2864398E" w14:textId="77777777" w:rsidR="00607CAC" w:rsidRDefault="00000000">
      <w:pPr>
        <w:pStyle w:val="Rule"/>
      </w:pPr>
      <w:r>
        <w:rPr>
          <w:b/>
        </w:rPr>
        <w:t xml:space="preserve">A05. Separate scoring from teaching. </w:t>
      </w:r>
      <w:r>
        <w:t>Learner history and pedagogical priority may shape feedback but not the mark for the current response.</w:t>
      </w:r>
    </w:p>
    <w:p w14:paraId="2800C651" w14:textId="77777777" w:rsidR="00607CAC" w:rsidRDefault="00000000">
      <w:pPr>
        <w:pStyle w:val="Rule"/>
      </w:pPr>
      <w:r>
        <w:rPr>
          <w:b/>
        </w:rPr>
        <w:t xml:space="preserve">A06. Do not count errors. </w:t>
      </w:r>
      <w:r>
        <w:t>Evaluate range, control and impact rather than frequency alone.</w:t>
      </w:r>
    </w:p>
    <w:p w14:paraId="40C4E113" w14:textId="77777777" w:rsidR="00607CAC" w:rsidRDefault="00000000">
      <w:pPr>
        <w:pStyle w:val="Rule"/>
      </w:pPr>
      <w:r>
        <w:rPr>
          <w:b/>
        </w:rPr>
        <w:t xml:space="preserve">A07. Do not reward length. </w:t>
      </w:r>
      <w:r>
        <w:t>More words are not evidence of better performance unless they complete, develop or organise the task more successfully.</w:t>
      </w:r>
    </w:p>
    <w:p w14:paraId="5BFB72F6" w14:textId="77777777" w:rsidR="00607CAC" w:rsidRDefault="00000000">
      <w:pPr>
        <w:pStyle w:val="Rule"/>
      </w:pPr>
      <w:r>
        <w:rPr>
          <w:b/>
        </w:rPr>
        <w:t xml:space="preserve">A08. Do not force score symmetry. </w:t>
      </w:r>
      <w:r>
        <w:t>The four marks need not be similar.</w:t>
      </w:r>
    </w:p>
    <w:p w14:paraId="58763822" w14:textId="77777777" w:rsidR="00607CAC" w:rsidRDefault="00000000">
      <w:pPr>
        <w:pStyle w:val="Rule"/>
      </w:pPr>
      <w:r>
        <w:rPr>
          <w:b/>
        </w:rPr>
        <w:t xml:space="preserve">A09. Record uncertainty. </w:t>
      </w:r>
      <w:r>
        <w:t>When evidence is insufficient, lower confidence rather than inventing a precise rationale.</w:t>
      </w:r>
    </w:p>
    <w:p w14:paraId="4A54585A" w14:textId="77777777" w:rsidR="00607CAC" w:rsidRDefault="00000000">
      <w:pPr>
        <w:pStyle w:val="Rule"/>
      </w:pPr>
      <w:r>
        <w:rPr>
          <w:b/>
        </w:rPr>
        <w:t xml:space="preserve">A10. Preserve official boundaries. </w:t>
      </w:r>
      <w:r>
        <w:t>Implementation convenience must not redefine Cambridge terms or descriptors.</w:t>
      </w:r>
    </w:p>
    <w:p w14:paraId="20CE5308" w14:textId="77777777" w:rsidR="00607CAC" w:rsidRDefault="00000000">
      <w:pPr>
        <w:spacing w:after="110" w:line="254" w:lineRule="auto"/>
      </w:pPr>
      <w:r>
        <w:br w:type="page"/>
      </w:r>
    </w:p>
    <w:p w14:paraId="265427AF" w14:textId="77777777" w:rsidR="00607CAC" w:rsidRDefault="00000000">
      <w:pPr>
        <w:pStyle w:val="Heading1"/>
      </w:pPr>
      <w:r>
        <w:lastRenderedPageBreak/>
        <w:t>2. Content</w:t>
      </w:r>
    </w:p>
    <w:p w14:paraId="05832CE2" w14:textId="77777777" w:rsidR="00607CAC" w:rsidRDefault="00000000">
      <w:pPr>
        <w:pStyle w:val="QuoteBox"/>
      </w:pPr>
      <w:r>
        <w:t>Content asks whether the target reader receives the relevant information required by the task. It does not ask whether the English is accurate, sophisticated or well organised.</w:t>
      </w:r>
    </w:p>
    <w:p w14:paraId="145D9872" w14:textId="77777777" w:rsidR="00607CAC" w:rsidRDefault="00000000">
      <w:pPr>
        <w:pStyle w:val="Heading2"/>
      </w:pPr>
      <w:r>
        <w:t>2.1 Official construct</w:t>
      </w:r>
    </w:p>
    <w:p w14:paraId="65AE05AF" w14:textId="77777777" w:rsidR="00607CAC" w:rsidRDefault="00000000">
      <w:pPr>
        <w:spacing w:after="110" w:line="254" w:lineRule="auto"/>
      </w:pPr>
      <w:r>
        <w:t>The official glossary defines relevant content as content related to the required points or task requirements. The target reader is the hypothetical reader established by the task. The reader is informed when the required points are addressed and developed to the degree demanded by the instruction. Cambridge explicitly notes that some points need little development while instructions such as describe or explain require more. [HB 2025, pp. 32–35]</w:t>
      </w:r>
    </w:p>
    <w:p w14:paraId="601CF439" w14:textId="77777777" w:rsidR="00607CAC" w:rsidRDefault="00000000">
      <w:pPr>
        <w:pStyle w:val="Heading2"/>
      </w:pPr>
      <w:r>
        <w:t>2.2 Content evidence map</w:t>
      </w:r>
    </w:p>
    <w:p w14:paraId="51D20CE4" w14:textId="77777777" w:rsidR="00607CAC" w:rsidRDefault="00000000">
      <w:pPr>
        <w:spacing w:after="110" w:line="254" w:lineRule="auto"/>
      </w:pPr>
      <w:r>
        <w:t>Before assigning a mark, DRALO must create one row for every mandatory task requirement. The map is a reasoning aid, not a student-facing point system.</w:t>
      </w:r>
    </w:p>
    <w:tbl>
      <w:tblPr>
        <w:tblStyle w:val="TableGrid"/>
        <w:tblW w:w="0" w:type="auto"/>
        <w:jc w:val="center"/>
        <w:tblLook w:val="04A0" w:firstRow="1" w:lastRow="0" w:firstColumn="1" w:lastColumn="0" w:noHBand="0" w:noVBand="1"/>
      </w:tblPr>
      <w:tblGrid>
        <w:gridCol w:w="2268"/>
        <w:gridCol w:w="7200"/>
      </w:tblGrid>
      <w:tr w:rsidR="00607CAC" w14:paraId="60A2F218" w14:textId="77777777">
        <w:trPr>
          <w:tblHeader/>
          <w:jc w:val="center"/>
        </w:trPr>
        <w:tc>
          <w:tcPr>
            <w:tcW w:w="2268" w:type="dxa"/>
            <w:shd w:val="clear" w:color="auto" w:fill="173B68"/>
            <w:tcMar>
              <w:top w:w="90" w:type="dxa"/>
              <w:left w:w="100" w:type="dxa"/>
              <w:bottom w:w="90" w:type="dxa"/>
              <w:right w:w="100" w:type="dxa"/>
            </w:tcMar>
            <w:vAlign w:val="center"/>
          </w:tcPr>
          <w:p w14:paraId="02456D09" w14:textId="77777777" w:rsidR="00607CAC" w:rsidRDefault="00000000">
            <w:r>
              <w:rPr>
                <w:b/>
                <w:color w:val="FFFFFF"/>
                <w:sz w:val="18"/>
              </w:rPr>
              <w:t>Field</w:t>
            </w:r>
          </w:p>
        </w:tc>
        <w:tc>
          <w:tcPr>
            <w:tcW w:w="7200" w:type="dxa"/>
            <w:shd w:val="clear" w:color="auto" w:fill="173B68"/>
            <w:tcMar>
              <w:top w:w="90" w:type="dxa"/>
              <w:left w:w="100" w:type="dxa"/>
              <w:bottom w:w="90" w:type="dxa"/>
              <w:right w:w="100" w:type="dxa"/>
            </w:tcMar>
            <w:vAlign w:val="center"/>
          </w:tcPr>
          <w:p w14:paraId="3C749C74" w14:textId="77777777" w:rsidR="00607CAC" w:rsidRDefault="00000000">
            <w:r>
              <w:rPr>
                <w:b/>
                <w:color w:val="FFFFFF"/>
                <w:sz w:val="18"/>
              </w:rPr>
              <w:t>Question</w:t>
            </w:r>
          </w:p>
        </w:tc>
      </w:tr>
      <w:tr w:rsidR="00607CAC" w14:paraId="7228234F" w14:textId="77777777">
        <w:trPr>
          <w:cantSplit/>
          <w:jc w:val="center"/>
        </w:trPr>
        <w:tc>
          <w:tcPr>
            <w:tcW w:w="2268" w:type="dxa"/>
            <w:tcMar>
              <w:top w:w="90" w:type="dxa"/>
              <w:left w:w="100" w:type="dxa"/>
              <w:bottom w:w="90" w:type="dxa"/>
              <w:right w:w="100" w:type="dxa"/>
            </w:tcMar>
          </w:tcPr>
          <w:p w14:paraId="662E7F66" w14:textId="77777777" w:rsidR="00607CAC" w:rsidRDefault="00000000">
            <w:r>
              <w:rPr>
                <w:sz w:val="18"/>
              </w:rPr>
              <w:t>Requirement</w:t>
            </w:r>
          </w:p>
        </w:tc>
        <w:tc>
          <w:tcPr>
            <w:tcW w:w="7200" w:type="dxa"/>
            <w:tcMar>
              <w:top w:w="90" w:type="dxa"/>
              <w:left w:w="100" w:type="dxa"/>
              <w:bottom w:w="90" w:type="dxa"/>
              <w:right w:w="100" w:type="dxa"/>
            </w:tcMar>
          </w:tcPr>
          <w:p w14:paraId="20DA4F7D" w14:textId="77777777" w:rsidR="00607CAC" w:rsidRDefault="00000000">
            <w:r>
              <w:rPr>
                <w:sz w:val="18"/>
              </w:rPr>
              <w:t>What exact information, opinion, action or response does the task require?</w:t>
            </w:r>
          </w:p>
        </w:tc>
      </w:tr>
      <w:tr w:rsidR="00607CAC" w14:paraId="3C3510C2" w14:textId="77777777">
        <w:trPr>
          <w:cantSplit/>
          <w:jc w:val="center"/>
        </w:trPr>
        <w:tc>
          <w:tcPr>
            <w:tcW w:w="2268" w:type="dxa"/>
            <w:shd w:val="clear" w:color="auto" w:fill="F2F4F6"/>
            <w:tcMar>
              <w:top w:w="90" w:type="dxa"/>
              <w:left w:w="100" w:type="dxa"/>
              <w:bottom w:w="90" w:type="dxa"/>
              <w:right w:w="100" w:type="dxa"/>
            </w:tcMar>
          </w:tcPr>
          <w:p w14:paraId="08DF70AF" w14:textId="77777777" w:rsidR="00607CAC" w:rsidRDefault="00000000">
            <w:r>
              <w:rPr>
                <w:sz w:val="18"/>
              </w:rPr>
              <w:t>Presence</w:t>
            </w:r>
          </w:p>
        </w:tc>
        <w:tc>
          <w:tcPr>
            <w:tcW w:w="7200" w:type="dxa"/>
            <w:shd w:val="clear" w:color="auto" w:fill="F2F4F6"/>
            <w:tcMar>
              <w:top w:w="90" w:type="dxa"/>
              <w:left w:w="100" w:type="dxa"/>
              <w:bottom w:w="90" w:type="dxa"/>
              <w:right w:w="100" w:type="dxa"/>
            </w:tcMar>
          </w:tcPr>
          <w:p w14:paraId="7EF29B19" w14:textId="77777777" w:rsidR="00607CAC" w:rsidRDefault="00000000">
            <w:r>
              <w:rPr>
                <w:sz w:val="18"/>
              </w:rPr>
              <w:t>Is the requirement recognisably addressed?</w:t>
            </w:r>
          </w:p>
        </w:tc>
      </w:tr>
      <w:tr w:rsidR="00607CAC" w14:paraId="1560E1B8" w14:textId="77777777">
        <w:trPr>
          <w:cantSplit/>
          <w:jc w:val="center"/>
        </w:trPr>
        <w:tc>
          <w:tcPr>
            <w:tcW w:w="2268" w:type="dxa"/>
            <w:tcMar>
              <w:top w:w="90" w:type="dxa"/>
              <w:left w:w="100" w:type="dxa"/>
              <w:bottom w:w="90" w:type="dxa"/>
              <w:right w:w="100" w:type="dxa"/>
            </w:tcMar>
          </w:tcPr>
          <w:p w14:paraId="5AD0B3EC" w14:textId="77777777" w:rsidR="00607CAC" w:rsidRDefault="00000000">
            <w:r>
              <w:rPr>
                <w:sz w:val="18"/>
              </w:rPr>
              <w:t>Interpretation</w:t>
            </w:r>
          </w:p>
        </w:tc>
        <w:tc>
          <w:tcPr>
            <w:tcW w:w="7200" w:type="dxa"/>
            <w:tcMar>
              <w:top w:w="90" w:type="dxa"/>
              <w:left w:w="100" w:type="dxa"/>
              <w:bottom w:w="90" w:type="dxa"/>
              <w:right w:w="100" w:type="dxa"/>
            </w:tcMar>
          </w:tcPr>
          <w:p w14:paraId="13934F96" w14:textId="77777777" w:rsidR="00607CAC" w:rsidRDefault="00000000">
            <w:r>
              <w:rPr>
                <w:sz w:val="18"/>
              </w:rPr>
              <w:t>Has the candidate understood the point, or misinterpreted it?</w:t>
            </w:r>
          </w:p>
        </w:tc>
      </w:tr>
      <w:tr w:rsidR="00607CAC" w14:paraId="1E368279" w14:textId="77777777">
        <w:trPr>
          <w:cantSplit/>
          <w:jc w:val="center"/>
        </w:trPr>
        <w:tc>
          <w:tcPr>
            <w:tcW w:w="2268" w:type="dxa"/>
            <w:shd w:val="clear" w:color="auto" w:fill="F2F4F6"/>
            <w:tcMar>
              <w:top w:w="90" w:type="dxa"/>
              <w:left w:w="100" w:type="dxa"/>
              <w:bottom w:w="90" w:type="dxa"/>
              <w:right w:w="100" w:type="dxa"/>
            </w:tcMar>
          </w:tcPr>
          <w:p w14:paraId="40C01A79" w14:textId="77777777" w:rsidR="00607CAC" w:rsidRDefault="00000000">
            <w:r>
              <w:rPr>
                <w:sz w:val="18"/>
              </w:rPr>
              <w:t>Development demand</w:t>
            </w:r>
          </w:p>
        </w:tc>
        <w:tc>
          <w:tcPr>
            <w:tcW w:w="7200" w:type="dxa"/>
            <w:shd w:val="clear" w:color="auto" w:fill="F2F4F6"/>
            <w:tcMar>
              <w:top w:w="90" w:type="dxa"/>
              <w:left w:w="100" w:type="dxa"/>
              <w:bottom w:w="90" w:type="dxa"/>
              <w:right w:w="100" w:type="dxa"/>
            </w:tcMar>
          </w:tcPr>
          <w:p w14:paraId="24C46A80" w14:textId="77777777" w:rsidR="00607CAC" w:rsidRDefault="00000000">
            <w:r>
              <w:rPr>
                <w:sz w:val="18"/>
              </w:rPr>
              <w:t>Does the task ask the candidate to state, describe, explain, justify, evaluate, compare or recommend?</w:t>
            </w:r>
          </w:p>
        </w:tc>
      </w:tr>
      <w:tr w:rsidR="00607CAC" w14:paraId="48BA0202" w14:textId="77777777">
        <w:trPr>
          <w:cantSplit/>
          <w:jc w:val="center"/>
        </w:trPr>
        <w:tc>
          <w:tcPr>
            <w:tcW w:w="2268" w:type="dxa"/>
            <w:tcMar>
              <w:top w:w="90" w:type="dxa"/>
              <w:left w:w="100" w:type="dxa"/>
              <w:bottom w:w="90" w:type="dxa"/>
              <w:right w:w="100" w:type="dxa"/>
            </w:tcMar>
          </w:tcPr>
          <w:p w14:paraId="2C382ADC" w14:textId="77777777" w:rsidR="00607CAC" w:rsidRDefault="00000000">
            <w:r>
              <w:rPr>
                <w:sz w:val="18"/>
              </w:rPr>
              <w:t>Development supplied</w:t>
            </w:r>
          </w:p>
        </w:tc>
        <w:tc>
          <w:tcPr>
            <w:tcW w:w="7200" w:type="dxa"/>
            <w:tcMar>
              <w:top w:w="90" w:type="dxa"/>
              <w:left w:w="100" w:type="dxa"/>
              <w:bottom w:w="90" w:type="dxa"/>
              <w:right w:w="100" w:type="dxa"/>
            </w:tcMar>
          </w:tcPr>
          <w:p w14:paraId="01D0F7AB" w14:textId="77777777" w:rsidR="00607CAC" w:rsidRDefault="00000000">
            <w:r>
              <w:rPr>
                <w:sz w:val="18"/>
              </w:rPr>
              <w:t>Is there enough detail, reason, example, consequence or evaluation for that demand?</w:t>
            </w:r>
          </w:p>
        </w:tc>
      </w:tr>
      <w:tr w:rsidR="00607CAC" w14:paraId="2AAFE2D2" w14:textId="77777777">
        <w:trPr>
          <w:cantSplit/>
          <w:jc w:val="center"/>
        </w:trPr>
        <w:tc>
          <w:tcPr>
            <w:tcW w:w="2268" w:type="dxa"/>
            <w:shd w:val="clear" w:color="auto" w:fill="F2F4F6"/>
            <w:tcMar>
              <w:top w:w="90" w:type="dxa"/>
              <w:left w:w="100" w:type="dxa"/>
              <w:bottom w:w="90" w:type="dxa"/>
              <w:right w:w="100" w:type="dxa"/>
            </w:tcMar>
          </w:tcPr>
          <w:p w14:paraId="22EBEAFC" w14:textId="77777777" w:rsidR="00607CAC" w:rsidRDefault="00000000">
            <w:r>
              <w:rPr>
                <w:sz w:val="18"/>
              </w:rPr>
              <w:t>Relevance</w:t>
            </w:r>
          </w:p>
        </w:tc>
        <w:tc>
          <w:tcPr>
            <w:tcW w:w="7200" w:type="dxa"/>
            <w:shd w:val="clear" w:color="auto" w:fill="F2F4F6"/>
            <w:tcMar>
              <w:top w:w="90" w:type="dxa"/>
              <w:left w:w="100" w:type="dxa"/>
              <w:bottom w:w="90" w:type="dxa"/>
              <w:right w:w="100" w:type="dxa"/>
            </w:tcMar>
          </w:tcPr>
          <w:p w14:paraId="4FA29160" w14:textId="77777777" w:rsidR="00607CAC" w:rsidRDefault="00000000">
            <w:r>
              <w:rPr>
                <w:sz w:val="18"/>
              </w:rPr>
              <w:t>Does the material contribute to the task, or is it a digression?</w:t>
            </w:r>
          </w:p>
        </w:tc>
      </w:tr>
      <w:tr w:rsidR="00607CAC" w14:paraId="209BF186" w14:textId="77777777">
        <w:trPr>
          <w:cantSplit/>
          <w:jc w:val="center"/>
        </w:trPr>
        <w:tc>
          <w:tcPr>
            <w:tcW w:w="2268" w:type="dxa"/>
            <w:tcMar>
              <w:top w:w="90" w:type="dxa"/>
              <w:left w:w="100" w:type="dxa"/>
              <w:bottom w:w="90" w:type="dxa"/>
              <w:right w:w="100" w:type="dxa"/>
            </w:tcMar>
          </w:tcPr>
          <w:p w14:paraId="389D6F0D" w14:textId="77777777" w:rsidR="00607CAC" w:rsidRDefault="00000000">
            <w:r>
              <w:rPr>
                <w:sz w:val="18"/>
              </w:rPr>
              <w:t>Reader outcome</w:t>
            </w:r>
          </w:p>
        </w:tc>
        <w:tc>
          <w:tcPr>
            <w:tcW w:w="7200" w:type="dxa"/>
            <w:tcMar>
              <w:top w:w="90" w:type="dxa"/>
              <w:left w:w="100" w:type="dxa"/>
              <w:bottom w:w="90" w:type="dxa"/>
              <w:right w:w="100" w:type="dxa"/>
            </w:tcMar>
          </w:tcPr>
          <w:p w14:paraId="0ABA1A9F" w14:textId="77777777" w:rsidR="00607CAC" w:rsidRDefault="00000000">
            <w:r>
              <w:rPr>
                <w:sz w:val="18"/>
              </w:rPr>
              <w:t>What would the target reader still need to know after reading the response?</w:t>
            </w:r>
          </w:p>
        </w:tc>
      </w:tr>
    </w:tbl>
    <w:p w14:paraId="198D5828" w14:textId="77777777" w:rsidR="00607CAC" w:rsidRDefault="00607CAC">
      <w:pPr>
        <w:spacing w:after="110" w:line="254" w:lineRule="auto"/>
      </w:pPr>
    </w:p>
    <w:p w14:paraId="5E7BAC07" w14:textId="77777777" w:rsidR="00607CAC" w:rsidRDefault="00000000">
      <w:pPr>
        <w:pStyle w:val="Heading2"/>
      </w:pPr>
      <w:r>
        <w:t>2.3 Development must match the task verb</w:t>
      </w:r>
    </w:p>
    <w:tbl>
      <w:tblPr>
        <w:tblStyle w:val="TableGrid"/>
        <w:tblW w:w="0" w:type="auto"/>
        <w:jc w:val="center"/>
        <w:tblLook w:val="04A0" w:firstRow="1" w:lastRow="0" w:firstColumn="1" w:lastColumn="0" w:noHBand="0" w:noVBand="1"/>
      </w:tblPr>
      <w:tblGrid>
        <w:gridCol w:w="1757"/>
        <w:gridCol w:w="3969"/>
        <w:gridCol w:w="3742"/>
      </w:tblGrid>
      <w:tr w:rsidR="00607CAC" w14:paraId="28E79F4C" w14:textId="77777777">
        <w:trPr>
          <w:tblHeader/>
          <w:jc w:val="center"/>
        </w:trPr>
        <w:tc>
          <w:tcPr>
            <w:tcW w:w="1757" w:type="dxa"/>
            <w:shd w:val="clear" w:color="auto" w:fill="173B68"/>
            <w:tcMar>
              <w:top w:w="90" w:type="dxa"/>
              <w:left w:w="100" w:type="dxa"/>
              <w:bottom w:w="90" w:type="dxa"/>
              <w:right w:w="100" w:type="dxa"/>
            </w:tcMar>
            <w:vAlign w:val="center"/>
          </w:tcPr>
          <w:p w14:paraId="49837CE8" w14:textId="77777777" w:rsidR="00607CAC" w:rsidRDefault="00000000">
            <w:r>
              <w:rPr>
                <w:b/>
                <w:color w:val="FFFFFF"/>
                <w:sz w:val="18"/>
              </w:rPr>
              <w:t>Task demand</w:t>
            </w:r>
          </w:p>
        </w:tc>
        <w:tc>
          <w:tcPr>
            <w:tcW w:w="3969" w:type="dxa"/>
            <w:shd w:val="clear" w:color="auto" w:fill="173B68"/>
            <w:tcMar>
              <w:top w:w="90" w:type="dxa"/>
              <w:left w:w="100" w:type="dxa"/>
              <w:bottom w:w="90" w:type="dxa"/>
              <w:right w:w="100" w:type="dxa"/>
            </w:tcMar>
            <w:vAlign w:val="center"/>
          </w:tcPr>
          <w:p w14:paraId="545BAD7E" w14:textId="77777777" w:rsidR="00607CAC" w:rsidRDefault="00000000">
            <w:r>
              <w:rPr>
                <w:b/>
                <w:color w:val="FFFFFF"/>
                <w:sz w:val="18"/>
              </w:rPr>
              <w:t>Minimum evidence of fulfilment</w:t>
            </w:r>
          </w:p>
        </w:tc>
        <w:tc>
          <w:tcPr>
            <w:tcW w:w="3742" w:type="dxa"/>
            <w:shd w:val="clear" w:color="auto" w:fill="173B68"/>
            <w:tcMar>
              <w:top w:w="90" w:type="dxa"/>
              <w:left w:w="100" w:type="dxa"/>
              <w:bottom w:w="90" w:type="dxa"/>
              <w:right w:w="100" w:type="dxa"/>
            </w:tcMar>
            <w:vAlign w:val="center"/>
          </w:tcPr>
          <w:p w14:paraId="5C1B931D" w14:textId="77777777" w:rsidR="00607CAC" w:rsidRDefault="00000000">
            <w:r>
              <w:rPr>
                <w:b/>
                <w:color w:val="FFFFFF"/>
                <w:sz w:val="18"/>
              </w:rPr>
              <w:t>Common false positive</w:t>
            </w:r>
          </w:p>
        </w:tc>
      </w:tr>
      <w:tr w:rsidR="00607CAC" w14:paraId="1BC09C3A" w14:textId="77777777">
        <w:trPr>
          <w:cantSplit/>
          <w:jc w:val="center"/>
        </w:trPr>
        <w:tc>
          <w:tcPr>
            <w:tcW w:w="1757" w:type="dxa"/>
            <w:tcMar>
              <w:top w:w="90" w:type="dxa"/>
              <w:left w:w="100" w:type="dxa"/>
              <w:bottom w:w="90" w:type="dxa"/>
              <w:right w:w="100" w:type="dxa"/>
            </w:tcMar>
          </w:tcPr>
          <w:p w14:paraId="58D6DF54" w14:textId="77777777" w:rsidR="00607CAC" w:rsidRDefault="00000000">
            <w:r>
              <w:rPr>
                <w:sz w:val="18"/>
              </w:rPr>
              <w:t>State / name / identify</w:t>
            </w:r>
          </w:p>
        </w:tc>
        <w:tc>
          <w:tcPr>
            <w:tcW w:w="3969" w:type="dxa"/>
            <w:tcMar>
              <w:top w:w="90" w:type="dxa"/>
              <w:left w:w="100" w:type="dxa"/>
              <w:bottom w:w="90" w:type="dxa"/>
              <w:right w:w="100" w:type="dxa"/>
            </w:tcMar>
          </w:tcPr>
          <w:p w14:paraId="4642869C" w14:textId="77777777" w:rsidR="00607CAC" w:rsidRDefault="00000000">
            <w:r>
              <w:rPr>
                <w:sz w:val="18"/>
              </w:rPr>
              <w:t>A clear, relevant answer may be sufficient.</w:t>
            </w:r>
          </w:p>
        </w:tc>
        <w:tc>
          <w:tcPr>
            <w:tcW w:w="3742" w:type="dxa"/>
            <w:tcMar>
              <w:top w:w="90" w:type="dxa"/>
              <w:left w:w="100" w:type="dxa"/>
              <w:bottom w:w="90" w:type="dxa"/>
              <w:right w:w="100" w:type="dxa"/>
            </w:tcMar>
          </w:tcPr>
          <w:p w14:paraId="0132FA7F" w14:textId="77777777" w:rsidR="00607CAC" w:rsidRDefault="00000000">
            <w:r>
              <w:rPr>
                <w:sz w:val="18"/>
              </w:rPr>
              <w:t>Demanding an unnecessary example or long explanation.</w:t>
            </w:r>
          </w:p>
        </w:tc>
      </w:tr>
      <w:tr w:rsidR="00607CAC" w14:paraId="276011FC" w14:textId="77777777">
        <w:trPr>
          <w:cantSplit/>
          <w:jc w:val="center"/>
        </w:trPr>
        <w:tc>
          <w:tcPr>
            <w:tcW w:w="1757" w:type="dxa"/>
            <w:shd w:val="clear" w:color="auto" w:fill="F2F4F6"/>
            <w:tcMar>
              <w:top w:w="90" w:type="dxa"/>
              <w:left w:w="100" w:type="dxa"/>
              <w:bottom w:w="90" w:type="dxa"/>
              <w:right w:w="100" w:type="dxa"/>
            </w:tcMar>
          </w:tcPr>
          <w:p w14:paraId="4736187D" w14:textId="77777777" w:rsidR="00607CAC" w:rsidRDefault="00000000">
            <w:r>
              <w:rPr>
                <w:sz w:val="18"/>
              </w:rPr>
              <w:t>Describe</w:t>
            </w:r>
          </w:p>
        </w:tc>
        <w:tc>
          <w:tcPr>
            <w:tcW w:w="3969" w:type="dxa"/>
            <w:shd w:val="clear" w:color="auto" w:fill="F2F4F6"/>
            <w:tcMar>
              <w:top w:w="90" w:type="dxa"/>
              <w:left w:w="100" w:type="dxa"/>
              <w:bottom w:w="90" w:type="dxa"/>
              <w:right w:w="100" w:type="dxa"/>
            </w:tcMar>
          </w:tcPr>
          <w:p w14:paraId="01565A54" w14:textId="77777777" w:rsidR="00607CAC" w:rsidRDefault="00000000">
            <w:r>
              <w:rPr>
                <w:sz w:val="18"/>
              </w:rPr>
              <w:t>Relevant characteristics, details or circumstances.</w:t>
            </w:r>
          </w:p>
        </w:tc>
        <w:tc>
          <w:tcPr>
            <w:tcW w:w="3742" w:type="dxa"/>
            <w:shd w:val="clear" w:color="auto" w:fill="F2F4F6"/>
            <w:tcMar>
              <w:top w:w="90" w:type="dxa"/>
              <w:left w:w="100" w:type="dxa"/>
              <w:bottom w:w="90" w:type="dxa"/>
              <w:right w:w="100" w:type="dxa"/>
            </w:tcMar>
          </w:tcPr>
          <w:p w14:paraId="68D3FB64" w14:textId="77777777" w:rsidR="00607CAC" w:rsidRDefault="00000000">
            <w:r>
              <w:rPr>
                <w:sz w:val="18"/>
              </w:rPr>
              <w:t>A label with no descriptive information.</w:t>
            </w:r>
          </w:p>
        </w:tc>
      </w:tr>
      <w:tr w:rsidR="00607CAC" w14:paraId="10B89EEE" w14:textId="77777777">
        <w:trPr>
          <w:cantSplit/>
          <w:jc w:val="center"/>
        </w:trPr>
        <w:tc>
          <w:tcPr>
            <w:tcW w:w="1757" w:type="dxa"/>
            <w:tcMar>
              <w:top w:w="90" w:type="dxa"/>
              <w:left w:w="100" w:type="dxa"/>
              <w:bottom w:w="90" w:type="dxa"/>
              <w:right w:w="100" w:type="dxa"/>
            </w:tcMar>
          </w:tcPr>
          <w:p w14:paraId="2B9EA9A5" w14:textId="77777777" w:rsidR="00607CAC" w:rsidRDefault="00000000">
            <w:r>
              <w:rPr>
                <w:sz w:val="18"/>
              </w:rPr>
              <w:t>Explain / give reasons</w:t>
            </w:r>
          </w:p>
        </w:tc>
        <w:tc>
          <w:tcPr>
            <w:tcW w:w="3969" w:type="dxa"/>
            <w:tcMar>
              <w:top w:w="90" w:type="dxa"/>
              <w:left w:w="100" w:type="dxa"/>
              <w:bottom w:w="90" w:type="dxa"/>
              <w:right w:w="100" w:type="dxa"/>
            </w:tcMar>
          </w:tcPr>
          <w:p w14:paraId="00DEE228" w14:textId="77777777" w:rsidR="00607CAC" w:rsidRDefault="00000000">
            <w:r>
              <w:rPr>
                <w:sz w:val="18"/>
              </w:rPr>
              <w:t>A cause, rationale, mechanism or why-relationship.</w:t>
            </w:r>
          </w:p>
        </w:tc>
        <w:tc>
          <w:tcPr>
            <w:tcW w:w="3742" w:type="dxa"/>
            <w:tcMar>
              <w:top w:w="90" w:type="dxa"/>
              <w:left w:w="100" w:type="dxa"/>
              <w:bottom w:w="90" w:type="dxa"/>
              <w:right w:w="100" w:type="dxa"/>
            </w:tcMar>
          </w:tcPr>
          <w:p w14:paraId="0196C963" w14:textId="77777777" w:rsidR="00607CAC" w:rsidRDefault="00000000">
            <w:r>
              <w:rPr>
                <w:sz w:val="18"/>
              </w:rPr>
              <w:t>Restating the claim in different words.</w:t>
            </w:r>
          </w:p>
        </w:tc>
      </w:tr>
      <w:tr w:rsidR="00607CAC" w14:paraId="54FA3FC9" w14:textId="77777777">
        <w:trPr>
          <w:cantSplit/>
          <w:jc w:val="center"/>
        </w:trPr>
        <w:tc>
          <w:tcPr>
            <w:tcW w:w="1757" w:type="dxa"/>
            <w:shd w:val="clear" w:color="auto" w:fill="F2F4F6"/>
            <w:tcMar>
              <w:top w:w="90" w:type="dxa"/>
              <w:left w:w="100" w:type="dxa"/>
              <w:bottom w:w="90" w:type="dxa"/>
              <w:right w:w="100" w:type="dxa"/>
            </w:tcMar>
          </w:tcPr>
          <w:p w14:paraId="15B5C5C6" w14:textId="77777777" w:rsidR="00607CAC" w:rsidRDefault="00000000">
            <w:r>
              <w:rPr>
                <w:sz w:val="18"/>
              </w:rPr>
              <w:lastRenderedPageBreak/>
              <w:t>Evaluate / give an opinion</w:t>
            </w:r>
          </w:p>
        </w:tc>
        <w:tc>
          <w:tcPr>
            <w:tcW w:w="3969" w:type="dxa"/>
            <w:shd w:val="clear" w:color="auto" w:fill="F2F4F6"/>
            <w:tcMar>
              <w:top w:w="90" w:type="dxa"/>
              <w:left w:w="100" w:type="dxa"/>
              <w:bottom w:w="90" w:type="dxa"/>
              <w:right w:w="100" w:type="dxa"/>
            </w:tcMar>
          </w:tcPr>
          <w:p w14:paraId="7970F5AF" w14:textId="77777777" w:rsidR="00607CAC" w:rsidRDefault="00000000">
            <w:r>
              <w:rPr>
                <w:sz w:val="18"/>
              </w:rPr>
              <w:t>A judgement or position supported by relevant reasoning.</w:t>
            </w:r>
          </w:p>
        </w:tc>
        <w:tc>
          <w:tcPr>
            <w:tcW w:w="3742" w:type="dxa"/>
            <w:shd w:val="clear" w:color="auto" w:fill="F2F4F6"/>
            <w:tcMar>
              <w:top w:w="90" w:type="dxa"/>
              <w:left w:w="100" w:type="dxa"/>
              <w:bottom w:w="90" w:type="dxa"/>
              <w:right w:w="100" w:type="dxa"/>
            </w:tcMar>
          </w:tcPr>
          <w:p w14:paraId="7D8E3E55" w14:textId="77777777" w:rsidR="00607CAC" w:rsidRDefault="00000000">
            <w:r>
              <w:rPr>
                <w:sz w:val="18"/>
              </w:rPr>
              <w:t>Mentioning advantages and disadvantages without a conclusion when one is required.</w:t>
            </w:r>
          </w:p>
        </w:tc>
      </w:tr>
      <w:tr w:rsidR="00607CAC" w14:paraId="7669D1CE" w14:textId="77777777">
        <w:trPr>
          <w:cantSplit/>
          <w:jc w:val="center"/>
        </w:trPr>
        <w:tc>
          <w:tcPr>
            <w:tcW w:w="1757" w:type="dxa"/>
            <w:tcMar>
              <w:top w:w="90" w:type="dxa"/>
              <w:left w:w="100" w:type="dxa"/>
              <w:bottom w:w="90" w:type="dxa"/>
              <w:right w:w="100" w:type="dxa"/>
            </w:tcMar>
          </w:tcPr>
          <w:p w14:paraId="1F6DD411" w14:textId="77777777" w:rsidR="00607CAC" w:rsidRDefault="00000000">
            <w:r>
              <w:rPr>
                <w:sz w:val="18"/>
              </w:rPr>
              <w:t>Compare</w:t>
            </w:r>
          </w:p>
        </w:tc>
        <w:tc>
          <w:tcPr>
            <w:tcW w:w="3969" w:type="dxa"/>
            <w:tcMar>
              <w:top w:w="90" w:type="dxa"/>
              <w:left w:w="100" w:type="dxa"/>
              <w:bottom w:w="90" w:type="dxa"/>
              <w:right w:w="100" w:type="dxa"/>
            </w:tcMar>
          </w:tcPr>
          <w:p w14:paraId="536D660B" w14:textId="77777777" w:rsidR="00607CAC" w:rsidRDefault="00000000">
            <w:r>
              <w:rPr>
                <w:sz w:val="18"/>
              </w:rPr>
              <w:t>An explicit relationship between the items, not two separate descriptions.</w:t>
            </w:r>
          </w:p>
        </w:tc>
        <w:tc>
          <w:tcPr>
            <w:tcW w:w="3742" w:type="dxa"/>
            <w:tcMar>
              <w:top w:w="90" w:type="dxa"/>
              <w:left w:w="100" w:type="dxa"/>
              <w:bottom w:w="90" w:type="dxa"/>
              <w:right w:w="100" w:type="dxa"/>
            </w:tcMar>
          </w:tcPr>
          <w:p w14:paraId="26F093FB" w14:textId="77777777" w:rsidR="00607CAC" w:rsidRDefault="00000000">
            <w:r>
              <w:rPr>
                <w:sz w:val="18"/>
              </w:rPr>
              <w:t>Listing features of A and B without showing similarity, difference or preference.</w:t>
            </w:r>
          </w:p>
        </w:tc>
      </w:tr>
      <w:tr w:rsidR="00607CAC" w14:paraId="6EB44457" w14:textId="77777777">
        <w:trPr>
          <w:cantSplit/>
          <w:jc w:val="center"/>
        </w:trPr>
        <w:tc>
          <w:tcPr>
            <w:tcW w:w="1757" w:type="dxa"/>
            <w:shd w:val="clear" w:color="auto" w:fill="F2F4F6"/>
            <w:tcMar>
              <w:top w:w="90" w:type="dxa"/>
              <w:left w:w="100" w:type="dxa"/>
              <w:bottom w:w="90" w:type="dxa"/>
              <w:right w:w="100" w:type="dxa"/>
            </w:tcMar>
          </w:tcPr>
          <w:p w14:paraId="54A2D2EE" w14:textId="77777777" w:rsidR="00607CAC" w:rsidRDefault="00000000">
            <w:r>
              <w:rPr>
                <w:sz w:val="18"/>
              </w:rPr>
              <w:t>Recommend / advise</w:t>
            </w:r>
          </w:p>
        </w:tc>
        <w:tc>
          <w:tcPr>
            <w:tcW w:w="3969" w:type="dxa"/>
            <w:shd w:val="clear" w:color="auto" w:fill="F2F4F6"/>
            <w:tcMar>
              <w:top w:w="90" w:type="dxa"/>
              <w:left w:w="100" w:type="dxa"/>
              <w:bottom w:w="90" w:type="dxa"/>
              <w:right w:w="100" w:type="dxa"/>
            </w:tcMar>
          </w:tcPr>
          <w:p w14:paraId="0582E17C" w14:textId="77777777" w:rsidR="00607CAC" w:rsidRDefault="00000000">
            <w:r>
              <w:rPr>
                <w:sz w:val="18"/>
              </w:rPr>
              <w:t>A clear recommendation or advice connected to the reader’s situation, normally supported by a reason.</w:t>
            </w:r>
          </w:p>
        </w:tc>
        <w:tc>
          <w:tcPr>
            <w:tcW w:w="3742" w:type="dxa"/>
            <w:shd w:val="clear" w:color="auto" w:fill="F2F4F6"/>
            <w:tcMar>
              <w:top w:w="90" w:type="dxa"/>
              <w:left w:w="100" w:type="dxa"/>
              <w:bottom w:w="90" w:type="dxa"/>
              <w:right w:w="100" w:type="dxa"/>
            </w:tcMar>
          </w:tcPr>
          <w:p w14:paraId="0911108A" w14:textId="77777777" w:rsidR="00607CAC" w:rsidRDefault="00000000">
            <w:r>
              <w:rPr>
                <w:sz w:val="18"/>
              </w:rPr>
              <w:t>Describing options without saying what the reader should choose.</w:t>
            </w:r>
          </w:p>
        </w:tc>
      </w:tr>
      <w:tr w:rsidR="00607CAC" w14:paraId="1BF8E54F" w14:textId="77777777">
        <w:trPr>
          <w:cantSplit/>
          <w:jc w:val="center"/>
        </w:trPr>
        <w:tc>
          <w:tcPr>
            <w:tcW w:w="1757" w:type="dxa"/>
            <w:tcMar>
              <w:top w:w="90" w:type="dxa"/>
              <w:left w:w="100" w:type="dxa"/>
              <w:bottom w:w="90" w:type="dxa"/>
              <w:right w:w="100" w:type="dxa"/>
            </w:tcMar>
          </w:tcPr>
          <w:p w14:paraId="14AE9F04" w14:textId="77777777" w:rsidR="00607CAC" w:rsidRDefault="00000000">
            <w:r>
              <w:rPr>
                <w:sz w:val="18"/>
              </w:rPr>
              <w:t>Discuss</w:t>
            </w:r>
          </w:p>
        </w:tc>
        <w:tc>
          <w:tcPr>
            <w:tcW w:w="3969" w:type="dxa"/>
            <w:tcMar>
              <w:top w:w="90" w:type="dxa"/>
              <w:left w:w="100" w:type="dxa"/>
              <w:bottom w:w="90" w:type="dxa"/>
              <w:right w:w="100" w:type="dxa"/>
            </w:tcMar>
          </w:tcPr>
          <w:p w14:paraId="0A171507" w14:textId="77777777" w:rsidR="00607CAC" w:rsidRDefault="00000000">
            <w:r>
              <w:rPr>
                <w:sz w:val="18"/>
              </w:rPr>
              <w:t>Developed treatment of the relevant issue, often including more than one aspect or perspective as the task requires.</w:t>
            </w:r>
          </w:p>
        </w:tc>
        <w:tc>
          <w:tcPr>
            <w:tcW w:w="3742" w:type="dxa"/>
            <w:tcMar>
              <w:top w:w="90" w:type="dxa"/>
              <w:left w:w="100" w:type="dxa"/>
              <w:bottom w:w="90" w:type="dxa"/>
              <w:right w:w="100" w:type="dxa"/>
            </w:tcMar>
          </w:tcPr>
          <w:p w14:paraId="328E6657" w14:textId="77777777" w:rsidR="00607CAC" w:rsidRDefault="00000000">
            <w:r>
              <w:rPr>
                <w:sz w:val="18"/>
              </w:rPr>
              <w:t>A series of undeveloped assertions.</w:t>
            </w:r>
          </w:p>
        </w:tc>
      </w:tr>
    </w:tbl>
    <w:p w14:paraId="3681C90A" w14:textId="77777777" w:rsidR="00607CAC" w:rsidRDefault="00607CAC">
      <w:pPr>
        <w:spacing w:after="110" w:line="254" w:lineRule="auto"/>
      </w:pPr>
    </w:p>
    <w:p w14:paraId="2C0A4719" w14:textId="77777777" w:rsidR="00607CAC" w:rsidRDefault="00000000">
      <w:pPr>
        <w:pStyle w:val="NoteBox"/>
      </w:pPr>
      <w:r>
        <w:t>These are DRALO operational definitions for applying the official concept of appropriate development. They do not replace the exact wording of the task.</w:t>
      </w:r>
    </w:p>
    <w:p w14:paraId="215641FB" w14:textId="77777777" w:rsidR="00607CAC" w:rsidRDefault="00000000">
      <w:pPr>
        <w:pStyle w:val="Heading2"/>
      </w:pPr>
      <w:r>
        <w:t>2.4 Band decision model</w:t>
      </w:r>
    </w:p>
    <w:tbl>
      <w:tblPr>
        <w:tblStyle w:val="TableGrid"/>
        <w:tblW w:w="0" w:type="auto"/>
        <w:jc w:val="center"/>
        <w:tblLook w:val="04A0" w:firstRow="1" w:lastRow="0" w:firstColumn="1" w:lastColumn="0" w:noHBand="0" w:noVBand="1"/>
      </w:tblPr>
      <w:tblGrid>
        <w:gridCol w:w="737"/>
        <w:gridCol w:w="2891"/>
        <w:gridCol w:w="5726"/>
      </w:tblGrid>
      <w:tr w:rsidR="00607CAC" w14:paraId="72F2BC36" w14:textId="77777777">
        <w:trPr>
          <w:tblHeader/>
          <w:jc w:val="center"/>
        </w:trPr>
        <w:tc>
          <w:tcPr>
            <w:tcW w:w="737" w:type="dxa"/>
            <w:shd w:val="clear" w:color="auto" w:fill="173B68"/>
            <w:tcMar>
              <w:top w:w="90" w:type="dxa"/>
              <w:left w:w="100" w:type="dxa"/>
              <w:bottom w:w="90" w:type="dxa"/>
              <w:right w:w="100" w:type="dxa"/>
            </w:tcMar>
            <w:vAlign w:val="center"/>
          </w:tcPr>
          <w:p w14:paraId="052E00FF" w14:textId="77777777" w:rsidR="00607CAC" w:rsidRDefault="00000000">
            <w:r>
              <w:rPr>
                <w:b/>
                <w:color w:val="FFFFFF"/>
                <w:sz w:val="18"/>
              </w:rPr>
              <w:t>Band</w:t>
            </w:r>
          </w:p>
        </w:tc>
        <w:tc>
          <w:tcPr>
            <w:tcW w:w="2891" w:type="dxa"/>
            <w:shd w:val="clear" w:color="auto" w:fill="173B68"/>
            <w:tcMar>
              <w:top w:w="90" w:type="dxa"/>
              <w:left w:w="100" w:type="dxa"/>
              <w:bottom w:w="90" w:type="dxa"/>
              <w:right w:w="100" w:type="dxa"/>
            </w:tcMar>
            <w:vAlign w:val="center"/>
          </w:tcPr>
          <w:p w14:paraId="50E8DCB3" w14:textId="77777777" w:rsidR="00607CAC" w:rsidRDefault="00000000">
            <w:r>
              <w:rPr>
                <w:b/>
                <w:color w:val="FFFFFF"/>
                <w:sz w:val="18"/>
              </w:rPr>
              <w:t>Official anchor</w:t>
            </w:r>
          </w:p>
        </w:tc>
        <w:tc>
          <w:tcPr>
            <w:tcW w:w="5726" w:type="dxa"/>
            <w:shd w:val="clear" w:color="auto" w:fill="173B68"/>
            <w:tcMar>
              <w:top w:w="90" w:type="dxa"/>
              <w:left w:w="100" w:type="dxa"/>
              <w:bottom w:w="90" w:type="dxa"/>
              <w:right w:w="100" w:type="dxa"/>
            </w:tcMar>
            <w:vAlign w:val="center"/>
          </w:tcPr>
          <w:p w14:paraId="1067A35C" w14:textId="77777777" w:rsidR="00607CAC" w:rsidRDefault="00000000">
            <w:r>
              <w:rPr>
                <w:b/>
                <w:color w:val="FFFFFF"/>
                <w:sz w:val="18"/>
              </w:rPr>
              <w:t>DRALO operational interpretation</w:t>
            </w:r>
          </w:p>
        </w:tc>
      </w:tr>
      <w:tr w:rsidR="00607CAC" w14:paraId="6C9E8351" w14:textId="77777777">
        <w:trPr>
          <w:cantSplit/>
          <w:jc w:val="center"/>
        </w:trPr>
        <w:tc>
          <w:tcPr>
            <w:tcW w:w="737" w:type="dxa"/>
            <w:tcMar>
              <w:top w:w="90" w:type="dxa"/>
              <w:left w:w="100" w:type="dxa"/>
              <w:bottom w:w="90" w:type="dxa"/>
              <w:right w:w="100" w:type="dxa"/>
            </w:tcMar>
          </w:tcPr>
          <w:p w14:paraId="652B61DF" w14:textId="77777777" w:rsidR="00607CAC" w:rsidRDefault="00000000">
            <w:r>
              <w:rPr>
                <w:sz w:val="18"/>
              </w:rPr>
              <w:t>5</w:t>
            </w:r>
          </w:p>
        </w:tc>
        <w:tc>
          <w:tcPr>
            <w:tcW w:w="2891" w:type="dxa"/>
            <w:tcMar>
              <w:top w:w="90" w:type="dxa"/>
              <w:left w:w="100" w:type="dxa"/>
              <w:bottom w:w="90" w:type="dxa"/>
              <w:right w:w="100" w:type="dxa"/>
            </w:tcMar>
          </w:tcPr>
          <w:p w14:paraId="4C568466" w14:textId="77777777" w:rsidR="00607CAC" w:rsidRDefault="00000000">
            <w:r>
              <w:rPr>
                <w:sz w:val="18"/>
              </w:rPr>
              <w:t>All content is relevant; target reader fully informed.</w:t>
            </w:r>
          </w:p>
        </w:tc>
        <w:tc>
          <w:tcPr>
            <w:tcW w:w="5726" w:type="dxa"/>
            <w:tcMar>
              <w:top w:w="90" w:type="dxa"/>
              <w:left w:w="100" w:type="dxa"/>
              <w:bottom w:w="90" w:type="dxa"/>
              <w:right w:w="100" w:type="dxa"/>
            </w:tcMar>
          </w:tcPr>
          <w:p w14:paraId="2E221579" w14:textId="77777777" w:rsidR="00607CAC" w:rsidRDefault="00000000">
            <w:r>
              <w:rPr>
                <w:sz w:val="18"/>
              </w:rPr>
              <w:t>Every mandatory point and function is recognisably fulfilled and developed to the degree required. No meaningful content gap remains. Minor linguistic ambiguity belongs elsewhere unless it prevents the content from being understood.</w:t>
            </w:r>
          </w:p>
        </w:tc>
      </w:tr>
      <w:tr w:rsidR="00607CAC" w14:paraId="70CA5BC9" w14:textId="77777777">
        <w:trPr>
          <w:cantSplit/>
          <w:jc w:val="center"/>
        </w:trPr>
        <w:tc>
          <w:tcPr>
            <w:tcW w:w="737" w:type="dxa"/>
            <w:shd w:val="clear" w:color="auto" w:fill="F2F4F6"/>
            <w:tcMar>
              <w:top w:w="90" w:type="dxa"/>
              <w:left w:w="100" w:type="dxa"/>
              <w:bottom w:w="90" w:type="dxa"/>
              <w:right w:w="100" w:type="dxa"/>
            </w:tcMar>
          </w:tcPr>
          <w:p w14:paraId="1820BBC1" w14:textId="77777777" w:rsidR="00607CAC" w:rsidRDefault="00000000">
            <w:r>
              <w:rPr>
                <w:sz w:val="18"/>
              </w:rPr>
              <w:t>4</w:t>
            </w:r>
          </w:p>
        </w:tc>
        <w:tc>
          <w:tcPr>
            <w:tcW w:w="2891" w:type="dxa"/>
            <w:shd w:val="clear" w:color="auto" w:fill="F2F4F6"/>
            <w:tcMar>
              <w:top w:w="90" w:type="dxa"/>
              <w:left w:w="100" w:type="dxa"/>
              <w:bottom w:w="90" w:type="dxa"/>
              <w:right w:w="100" w:type="dxa"/>
            </w:tcMar>
          </w:tcPr>
          <w:p w14:paraId="3ACFA239" w14:textId="77777777" w:rsidR="00607CAC" w:rsidRDefault="00000000">
            <w:r>
              <w:rPr>
                <w:sz w:val="18"/>
              </w:rPr>
              <w:t>Shares features of Bands 3 and 5.</w:t>
            </w:r>
          </w:p>
        </w:tc>
        <w:tc>
          <w:tcPr>
            <w:tcW w:w="5726" w:type="dxa"/>
            <w:shd w:val="clear" w:color="auto" w:fill="F2F4F6"/>
            <w:tcMar>
              <w:top w:w="90" w:type="dxa"/>
              <w:left w:w="100" w:type="dxa"/>
              <w:bottom w:w="90" w:type="dxa"/>
              <w:right w:w="100" w:type="dxa"/>
            </w:tcMar>
          </w:tcPr>
          <w:p w14:paraId="4A8F26A5" w14:textId="77777777" w:rsidR="00607CAC" w:rsidRDefault="00000000">
            <w:r>
              <w:rPr>
                <w:sz w:val="18"/>
              </w:rPr>
              <w:t>The response is close to complete but contains a limited omission, underdeveloped point or small relevance problem. The reader is more than merely “on the whole” informed, but not unequivocally fully informed.</w:t>
            </w:r>
          </w:p>
        </w:tc>
      </w:tr>
      <w:tr w:rsidR="00607CAC" w14:paraId="6DA24D75" w14:textId="77777777">
        <w:trPr>
          <w:cantSplit/>
          <w:jc w:val="center"/>
        </w:trPr>
        <w:tc>
          <w:tcPr>
            <w:tcW w:w="737" w:type="dxa"/>
            <w:tcMar>
              <w:top w:w="90" w:type="dxa"/>
              <w:left w:w="100" w:type="dxa"/>
              <w:bottom w:w="90" w:type="dxa"/>
              <w:right w:w="100" w:type="dxa"/>
            </w:tcMar>
          </w:tcPr>
          <w:p w14:paraId="1E3011AD" w14:textId="77777777" w:rsidR="00607CAC" w:rsidRDefault="00000000">
            <w:r>
              <w:rPr>
                <w:sz w:val="18"/>
              </w:rPr>
              <w:t>3</w:t>
            </w:r>
          </w:p>
        </w:tc>
        <w:tc>
          <w:tcPr>
            <w:tcW w:w="2891" w:type="dxa"/>
            <w:tcMar>
              <w:top w:w="90" w:type="dxa"/>
              <w:left w:w="100" w:type="dxa"/>
              <w:bottom w:w="90" w:type="dxa"/>
              <w:right w:w="100" w:type="dxa"/>
            </w:tcMar>
          </w:tcPr>
          <w:p w14:paraId="3522E3A7" w14:textId="77777777" w:rsidR="00607CAC" w:rsidRDefault="00000000">
            <w:r>
              <w:rPr>
                <w:sz w:val="18"/>
              </w:rPr>
              <w:t>Minor irrelevances and/or omissions may be present; target reader on the whole informed.</w:t>
            </w:r>
          </w:p>
        </w:tc>
        <w:tc>
          <w:tcPr>
            <w:tcW w:w="5726" w:type="dxa"/>
            <w:tcMar>
              <w:top w:w="90" w:type="dxa"/>
              <w:left w:w="100" w:type="dxa"/>
              <w:bottom w:w="90" w:type="dxa"/>
              <w:right w:w="100" w:type="dxa"/>
            </w:tcMar>
          </w:tcPr>
          <w:p w14:paraId="1684544A" w14:textId="77777777" w:rsidR="00607CAC" w:rsidRDefault="00000000">
            <w:r>
              <w:rPr>
                <w:sz w:val="18"/>
              </w:rPr>
              <w:t>The task is substantially completed, but at least one notable point, function or required development is missing, limited or only indirectly addressed. The reader understands the response but has a real information gap.</w:t>
            </w:r>
          </w:p>
        </w:tc>
      </w:tr>
      <w:tr w:rsidR="00607CAC" w14:paraId="39533361" w14:textId="77777777">
        <w:trPr>
          <w:cantSplit/>
          <w:jc w:val="center"/>
        </w:trPr>
        <w:tc>
          <w:tcPr>
            <w:tcW w:w="737" w:type="dxa"/>
            <w:shd w:val="clear" w:color="auto" w:fill="F2F4F6"/>
            <w:tcMar>
              <w:top w:w="90" w:type="dxa"/>
              <w:left w:w="100" w:type="dxa"/>
              <w:bottom w:w="90" w:type="dxa"/>
              <w:right w:w="100" w:type="dxa"/>
            </w:tcMar>
          </w:tcPr>
          <w:p w14:paraId="068272A6" w14:textId="77777777" w:rsidR="00607CAC" w:rsidRDefault="00000000">
            <w:r>
              <w:rPr>
                <w:sz w:val="18"/>
              </w:rPr>
              <w:t>2</w:t>
            </w:r>
          </w:p>
        </w:tc>
        <w:tc>
          <w:tcPr>
            <w:tcW w:w="2891" w:type="dxa"/>
            <w:shd w:val="clear" w:color="auto" w:fill="F2F4F6"/>
            <w:tcMar>
              <w:top w:w="90" w:type="dxa"/>
              <w:left w:w="100" w:type="dxa"/>
              <w:bottom w:w="90" w:type="dxa"/>
              <w:right w:w="100" w:type="dxa"/>
            </w:tcMar>
          </w:tcPr>
          <w:p w14:paraId="5575086B" w14:textId="77777777" w:rsidR="00607CAC" w:rsidRDefault="00000000">
            <w:r>
              <w:rPr>
                <w:sz w:val="18"/>
              </w:rPr>
              <w:t>Shares features of Bands 1 and 3.</w:t>
            </w:r>
          </w:p>
        </w:tc>
        <w:tc>
          <w:tcPr>
            <w:tcW w:w="5726" w:type="dxa"/>
            <w:shd w:val="clear" w:color="auto" w:fill="F2F4F6"/>
            <w:tcMar>
              <w:top w:w="90" w:type="dxa"/>
              <w:left w:w="100" w:type="dxa"/>
              <w:bottom w:w="90" w:type="dxa"/>
              <w:right w:w="100" w:type="dxa"/>
            </w:tcMar>
          </w:tcPr>
          <w:p w14:paraId="05D0E0F8" w14:textId="77777777" w:rsidR="00607CAC" w:rsidRDefault="00000000">
            <w:r>
              <w:rPr>
                <w:sz w:val="18"/>
              </w:rPr>
              <w:t>The response completes a meaningful part of the task but has a substantial omission, misinterpretation or development failure. The reader receives more than minimal information but less than a generally complete response.</w:t>
            </w:r>
          </w:p>
        </w:tc>
      </w:tr>
      <w:tr w:rsidR="00607CAC" w14:paraId="10DCE6B7" w14:textId="77777777">
        <w:trPr>
          <w:cantSplit/>
          <w:jc w:val="center"/>
        </w:trPr>
        <w:tc>
          <w:tcPr>
            <w:tcW w:w="737" w:type="dxa"/>
            <w:tcMar>
              <w:top w:w="90" w:type="dxa"/>
              <w:left w:w="100" w:type="dxa"/>
              <w:bottom w:w="90" w:type="dxa"/>
              <w:right w:w="100" w:type="dxa"/>
            </w:tcMar>
          </w:tcPr>
          <w:p w14:paraId="47E6ED4D" w14:textId="77777777" w:rsidR="00607CAC" w:rsidRDefault="00000000">
            <w:r>
              <w:rPr>
                <w:sz w:val="18"/>
              </w:rPr>
              <w:t>1</w:t>
            </w:r>
          </w:p>
        </w:tc>
        <w:tc>
          <w:tcPr>
            <w:tcW w:w="2891" w:type="dxa"/>
            <w:tcMar>
              <w:top w:w="90" w:type="dxa"/>
              <w:left w:w="100" w:type="dxa"/>
              <w:bottom w:w="90" w:type="dxa"/>
              <w:right w:w="100" w:type="dxa"/>
            </w:tcMar>
          </w:tcPr>
          <w:p w14:paraId="012A6D61" w14:textId="77777777" w:rsidR="00607CAC" w:rsidRDefault="00000000">
            <w:r>
              <w:rPr>
                <w:sz w:val="18"/>
              </w:rPr>
              <w:t>Irrelevances and misinterpretation may be present; target reader minimally informed.</w:t>
            </w:r>
          </w:p>
        </w:tc>
        <w:tc>
          <w:tcPr>
            <w:tcW w:w="5726" w:type="dxa"/>
            <w:tcMar>
              <w:top w:w="90" w:type="dxa"/>
              <w:left w:w="100" w:type="dxa"/>
              <w:bottom w:w="90" w:type="dxa"/>
              <w:right w:w="100" w:type="dxa"/>
            </w:tcMar>
          </w:tcPr>
          <w:p w14:paraId="53B2E3E0" w14:textId="77777777" w:rsidR="00607CAC" w:rsidRDefault="00000000">
            <w:r>
              <w:rPr>
                <w:sz w:val="18"/>
              </w:rPr>
              <w:t>Only a small part of the task is successfully addressed. Major required points are absent or misunderstood, but some relevant information can still be recovered.</w:t>
            </w:r>
          </w:p>
        </w:tc>
      </w:tr>
      <w:tr w:rsidR="00607CAC" w14:paraId="545B87C3" w14:textId="77777777">
        <w:trPr>
          <w:cantSplit/>
          <w:jc w:val="center"/>
        </w:trPr>
        <w:tc>
          <w:tcPr>
            <w:tcW w:w="737" w:type="dxa"/>
            <w:shd w:val="clear" w:color="auto" w:fill="F2F4F6"/>
            <w:tcMar>
              <w:top w:w="90" w:type="dxa"/>
              <w:left w:w="100" w:type="dxa"/>
              <w:bottom w:w="90" w:type="dxa"/>
              <w:right w:w="100" w:type="dxa"/>
            </w:tcMar>
          </w:tcPr>
          <w:p w14:paraId="058BAD5C" w14:textId="77777777" w:rsidR="00607CAC" w:rsidRDefault="00000000">
            <w:r>
              <w:rPr>
                <w:sz w:val="18"/>
              </w:rPr>
              <w:t>0</w:t>
            </w:r>
          </w:p>
        </w:tc>
        <w:tc>
          <w:tcPr>
            <w:tcW w:w="2891" w:type="dxa"/>
            <w:shd w:val="clear" w:color="auto" w:fill="F2F4F6"/>
            <w:tcMar>
              <w:top w:w="90" w:type="dxa"/>
              <w:left w:w="100" w:type="dxa"/>
              <w:bottom w:w="90" w:type="dxa"/>
              <w:right w:w="100" w:type="dxa"/>
            </w:tcMar>
          </w:tcPr>
          <w:p w14:paraId="5A8662B6" w14:textId="77777777" w:rsidR="00607CAC" w:rsidRDefault="00000000">
            <w:r>
              <w:rPr>
                <w:sz w:val="18"/>
              </w:rPr>
              <w:t>Content totally irrelevant; target reader not informed.</w:t>
            </w:r>
          </w:p>
        </w:tc>
        <w:tc>
          <w:tcPr>
            <w:tcW w:w="5726" w:type="dxa"/>
            <w:shd w:val="clear" w:color="auto" w:fill="F2F4F6"/>
            <w:tcMar>
              <w:top w:w="90" w:type="dxa"/>
              <w:left w:w="100" w:type="dxa"/>
              <w:bottom w:w="90" w:type="dxa"/>
              <w:right w:w="100" w:type="dxa"/>
            </w:tcMar>
          </w:tcPr>
          <w:p w14:paraId="7085B41C" w14:textId="77777777" w:rsidR="00607CAC" w:rsidRDefault="00000000">
            <w:r>
              <w:rPr>
                <w:sz w:val="18"/>
              </w:rPr>
              <w:t>The response does not address the task in any meaningful way, or the submitted content is wholly unrelated to the required communication.</w:t>
            </w:r>
          </w:p>
        </w:tc>
      </w:tr>
    </w:tbl>
    <w:p w14:paraId="56742BC4" w14:textId="77777777" w:rsidR="00607CAC" w:rsidRDefault="00607CAC">
      <w:pPr>
        <w:spacing w:after="110" w:line="254" w:lineRule="auto"/>
      </w:pPr>
    </w:p>
    <w:p w14:paraId="41BFD592" w14:textId="77777777" w:rsidR="00607CAC" w:rsidRDefault="00000000">
      <w:pPr>
        <w:pStyle w:val="Heading2"/>
      </w:pPr>
      <w:r>
        <w:lastRenderedPageBreak/>
        <w:t>2.5 Fully informed versus on the whole informed</w:t>
      </w:r>
    </w:p>
    <w:p w14:paraId="777113EF" w14:textId="77777777" w:rsidR="00607CAC" w:rsidRDefault="00000000">
      <w:pPr>
        <w:spacing w:after="110" w:line="254" w:lineRule="auto"/>
      </w:pPr>
      <w:r>
        <w:t>This distinction is the central Content boundary. “Fully informed” is not achieved merely because every bullet point is named. The examiner comments repeatedly examine whether each required point is actually developed and whether the central question has been answered.</w:t>
      </w:r>
    </w:p>
    <w:tbl>
      <w:tblPr>
        <w:tblStyle w:val="TableGrid"/>
        <w:tblW w:w="0" w:type="auto"/>
        <w:jc w:val="center"/>
        <w:tblLook w:val="04A0" w:firstRow="1" w:lastRow="0" w:firstColumn="1" w:lastColumn="0" w:noHBand="0" w:noVBand="1"/>
      </w:tblPr>
      <w:tblGrid>
        <w:gridCol w:w="5159"/>
        <w:gridCol w:w="4309"/>
      </w:tblGrid>
      <w:tr w:rsidR="00607CAC" w14:paraId="32045981" w14:textId="77777777">
        <w:trPr>
          <w:tblHeader/>
          <w:jc w:val="center"/>
        </w:trPr>
        <w:tc>
          <w:tcPr>
            <w:tcW w:w="5159" w:type="dxa"/>
            <w:shd w:val="clear" w:color="auto" w:fill="173B68"/>
            <w:tcMar>
              <w:top w:w="90" w:type="dxa"/>
              <w:left w:w="100" w:type="dxa"/>
              <w:bottom w:w="90" w:type="dxa"/>
              <w:right w:w="100" w:type="dxa"/>
            </w:tcMar>
            <w:vAlign w:val="center"/>
          </w:tcPr>
          <w:p w14:paraId="4816A61E" w14:textId="77777777" w:rsidR="00607CAC" w:rsidRDefault="00000000">
            <w:r>
              <w:rPr>
                <w:b/>
                <w:color w:val="FFFFFF"/>
                <w:sz w:val="18"/>
              </w:rPr>
              <w:t>Evidence pattern</w:t>
            </w:r>
          </w:p>
        </w:tc>
        <w:tc>
          <w:tcPr>
            <w:tcW w:w="4309" w:type="dxa"/>
            <w:shd w:val="clear" w:color="auto" w:fill="173B68"/>
            <w:tcMar>
              <w:top w:w="90" w:type="dxa"/>
              <w:left w:w="100" w:type="dxa"/>
              <w:bottom w:w="90" w:type="dxa"/>
              <w:right w:w="100" w:type="dxa"/>
            </w:tcMar>
            <w:vAlign w:val="center"/>
          </w:tcPr>
          <w:p w14:paraId="27EFB520" w14:textId="77777777" w:rsidR="00607CAC" w:rsidRDefault="00000000">
            <w:r>
              <w:rPr>
                <w:b/>
                <w:color w:val="FFFFFF"/>
                <w:sz w:val="18"/>
              </w:rPr>
              <w:t>Likely interpretation</w:t>
            </w:r>
          </w:p>
        </w:tc>
      </w:tr>
      <w:tr w:rsidR="00607CAC" w14:paraId="0DD300D9" w14:textId="77777777">
        <w:trPr>
          <w:cantSplit/>
          <w:jc w:val="center"/>
        </w:trPr>
        <w:tc>
          <w:tcPr>
            <w:tcW w:w="5159" w:type="dxa"/>
            <w:tcMar>
              <w:top w:w="90" w:type="dxa"/>
              <w:left w:w="100" w:type="dxa"/>
              <w:bottom w:w="90" w:type="dxa"/>
              <w:right w:w="100" w:type="dxa"/>
            </w:tcMar>
          </w:tcPr>
          <w:p w14:paraId="6BEA6B46" w14:textId="77777777" w:rsidR="00607CAC" w:rsidRDefault="00000000">
            <w:r>
              <w:rPr>
                <w:sz w:val="18"/>
              </w:rPr>
              <w:t>All points present; required explanations or recommendations are clear and supported.</w:t>
            </w:r>
          </w:p>
        </w:tc>
        <w:tc>
          <w:tcPr>
            <w:tcW w:w="4309" w:type="dxa"/>
            <w:tcMar>
              <w:top w:w="90" w:type="dxa"/>
              <w:left w:w="100" w:type="dxa"/>
              <w:bottom w:w="90" w:type="dxa"/>
              <w:right w:w="100" w:type="dxa"/>
            </w:tcMar>
          </w:tcPr>
          <w:p w14:paraId="1B224C3A" w14:textId="77777777" w:rsidR="00607CAC" w:rsidRDefault="00000000">
            <w:r>
              <w:rPr>
                <w:sz w:val="18"/>
              </w:rPr>
              <w:t>Fully informed: Band 5 evidence.</w:t>
            </w:r>
          </w:p>
        </w:tc>
      </w:tr>
      <w:tr w:rsidR="00607CAC" w14:paraId="044EDF39" w14:textId="77777777">
        <w:trPr>
          <w:cantSplit/>
          <w:jc w:val="center"/>
        </w:trPr>
        <w:tc>
          <w:tcPr>
            <w:tcW w:w="5159" w:type="dxa"/>
            <w:shd w:val="clear" w:color="auto" w:fill="F2F4F6"/>
            <w:tcMar>
              <w:top w:w="90" w:type="dxa"/>
              <w:left w:w="100" w:type="dxa"/>
              <w:bottom w:w="90" w:type="dxa"/>
              <w:right w:w="100" w:type="dxa"/>
            </w:tcMar>
          </w:tcPr>
          <w:p w14:paraId="72D44C03" w14:textId="77777777" w:rsidR="00607CAC" w:rsidRDefault="00000000">
            <w:r>
              <w:rPr>
                <w:sz w:val="18"/>
              </w:rPr>
              <w:t>All points present; one point is only mentioned or a required relationship is not explained.</w:t>
            </w:r>
          </w:p>
        </w:tc>
        <w:tc>
          <w:tcPr>
            <w:tcW w:w="4309" w:type="dxa"/>
            <w:shd w:val="clear" w:color="auto" w:fill="F2F4F6"/>
            <w:tcMar>
              <w:top w:w="90" w:type="dxa"/>
              <w:left w:w="100" w:type="dxa"/>
              <w:bottom w:w="90" w:type="dxa"/>
              <w:right w:w="100" w:type="dxa"/>
            </w:tcMar>
          </w:tcPr>
          <w:p w14:paraId="5574FE5B" w14:textId="77777777" w:rsidR="00607CAC" w:rsidRDefault="00000000">
            <w:r>
              <w:rPr>
                <w:sz w:val="18"/>
              </w:rPr>
              <w:t>Band 4 or 3 depending on the size of the gap.</w:t>
            </w:r>
          </w:p>
        </w:tc>
      </w:tr>
      <w:tr w:rsidR="00607CAC" w14:paraId="3E3B26BD" w14:textId="77777777">
        <w:trPr>
          <w:cantSplit/>
          <w:jc w:val="center"/>
        </w:trPr>
        <w:tc>
          <w:tcPr>
            <w:tcW w:w="5159" w:type="dxa"/>
            <w:tcMar>
              <w:top w:w="90" w:type="dxa"/>
              <w:left w:w="100" w:type="dxa"/>
              <w:bottom w:w="90" w:type="dxa"/>
              <w:right w:w="100" w:type="dxa"/>
            </w:tcMar>
          </w:tcPr>
          <w:p w14:paraId="60D65257" w14:textId="77777777" w:rsidR="00607CAC" w:rsidRDefault="00000000">
            <w:r>
              <w:rPr>
                <w:sz w:val="18"/>
              </w:rPr>
              <w:t>One required point omitted but the rest are well developed.</w:t>
            </w:r>
          </w:p>
        </w:tc>
        <w:tc>
          <w:tcPr>
            <w:tcW w:w="4309" w:type="dxa"/>
            <w:tcMar>
              <w:top w:w="90" w:type="dxa"/>
              <w:left w:w="100" w:type="dxa"/>
              <w:bottom w:w="90" w:type="dxa"/>
              <w:right w:w="100" w:type="dxa"/>
            </w:tcMar>
          </w:tcPr>
          <w:p w14:paraId="1921BC22" w14:textId="77777777" w:rsidR="00607CAC" w:rsidRDefault="00000000">
            <w:r>
              <w:rPr>
                <w:sz w:val="18"/>
              </w:rPr>
              <w:t>Usually Band 3 or 4; judge how central the omission is and how much the reader still lacks.</w:t>
            </w:r>
          </w:p>
        </w:tc>
      </w:tr>
      <w:tr w:rsidR="00607CAC" w14:paraId="5C00AB17" w14:textId="77777777">
        <w:trPr>
          <w:cantSplit/>
          <w:jc w:val="center"/>
        </w:trPr>
        <w:tc>
          <w:tcPr>
            <w:tcW w:w="5159" w:type="dxa"/>
            <w:shd w:val="clear" w:color="auto" w:fill="F2F4F6"/>
            <w:tcMar>
              <w:top w:w="90" w:type="dxa"/>
              <w:left w:w="100" w:type="dxa"/>
              <w:bottom w:w="90" w:type="dxa"/>
              <w:right w:w="100" w:type="dxa"/>
            </w:tcMar>
          </w:tcPr>
          <w:p w14:paraId="7E49F7F3" w14:textId="77777777" w:rsidR="00607CAC" w:rsidRDefault="00000000">
            <w:r>
              <w:rPr>
                <w:sz w:val="18"/>
              </w:rPr>
              <w:t>The candidate answers adjacent questions but not the central question.</w:t>
            </w:r>
          </w:p>
        </w:tc>
        <w:tc>
          <w:tcPr>
            <w:tcW w:w="4309" w:type="dxa"/>
            <w:shd w:val="clear" w:color="auto" w:fill="F2F4F6"/>
            <w:tcMar>
              <w:top w:w="90" w:type="dxa"/>
              <w:left w:w="100" w:type="dxa"/>
              <w:bottom w:w="90" w:type="dxa"/>
              <w:right w:w="100" w:type="dxa"/>
            </w:tcMar>
          </w:tcPr>
          <w:p w14:paraId="76BA1691" w14:textId="77777777" w:rsidR="00607CAC" w:rsidRDefault="00000000">
            <w:r>
              <w:rPr>
                <w:sz w:val="18"/>
              </w:rPr>
              <w:t>The target reader is not fully informed even if much relevant material appears.</w:t>
            </w:r>
          </w:p>
        </w:tc>
      </w:tr>
      <w:tr w:rsidR="00607CAC" w14:paraId="2F806494" w14:textId="77777777">
        <w:trPr>
          <w:cantSplit/>
          <w:jc w:val="center"/>
        </w:trPr>
        <w:tc>
          <w:tcPr>
            <w:tcW w:w="5159" w:type="dxa"/>
            <w:tcMar>
              <w:top w:w="90" w:type="dxa"/>
              <w:left w:w="100" w:type="dxa"/>
              <w:bottom w:w="90" w:type="dxa"/>
              <w:right w:w="100" w:type="dxa"/>
            </w:tcMar>
          </w:tcPr>
          <w:p w14:paraId="20B07949" w14:textId="77777777" w:rsidR="00607CAC" w:rsidRDefault="00000000">
            <w:r>
              <w:rPr>
                <w:sz w:val="18"/>
              </w:rPr>
              <w:t>A conclusion repeats a general position but does not supply the missing solution, reason or recommendation.</w:t>
            </w:r>
          </w:p>
        </w:tc>
        <w:tc>
          <w:tcPr>
            <w:tcW w:w="4309" w:type="dxa"/>
            <w:tcMar>
              <w:top w:w="90" w:type="dxa"/>
              <w:left w:w="100" w:type="dxa"/>
              <w:bottom w:w="90" w:type="dxa"/>
              <w:right w:w="100" w:type="dxa"/>
            </w:tcMar>
          </w:tcPr>
          <w:p w14:paraId="2D299686" w14:textId="77777777" w:rsidR="00607CAC" w:rsidRDefault="00000000">
            <w:r>
              <w:rPr>
                <w:sz w:val="18"/>
              </w:rPr>
              <w:t>The missing content remains missing.</w:t>
            </w:r>
          </w:p>
        </w:tc>
      </w:tr>
      <w:tr w:rsidR="00607CAC" w14:paraId="687D0CC7" w14:textId="77777777">
        <w:trPr>
          <w:cantSplit/>
          <w:jc w:val="center"/>
        </w:trPr>
        <w:tc>
          <w:tcPr>
            <w:tcW w:w="5159" w:type="dxa"/>
            <w:shd w:val="clear" w:color="auto" w:fill="F2F4F6"/>
            <w:tcMar>
              <w:top w:w="90" w:type="dxa"/>
              <w:left w:w="100" w:type="dxa"/>
              <w:bottom w:w="90" w:type="dxa"/>
              <w:right w:w="100" w:type="dxa"/>
            </w:tcMar>
          </w:tcPr>
          <w:p w14:paraId="6B9F49B2" w14:textId="77777777" w:rsidR="00607CAC" w:rsidRDefault="00000000">
            <w:r>
              <w:rPr>
                <w:sz w:val="18"/>
              </w:rPr>
              <w:t>A point is expressed imperfectly but its intended content is clear.</w:t>
            </w:r>
          </w:p>
        </w:tc>
        <w:tc>
          <w:tcPr>
            <w:tcW w:w="4309" w:type="dxa"/>
            <w:shd w:val="clear" w:color="auto" w:fill="F2F4F6"/>
            <w:tcMar>
              <w:top w:w="90" w:type="dxa"/>
              <w:left w:w="100" w:type="dxa"/>
              <w:bottom w:w="90" w:type="dxa"/>
              <w:right w:w="100" w:type="dxa"/>
            </w:tcMar>
          </w:tcPr>
          <w:p w14:paraId="58DB19E3" w14:textId="77777777" w:rsidR="00607CAC" w:rsidRDefault="00000000">
            <w:r>
              <w:rPr>
                <w:sz w:val="18"/>
              </w:rPr>
              <w:t>Do not reduce Content solely for language errors; consider Language and possibly Communicative Achievement.</w:t>
            </w:r>
          </w:p>
        </w:tc>
      </w:tr>
    </w:tbl>
    <w:p w14:paraId="20601D0A" w14:textId="77777777" w:rsidR="00607CAC" w:rsidRDefault="00607CAC">
      <w:pPr>
        <w:spacing w:after="110" w:line="254" w:lineRule="auto"/>
      </w:pPr>
    </w:p>
    <w:p w14:paraId="2246CDF2" w14:textId="77777777" w:rsidR="00607CAC" w:rsidRDefault="00000000">
      <w:pPr>
        <w:pStyle w:val="Heading2"/>
      </w:pPr>
      <w:r>
        <w:t>2.6 Borderline decisions</w:t>
      </w:r>
    </w:p>
    <w:p w14:paraId="11577111" w14:textId="77777777" w:rsidR="00607CAC" w:rsidRDefault="00000000">
      <w:pPr>
        <w:pStyle w:val="Heading3"/>
      </w:pPr>
      <w:r>
        <w:t>Band 4 versus Band 5</w:t>
      </w:r>
    </w:p>
    <w:p w14:paraId="62995CD6" w14:textId="77777777" w:rsidR="00607CAC" w:rsidRDefault="00000000">
      <w:pPr>
        <w:pStyle w:val="ListBullet"/>
      </w:pPr>
      <w:r>
        <w:t>Ask whether the reader must infer any required information or whether any required point remains only partially developed.</w:t>
      </w:r>
    </w:p>
    <w:p w14:paraId="308B5868" w14:textId="77777777" w:rsidR="00607CAC" w:rsidRDefault="00000000">
      <w:pPr>
        <w:pStyle w:val="ListBullet"/>
      </w:pPr>
      <w:r>
        <w:t>A small gap can justify Band 4 even when everything else is strong.</w:t>
      </w:r>
    </w:p>
    <w:p w14:paraId="6CCB5F60" w14:textId="77777777" w:rsidR="00607CAC" w:rsidRDefault="00000000">
      <w:pPr>
        <w:pStyle w:val="ListBullet"/>
      </w:pPr>
      <w:r>
        <w:t>A missing optional technique or recommendation from Task Requirements does not block Band 5.</w:t>
      </w:r>
    </w:p>
    <w:p w14:paraId="5116DEA9" w14:textId="77777777" w:rsidR="00607CAC" w:rsidRDefault="00000000">
      <w:pPr>
        <w:pStyle w:val="ListBullet"/>
      </w:pPr>
      <w:r>
        <w:t>A missing mandatory point, or failure to complete the required function, normally blocks Band 5.</w:t>
      </w:r>
    </w:p>
    <w:p w14:paraId="7568CBBD" w14:textId="77777777" w:rsidR="00607CAC" w:rsidRDefault="00000000">
      <w:pPr>
        <w:pStyle w:val="Heading3"/>
      </w:pPr>
      <w:r>
        <w:t>Band 3 versus Band 4</w:t>
      </w:r>
    </w:p>
    <w:p w14:paraId="505D0367" w14:textId="77777777" w:rsidR="00607CAC" w:rsidRDefault="00000000">
      <w:pPr>
        <w:pStyle w:val="ListBullet"/>
      </w:pPr>
      <w:r>
        <w:t>Band 4 requires a profile meaningfully closer to full completion than to “on the whole informed”.</w:t>
      </w:r>
    </w:p>
    <w:p w14:paraId="1B5855EB" w14:textId="77777777" w:rsidR="00607CAC" w:rsidRDefault="00000000">
      <w:pPr>
        <w:pStyle w:val="ListBullet"/>
      </w:pPr>
      <w:r>
        <w:t>When the central task is answered but one secondary aspect is thin, Band 4 may be appropriate.</w:t>
      </w:r>
    </w:p>
    <w:p w14:paraId="26E4E77F" w14:textId="77777777" w:rsidR="00607CAC" w:rsidRDefault="00000000">
      <w:pPr>
        <w:pStyle w:val="ListBullet"/>
      </w:pPr>
      <w:r>
        <w:t>When a central question is not really addressed, or an entire required aspect lacks the necessary solution or explanation, Band 3 is normally stronger.</w:t>
      </w:r>
    </w:p>
    <w:p w14:paraId="3691C5C9" w14:textId="77777777" w:rsidR="00607CAC" w:rsidRDefault="00000000">
      <w:pPr>
        <w:pStyle w:val="Heading3"/>
      </w:pPr>
      <w:r>
        <w:t>Band 2 versus Band 3</w:t>
      </w:r>
    </w:p>
    <w:p w14:paraId="115D70E9" w14:textId="77777777" w:rsidR="00607CAC" w:rsidRDefault="00000000">
      <w:pPr>
        <w:pStyle w:val="ListBullet"/>
      </w:pPr>
      <w:r>
        <w:t>Band 3 requires the reader to be on the whole informed despite identifiable gaps.</w:t>
      </w:r>
    </w:p>
    <w:p w14:paraId="48C159A9" w14:textId="77777777" w:rsidR="00607CAC" w:rsidRDefault="00000000">
      <w:pPr>
        <w:pStyle w:val="ListBullet"/>
      </w:pPr>
      <w:r>
        <w:t>Band 2 applies when substantial task completion is visible but the reader cannot yet be described as generally informed.</w:t>
      </w:r>
    </w:p>
    <w:p w14:paraId="3C997905" w14:textId="77777777" w:rsidR="00607CAC" w:rsidRDefault="00000000">
      <w:pPr>
        <w:pStyle w:val="ListBullet"/>
      </w:pPr>
      <w:r>
        <w:t>Do not use word count as a proxy. A short response can still be Band 3 if it fulfils the task efficiently; a long response can be Band 2 if it avoids the required points.</w:t>
      </w:r>
    </w:p>
    <w:p w14:paraId="66C47960" w14:textId="77777777" w:rsidR="00607CAC" w:rsidRDefault="00000000">
      <w:pPr>
        <w:pStyle w:val="Heading2"/>
      </w:pPr>
      <w:r>
        <w:lastRenderedPageBreak/>
        <w:t>2.7 Official examiner patterns converted into rules</w:t>
      </w:r>
    </w:p>
    <w:tbl>
      <w:tblPr>
        <w:tblStyle w:val="TableGrid"/>
        <w:tblW w:w="0" w:type="auto"/>
        <w:jc w:val="center"/>
        <w:tblLook w:val="04A0" w:firstRow="1" w:lastRow="0" w:firstColumn="1" w:lastColumn="0" w:noHBand="0" w:noVBand="1"/>
      </w:tblPr>
      <w:tblGrid>
        <w:gridCol w:w="3458"/>
        <w:gridCol w:w="1361"/>
        <w:gridCol w:w="4649"/>
      </w:tblGrid>
      <w:tr w:rsidR="00607CAC" w14:paraId="2AC37110" w14:textId="77777777">
        <w:trPr>
          <w:tblHeader/>
          <w:jc w:val="center"/>
        </w:trPr>
        <w:tc>
          <w:tcPr>
            <w:tcW w:w="3458" w:type="dxa"/>
            <w:shd w:val="clear" w:color="auto" w:fill="173B68"/>
            <w:tcMar>
              <w:top w:w="90" w:type="dxa"/>
              <w:left w:w="100" w:type="dxa"/>
              <w:bottom w:w="90" w:type="dxa"/>
              <w:right w:w="100" w:type="dxa"/>
            </w:tcMar>
            <w:vAlign w:val="center"/>
          </w:tcPr>
          <w:p w14:paraId="1A71396F" w14:textId="77777777" w:rsidR="00607CAC" w:rsidRDefault="00000000">
            <w:r>
              <w:rPr>
                <w:b/>
                <w:color w:val="FFFFFF"/>
                <w:sz w:val="17"/>
              </w:rPr>
              <w:t>Official sample pattern</w:t>
            </w:r>
          </w:p>
        </w:tc>
        <w:tc>
          <w:tcPr>
            <w:tcW w:w="1361" w:type="dxa"/>
            <w:shd w:val="clear" w:color="auto" w:fill="173B68"/>
            <w:tcMar>
              <w:top w:w="90" w:type="dxa"/>
              <w:left w:w="100" w:type="dxa"/>
              <w:bottom w:w="90" w:type="dxa"/>
              <w:right w:w="100" w:type="dxa"/>
            </w:tcMar>
            <w:vAlign w:val="center"/>
          </w:tcPr>
          <w:p w14:paraId="04B51DD6" w14:textId="77777777" w:rsidR="00607CAC" w:rsidRDefault="00000000">
            <w:r>
              <w:rPr>
                <w:b/>
                <w:color w:val="FFFFFF"/>
                <w:sz w:val="17"/>
              </w:rPr>
              <w:t>Mark evidence</w:t>
            </w:r>
          </w:p>
        </w:tc>
        <w:tc>
          <w:tcPr>
            <w:tcW w:w="4649" w:type="dxa"/>
            <w:shd w:val="clear" w:color="auto" w:fill="173B68"/>
            <w:tcMar>
              <w:top w:w="90" w:type="dxa"/>
              <w:left w:w="100" w:type="dxa"/>
              <w:bottom w:w="90" w:type="dxa"/>
              <w:right w:w="100" w:type="dxa"/>
            </w:tcMar>
            <w:vAlign w:val="center"/>
          </w:tcPr>
          <w:p w14:paraId="33464B4C" w14:textId="77777777" w:rsidR="00607CAC" w:rsidRDefault="00000000">
            <w:r>
              <w:rPr>
                <w:b/>
                <w:color w:val="FFFFFF"/>
                <w:sz w:val="17"/>
              </w:rPr>
              <w:t>Operational rule</w:t>
            </w:r>
          </w:p>
        </w:tc>
      </w:tr>
      <w:tr w:rsidR="00607CAC" w14:paraId="515F4D7F" w14:textId="77777777">
        <w:trPr>
          <w:cantSplit/>
          <w:jc w:val="center"/>
        </w:trPr>
        <w:tc>
          <w:tcPr>
            <w:tcW w:w="3458" w:type="dxa"/>
            <w:tcMar>
              <w:top w:w="90" w:type="dxa"/>
              <w:left w:w="100" w:type="dxa"/>
              <w:bottom w:w="90" w:type="dxa"/>
              <w:right w:w="100" w:type="dxa"/>
            </w:tcMar>
          </w:tcPr>
          <w:p w14:paraId="26D52D1C" w14:textId="77777777" w:rsidR="00607CAC" w:rsidRDefault="00000000">
            <w:r>
              <w:rPr>
                <w:sz w:val="17"/>
              </w:rPr>
              <w:t>Environmental essay A: two numbered points discussed, solutions limited, no tangible third aspect.</w:t>
            </w:r>
          </w:p>
        </w:tc>
        <w:tc>
          <w:tcPr>
            <w:tcW w:w="1361" w:type="dxa"/>
            <w:tcMar>
              <w:top w:w="90" w:type="dxa"/>
              <w:left w:w="100" w:type="dxa"/>
              <w:bottom w:w="90" w:type="dxa"/>
              <w:right w:w="100" w:type="dxa"/>
            </w:tcMar>
          </w:tcPr>
          <w:p w14:paraId="5B304AC9" w14:textId="77777777" w:rsidR="00607CAC" w:rsidRDefault="00000000">
            <w:r>
              <w:rPr>
                <w:sz w:val="17"/>
              </w:rPr>
              <w:t>Content 4.</w:t>
            </w:r>
          </w:p>
        </w:tc>
        <w:tc>
          <w:tcPr>
            <w:tcW w:w="4649" w:type="dxa"/>
            <w:tcMar>
              <w:top w:w="90" w:type="dxa"/>
              <w:left w:w="100" w:type="dxa"/>
              <w:bottom w:w="90" w:type="dxa"/>
              <w:right w:w="100" w:type="dxa"/>
            </w:tcMar>
          </w:tcPr>
          <w:p w14:paraId="66B1E306" w14:textId="77777777" w:rsidR="00607CAC" w:rsidRDefault="00000000">
            <w:r>
              <w:rPr>
                <w:sz w:val="17"/>
              </w:rPr>
              <w:t>Mentioning the required areas is not enough for Band 5 when one mandatory aspect is absent and the proposed solutions remain incomplete.</w:t>
            </w:r>
          </w:p>
        </w:tc>
      </w:tr>
      <w:tr w:rsidR="00607CAC" w14:paraId="7DCF9F7A" w14:textId="77777777">
        <w:trPr>
          <w:cantSplit/>
          <w:jc w:val="center"/>
        </w:trPr>
        <w:tc>
          <w:tcPr>
            <w:tcW w:w="3458" w:type="dxa"/>
            <w:shd w:val="clear" w:color="auto" w:fill="F2F4F6"/>
            <w:tcMar>
              <w:top w:w="90" w:type="dxa"/>
              <w:left w:w="100" w:type="dxa"/>
              <w:bottom w:w="90" w:type="dxa"/>
              <w:right w:w="100" w:type="dxa"/>
            </w:tcMar>
          </w:tcPr>
          <w:p w14:paraId="502CE5B1" w14:textId="77777777" w:rsidR="00607CAC" w:rsidRDefault="00000000">
            <w:r>
              <w:rPr>
                <w:sz w:val="17"/>
              </w:rPr>
              <w:t>Environmental essay B: relevant discussion, but the central question about solvability is not really answered; no third aspect.</w:t>
            </w:r>
          </w:p>
        </w:tc>
        <w:tc>
          <w:tcPr>
            <w:tcW w:w="1361" w:type="dxa"/>
            <w:shd w:val="clear" w:color="auto" w:fill="F2F4F6"/>
            <w:tcMar>
              <w:top w:w="90" w:type="dxa"/>
              <w:left w:w="100" w:type="dxa"/>
              <w:bottom w:w="90" w:type="dxa"/>
              <w:right w:w="100" w:type="dxa"/>
            </w:tcMar>
          </w:tcPr>
          <w:p w14:paraId="657487FF" w14:textId="77777777" w:rsidR="00607CAC" w:rsidRDefault="00000000">
            <w:r>
              <w:rPr>
                <w:sz w:val="17"/>
              </w:rPr>
              <w:t>Content 3.</w:t>
            </w:r>
          </w:p>
        </w:tc>
        <w:tc>
          <w:tcPr>
            <w:tcW w:w="4649" w:type="dxa"/>
            <w:shd w:val="clear" w:color="auto" w:fill="F2F4F6"/>
            <w:tcMar>
              <w:top w:w="90" w:type="dxa"/>
              <w:left w:w="100" w:type="dxa"/>
              <w:bottom w:w="90" w:type="dxa"/>
              <w:right w:w="100" w:type="dxa"/>
            </w:tcMar>
          </w:tcPr>
          <w:p w14:paraId="42923387" w14:textId="77777777" w:rsidR="00607CAC" w:rsidRDefault="00000000">
            <w:r>
              <w:rPr>
                <w:sz w:val="17"/>
              </w:rPr>
              <w:t>Relevant material cannot compensate for failure to answer the central task function.</w:t>
            </w:r>
          </w:p>
        </w:tc>
      </w:tr>
      <w:tr w:rsidR="00607CAC" w14:paraId="39F2E1EB" w14:textId="77777777">
        <w:trPr>
          <w:cantSplit/>
          <w:jc w:val="center"/>
        </w:trPr>
        <w:tc>
          <w:tcPr>
            <w:tcW w:w="3458" w:type="dxa"/>
            <w:tcMar>
              <w:top w:w="90" w:type="dxa"/>
              <w:left w:w="100" w:type="dxa"/>
              <w:bottom w:w="90" w:type="dxa"/>
              <w:right w:w="100" w:type="dxa"/>
            </w:tcMar>
          </w:tcPr>
          <w:p w14:paraId="2125F891" w14:textId="77777777" w:rsidR="00607CAC" w:rsidRDefault="00000000">
            <w:r>
              <w:rPr>
                <w:sz w:val="17"/>
              </w:rPr>
              <w:t>Environmental essay C: transport, water pollution and waste reduction are all addressed with solutions and evaluation.</w:t>
            </w:r>
          </w:p>
        </w:tc>
        <w:tc>
          <w:tcPr>
            <w:tcW w:w="1361" w:type="dxa"/>
            <w:tcMar>
              <w:top w:w="90" w:type="dxa"/>
              <w:left w:w="100" w:type="dxa"/>
              <w:bottom w:w="90" w:type="dxa"/>
              <w:right w:w="100" w:type="dxa"/>
            </w:tcMar>
          </w:tcPr>
          <w:p w14:paraId="48BDA612" w14:textId="77777777" w:rsidR="00607CAC" w:rsidRDefault="00000000">
            <w:r>
              <w:rPr>
                <w:sz w:val="17"/>
              </w:rPr>
              <w:t>Content 5.</w:t>
            </w:r>
          </w:p>
        </w:tc>
        <w:tc>
          <w:tcPr>
            <w:tcW w:w="4649" w:type="dxa"/>
            <w:tcMar>
              <w:top w:w="90" w:type="dxa"/>
              <w:left w:w="100" w:type="dxa"/>
              <w:bottom w:w="90" w:type="dxa"/>
              <w:right w:w="100" w:type="dxa"/>
            </w:tcMar>
          </w:tcPr>
          <w:p w14:paraId="2E98E0C0" w14:textId="77777777" w:rsidR="00607CAC" w:rsidRDefault="00000000">
            <w:r>
              <w:rPr>
                <w:sz w:val="17"/>
              </w:rPr>
              <w:t>A fully informed reader receives both the required aspects and the necessary proposal, consequence or evaluation.</w:t>
            </w:r>
          </w:p>
        </w:tc>
      </w:tr>
      <w:tr w:rsidR="00607CAC" w14:paraId="5A1F93DA" w14:textId="77777777">
        <w:trPr>
          <w:cantSplit/>
          <w:jc w:val="center"/>
        </w:trPr>
        <w:tc>
          <w:tcPr>
            <w:tcW w:w="3458" w:type="dxa"/>
            <w:shd w:val="clear" w:color="auto" w:fill="F2F4F6"/>
            <w:tcMar>
              <w:top w:w="90" w:type="dxa"/>
              <w:left w:w="100" w:type="dxa"/>
              <w:bottom w:w="90" w:type="dxa"/>
              <w:right w:w="100" w:type="dxa"/>
            </w:tcMar>
          </w:tcPr>
          <w:p w14:paraId="35D1C8BE" w14:textId="77777777" w:rsidR="00607CAC" w:rsidRDefault="00000000">
            <w:r>
              <w:rPr>
                <w:sz w:val="17"/>
              </w:rPr>
              <w:t>Music article: preferences are described, but how music is chosen at different times is not fully explained.</w:t>
            </w:r>
          </w:p>
        </w:tc>
        <w:tc>
          <w:tcPr>
            <w:tcW w:w="1361" w:type="dxa"/>
            <w:shd w:val="clear" w:color="auto" w:fill="F2F4F6"/>
            <w:tcMar>
              <w:top w:w="90" w:type="dxa"/>
              <w:left w:w="100" w:type="dxa"/>
              <w:bottom w:w="90" w:type="dxa"/>
              <w:right w:w="100" w:type="dxa"/>
            </w:tcMar>
          </w:tcPr>
          <w:p w14:paraId="4C0EE8BB" w14:textId="77777777" w:rsidR="00607CAC" w:rsidRDefault="00000000">
            <w:r>
              <w:rPr>
                <w:sz w:val="17"/>
              </w:rPr>
              <w:t>Content 4.</w:t>
            </w:r>
          </w:p>
        </w:tc>
        <w:tc>
          <w:tcPr>
            <w:tcW w:w="4649" w:type="dxa"/>
            <w:shd w:val="clear" w:color="auto" w:fill="F2F4F6"/>
            <w:tcMar>
              <w:top w:w="90" w:type="dxa"/>
              <w:left w:w="100" w:type="dxa"/>
              <w:bottom w:w="90" w:type="dxa"/>
              <w:right w:w="100" w:type="dxa"/>
            </w:tcMar>
          </w:tcPr>
          <w:p w14:paraId="73032140" w14:textId="77777777" w:rsidR="00607CAC" w:rsidRDefault="00000000">
            <w:r>
              <w:rPr>
                <w:sz w:val="17"/>
              </w:rPr>
              <w:t>A task point can be present yet underdeveloped; the score depends on whether the missing relationship matters to the reader.</w:t>
            </w:r>
          </w:p>
        </w:tc>
      </w:tr>
      <w:tr w:rsidR="00607CAC" w14:paraId="5F9CC2BA" w14:textId="77777777">
        <w:trPr>
          <w:cantSplit/>
          <w:jc w:val="center"/>
        </w:trPr>
        <w:tc>
          <w:tcPr>
            <w:tcW w:w="3458" w:type="dxa"/>
            <w:tcMar>
              <w:top w:w="90" w:type="dxa"/>
              <w:left w:w="100" w:type="dxa"/>
              <w:bottom w:w="90" w:type="dxa"/>
              <w:right w:w="100" w:type="dxa"/>
            </w:tcMar>
          </w:tcPr>
          <w:p w14:paraId="0877F8ED" w14:textId="77777777" w:rsidR="00607CAC" w:rsidRDefault="00000000">
            <w:r>
              <w:rPr>
                <w:sz w:val="17"/>
              </w:rPr>
              <w:t>Fashion essay A: ideas are linguistically weak but all task points and the candidate’s opinion are supplied.</w:t>
            </w:r>
          </w:p>
        </w:tc>
        <w:tc>
          <w:tcPr>
            <w:tcW w:w="1361" w:type="dxa"/>
            <w:tcMar>
              <w:top w:w="90" w:type="dxa"/>
              <w:left w:w="100" w:type="dxa"/>
              <w:bottom w:w="90" w:type="dxa"/>
              <w:right w:w="100" w:type="dxa"/>
            </w:tcMar>
          </w:tcPr>
          <w:p w14:paraId="7D9550B2" w14:textId="77777777" w:rsidR="00607CAC" w:rsidRDefault="00000000">
            <w:r>
              <w:rPr>
                <w:sz w:val="17"/>
              </w:rPr>
              <w:t>Content 5.</w:t>
            </w:r>
          </w:p>
        </w:tc>
        <w:tc>
          <w:tcPr>
            <w:tcW w:w="4649" w:type="dxa"/>
            <w:tcMar>
              <w:top w:w="90" w:type="dxa"/>
              <w:left w:w="100" w:type="dxa"/>
              <w:bottom w:w="90" w:type="dxa"/>
              <w:right w:w="100" w:type="dxa"/>
            </w:tcMar>
          </w:tcPr>
          <w:p w14:paraId="6445AA22" w14:textId="77777777" w:rsidR="00607CAC" w:rsidRDefault="00000000">
            <w:r>
              <w:rPr>
                <w:sz w:val="17"/>
              </w:rPr>
              <w:t>Language weakness does not reduce Content when the required message remains identifiable.</w:t>
            </w:r>
          </w:p>
        </w:tc>
      </w:tr>
    </w:tbl>
    <w:p w14:paraId="1BE73463" w14:textId="77777777" w:rsidR="00607CAC" w:rsidRDefault="00607CAC">
      <w:pPr>
        <w:spacing w:after="110" w:line="254" w:lineRule="auto"/>
      </w:pPr>
    </w:p>
    <w:p w14:paraId="0FD17323" w14:textId="77777777" w:rsidR="00607CAC" w:rsidRDefault="00000000">
      <w:pPr>
        <w:pStyle w:val="Heading2"/>
      </w:pPr>
      <w:r>
        <w:t>2.8 Content rulebook</w:t>
      </w:r>
    </w:p>
    <w:p w14:paraId="713ACFE4" w14:textId="77777777" w:rsidR="00607CAC" w:rsidRDefault="00000000">
      <w:pPr>
        <w:pStyle w:val="Rule"/>
      </w:pPr>
      <w:r>
        <w:rPr>
          <w:b/>
        </w:rPr>
        <w:t xml:space="preserve">C01. Build the requirement map first. </w:t>
      </w:r>
      <w:r>
        <w:t>Identify every mandatory point and required function before reading for quality.</w:t>
      </w:r>
    </w:p>
    <w:p w14:paraId="78465749" w14:textId="77777777" w:rsidR="00607CAC" w:rsidRDefault="00000000">
      <w:pPr>
        <w:pStyle w:val="Rule"/>
      </w:pPr>
      <w:r>
        <w:rPr>
          <w:b/>
        </w:rPr>
        <w:t xml:space="preserve">C02. Match development to the instruction. </w:t>
      </w:r>
      <w:r>
        <w:t>A point is fulfilled only to the depth required by verbs such as explain, compare, evaluate or recommend.</w:t>
      </w:r>
    </w:p>
    <w:p w14:paraId="3D8F764B" w14:textId="77777777" w:rsidR="00607CAC" w:rsidRDefault="00000000">
      <w:pPr>
        <w:pStyle w:val="Rule"/>
      </w:pPr>
      <w:r>
        <w:rPr>
          <w:b/>
        </w:rPr>
        <w:t xml:space="preserve">C03. Judge the reader outcome. </w:t>
      </w:r>
      <w:r>
        <w:t>Ask what required information the target reader still lacks after reading the response.</w:t>
      </w:r>
    </w:p>
    <w:p w14:paraId="43B9EEF1" w14:textId="77777777" w:rsidR="00607CAC" w:rsidRDefault="00000000">
      <w:pPr>
        <w:pStyle w:val="Rule"/>
      </w:pPr>
      <w:r>
        <w:rPr>
          <w:b/>
        </w:rPr>
        <w:t xml:space="preserve">C04. Do not equate mention with development. </w:t>
      </w:r>
      <w:r>
        <w:t>A named point may remain incomplete.</w:t>
      </w:r>
    </w:p>
    <w:p w14:paraId="4F106945" w14:textId="77777777" w:rsidR="00607CAC" w:rsidRDefault="00000000">
      <w:pPr>
        <w:pStyle w:val="Rule"/>
      </w:pPr>
      <w:r>
        <w:rPr>
          <w:b/>
        </w:rPr>
        <w:t xml:space="preserve">C05. Treat the central question as mandatory. </w:t>
      </w:r>
      <w:r>
        <w:t>Failure to answer the main question blocks full task fulfilment even when related material is relevant.</w:t>
      </w:r>
    </w:p>
    <w:p w14:paraId="43A34E1D" w14:textId="77777777" w:rsidR="00607CAC" w:rsidRDefault="00000000">
      <w:pPr>
        <w:pStyle w:val="Rule"/>
      </w:pPr>
      <w:r>
        <w:rPr>
          <w:b/>
        </w:rPr>
        <w:t xml:space="preserve">C06. Separate relevance from quality of English. </w:t>
      </w:r>
      <w:r>
        <w:t>A grammatically weak idea can still fulfil a content requirement.</w:t>
      </w:r>
    </w:p>
    <w:p w14:paraId="6AF88467" w14:textId="77777777" w:rsidR="00607CAC" w:rsidRDefault="00000000">
      <w:pPr>
        <w:pStyle w:val="Rule"/>
      </w:pPr>
      <w:r>
        <w:rPr>
          <w:b/>
        </w:rPr>
        <w:t xml:space="preserve">C07. Do not reward optional decoration. </w:t>
      </w:r>
      <w:r>
        <w:t>Titles, rhetorical questions, anecdotes or colourful vocabulary count only when the task makes them necessary to fulfil a requirement.</w:t>
      </w:r>
    </w:p>
    <w:p w14:paraId="5AFC4366" w14:textId="77777777" w:rsidR="00607CAC" w:rsidRDefault="00000000">
      <w:pPr>
        <w:pStyle w:val="Rule"/>
      </w:pPr>
      <w:r>
        <w:rPr>
          <w:b/>
        </w:rPr>
        <w:t xml:space="preserve">C08. Do not invent missing content. </w:t>
      </w:r>
      <w:r>
        <w:t>Infer intended meaning only when the text supports it; do not complete the student’s argument on their behalf.</w:t>
      </w:r>
    </w:p>
    <w:p w14:paraId="1AB2941F" w14:textId="77777777" w:rsidR="00607CAC" w:rsidRDefault="00000000">
      <w:pPr>
        <w:pStyle w:val="Rule"/>
      </w:pPr>
      <w:r>
        <w:rPr>
          <w:b/>
        </w:rPr>
        <w:t xml:space="preserve">C09. Treat repetition as no new development. </w:t>
      </w:r>
      <w:r>
        <w:t>Restating a claim does not satisfy a missing reason, example or recommendation.</w:t>
      </w:r>
    </w:p>
    <w:p w14:paraId="4FE92A99" w14:textId="77777777" w:rsidR="00607CAC" w:rsidRDefault="00000000">
      <w:pPr>
        <w:pStyle w:val="Rule"/>
      </w:pPr>
      <w:r>
        <w:rPr>
          <w:b/>
        </w:rPr>
        <w:t xml:space="preserve">C10. Assess irrelevance by task relation. </w:t>
      </w:r>
      <w:r>
        <w:t>Personal detail is not irrelevant merely because it is personal; it is irrelevant when it does not support the required communication.</w:t>
      </w:r>
    </w:p>
    <w:p w14:paraId="3F141868" w14:textId="77777777" w:rsidR="00607CAC" w:rsidRDefault="00000000">
      <w:pPr>
        <w:pStyle w:val="Rule"/>
      </w:pPr>
      <w:r>
        <w:rPr>
          <w:b/>
        </w:rPr>
        <w:t xml:space="preserve">C11. Use mandatory status from Task Requirements. </w:t>
      </w:r>
      <w:r>
        <w:t>A missing recommendation can only be treated as a task failure when the task wording requires one.</w:t>
      </w:r>
    </w:p>
    <w:p w14:paraId="00F92C0C" w14:textId="77777777" w:rsidR="00607CAC" w:rsidRDefault="00000000">
      <w:pPr>
        <w:pStyle w:val="Rule"/>
      </w:pPr>
      <w:r>
        <w:rPr>
          <w:b/>
        </w:rPr>
        <w:t xml:space="preserve">C12. Reserve Band 5 for no meaningful gap. </w:t>
      </w:r>
      <w:r>
        <w:t>The reader must not need to infer or supply required information.</w:t>
      </w:r>
    </w:p>
    <w:p w14:paraId="721B68CD" w14:textId="77777777" w:rsidR="00607CAC" w:rsidRDefault="00000000">
      <w:pPr>
        <w:pStyle w:val="Rule"/>
      </w:pPr>
      <w:r>
        <w:rPr>
          <w:b/>
        </w:rPr>
        <w:lastRenderedPageBreak/>
        <w:t xml:space="preserve">C13. Use Band 4 for near-complete fulfilment. </w:t>
      </w:r>
      <w:r>
        <w:t>A limited omission or underdeveloped point may coexist with otherwise full task completion.</w:t>
      </w:r>
    </w:p>
    <w:p w14:paraId="20907344" w14:textId="77777777" w:rsidR="00607CAC" w:rsidRDefault="00000000">
      <w:pPr>
        <w:pStyle w:val="Rule"/>
      </w:pPr>
      <w:r>
        <w:rPr>
          <w:b/>
        </w:rPr>
        <w:t xml:space="preserve">C14. Use Band 3 for substantial but incomplete fulfilment. </w:t>
      </w:r>
      <w:r>
        <w:t>The response answers most of the task but leaves a real information gap.</w:t>
      </w:r>
    </w:p>
    <w:p w14:paraId="60A2C135" w14:textId="77777777" w:rsidR="00607CAC" w:rsidRDefault="00000000">
      <w:pPr>
        <w:pStyle w:val="Rule"/>
      </w:pPr>
      <w:r>
        <w:rPr>
          <w:b/>
        </w:rPr>
        <w:t xml:space="preserve">C15. Do not apply an automatic word-count penalty. </w:t>
      </w:r>
      <w:r>
        <w:t>Assess the consequences of length through relevance, omission and development.</w:t>
      </w:r>
    </w:p>
    <w:p w14:paraId="5EDAEF5C" w14:textId="77777777" w:rsidR="00607CAC" w:rsidRDefault="00000000">
      <w:pPr>
        <w:pStyle w:val="Rule"/>
      </w:pPr>
      <w:r>
        <w:rPr>
          <w:b/>
        </w:rPr>
        <w:t xml:space="preserve">C16. Do not fact-check ordinary opinions. </w:t>
      </w:r>
      <w:r>
        <w:t>Judge whether the response completes the task, not whether the candidate’s world knowledge is correct, unless the task provides facts that are contradicted.</w:t>
      </w:r>
    </w:p>
    <w:p w14:paraId="101D85D9" w14:textId="77777777" w:rsidR="00607CAC" w:rsidRDefault="00000000">
      <w:pPr>
        <w:pStyle w:val="Rule"/>
      </w:pPr>
      <w:r>
        <w:rPr>
          <w:b/>
        </w:rPr>
        <w:t xml:space="preserve">C17. Require explicit evidence for Content 0. </w:t>
      </w:r>
      <w:r>
        <w:t>Use Band 0 only when the material is wholly irrelevant or the reader is not informed at all.</w:t>
      </w:r>
    </w:p>
    <w:p w14:paraId="57A49F1C" w14:textId="77777777" w:rsidR="00607CAC" w:rsidRDefault="00000000">
      <w:pPr>
        <w:pStyle w:val="Rule"/>
      </w:pPr>
      <w:r>
        <w:rPr>
          <w:b/>
        </w:rPr>
        <w:t xml:space="preserve">C18. Explain every Content ceiling. </w:t>
      </w:r>
      <w:r>
        <w:t>State the exact missing, underdeveloped or misinterpreted requirement that prevents the next band.</w:t>
      </w:r>
    </w:p>
    <w:p w14:paraId="6178E7BC" w14:textId="77777777" w:rsidR="00607CAC" w:rsidRDefault="00000000">
      <w:pPr>
        <w:spacing w:after="110" w:line="254" w:lineRule="auto"/>
      </w:pPr>
      <w:r>
        <w:br w:type="page"/>
      </w:r>
    </w:p>
    <w:p w14:paraId="765F0D15" w14:textId="77777777" w:rsidR="00607CAC" w:rsidRDefault="00000000">
      <w:pPr>
        <w:pStyle w:val="Heading1"/>
      </w:pPr>
      <w:r>
        <w:lastRenderedPageBreak/>
        <w:t>3. Communicative Achievement</w:t>
      </w:r>
    </w:p>
    <w:p w14:paraId="3785CD26" w14:textId="77777777" w:rsidR="00607CAC" w:rsidRDefault="00000000">
      <w:pPr>
        <w:pStyle w:val="QuoteBox"/>
      </w:pPr>
      <w:r>
        <w:t>Communicative Achievement evaluates whether the candidate uses the conventions of the task to communicate successfully with the intended reader. It is not a measure of grammatical accuracy, and it is not a checklist of catchy techniques.</w:t>
      </w:r>
    </w:p>
    <w:p w14:paraId="231C01A6" w14:textId="77777777" w:rsidR="00607CAC" w:rsidRDefault="00000000">
      <w:pPr>
        <w:pStyle w:val="Heading2"/>
      </w:pPr>
      <w:r>
        <w:t>3.1 Official construct</w:t>
      </w:r>
    </w:p>
    <w:p w14:paraId="047804CA" w14:textId="77777777" w:rsidR="00607CAC" w:rsidRDefault="00000000">
      <w:pPr>
        <w:spacing w:after="110" w:line="254" w:lineRule="auto"/>
      </w:pPr>
      <w:r>
        <w:t>The official glossary defines task conventions as genre, format, register and function. Holding the target reader’s attention means allowing the reader to derive meaning without distraction; it does not mean forcing close reading because the text is difficult. Communicative purpose is the action required by the task, such as complaining, suggesting or recommending. Straightforward ideas are relatively concrete and require fewer rhetorical resources; complex ideas are more abstract or broad and require more resources to bring together. [HB 2025, pp. 32–35]</w:t>
      </w:r>
    </w:p>
    <w:p w14:paraId="0B5C77CD" w14:textId="77777777" w:rsidR="00607CAC" w:rsidRDefault="00000000">
      <w:pPr>
        <w:pStyle w:val="Heading2"/>
      </w:pPr>
      <w:r>
        <w:t>3.2 Evidence dimensions</w:t>
      </w:r>
    </w:p>
    <w:tbl>
      <w:tblPr>
        <w:tblStyle w:val="TableGrid"/>
        <w:tblW w:w="0" w:type="auto"/>
        <w:jc w:val="center"/>
        <w:tblLook w:val="04A0" w:firstRow="1" w:lastRow="0" w:firstColumn="1" w:lastColumn="0" w:noHBand="0" w:noVBand="1"/>
      </w:tblPr>
      <w:tblGrid>
        <w:gridCol w:w="2154"/>
        <w:gridCol w:w="4025"/>
        <w:gridCol w:w="3288"/>
      </w:tblGrid>
      <w:tr w:rsidR="00607CAC" w14:paraId="07D3660E" w14:textId="77777777">
        <w:trPr>
          <w:tblHeader/>
          <w:jc w:val="center"/>
        </w:trPr>
        <w:tc>
          <w:tcPr>
            <w:tcW w:w="2154" w:type="dxa"/>
            <w:shd w:val="clear" w:color="auto" w:fill="173B68"/>
            <w:tcMar>
              <w:top w:w="90" w:type="dxa"/>
              <w:left w:w="100" w:type="dxa"/>
              <w:bottom w:w="90" w:type="dxa"/>
              <w:right w:w="100" w:type="dxa"/>
            </w:tcMar>
            <w:vAlign w:val="center"/>
          </w:tcPr>
          <w:p w14:paraId="756CB2B6" w14:textId="77777777" w:rsidR="00607CAC" w:rsidRDefault="00000000">
            <w:r>
              <w:rPr>
                <w:b/>
                <w:color w:val="FFFFFF"/>
                <w:sz w:val="18"/>
              </w:rPr>
              <w:t>Dimension</w:t>
            </w:r>
          </w:p>
        </w:tc>
        <w:tc>
          <w:tcPr>
            <w:tcW w:w="4025" w:type="dxa"/>
            <w:shd w:val="clear" w:color="auto" w:fill="173B68"/>
            <w:tcMar>
              <w:top w:w="90" w:type="dxa"/>
              <w:left w:w="100" w:type="dxa"/>
              <w:bottom w:w="90" w:type="dxa"/>
              <w:right w:w="100" w:type="dxa"/>
            </w:tcMar>
            <w:vAlign w:val="center"/>
          </w:tcPr>
          <w:p w14:paraId="6610D5A5" w14:textId="77777777" w:rsidR="00607CAC" w:rsidRDefault="00000000">
            <w:r>
              <w:rPr>
                <w:b/>
                <w:color w:val="FFFFFF"/>
                <w:sz w:val="18"/>
              </w:rPr>
              <w:t>Evidence to inspect</w:t>
            </w:r>
          </w:p>
        </w:tc>
        <w:tc>
          <w:tcPr>
            <w:tcW w:w="3288" w:type="dxa"/>
            <w:shd w:val="clear" w:color="auto" w:fill="173B68"/>
            <w:tcMar>
              <w:top w:w="90" w:type="dxa"/>
              <w:left w:w="100" w:type="dxa"/>
              <w:bottom w:w="90" w:type="dxa"/>
              <w:right w:w="100" w:type="dxa"/>
            </w:tcMar>
            <w:vAlign w:val="center"/>
          </w:tcPr>
          <w:p w14:paraId="2EE0F994" w14:textId="77777777" w:rsidR="00607CAC" w:rsidRDefault="00000000">
            <w:r>
              <w:rPr>
                <w:b/>
                <w:color w:val="FFFFFF"/>
                <w:sz w:val="18"/>
              </w:rPr>
              <w:t>What does not prove success by itself</w:t>
            </w:r>
          </w:p>
        </w:tc>
      </w:tr>
      <w:tr w:rsidR="00607CAC" w14:paraId="38E22C40" w14:textId="77777777">
        <w:trPr>
          <w:cantSplit/>
          <w:jc w:val="center"/>
        </w:trPr>
        <w:tc>
          <w:tcPr>
            <w:tcW w:w="2154" w:type="dxa"/>
            <w:tcMar>
              <w:top w:w="90" w:type="dxa"/>
              <w:left w:w="100" w:type="dxa"/>
              <w:bottom w:w="90" w:type="dxa"/>
              <w:right w:w="100" w:type="dxa"/>
            </w:tcMar>
          </w:tcPr>
          <w:p w14:paraId="53FEDEE8" w14:textId="77777777" w:rsidR="00607CAC" w:rsidRDefault="00000000">
            <w:r>
              <w:rPr>
                <w:sz w:val="18"/>
              </w:rPr>
              <w:t>Genre and format</w:t>
            </w:r>
          </w:p>
        </w:tc>
        <w:tc>
          <w:tcPr>
            <w:tcW w:w="4025" w:type="dxa"/>
            <w:tcMar>
              <w:top w:w="90" w:type="dxa"/>
              <w:left w:w="100" w:type="dxa"/>
              <w:bottom w:w="90" w:type="dxa"/>
              <w:right w:w="100" w:type="dxa"/>
            </w:tcMar>
          </w:tcPr>
          <w:p w14:paraId="73BA507B" w14:textId="77777777" w:rsidR="00607CAC" w:rsidRDefault="00000000">
            <w:r>
              <w:rPr>
                <w:sz w:val="18"/>
              </w:rPr>
              <w:t>Whether the response looks and functions like the requested essay, email, article, report or review.</w:t>
            </w:r>
          </w:p>
        </w:tc>
        <w:tc>
          <w:tcPr>
            <w:tcW w:w="3288" w:type="dxa"/>
            <w:tcMar>
              <w:top w:w="90" w:type="dxa"/>
              <w:left w:w="100" w:type="dxa"/>
              <w:bottom w:w="90" w:type="dxa"/>
              <w:right w:w="100" w:type="dxa"/>
            </w:tcMar>
          </w:tcPr>
          <w:p w14:paraId="4DAE7598" w14:textId="77777777" w:rsidR="00607CAC" w:rsidRDefault="00000000">
            <w:r>
              <w:rPr>
                <w:sz w:val="18"/>
              </w:rPr>
              <w:t>A title, greeting or heading used mechanically.</w:t>
            </w:r>
          </w:p>
        </w:tc>
      </w:tr>
      <w:tr w:rsidR="00607CAC" w14:paraId="43789021" w14:textId="77777777">
        <w:trPr>
          <w:cantSplit/>
          <w:jc w:val="center"/>
        </w:trPr>
        <w:tc>
          <w:tcPr>
            <w:tcW w:w="2154" w:type="dxa"/>
            <w:shd w:val="clear" w:color="auto" w:fill="F2F4F6"/>
            <w:tcMar>
              <w:top w:w="90" w:type="dxa"/>
              <w:left w:w="100" w:type="dxa"/>
              <w:bottom w:w="90" w:type="dxa"/>
              <w:right w:w="100" w:type="dxa"/>
            </w:tcMar>
          </w:tcPr>
          <w:p w14:paraId="57C85988" w14:textId="77777777" w:rsidR="00607CAC" w:rsidRDefault="00000000">
            <w:r>
              <w:rPr>
                <w:sz w:val="18"/>
              </w:rPr>
              <w:t>Register and tone</w:t>
            </w:r>
          </w:p>
        </w:tc>
        <w:tc>
          <w:tcPr>
            <w:tcW w:w="4025" w:type="dxa"/>
            <w:shd w:val="clear" w:color="auto" w:fill="F2F4F6"/>
            <w:tcMar>
              <w:top w:w="90" w:type="dxa"/>
              <w:left w:w="100" w:type="dxa"/>
              <w:bottom w:w="90" w:type="dxa"/>
              <w:right w:w="100" w:type="dxa"/>
            </w:tcMar>
          </w:tcPr>
          <w:p w14:paraId="3C1F9EC8" w14:textId="77777777" w:rsidR="00607CAC" w:rsidRDefault="00000000">
            <w:r>
              <w:rPr>
                <w:sz w:val="18"/>
              </w:rPr>
              <w:t>Appropriacy and consistency for the target reader, relationship and purpose.</w:t>
            </w:r>
          </w:p>
        </w:tc>
        <w:tc>
          <w:tcPr>
            <w:tcW w:w="3288" w:type="dxa"/>
            <w:shd w:val="clear" w:color="auto" w:fill="F2F4F6"/>
            <w:tcMar>
              <w:top w:w="90" w:type="dxa"/>
              <w:left w:w="100" w:type="dxa"/>
              <w:bottom w:w="90" w:type="dxa"/>
              <w:right w:w="100" w:type="dxa"/>
            </w:tcMar>
          </w:tcPr>
          <w:p w14:paraId="241B3979" w14:textId="77777777" w:rsidR="00607CAC" w:rsidRDefault="00000000">
            <w:r>
              <w:rPr>
                <w:sz w:val="18"/>
              </w:rPr>
              <w:t>A few formal or informal phrases inserted into an otherwise mismatched text.</w:t>
            </w:r>
          </w:p>
        </w:tc>
      </w:tr>
      <w:tr w:rsidR="00607CAC" w14:paraId="1A90034B" w14:textId="77777777">
        <w:trPr>
          <w:cantSplit/>
          <w:jc w:val="center"/>
        </w:trPr>
        <w:tc>
          <w:tcPr>
            <w:tcW w:w="2154" w:type="dxa"/>
            <w:tcMar>
              <w:top w:w="90" w:type="dxa"/>
              <w:left w:w="100" w:type="dxa"/>
              <w:bottom w:w="90" w:type="dxa"/>
              <w:right w:w="100" w:type="dxa"/>
            </w:tcMar>
          </w:tcPr>
          <w:p w14:paraId="033E0C2C" w14:textId="77777777" w:rsidR="00607CAC" w:rsidRDefault="00000000">
            <w:r>
              <w:rPr>
                <w:sz w:val="18"/>
              </w:rPr>
              <w:t>Communicative function</w:t>
            </w:r>
          </w:p>
        </w:tc>
        <w:tc>
          <w:tcPr>
            <w:tcW w:w="4025" w:type="dxa"/>
            <w:tcMar>
              <w:top w:w="90" w:type="dxa"/>
              <w:left w:w="100" w:type="dxa"/>
              <w:bottom w:w="90" w:type="dxa"/>
              <w:right w:w="100" w:type="dxa"/>
            </w:tcMar>
          </w:tcPr>
          <w:p w14:paraId="7E65A0B7" w14:textId="77777777" w:rsidR="00607CAC" w:rsidRDefault="00000000">
            <w:r>
              <w:rPr>
                <w:sz w:val="18"/>
              </w:rPr>
              <w:t>Whether the response actually argues, advises, recommends, evaluates, informs, complains or responds as required.</w:t>
            </w:r>
          </w:p>
        </w:tc>
        <w:tc>
          <w:tcPr>
            <w:tcW w:w="3288" w:type="dxa"/>
            <w:tcMar>
              <w:top w:w="90" w:type="dxa"/>
              <w:left w:w="100" w:type="dxa"/>
              <w:bottom w:w="90" w:type="dxa"/>
              <w:right w:w="100" w:type="dxa"/>
            </w:tcMar>
          </w:tcPr>
          <w:p w14:paraId="1BD3772F" w14:textId="77777777" w:rsidR="00607CAC" w:rsidRDefault="00000000">
            <w:r>
              <w:rPr>
                <w:sz w:val="18"/>
              </w:rPr>
              <w:t>Discussing the topic without performing the required action.</w:t>
            </w:r>
          </w:p>
        </w:tc>
      </w:tr>
      <w:tr w:rsidR="00607CAC" w14:paraId="4B1423C8" w14:textId="77777777">
        <w:trPr>
          <w:cantSplit/>
          <w:jc w:val="center"/>
        </w:trPr>
        <w:tc>
          <w:tcPr>
            <w:tcW w:w="2154" w:type="dxa"/>
            <w:shd w:val="clear" w:color="auto" w:fill="F2F4F6"/>
            <w:tcMar>
              <w:top w:w="90" w:type="dxa"/>
              <w:left w:w="100" w:type="dxa"/>
              <w:bottom w:w="90" w:type="dxa"/>
              <w:right w:w="100" w:type="dxa"/>
            </w:tcMar>
          </w:tcPr>
          <w:p w14:paraId="21DB1716" w14:textId="77777777" w:rsidR="00607CAC" w:rsidRDefault="00000000">
            <w:r>
              <w:rPr>
                <w:sz w:val="18"/>
              </w:rPr>
              <w:t>Reader relationship</w:t>
            </w:r>
          </w:p>
        </w:tc>
        <w:tc>
          <w:tcPr>
            <w:tcW w:w="4025" w:type="dxa"/>
            <w:shd w:val="clear" w:color="auto" w:fill="F2F4F6"/>
            <w:tcMar>
              <w:top w:w="90" w:type="dxa"/>
              <w:left w:w="100" w:type="dxa"/>
              <w:bottom w:w="90" w:type="dxa"/>
              <w:right w:w="100" w:type="dxa"/>
            </w:tcMar>
          </w:tcPr>
          <w:p w14:paraId="6D115B5D" w14:textId="77777777" w:rsidR="00607CAC" w:rsidRDefault="00000000">
            <w:r>
              <w:rPr>
                <w:sz w:val="18"/>
              </w:rPr>
              <w:t>Whether the writer addresses the reader at an appropriate distance and with suitable politeness or engagement.</w:t>
            </w:r>
          </w:p>
        </w:tc>
        <w:tc>
          <w:tcPr>
            <w:tcW w:w="3288" w:type="dxa"/>
            <w:shd w:val="clear" w:color="auto" w:fill="F2F4F6"/>
            <w:tcMar>
              <w:top w:w="90" w:type="dxa"/>
              <w:left w:w="100" w:type="dxa"/>
              <w:bottom w:w="90" w:type="dxa"/>
              <w:right w:w="100" w:type="dxa"/>
            </w:tcMar>
          </w:tcPr>
          <w:p w14:paraId="4DEAFDB7" w14:textId="77777777" w:rsidR="00607CAC" w:rsidRDefault="00000000">
            <w:r>
              <w:rPr>
                <w:sz w:val="18"/>
              </w:rPr>
              <w:t>Direct questions used in every genre.</w:t>
            </w:r>
          </w:p>
        </w:tc>
      </w:tr>
      <w:tr w:rsidR="00607CAC" w14:paraId="51575FD1" w14:textId="77777777">
        <w:trPr>
          <w:cantSplit/>
          <w:jc w:val="center"/>
        </w:trPr>
        <w:tc>
          <w:tcPr>
            <w:tcW w:w="2154" w:type="dxa"/>
            <w:tcMar>
              <w:top w:w="90" w:type="dxa"/>
              <w:left w:w="100" w:type="dxa"/>
              <w:bottom w:w="90" w:type="dxa"/>
              <w:right w:w="100" w:type="dxa"/>
            </w:tcMar>
          </w:tcPr>
          <w:p w14:paraId="5EAD8260" w14:textId="77777777" w:rsidR="00607CAC" w:rsidRDefault="00000000">
            <w:r>
              <w:rPr>
                <w:sz w:val="18"/>
              </w:rPr>
              <w:t>Attention and readability</w:t>
            </w:r>
          </w:p>
        </w:tc>
        <w:tc>
          <w:tcPr>
            <w:tcW w:w="4025" w:type="dxa"/>
            <w:tcMar>
              <w:top w:w="90" w:type="dxa"/>
              <w:left w:w="100" w:type="dxa"/>
              <w:bottom w:w="90" w:type="dxa"/>
              <w:right w:w="100" w:type="dxa"/>
            </w:tcMar>
          </w:tcPr>
          <w:p w14:paraId="416F8B18" w14:textId="77777777" w:rsidR="00607CAC" w:rsidRDefault="00000000">
            <w:r>
              <w:rPr>
                <w:sz w:val="18"/>
              </w:rPr>
              <w:t>Whether the text communicates without distracting mismatch, obscurity or awkwardness.</w:t>
            </w:r>
          </w:p>
        </w:tc>
        <w:tc>
          <w:tcPr>
            <w:tcW w:w="3288" w:type="dxa"/>
            <w:tcMar>
              <w:top w:w="90" w:type="dxa"/>
              <w:left w:w="100" w:type="dxa"/>
              <w:bottom w:w="90" w:type="dxa"/>
              <w:right w:w="100" w:type="dxa"/>
            </w:tcMar>
          </w:tcPr>
          <w:p w14:paraId="6F37F8F9" w14:textId="77777777" w:rsidR="00607CAC" w:rsidRDefault="00000000">
            <w:r>
              <w:rPr>
                <w:sz w:val="18"/>
              </w:rPr>
              <w:t>Entertainment, humour or rhetorical questions as compulsory features.</w:t>
            </w:r>
          </w:p>
        </w:tc>
      </w:tr>
      <w:tr w:rsidR="00607CAC" w14:paraId="6A95CA54" w14:textId="77777777">
        <w:trPr>
          <w:cantSplit/>
          <w:jc w:val="center"/>
        </w:trPr>
        <w:tc>
          <w:tcPr>
            <w:tcW w:w="2154" w:type="dxa"/>
            <w:shd w:val="clear" w:color="auto" w:fill="F2F4F6"/>
            <w:tcMar>
              <w:top w:w="90" w:type="dxa"/>
              <w:left w:w="100" w:type="dxa"/>
              <w:bottom w:w="90" w:type="dxa"/>
              <w:right w:w="100" w:type="dxa"/>
            </w:tcMar>
          </w:tcPr>
          <w:p w14:paraId="2003BC67" w14:textId="77777777" w:rsidR="00607CAC" w:rsidRDefault="00000000">
            <w:r>
              <w:rPr>
                <w:sz w:val="18"/>
              </w:rPr>
              <w:t>Idea communication</w:t>
            </w:r>
          </w:p>
        </w:tc>
        <w:tc>
          <w:tcPr>
            <w:tcW w:w="4025" w:type="dxa"/>
            <w:shd w:val="clear" w:color="auto" w:fill="F2F4F6"/>
            <w:tcMar>
              <w:top w:w="90" w:type="dxa"/>
              <w:left w:w="100" w:type="dxa"/>
              <w:bottom w:w="90" w:type="dxa"/>
              <w:right w:w="100" w:type="dxa"/>
            </w:tcMar>
          </w:tcPr>
          <w:p w14:paraId="4A5F8F56" w14:textId="77777777" w:rsidR="00607CAC" w:rsidRDefault="00000000">
            <w:r>
              <w:rPr>
                <w:sz w:val="18"/>
              </w:rPr>
              <w:t>Whether straightforward and, where appropriate, more complex ideas are brought together successfully.</w:t>
            </w:r>
          </w:p>
        </w:tc>
        <w:tc>
          <w:tcPr>
            <w:tcW w:w="3288" w:type="dxa"/>
            <w:shd w:val="clear" w:color="auto" w:fill="F2F4F6"/>
            <w:tcMar>
              <w:top w:w="90" w:type="dxa"/>
              <w:left w:w="100" w:type="dxa"/>
              <w:bottom w:w="90" w:type="dxa"/>
              <w:right w:w="100" w:type="dxa"/>
            </w:tcMar>
          </w:tcPr>
          <w:p w14:paraId="4F0AC0DD" w14:textId="77777777" w:rsidR="00607CAC" w:rsidRDefault="00000000">
            <w:r>
              <w:rPr>
                <w:sz w:val="18"/>
              </w:rPr>
              <w:t>Attempted complexity that the reader cannot follow.</w:t>
            </w:r>
          </w:p>
        </w:tc>
      </w:tr>
    </w:tbl>
    <w:p w14:paraId="0F7FF5E0" w14:textId="77777777" w:rsidR="00607CAC" w:rsidRDefault="00607CAC">
      <w:pPr>
        <w:spacing w:after="110" w:line="254" w:lineRule="auto"/>
      </w:pPr>
    </w:p>
    <w:p w14:paraId="3B08416E" w14:textId="77777777" w:rsidR="00607CAC" w:rsidRDefault="00000000">
      <w:pPr>
        <w:pStyle w:val="Heading2"/>
      </w:pPr>
      <w:r>
        <w:t>3.3 Task conventions supplied by Task Requirements</w:t>
      </w:r>
    </w:p>
    <w:p w14:paraId="46C2F57F" w14:textId="77777777" w:rsidR="00607CAC" w:rsidRDefault="00000000">
      <w:pPr>
        <w:spacing w:after="110" w:line="254" w:lineRule="auto"/>
      </w:pPr>
      <w:r>
        <w:t>Cambridge Assessment does not invent genre requirements. It receives them from the Task Requirements layer and judges how effectively they are used.</w:t>
      </w:r>
    </w:p>
    <w:tbl>
      <w:tblPr>
        <w:tblStyle w:val="TableGrid"/>
        <w:tblW w:w="0" w:type="auto"/>
        <w:jc w:val="center"/>
        <w:tblLook w:val="04A0" w:firstRow="1" w:lastRow="0" w:firstColumn="1" w:lastColumn="0" w:noHBand="0" w:noVBand="1"/>
      </w:tblPr>
      <w:tblGrid>
        <w:gridCol w:w="1757"/>
        <w:gridCol w:w="4535"/>
        <w:gridCol w:w="3175"/>
      </w:tblGrid>
      <w:tr w:rsidR="00607CAC" w14:paraId="3BEB4C58" w14:textId="77777777">
        <w:trPr>
          <w:tblHeader/>
          <w:jc w:val="center"/>
        </w:trPr>
        <w:tc>
          <w:tcPr>
            <w:tcW w:w="1757" w:type="dxa"/>
            <w:shd w:val="clear" w:color="auto" w:fill="173B68"/>
            <w:tcMar>
              <w:top w:w="90" w:type="dxa"/>
              <w:left w:w="100" w:type="dxa"/>
              <w:bottom w:w="90" w:type="dxa"/>
              <w:right w:w="100" w:type="dxa"/>
            </w:tcMar>
            <w:vAlign w:val="center"/>
          </w:tcPr>
          <w:p w14:paraId="4050EF7D" w14:textId="77777777" w:rsidR="00607CAC" w:rsidRDefault="00000000">
            <w:r>
              <w:rPr>
                <w:b/>
                <w:color w:val="FFFFFF"/>
                <w:sz w:val="17"/>
              </w:rPr>
              <w:t>Task type</w:t>
            </w:r>
          </w:p>
        </w:tc>
        <w:tc>
          <w:tcPr>
            <w:tcW w:w="4535" w:type="dxa"/>
            <w:shd w:val="clear" w:color="auto" w:fill="173B68"/>
            <w:tcMar>
              <w:top w:w="90" w:type="dxa"/>
              <w:left w:w="100" w:type="dxa"/>
              <w:bottom w:w="90" w:type="dxa"/>
              <w:right w:w="100" w:type="dxa"/>
            </w:tcMar>
            <w:vAlign w:val="center"/>
          </w:tcPr>
          <w:p w14:paraId="7C006CE4" w14:textId="77777777" w:rsidR="00607CAC" w:rsidRDefault="00000000">
            <w:r>
              <w:rPr>
                <w:b/>
                <w:color w:val="FFFFFF"/>
                <w:sz w:val="17"/>
              </w:rPr>
              <w:t>Core convention evidence</w:t>
            </w:r>
          </w:p>
        </w:tc>
        <w:tc>
          <w:tcPr>
            <w:tcW w:w="3175" w:type="dxa"/>
            <w:shd w:val="clear" w:color="auto" w:fill="173B68"/>
            <w:tcMar>
              <w:top w:w="90" w:type="dxa"/>
              <w:left w:w="100" w:type="dxa"/>
              <w:bottom w:w="90" w:type="dxa"/>
              <w:right w:w="100" w:type="dxa"/>
            </w:tcMar>
            <w:vAlign w:val="center"/>
          </w:tcPr>
          <w:p w14:paraId="375E68E8" w14:textId="77777777" w:rsidR="00607CAC" w:rsidRDefault="00000000">
            <w:r>
              <w:rPr>
                <w:b/>
                <w:color w:val="FFFFFF"/>
                <w:sz w:val="17"/>
              </w:rPr>
              <w:t>Non-mandatory techniques unless task wording requires them</w:t>
            </w:r>
          </w:p>
        </w:tc>
      </w:tr>
      <w:tr w:rsidR="00607CAC" w14:paraId="14D7C013" w14:textId="77777777">
        <w:trPr>
          <w:cantSplit/>
          <w:jc w:val="center"/>
        </w:trPr>
        <w:tc>
          <w:tcPr>
            <w:tcW w:w="1757" w:type="dxa"/>
            <w:tcMar>
              <w:top w:w="90" w:type="dxa"/>
              <w:left w:w="100" w:type="dxa"/>
              <w:bottom w:w="90" w:type="dxa"/>
              <w:right w:w="100" w:type="dxa"/>
            </w:tcMar>
          </w:tcPr>
          <w:p w14:paraId="4CDCB16C" w14:textId="77777777" w:rsidR="00607CAC" w:rsidRDefault="00000000">
            <w:r>
              <w:rPr>
                <w:sz w:val="17"/>
              </w:rPr>
              <w:lastRenderedPageBreak/>
              <w:t>Essay</w:t>
            </w:r>
          </w:p>
        </w:tc>
        <w:tc>
          <w:tcPr>
            <w:tcW w:w="4535" w:type="dxa"/>
            <w:tcMar>
              <w:top w:w="90" w:type="dxa"/>
              <w:left w:w="100" w:type="dxa"/>
              <w:bottom w:w="90" w:type="dxa"/>
              <w:right w:w="100" w:type="dxa"/>
            </w:tcMar>
          </w:tcPr>
          <w:p w14:paraId="498F53D3" w14:textId="77777777" w:rsidR="00607CAC" w:rsidRDefault="00000000">
            <w:r>
              <w:rPr>
                <w:sz w:val="17"/>
              </w:rPr>
              <w:t>Appropriate neutral or formal register; argument or discussion; clear position and reasons; coherent opening and ending.</w:t>
            </w:r>
          </w:p>
        </w:tc>
        <w:tc>
          <w:tcPr>
            <w:tcW w:w="3175" w:type="dxa"/>
            <w:tcMar>
              <w:top w:w="90" w:type="dxa"/>
              <w:left w:w="100" w:type="dxa"/>
              <w:bottom w:w="90" w:type="dxa"/>
              <w:right w:w="100" w:type="dxa"/>
            </w:tcMar>
          </w:tcPr>
          <w:p w14:paraId="1A8FAC75" w14:textId="77777777" w:rsidR="00607CAC" w:rsidRDefault="00000000">
            <w:r>
              <w:rPr>
                <w:sz w:val="17"/>
              </w:rPr>
              <w:t>Title; one fixed paragraph formula.</w:t>
            </w:r>
          </w:p>
        </w:tc>
      </w:tr>
      <w:tr w:rsidR="00607CAC" w14:paraId="40325B78" w14:textId="77777777">
        <w:trPr>
          <w:cantSplit/>
          <w:jc w:val="center"/>
        </w:trPr>
        <w:tc>
          <w:tcPr>
            <w:tcW w:w="1757" w:type="dxa"/>
            <w:shd w:val="clear" w:color="auto" w:fill="F2F4F6"/>
            <w:tcMar>
              <w:top w:w="90" w:type="dxa"/>
              <w:left w:w="100" w:type="dxa"/>
              <w:bottom w:w="90" w:type="dxa"/>
              <w:right w:w="100" w:type="dxa"/>
            </w:tcMar>
          </w:tcPr>
          <w:p w14:paraId="33F05BE4" w14:textId="77777777" w:rsidR="00607CAC" w:rsidRDefault="00000000">
            <w:r>
              <w:rPr>
                <w:sz w:val="17"/>
              </w:rPr>
              <w:t>Informal email</w:t>
            </w:r>
          </w:p>
        </w:tc>
        <w:tc>
          <w:tcPr>
            <w:tcW w:w="4535" w:type="dxa"/>
            <w:shd w:val="clear" w:color="auto" w:fill="F2F4F6"/>
            <w:tcMar>
              <w:top w:w="90" w:type="dxa"/>
              <w:left w:w="100" w:type="dxa"/>
              <w:bottom w:w="90" w:type="dxa"/>
              <w:right w:w="100" w:type="dxa"/>
            </w:tcMar>
          </w:tcPr>
          <w:p w14:paraId="2701FC24" w14:textId="77777777" w:rsidR="00607CAC" w:rsidRDefault="00000000">
            <w:r>
              <w:rPr>
                <w:sz w:val="17"/>
              </w:rPr>
              <w:t>Friendly natural tone; suitable greeting and closing; response to the correspondent; conversational appropriacy.</w:t>
            </w:r>
          </w:p>
        </w:tc>
        <w:tc>
          <w:tcPr>
            <w:tcW w:w="3175" w:type="dxa"/>
            <w:shd w:val="clear" w:color="auto" w:fill="F2F4F6"/>
            <w:tcMar>
              <w:top w:w="90" w:type="dxa"/>
              <w:left w:w="100" w:type="dxa"/>
              <w:bottom w:w="90" w:type="dxa"/>
              <w:right w:w="100" w:type="dxa"/>
            </w:tcMar>
          </w:tcPr>
          <w:p w14:paraId="1232C168" w14:textId="77777777" w:rsidR="00607CAC" w:rsidRDefault="00000000">
            <w:r>
              <w:rPr>
                <w:sz w:val="17"/>
              </w:rPr>
              <w:t>Colourful language, jokes or exclamation marks.</w:t>
            </w:r>
          </w:p>
        </w:tc>
      </w:tr>
      <w:tr w:rsidR="00607CAC" w14:paraId="2F653373" w14:textId="77777777">
        <w:trPr>
          <w:cantSplit/>
          <w:jc w:val="center"/>
        </w:trPr>
        <w:tc>
          <w:tcPr>
            <w:tcW w:w="1757" w:type="dxa"/>
            <w:tcMar>
              <w:top w:w="90" w:type="dxa"/>
              <w:left w:w="100" w:type="dxa"/>
              <w:bottom w:w="90" w:type="dxa"/>
              <w:right w:w="100" w:type="dxa"/>
            </w:tcMar>
          </w:tcPr>
          <w:p w14:paraId="66EBD645" w14:textId="77777777" w:rsidR="00607CAC" w:rsidRDefault="00000000">
            <w:r>
              <w:rPr>
                <w:sz w:val="17"/>
              </w:rPr>
              <w:t>Formal email</w:t>
            </w:r>
          </w:p>
        </w:tc>
        <w:tc>
          <w:tcPr>
            <w:tcW w:w="4535" w:type="dxa"/>
            <w:tcMar>
              <w:top w:w="90" w:type="dxa"/>
              <w:left w:w="100" w:type="dxa"/>
              <w:bottom w:w="90" w:type="dxa"/>
              <w:right w:w="100" w:type="dxa"/>
            </w:tcMar>
          </w:tcPr>
          <w:p w14:paraId="00880071" w14:textId="77777777" w:rsidR="00607CAC" w:rsidRDefault="00000000">
            <w:r>
              <w:rPr>
                <w:sz w:val="17"/>
              </w:rPr>
              <w:t>Polite professional tone; appropriate opening and closing; clear request, complaint, enquiry or response.</w:t>
            </w:r>
          </w:p>
        </w:tc>
        <w:tc>
          <w:tcPr>
            <w:tcW w:w="3175" w:type="dxa"/>
            <w:tcMar>
              <w:top w:w="90" w:type="dxa"/>
              <w:left w:w="100" w:type="dxa"/>
              <w:bottom w:w="90" w:type="dxa"/>
              <w:right w:w="100" w:type="dxa"/>
            </w:tcMar>
          </w:tcPr>
          <w:p w14:paraId="7C85ADB0" w14:textId="77777777" w:rsidR="00607CAC" w:rsidRDefault="00000000">
            <w:r>
              <w:rPr>
                <w:sz w:val="17"/>
              </w:rPr>
              <w:t>Overly elaborate formal phrases.</w:t>
            </w:r>
          </w:p>
        </w:tc>
      </w:tr>
      <w:tr w:rsidR="00607CAC" w14:paraId="23517012" w14:textId="77777777">
        <w:trPr>
          <w:cantSplit/>
          <w:jc w:val="center"/>
        </w:trPr>
        <w:tc>
          <w:tcPr>
            <w:tcW w:w="1757" w:type="dxa"/>
            <w:shd w:val="clear" w:color="auto" w:fill="F2F4F6"/>
            <w:tcMar>
              <w:top w:w="90" w:type="dxa"/>
              <w:left w:w="100" w:type="dxa"/>
              <w:bottom w:w="90" w:type="dxa"/>
              <w:right w:w="100" w:type="dxa"/>
            </w:tcMar>
          </w:tcPr>
          <w:p w14:paraId="5873810B" w14:textId="77777777" w:rsidR="00607CAC" w:rsidRDefault="00000000">
            <w:r>
              <w:rPr>
                <w:sz w:val="17"/>
              </w:rPr>
              <w:t>Article</w:t>
            </w:r>
          </w:p>
        </w:tc>
        <w:tc>
          <w:tcPr>
            <w:tcW w:w="4535" w:type="dxa"/>
            <w:shd w:val="clear" w:color="auto" w:fill="F2F4F6"/>
            <w:tcMar>
              <w:top w:w="90" w:type="dxa"/>
              <w:left w:w="100" w:type="dxa"/>
              <w:bottom w:w="90" w:type="dxa"/>
              <w:right w:w="100" w:type="dxa"/>
            </w:tcMar>
          </w:tcPr>
          <w:p w14:paraId="622A5AA9" w14:textId="77777777" w:rsidR="00607CAC" w:rsidRDefault="00000000">
            <w:r>
              <w:rPr>
                <w:sz w:val="17"/>
              </w:rPr>
              <w:t>Reader awareness; suitable public-facing tone; engaging and informative development.</w:t>
            </w:r>
          </w:p>
        </w:tc>
        <w:tc>
          <w:tcPr>
            <w:tcW w:w="3175" w:type="dxa"/>
            <w:shd w:val="clear" w:color="auto" w:fill="F2F4F6"/>
            <w:tcMar>
              <w:top w:w="90" w:type="dxa"/>
              <w:left w:w="100" w:type="dxa"/>
              <w:bottom w:w="90" w:type="dxa"/>
              <w:right w:w="100" w:type="dxa"/>
            </w:tcMar>
          </w:tcPr>
          <w:p w14:paraId="0DE4F32B" w14:textId="77777777" w:rsidR="00607CAC" w:rsidRDefault="00000000">
            <w:r>
              <w:rPr>
                <w:sz w:val="17"/>
              </w:rPr>
              <w:t>Catchy title, rhetorical questions, anecdotes and memorable ending.</w:t>
            </w:r>
          </w:p>
        </w:tc>
      </w:tr>
      <w:tr w:rsidR="00607CAC" w14:paraId="7F3834A9" w14:textId="77777777">
        <w:trPr>
          <w:cantSplit/>
          <w:jc w:val="center"/>
        </w:trPr>
        <w:tc>
          <w:tcPr>
            <w:tcW w:w="1757" w:type="dxa"/>
            <w:tcMar>
              <w:top w:w="90" w:type="dxa"/>
              <w:left w:w="100" w:type="dxa"/>
              <w:bottom w:w="90" w:type="dxa"/>
              <w:right w:w="100" w:type="dxa"/>
            </w:tcMar>
          </w:tcPr>
          <w:p w14:paraId="064525E7" w14:textId="77777777" w:rsidR="00607CAC" w:rsidRDefault="00000000">
            <w:r>
              <w:rPr>
                <w:sz w:val="17"/>
              </w:rPr>
              <w:t>Report</w:t>
            </w:r>
          </w:p>
        </w:tc>
        <w:tc>
          <w:tcPr>
            <w:tcW w:w="4535" w:type="dxa"/>
            <w:tcMar>
              <w:top w:w="90" w:type="dxa"/>
              <w:left w:w="100" w:type="dxa"/>
              <w:bottom w:w="90" w:type="dxa"/>
              <w:right w:w="100" w:type="dxa"/>
            </w:tcMar>
          </w:tcPr>
          <w:p w14:paraId="25CBCDB6" w14:textId="77777777" w:rsidR="00607CAC" w:rsidRDefault="00000000">
            <w:r>
              <w:rPr>
                <w:sz w:val="17"/>
              </w:rPr>
              <w:t>Objective informative tone; title, purpose, headings and recommendations or conclusions when required.</w:t>
            </w:r>
          </w:p>
        </w:tc>
        <w:tc>
          <w:tcPr>
            <w:tcW w:w="3175" w:type="dxa"/>
            <w:tcMar>
              <w:top w:w="90" w:type="dxa"/>
              <w:left w:w="100" w:type="dxa"/>
              <w:bottom w:w="90" w:type="dxa"/>
              <w:right w:w="100" w:type="dxa"/>
            </w:tcMar>
          </w:tcPr>
          <w:p w14:paraId="169F7AD7" w14:textId="77777777" w:rsidR="00607CAC" w:rsidRDefault="00000000">
            <w:r>
              <w:rPr>
                <w:sz w:val="17"/>
              </w:rPr>
              <w:t>Rhetorical questions or personal storytelling.</w:t>
            </w:r>
          </w:p>
        </w:tc>
      </w:tr>
      <w:tr w:rsidR="00607CAC" w14:paraId="6CA7D552" w14:textId="77777777">
        <w:trPr>
          <w:cantSplit/>
          <w:jc w:val="center"/>
        </w:trPr>
        <w:tc>
          <w:tcPr>
            <w:tcW w:w="1757" w:type="dxa"/>
            <w:shd w:val="clear" w:color="auto" w:fill="F2F4F6"/>
            <w:tcMar>
              <w:top w:w="90" w:type="dxa"/>
              <w:left w:w="100" w:type="dxa"/>
              <w:bottom w:w="90" w:type="dxa"/>
              <w:right w:w="100" w:type="dxa"/>
            </w:tcMar>
          </w:tcPr>
          <w:p w14:paraId="2A493E31" w14:textId="77777777" w:rsidR="00607CAC" w:rsidRDefault="00000000">
            <w:r>
              <w:rPr>
                <w:sz w:val="17"/>
              </w:rPr>
              <w:t>Review</w:t>
            </w:r>
          </w:p>
        </w:tc>
        <w:tc>
          <w:tcPr>
            <w:tcW w:w="4535" w:type="dxa"/>
            <w:shd w:val="clear" w:color="auto" w:fill="F2F4F6"/>
            <w:tcMar>
              <w:top w:w="90" w:type="dxa"/>
              <w:left w:w="100" w:type="dxa"/>
              <w:bottom w:w="90" w:type="dxa"/>
              <w:right w:w="100" w:type="dxa"/>
            </w:tcMar>
          </w:tcPr>
          <w:p w14:paraId="56E3AEF2" w14:textId="77777777" w:rsidR="00607CAC" w:rsidRDefault="00000000">
            <w:r>
              <w:rPr>
                <w:sz w:val="17"/>
              </w:rPr>
              <w:t>Description plus evaluation for a potential reader; recommendation or judgement when the task requires it.</w:t>
            </w:r>
          </w:p>
        </w:tc>
        <w:tc>
          <w:tcPr>
            <w:tcW w:w="3175" w:type="dxa"/>
            <w:shd w:val="clear" w:color="auto" w:fill="F2F4F6"/>
            <w:tcMar>
              <w:top w:w="90" w:type="dxa"/>
              <w:left w:w="100" w:type="dxa"/>
              <w:bottom w:w="90" w:type="dxa"/>
              <w:right w:w="100" w:type="dxa"/>
            </w:tcMar>
          </w:tcPr>
          <w:p w14:paraId="77BB6F40" w14:textId="77777777" w:rsidR="00607CAC" w:rsidRDefault="00000000">
            <w:r>
              <w:rPr>
                <w:sz w:val="17"/>
              </w:rPr>
              <w:t>A fixed positive/negative paragraph pattern.</w:t>
            </w:r>
          </w:p>
        </w:tc>
      </w:tr>
    </w:tbl>
    <w:p w14:paraId="7DAF9A5B" w14:textId="77777777" w:rsidR="00607CAC" w:rsidRDefault="00607CAC">
      <w:pPr>
        <w:spacing w:after="110" w:line="254" w:lineRule="auto"/>
      </w:pPr>
    </w:p>
    <w:p w14:paraId="54C180BB" w14:textId="77777777" w:rsidR="00607CAC" w:rsidRDefault="00000000">
      <w:pPr>
        <w:pStyle w:val="Heading2"/>
      </w:pPr>
      <w:r>
        <w:t>3.4 Effectiveness, appropriacy and general appropriacy</w:t>
      </w:r>
    </w:p>
    <w:p w14:paraId="1E746086" w14:textId="77777777" w:rsidR="00607CAC" w:rsidRDefault="00000000">
      <w:pPr>
        <w:spacing w:after="110" w:line="254" w:lineRule="auto"/>
      </w:pPr>
      <w:r>
        <w:t>The official glossary treats “generally” as a qualifier: generally appropriate performance is not appropriate in every relevant instance. DRALO should therefore distinguish three levels of control:</w:t>
      </w:r>
    </w:p>
    <w:tbl>
      <w:tblPr>
        <w:tblStyle w:val="TableGrid"/>
        <w:tblW w:w="0" w:type="auto"/>
        <w:jc w:val="center"/>
        <w:tblLook w:val="04A0" w:firstRow="1" w:lastRow="0" w:firstColumn="1" w:lastColumn="0" w:noHBand="0" w:noVBand="1"/>
      </w:tblPr>
      <w:tblGrid>
        <w:gridCol w:w="2268"/>
        <w:gridCol w:w="7200"/>
      </w:tblGrid>
      <w:tr w:rsidR="00607CAC" w14:paraId="3272EC92" w14:textId="77777777">
        <w:trPr>
          <w:tblHeader/>
          <w:jc w:val="center"/>
        </w:trPr>
        <w:tc>
          <w:tcPr>
            <w:tcW w:w="2268" w:type="dxa"/>
            <w:shd w:val="clear" w:color="auto" w:fill="173B68"/>
            <w:tcMar>
              <w:top w:w="90" w:type="dxa"/>
              <w:left w:w="100" w:type="dxa"/>
              <w:bottom w:w="90" w:type="dxa"/>
              <w:right w:w="100" w:type="dxa"/>
            </w:tcMar>
            <w:vAlign w:val="center"/>
          </w:tcPr>
          <w:p w14:paraId="71A7BF4E" w14:textId="77777777" w:rsidR="00607CAC" w:rsidRDefault="00000000">
            <w:r>
              <w:rPr>
                <w:b/>
                <w:color w:val="FFFFFF"/>
                <w:sz w:val="18"/>
              </w:rPr>
              <w:t>Level</w:t>
            </w:r>
          </w:p>
        </w:tc>
        <w:tc>
          <w:tcPr>
            <w:tcW w:w="7200" w:type="dxa"/>
            <w:shd w:val="clear" w:color="auto" w:fill="173B68"/>
            <w:tcMar>
              <w:top w:w="90" w:type="dxa"/>
              <w:left w:w="100" w:type="dxa"/>
              <w:bottom w:w="90" w:type="dxa"/>
              <w:right w:w="100" w:type="dxa"/>
            </w:tcMar>
            <w:vAlign w:val="center"/>
          </w:tcPr>
          <w:p w14:paraId="4B63103E" w14:textId="77777777" w:rsidR="00607CAC" w:rsidRDefault="00000000">
            <w:r>
              <w:rPr>
                <w:b/>
                <w:color w:val="FFFFFF"/>
                <w:sz w:val="18"/>
              </w:rPr>
              <w:t>Operational meaning</w:t>
            </w:r>
          </w:p>
        </w:tc>
      </w:tr>
      <w:tr w:rsidR="00607CAC" w14:paraId="0EFB1468" w14:textId="77777777">
        <w:trPr>
          <w:cantSplit/>
          <w:jc w:val="center"/>
        </w:trPr>
        <w:tc>
          <w:tcPr>
            <w:tcW w:w="2268" w:type="dxa"/>
            <w:tcMar>
              <w:top w:w="90" w:type="dxa"/>
              <w:left w:w="100" w:type="dxa"/>
              <w:bottom w:w="90" w:type="dxa"/>
              <w:right w:w="100" w:type="dxa"/>
            </w:tcMar>
          </w:tcPr>
          <w:p w14:paraId="7DEA72E7" w14:textId="77777777" w:rsidR="00607CAC" w:rsidRDefault="00000000">
            <w:r>
              <w:rPr>
                <w:sz w:val="18"/>
              </w:rPr>
              <w:t>Effective</w:t>
            </w:r>
          </w:p>
        </w:tc>
        <w:tc>
          <w:tcPr>
            <w:tcW w:w="7200" w:type="dxa"/>
            <w:tcMar>
              <w:top w:w="90" w:type="dxa"/>
              <w:left w:w="100" w:type="dxa"/>
              <w:bottom w:w="90" w:type="dxa"/>
              <w:right w:w="100" w:type="dxa"/>
            </w:tcMar>
          </w:tcPr>
          <w:p w14:paraId="26470E44" w14:textId="77777777" w:rsidR="00607CAC" w:rsidRDefault="00000000">
            <w:r>
              <w:rPr>
                <w:sz w:val="18"/>
              </w:rPr>
              <w:t>The conventions actively help the text achieve its purpose and maintain the reader relationship. Evidence is sustained and adaptable.</w:t>
            </w:r>
          </w:p>
        </w:tc>
      </w:tr>
      <w:tr w:rsidR="00607CAC" w14:paraId="12C7B578" w14:textId="77777777">
        <w:trPr>
          <w:cantSplit/>
          <w:jc w:val="center"/>
        </w:trPr>
        <w:tc>
          <w:tcPr>
            <w:tcW w:w="2268" w:type="dxa"/>
            <w:tcMar>
              <w:top w:w="90" w:type="dxa"/>
              <w:left w:w="100" w:type="dxa"/>
              <w:bottom w:w="90" w:type="dxa"/>
              <w:right w:w="100" w:type="dxa"/>
            </w:tcMar>
          </w:tcPr>
          <w:p w14:paraId="514A9B1E" w14:textId="77777777" w:rsidR="00607CAC" w:rsidRDefault="00000000">
            <w:r>
              <w:rPr>
                <w:sz w:val="18"/>
              </w:rPr>
              <w:t>Appropriate</w:t>
            </w:r>
          </w:p>
        </w:tc>
        <w:tc>
          <w:tcPr>
            <w:tcW w:w="7200" w:type="dxa"/>
            <w:tcMar>
              <w:top w:w="90" w:type="dxa"/>
              <w:left w:w="100" w:type="dxa"/>
              <w:bottom w:w="90" w:type="dxa"/>
              <w:right w:w="100" w:type="dxa"/>
            </w:tcMar>
          </w:tcPr>
          <w:p w14:paraId="362DB6B9" w14:textId="77777777" w:rsidR="00607CAC" w:rsidRDefault="00000000">
            <w:r>
              <w:rPr>
                <w:sz w:val="18"/>
              </w:rPr>
              <w:t>The conventions fit the task and permit successful communication, but the response may rely on straightforward resources or show limited flexibility.</w:t>
            </w:r>
          </w:p>
        </w:tc>
      </w:tr>
      <w:tr w:rsidR="00607CAC" w14:paraId="75DF8CCB" w14:textId="77777777">
        <w:trPr>
          <w:cantSplit/>
          <w:jc w:val="center"/>
        </w:trPr>
        <w:tc>
          <w:tcPr>
            <w:tcW w:w="2268" w:type="dxa"/>
            <w:tcMar>
              <w:top w:w="90" w:type="dxa"/>
              <w:left w:w="100" w:type="dxa"/>
              <w:bottom w:w="90" w:type="dxa"/>
              <w:right w:w="100" w:type="dxa"/>
            </w:tcMar>
          </w:tcPr>
          <w:p w14:paraId="12898367" w14:textId="77777777" w:rsidR="00607CAC" w:rsidRDefault="00000000">
            <w:r>
              <w:rPr>
                <w:sz w:val="18"/>
              </w:rPr>
              <w:t>Generally appropriate</w:t>
            </w:r>
          </w:p>
        </w:tc>
        <w:tc>
          <w:tcPr>
            <w:tcW w:w="7200" w:type="dxa"/>
            <w:tcMar>
              <w:top w:w="90" w:type="dxa"/>
              <w:left w:w="100" w:type="dxa"/>
              <w:bottom w:w="90" w:type="dxa"/>
              <w:right w:w="100" w:type="dxa"/>
            </w:tcMar>
          </w:tcPr>
          <w:p w14:paraId="4082D2D8" w14:textId="77777777" w:rsidR="00607CAC" w:rsidRDefault="00000000">
            <w:r>
              <w:rPr>
                <w:sz w:val="18"/>
              </w:rPr>
              <w:t>The overall choice is suitable, but inconsistencies, awkward shifts or weak execution occur often enough to reduce the effect.</w:t>
            </w:r>
          </w:p>
        </w:tc>
      </w:tr>
    </w:tbl>
    <w:p w14:paraId="1C295045" w14:textId="77777777" w:rsidR="00607CAC" w:rsidRDefault="00607CAC">
      <w:pPr>
        <w:spacing w:after="110" w:line="254" w:lineRule="auto"/>
      </w:pPr>
    </w:p>
    <w:p w14:paraId="77F91897" w14:textId="77777777" w:rsidR="00607CAC" w:rsidRDefault="00000000">
      <w:pPr>
        <w:pStyle w:val="Heading2"/>
      </w:pPr>
      <w:r>
        <w:t>3.5 Band decision model</w:t>
      </w:r>
    </w:p>
    <w:tbl>
      <w:tblPr>
        <w:tblStyle w:val="TableGrid"/>
        <w:tblW w:w="0" w:type="auto"/>
        <w:jc w:val="center"/>
        <w:tblLook w:val="04A0" w:firstRow="1" w:lastRow="0" w:firstColumn="1" w:lastColumn="0" w:noHBand="0" w:noVBand="1"/>
      </w:tblPr>
      <w:tblGrid>
        <w:gridCol w:w="737"/>
        <w:gridCol w:w="2891"/>
        <w:gridCol w:w="5726"/>
      </w:tblGrid>
      <w:tr w:rsidR="00607CAC" w14:paraId="3EEB0796" w14:textId="77777777">
        <w:trPr>
          <w:tblHeader/>
          <w:jc w:val="center"/>
        </w:trPr>
        <w:tc>
          <w:tcPr>
            <w:tcW w:w="737" w:type="dxa"/>
            <w:shd w:val="clear" w:color="auto" w:fill="173B68"/>
            <w:tcMar>
              <w:top w:w="90" w:type="dxa"/>
              <w:left w:w="100" w:type="dxa"/>
              <w:bottom w:w="90" w:type="dxa"/>
              <w:right w:w="100" w:type="dxa"/>
            </w:tcMar>
            <w:vAlign w:val="center"/>
          </w:tcPr>
          <w:p w14:paraId="2A315B88" w14:textId="77777777" w:rsidR="00607CAC" w:rsidRDefault="00000000">
            <w:r>
              <w:rPr>
                <w:b/>
                <w:color w:val="FFFFFF"/>
                <w:sz w:val="18"/>
              </w:rPr>
              <w:t>Band</w:t>
            </w:r>
          </w:p>
        </w:tc>
        <w:tc>
          <w:tcPr>
            <w:tcW w:w="2891" w:type="dxa"/>
            <w:shd w:val="clear" w:color="auto" w:fill="173B68"/>
            <w:tcMar>
              <w:top w:w="90" w:type="dxa"/>
              <w:left w:w="100" w:type="dxa"/>
              <w:bottom w:w="90" w:type="dxa"/>
              <w:right w:w="100" w:type="dxa"/>
            </w:tcMar>
            <w:vAlign w:val="center"/>
          </w:tcPr>
          <w:p w14:paraId="429141DA" w14:textId="77777777" w:rsidR="00607CAC" w:rsidRDefault="00000000">
            <w:r>
              <w:rPr>
                <w:b/>
                <w:color w:val="FFFFFF"/>
                <w:sz w:val="18"/>
              </w:rPr>
              <w:t>Official anchor</w:t>
            </w:r>
          </w:p>
        </w:tc>
        <w:tc>
          <w:tcPr>
            <w:tcW w:w="5726" w:type="dxa"/>
            <w:shd w:val="clear" w:color="auto" w:fill="173B68"/>
            <w:tcMar>
              <w:top w:w="90" w:type="dxa"/>
              <w:left w:w="100" w:type="dxa"/>
              <w:bottom w:w="90" w:type="dxa"/>
              <w:right w:w="100" w:type="dxa"/>
            </w:tcMar>
            <w:vAlign w:val="center"/>
          </w:tcPr>
          <w:p w14:paraId="5998330B" w14:textId="77777777" w:rsidR="00607CAC" w:rsidRDefault="00000000">
            <w:r>
              <w:rPr>
                <w:b/>
                <w:color w:val="FFFFFF"/>
                <w:sz w:val="18"/>
              </w:rPr>
              <w:t>DRALO operational interpretation</w:t>
            </w:r>
          </w:p>
        </w:tc>
      </w:tr>
      <w:tr w:rsidR="00607CAC" w14:paraId="25FD671A" w14:textId="77777777">
        <w:trPr>
          <w:cantSplit/>
          <w:jc w:val="center"/>
        </w:trPr>
        <w:tc>
          <w:tcPr>
            <w:tcW w:w="737" w:type="dxa"/>
            <w:tcMar>
              <w:top w:w="90" w:type="dxa"/>
              <w:left w:w="100" w:type="dxa"/>
              <w:bottom w:w="90" w:type="dxa"/>
              <w:right w:w="100" w:type="dxa"/>
            </w:tcMar>
          </w:tcPr>
          <w:p w14:paraId="598ED01F" w14:textId="77777777" w:rsidR="00607CAC" w:rsidRDefault="00000000">
            <w:r>
              <w:rPr>
                <w:sz w:val="18"/>
              </w:rPr>
              <w:t>5</w:t>
            </w:r>
          </w:p>
        </w:tc>
        <w:tc>
          <w:tcPr>
            <w:tcW w:w="2891" w:type="dxa"/>
            <w:tcMar>
              <w:top w:w="90" w:type="dxa"/>
              <w:left w:w="100" w:type="dxa"/>
              <w:bottom w:w="90" w:type="dxa"/>
              <w:right w:w="100" w:type="dxa"/>
            </w:tcMar>
          </w:tcPr>
          <w:p w14:paraId="56D30BCE" w14:textId="77777777" w:rsidR="00607CAC" w:rsidRDefault="00000000">
            <w:r>
              <w:rPr>
                <w:sz w:val="18"/>
              </w:rPr>
              <w:t>Uses task conventions effectively to hold attention and communicate straightforward and complex ideas, as appropriate.</w:t>
            </w:r>
          </w:p>
        </w:tc>
        <w:tc>
          <w:tcPr>
            <w:tcW w:w="5726" w:type="dxa"/>
            <w:tcMar>
              <w:top w:w="90" w:type="dxa"/>
              <w:left w:w="100" w:type="dxa"/>
              <w:bottom w:w="90" w:type="dxa"/>
              <w:right w:w="100" w:type="dxa"/>
            </w:tcMar>
          </w:tcPr>
          <w:p w14:paraId="7978AFCE" w14:textId="77777777" w:rsidR="00607CAC" w:rsidRDefault="00000000">
            <w:r>
              <w:rPr>
                <w:sz w:val="18"/>
              </w:rPr>
              <w:t>Genre, format, register and function consistently support the communication. The writer controls the reader relationship and can bring together both simple and more demanding ideas when the task provides an opportunity.</w:t>
            </w:r>
          </w:p>
        </w:tc>
      </w:tr>
      <w:tr w:rsidR="00607CAC" w14:paraId="0EF1EB32" w14:textId="77777777">
        <w:trPr>
          <w:cantSplit/>
          <w:jc w:val="center"/>
        </w:trPr>
        <w:tc>
          <w:tcPr>
            <w:tcW w:w="737" w:type="dxa"/>
            <w:shd w:val="clear" w:color="auto" w:fill="F2F4F6"/>
            <w:tcMar>
              <w:top w:w="90" w:type="dxa"/>
              <w:left w:w="100" w:type="dxa"/>
              <w:bottom w:w="90" w:type="dxa"/>
              <w:right w:w="100" w:type="dxa"/>
            </w:tcMar>
          </w:tcPr>
          <w:p w14:paraId="05690E44" w14:textId="77777777" w:rsidR="00607CAC" w:rsidRDefault="00000000">
            <w:r>
              <w:rPr>
                <w:sz w:val="18"/>
              </w:rPr>
              <w:lastRenderedPageBreak/>
              <w:t>4</w:t>
            </w:r>
          </w:p>
        </w:tc>
        <w:tc>
          <w:tcPr>
            <w:tcW w:w="2891" w:type="dxa"/>
            <w:shd w:val="clear" w:color="auto" w:fill="F2F4F6"/>
            <w:tcMar>
              <w:top w:w="90" w:type="dxa"/>
              <w:left w:w="100" w:type="dxa"/>
              <w:bottom w:w="90" w:type="dxa"/>
              <w:right w:w="100" w:type="dxa"/>
            </w:tcMar>
          </w:tcPr>
          <w:p w14:paraId="2A54F490" w14:textId="77777777" w:rsidR="00607CAC" w:rsidRDefault="00000000">
            <w:r>
              <w:rPr>
                <w:sz w:val="18"/>
              </w:rPr>
              <w:t>Shares features of Bands 3 and 5.</w:t>
            </w:r>
          </w:p>
        </w:tc>
        <w:tc>
          <w:tcPr>
            <w:tcW w:w="5726" w:type="dxa"/>
            <w:shd w:val="clear" w:color="auto" w:fill="F2F4F6"/>
            <w:tcMar>
              <w:top w:w="90" w:type="dxa"/>
              <w:left w:w="100" w:type="dxa"/>
              <w:bottom w:w="90" w:type="dxa"/>
              <w:right w:w="100" w:type="dxa"/>
            </w:tcMar>
          </w:tcPr>
          <w:p w14:paraId="1836F216" w14:textId="77777777" w:rsidR="00607CAC" w:rsidRDefault="00000000">
            <w:r>
              <w:rPr>
                <w:sz w:val="18"/>
              </w:rPr>
              <w:t>The response is clearly successful and often effective, but either complexity, flexibility, consistency or reader impact is not sustained enough for Band 5.</w:t>
            </w:r>
          </w:p>
        </w:tc>
      </w:tr>
      <w:tr w:rsidR="00607CAC" w14:paraId="6C368B27" w14:textId="77777777">
        <w:trPr>
          <w:cantSplit/>
          <w:jc w:val="center"/>
        </w:trPr>
        <w:tc>
          <w:tcPr>
            <w:tcW w:w="737" w:type="dxa"/>
            <w:tcMar>
              <w:top w:w="90" w:type="dxa"/>
              <w:left w:w="100" w:type="dxa"/>
              <w:bottom w:w="90" w:type="dxa"/>
              <w:right w:w="100" w:type="dxa"/>
            </w:tcMar>
          </w:tcPr>
          <w:p w14:paraId="71D88F4A" w14:textId="77777777" w:rsidR="00607CAC" w:rsidRDefault="00000000">
            <w:r>
              <w:rPr>
                <w:sz w:val="18"/>
              </w:rPr>
              <w:t>3</w:t>
            </w:r>
          </w:p>
        </w:tc>
        <w:tc>
          <w:tcPr>
            <w:tcW w:w="2891" w:type="dxa"/>
            <w:tcMar>
              <w:top w:w="90" w:type="dxa"/>
              <w:left w:w="100" w:type="dxa"/>
              <w:bottom w:w="90" w:type="dxa"/>
              <w:right w:w="100" w:type="dxa"/>
            </w:tcMar>
          </w:tcPr>
          <w:p w14:paraId="1BFDF795" w14:textId="77777777" w:rsidR="00607CAC" w:rsidRDefault="00000000">
            <w:r>
              <w:rPr>
                <w:sz w:val="18"/>
              </w:rPr>
              <w:t>Uses task conventions to hold attention and communicate straightforward ideas.</w:t>
            </w:r>
          </w:p>
        </w:tc>
        <w:tc>
          <w:tcPr>
            <w:tcW w:w="5726" w:type="dxa"/>
            <w:tcMar>
              <w:top w:w="90" w:type="dxa"/>
              <w:left w:w="100" w:type="dxa"/>
              <w:bottom w:w="90" w:type="dxa"/>
              <w:right w:w="100" w:type="dxa"/>
            </w:tcMar>
          </w:tcPr>
          <w:p w14:paraId="790FBF9B" w14:textId="77777777" w:rsidR="00607CAC" w:rsidRDefault="00000000">
            <w:r>
              <w:rPr>
                <w:sz w:val="18"/>
              </w:rPr>
              <w:t>The requested genre and register are recognisable and suitable overall. The reader can follow and remains engaged, but communication relies mainly on straightforward ideas or shows some inconsistency when more demanding ideas are attempted.</w:t>
            </w:r>
          </w:p>
        </w:tc>
      </w:tr>
      <w:tr w:rsidR="00607CAC" w14:paraId="4282E822" w14:textId="77777777">
        <w:trPr>
          <w:cantSplit/>
          <w:jc w:val="center"/>
        </w:trPr>
        <w:tc>
          <w:tcPr>
            <w:tcW w:w="737" w:type="dxa"/>
            <w:shd w:val="clear" w:color="auto" w:fill="F2F4F6"/>
            <w:tcMar>
              <w:top w:w="90" w:type="dxa"/>
              <w:left w:w="100" w:type="dxa"/>
              <w:bottom w:w="90" w:type="dxa"/>
              <w:right w:w="100" w:type="dxa"/>
            </w:tcMar>
          </w:tcPr>
          <w:p w14:paraId="03853BF3" w14:textId="77777777" w:rsidR="00607CAC" w:rsidRDefault="00000000">
            <w:r>
              <w:rPr>
                <w:sz w:val="18"/>
              </w:rPr>
              <w:t>2</w:t>
            </w:r>
          </w:p>
        </w:tc>
        <w:tc>
          <w:tcPr>
            <w:tcW w:w="2891" w:type="dxa"/>
            <w:shd w:val="clear" w:color="auto" w:fill="F2F4F6"/>
            <w:tcMar>
              <w:top w:w="90" w:type="dxa"/>
              <w:left w:w="100" w:type="dxa"/>
              <w:bottom w:w="90" w:type="dxa"/>
              <w:right w:w="100" w:type="dxa"/>
            </w:tcMar>
          </w:tcPr>
          <w:p w14:paraId="29599898" w14:textId="77777777" w:rsidR="00607CAC" w:rsidRDefault="00000000">
            <w:r>
              <w:rPr>
                <w:sz w:val="18"/>
              </w:rPr>
              <w:t>Shares features of Bands 1 and 3.</w:t>
            </w:r>
          </w:p>
        </w:tc>
        <w:tc>
          <w:tcPr>
            <w:tcW w:w="5726" w:type="dxa"/>
            <w:shd w:val="clear" w:color="auto" w:fill="F2F4F6"/>
            <w:tcMar>
              <w:top w:w="90" w:type="dxa"/>
              <w:left w:w="100" w:type="dxa"/>
              <w:bottom w:w="90" w:type="dxa"/>
              <w:right w:w="100" w:type="dxa"/>
            </w:tcMar>
          </w:tcPr>
          <w:p w14:paraId="6D3FC559" w14:textId="77777777" w:rsidR="00607CAC" w:rsidRDefault="00000000">
            <w:r>
              <w:rPr>
                <w:sz w:val="18"/>
              </w:rPr>
              <w:t>The task conventions are partly successful, but mismatches, unclear expression or inconsistent reader awareness regularly weaken the effect.</w:t>
            </w:r>
          </w:p>
        </w:tc>
      </w:tr>
      <w:tr w:rsidR="00607CAC" w14:paraId="5E4E7FB3" w14:textId="77777777">
        <w:trPr>
          <w:cantSplit/>
          <w:jc w:val="center"/>
        </w:trPr>
        <w:tc>
          <w:tcPr>
            <w:tcW w:w="737" w:type="dxa"/>
            <w:tcMar>
              <w:top w:w="90" w:type="dxa"/>
              <w:left w:w="100" w:type="dxa"/>
              <w:bottom w:w="90" w:type="dxa"/>
              <w:right w:w="100" w:type="dxa"/>
            </w:tcMar>
          </w:tcPr>
          <w:p w14:paraId="3310437C" w14:textId="77777777" w:rsidR="00607CAC" w:rsidRDefault="00000000">
            <w:r>
              <w:rPr>
                <w:sz w:val="18"/>
              </w:rPr>
              <w:t>1</w:t>
            </w:r>
          </w:p>
        </w:tc>
        <w:tc>
          <w:tcPr>
            <w:tcW w:w="2891" w:type="dxa"/>
            <w:tcMar>
              <w:top w:w="90" w:type="dxa"/>
              <w:left w:w="100" w:type="dxa"/>
              <w:bottom w:w="90" w:type="dxa"/>
              <w:right w:w="100" w:type="dxa"/>
            </w:tcMar>
          </w:tcPr>
          <w:p w14:paraId="11F9AB70" w14:textId="77777777" w:rsidR="00607CAC" w:rsidRDefault="00000000">
            <w:r>
              <w:rPr>
                <w:sz w:val="18"/>
              </w:rPr>
              <w:t>Uses task conventions in generally appropriate ways to communicate straightforward ideas.</w:t>
            </w:r>
          </w:p>
        </w:tc>
        <w:tc>
          <w:tcPr>
            <w:tcW w:w="5726" w:type="dxa"/>
            <w:tcMar>
              <w:top w:w="90" w:type="dxa"/>
              <w:left w:w="100" w:type="dxa"/>
              <w:bottom w:w="90" w:type="dxa"/>
              <w:right w:w="100" w:type="dxa"/>
            </w:tcMar>
          </w:tcPr>
          <w:p w14:paraId="3232B4CA" w14:textId="77777777" w:rsidR="00607CAC" w:rsidRDefault="00000000">
            <w:r>
              <w:rPr>
                <w:sz w:val="18"/>
              </w:rPr>
              <w:t>The basic genre or relationship is recognisable, but control is limited and the response only minimally achieves the communicative purpose.</w:t>
            </w:r>
          </w:p>
        </w:tc>
      </w:tr>
      <w:tr w:rsidR="00607CAC" w14:paraId="5951D4E4" w14:textId="77777777">
        <w:trPr>
          <w:cantSplit/>
          <w:jc w:val="center"/>
        </w:trPr>
        <w:tc>
          <w:tcPr>
            <w:tcW w:w="737" w:type="dxa"/>
            <w:shd w:val="clear" w:color="auto" w:fill="F2F4F6"/>
            <w:tcMar>
              <w:top w:w="90" w:type="dxa"/>
              <w:left w:w="100" w:type="dxa"/>
              <w:bottom w:w="90" w:type="dxa"/>
              <w:right w:w="100" w:type="dxa"/>
            </w:tcMar>
          </w:tcPr>
          <w:p w14:paraId="0485D976" w14:textId="77777777" w:rsidR="00607CAC" w:rsidRDefault="00000000">
            <w:r>
              <w:rPr>
                <w:sz w:val="18"/>
              </w:rPr>
              <w:t>0</w:t>
            </w:r>
          </w:p>
        </w:tc>
        <w:tc>
          <w:tcPr>
            <w:tcW w:w="2891" w:type="dxa"/>
            <w:shd w:val="clear" w:color="auto" w:fill="F2F4F6"/>
            <w:tcMar>
              <w:top w:w="90" w:type="dxa"/>
              <w:left w:w="100" w:type="dxa"/>
              <w:bottom w:w="90" w:type="dxa"/>
              <w:right w:w="100" w:type="dxa"/>
            </w:tcMar>
          </w:tcPr>
          <w:p w14:paraId="1DF438C5" w14:textId="77777777" w:rsidR="00607CAC" w:rsidRDefault="00000000">
            <w:r>
              <w:rPr>
                <w:sz w:val="18"/>
              </w:rPr>
              <w:t>Performance below Band 1.</w:t>
            </w:r>
          </w:p>
        </w:tc>
        <w:tc>
          <w:tcPr>
            <w:tcW w:w="5726" w:type="dxa"/>
            <w:shd w:val="clear" w:color="auto" w:fill="F2F4F6"/>
            <w:tcMar>
              <w:top w:w="90" w:type="dxa"/>
              <w:left w:w="100" w:type="dxa"/>
              <w:bottom w:w="90" w:type="dxa"/>
              <w:right w:w="100" w:type="dxa"/>
            </w:tcMar>
          </w:tcPr>
          <w:p w14:paraId="3D329A2F" w14:textId="77777777" w:rsidR="00607CAC" w:rsidRDefault="00000000">
            <w:r>
              <w:rPr>
                <w:sz w:val="18"/>
              </w:rPr>
              <w:t>The response does not establish a usable communicative relationship or task convention profile.</w:t>
            </w:r>
          </w:p>
        </w:tc>
      </w:tr>
    </w:tbl>
    <w:p w14:paraId="3361042C" w14:textId="77777777" w:rsidR="00607CAC" w:rsidRDefault="00607CAC">
      <w:pPr>
        <w:spacing w:after="110" w:line="254" w:lineRule="auto"/>
      </w:pPr>
    </w:p>
    <w:p w14:paraId="2BE9E18E" w14:textId="77777777" w:rsidR="00607CAC" w:rsidRDefault="00000000">
      <w:pPr>
        <w:pStyle w:val="Heading2"/>
      </w:pPr>
      <w:r>
        <w:t>3.6 Holding the reader’s attention</w:t>
      </w:r>
    </w:p>
    <w:p w14:paraId="467EC8B2" w14:textId="77777777" w:rsidR="00607CAC" w:rsidRDefault="00000000">
      <w:pPr>
        <w:pStyle w:val="ListBullet"/>
      </w:pPr>
      <w:r>
        <w:t>Attention is held when the reader can derive meaning without being distracted by register mismatch, unclear purpose, inappropriate format or unsuccessful attempts at complexity.</w:t>
      </w:r>
    </w:p>
    <w:p w14:paraId="08E632C7" w14:textId="77777777" w:rsidR="00607CAC" w:rsidRDefault="00000000">
      <w:pPr>
        <w:pStyle w:val="ListBullet"/>
      </w:pPr>
      <w:r>
        <w:t>A neutral essay may hold attention through clear argument; it does not need entertainment techniques.</w:t>
      </w:r>
    </w:p>
    <w:p w14:paraId="0236B52B" w14:textId="77777777" w:rsidR="00607CAC" w:rsidRDefault="00000000">
      <w:pPr>
        <w:pStyle w:val="ListBullet"/>
      </w:pPr>
      <w:r>
        <w:t>A report may hold attention through efficient headings, objective tone and useful recommendations.</w:t>
      </w:r>
    </w:p>
    <w:p w14:paraId="07D0E0EE" w14:textId="77777777" w:rsidR="00607CAC" w:rsidRDefault="00000000">
      <w:pPr>
        <w:pStyle w:val="ListBullet"/>
      </w:pPr>
      <w:r>
        <w:t>An article may hold attention through personal relevance, examples or direct engagement, but no single technique is compulsory.</w:t>
      </w:r>
    </w:p>
    <w:p w14:paraId="7351C7AD" w14:textId="77777777" w:rsidR="00607CAC" w:rsidRDefault="00000000">
      <w:pPr>
        <w:pStyle w:val="ListBullet"/>
      </w:pPr>
      <w:r>
        <w:t>A text can be grammatically inaccurate and still hold attention if communication remains clear and appropriate.</w:t>
      </w:r>
    </w:p>
    <w:p w14:paraId="2366380B" w14:textId="77777777" w:rsidR="00607CAC" w:rsidRDefault="00000000">
      <w:pPr>
        <w:pStyle w:val="ListBullet"/>
      </w:pPr>
      <w:r>
        <w:t>A text can be accurate yet fail to hold attention if its ideas are obscure, its function is incomplete or its tone is inappropriate.</w:t>
      </w:r>
    </w:p>
    <w:p w14:paraId="2380C076" w14:textId="77777777" w:rsidR="00607CAC" w:rsidRDefault="00000000">
      <w:pPr>
        <w:pStyle w:val="Heading2"/>
      </w:pPr>
      <w:r>
        <w:t>3.7 Straightforward and complex ideas</w:t>
      </w:r>
    </w:p>
    <w:p w14:paraId="1D6426C4" w14:textId="77777777" w:rsidR="00607CAC" w:rsidRDefault="00000000">
      <w:pPr>
        <w:spacing w:after="110" w:line="254" w:lineRule="auto"/>
      </w:pPr>
      <w:r>
        <w:t>Complexity is rewarded only when appropriate to the task and successfully communicated. The official samples show Band 5 where the writer links the topic to wider social or economic consequences, but they also show strong report performance based mainly on straightforward ideas because the report conventions are used effectively. Complexity is therefore evidence, not a compulsory quota.</w:t>
      </w:r>
    </w:p>
    <w:tbl>
      <w:tblPr>
        <w:tblStyle w:val="TableGrid"/>
        <w:tblW w:w="0" w:type="auto"/>
        <w:jc w:val="center"/>
        <w:tblLook w:val="04A0" w:firstRow="1" w:lastRow="0" w:firstColumn="1" w:lastColumn="0" w:noHBand="0" w:noVBand="1"/>
      </w:tblPr>
      <w:tblGrid>
        <w:gridCol w:w="4819"/>
        <w:gridCol w:w="4649"/>
      </w:tblGrid>
      <w:tr w:rsidR="00607CAC" w14:paraId="55152348" w14:textId="77777777">
        <w:trPr>
          <w:tblHeader/>
          <w:jc w:val="center"/>
        </w:trPr>
        <w:tc>
          <w:tcPr>
            <w:tcW w:w="4819" w:type="dxa"/>
            <w:shd w:val="clear" w:color="auto" w:fill="173B68"/>
            <w:tcMar>
              <w:top w:w="90" w:type="dxa"/>
              <w:left w:w="100" w:type="dxa"/>
              <w:bottom w:w="90" w:type="dxa"/>
              <w:right w:w="100" w:type="dxa"/>
            </w:tcMar>
            <w:vAlign w:val="center"/>
          </w:tcPr>
          <w:p w14:paraId="262FF403" w14:textId="77777777" w:rsidR="00607CAC" w:rsidRDefault="00000000">
            <w:r>
              <w:rPr>
                <w:b/>
                <w:color w:val="FFFFFF"/>
                <w:sz w:val="18"/>
              </w:rPr>
              <w:t>Evidence</w:t>
            </w:r>
          </w:p>
        </w:tc>
        <w:tc>
          <w:tcPr>
            <w:tcW w:w="4649" w:type="dxa"/>
            <w:shd w:val="clear" w:color="auto" w:fill="173B68"/>
            <w:tcMar>
              <w:top w:w="90" w:type="dxa"/>
              <w:left w:w="100" w:type="dxa"/>
              <w:bottom w:w="90" w:type="dxa"/>
              <w:right w:w="100" w:type="dxa"/>
            </w:tcMar>
            <w:vAlign w:val="center"/>
          </w:tcPr>
          <w:p w14:paraId="18B0E385" w14:textId="77777777" w:rsidR="00607CAC" w:rsidRDefault="00000000">
            <w:r>
              <w:rPr>
                <w:b/>
                <w:color w:val="FFFFFF"/>
                <w:sz w:val="18"/>
              </w:rPr>
              <w:t>Interpretation</w:t>
            </w:r>
          </w:p>
        </w:tc>
      </w:tr>
      <w:tr w:rsidR="00607CAC" w14:paraId="3C022BF4" w14:textId="77777777">
        <w:trPr>
          <w:cantSplit/>
          <w:jc w:val="center"/>
        </w:trPr>
        <w:tc>
          <w:tcPr>
            <w:tcW w:w="4819" w:type="dxa"/>
            <w:tcMar>
              <w:top w:w="90" w:type="dxa"/>
              <w:left w:w="100" w:type="dxa"/>
              <w:bottom w:w="90" w:type="dxa"/>
              <w:right w:w="100" w:type="dxa"/>
            </w:tcMar>
          </w:tcPr>
          <w:p w14:paraId="26F76350" w14:textId="77777777" w:rsidR="00607CAC" w:rsidRDefault="00000000">
            <w:r>
              <w:rPr>
                <w:sz w:val="18"/>
              </w:rPr>
              <w:t>Concrete personal description or simple recommendation expressed clearly.</w:t>
            </w:r>
          </w:p>
        </w:tc>
        <w:tc>
          <w:tcPr>
            <w:tcW w:w="4649" w:type="dxa"/>
            <w:tcMar>
              <w:top w:w="90" w:type="dxa"/>
              <w:left w:w="100" w:type="dxa"/>
              <w:bottom w:w="90" w:type="dxa"/>
              <w:right w:w="100" w:type="dxa"/>
            </w:tcMar>
          </w:tcPr>
          <w:p w14:paraId="7BA9CBF3" w14:textId="77777777" w:rsidR="00607CAC" w:rsidRDefault="00000000">
            <w:r>
              <w:rPr>
                <w:sz w:val="18"/>
              </w:rPr>
              <w:t>Straightforward idea successfully communicated.</w:t>
            </w:r>
          </w:p>
        </w:tc>
      </w:tr>
      <w:tr w:rsidR="00607CAC" w14:paraId="13D779B2" w14:textId="77777777">
        <w:trPr>
          <w:cantSplit/>
          <w:jc w:val="center"/>
        </w:trPr>
        <w:tc>
          <w:tcPr>
            <w:tcW w:w="4819" w:type="dxa"/>
            <w:shd w:val="clear" w:color="auto" w:fill="F2F4F6"/>
            <w:tcMar>
              <w:top w:w="90" w:type="dxa"/>
              <w:left w:w="100" w:type="dxa"/>
              <w:bottom w:w="90" w:type="dxa"/>
              <w:right w:w="100" w:type="dxa"/>
            </w:tcMar>
          </w:tcPr>
          <w:p w14:paraId="3A5D0117" w14:textId="77777777" w:rsidR="00607CAC" w:rsidRDefault="00000000">
            <w:r>
              <w:rPr>
                <w:sz w:val="18"/>
              </w:rPr>
              <w:t>Cause, consequence, qualification, comparison or abstract relationship brought together coherently.</w:t>
            </w:r>
          </w:p>
        </w:tc>
        <w:tc>
          <w:tcPr>
            <w:tcW w:w="4649" w:type="dxa"/>
            <w:shd w:val="clear" w:color="auto" w:fill="F2F4F6"/>
            <w:tcMar>
              <w:top w:w="90" w:type="dxa"/>
              <w:left w:w="100" w:type="dxa"/>
              <w:bottom w:w="90" w:type="dxa"/>
              <w:right w:w="100" w:type="dxa"/>
            </w:tcMar>
          </w:tcPr>
          <w:p w14:paraId="1CFF93D8" w14:textId="77777777" w:rsidR="00607CAC" w:rsidRDefault="00000000">
            <w:r>
              <w:rPr>
                <w:sz w:val="18"/>
              </w:rPr>
              <w:t>Possible complex-idea evidence.</w:t>
            </w:r>
          </w:p>
        </w:tc>
      </w:tr>
      <w:tr w:rsidR="00607CAC" w14:paraId="3850CA5B" w14:textId="77777777">
        <w:trPr>
          <w:cantSplit/>
          <w:jc w:val="center"/>
        </w:trPr>
        <w:tc>
          <w:tcPr>
            <w:tcW w:w="4819" w:type="dxa"/>
            <w:tcMar>
              <w:top w:w="90" w:type="dxa"/>
              <w:left w:w="100" w:type="dxa"/>
              <w:bottom w:w="90" w:type="dxa"/>
              <w:right w:w="100" w:type="dxa"/>
            </w:tcMar>
          </w:tcPr>
          <w:p w14:paraId="4C646C4B" w14:textId="77777777" w:rsidR="00607CAC" w:rsidRDefault="00000000">
            <w:r>
              <w:rPr>
                <w:sz w:val="18"/>
              </w:rPr>
              <w:lastRenderedPageBreak/>
              <w:t>Ambitious abstract sentence whose relationship is unclear.</w:t>
            </w:r>
          </w:p>
        </w:tc>
        <w:tc>
          <w:tcPr>
            <w:tcW w:w="4649" w:type="dxa"/>
            <w:tcMar>
              <w:top w:w="90" w:type="dxa"/>
              <w:left w:w="100" w:type="dxa"/>
              <w:bottom w:w="90" w:type="dxa"/>
              <w:right w:w="100" w:type="dxa"/>
            </w:tcMar>
          </w:tcPr>
          <w:p w14:paraId="439B4FCA" w14:textId="77777777" w:rsidR="00607CAC" w:rsidRDefault="00000000">
            <w:r>
              <w:rPr>
                <w:sz w:val="18"/>
              </w:rPr>
              <w:t>Attempted complexity, but not successful Communicative Achievement evidence.</w:t>
            </w:r>
          </w:p>
        </w:tc>
      </w:tr>
      <w:tr w:rsidR="00607CAC" w14:paraId="2AABF96D" w14:textId="77777777">
        <w:trPr>
          <w:cantSplit/>
          <w:jc w:val="center"/>
        </w:trPr>
        <w:tc>
          <w:tcPr>
            <w:tcW w:w="4819" w:type="dxa"/>
            <w:shd w:val="clear" w:color="auto" w:fill="F2F4F6"/>
            <w:tcMar>
              <w:top w:w="90" w:type="dxa"/>
              <w:left w:w="100" w:type="dxa"/>
              <w:bottom w:w="90" w:type="dxa"/>
              <w:right w:w="100" w:type="dxa"/>
            </w:tcMar>
          </w:tcPr>
          <w:p w14:paraId="0E6FD3F6" w14:textId="77777777" w:rsidR="00607CAC" w:rsidRDefault="00000000">
            <w:r>
              <w:rPr>
                <w:sz w:val="18"/>
              </w:rPr>
              <w:t>Several complex structures with no communicative need.</w:t>
            </w:r>
          </w:p>
        </w:tc>
        <w:tc>
          <w:tcPr>
            <w:tcW w:w="4649" w:type="dxa"/>
            <w:shd w:val="clear" w:color="auto" w:fill="F2F4F6"/>
            <w:tcMar>
              <w:top w:w="90" w:type="dxa"/>
              <w:left w:w="100" w:type="dxa"/>
              <w:bottom w:w="90" w:type="dxa"/>
              <w:right w:w="100" w:type="dxa"/>
            </w:tcMar>
          </w:tcPr>
          <w:p w14:paraId="7323421B" w14:textId="77777777" w:rsidR="00607CAC" w:rsidRDefault="00000000">
            <w:r>
              <w:rPr>
                <w:sz w:val="18"/>
              </w:rPr>
              <w:t>Do not reward merely for form; assess Language separately.</w:t>
            </w:r>
          </w:p>
        </w:tc>
      </w:tr>
    </w:tbl>
    <w:p w14:paraId="228C8891" w14:textId="77777777" w:rsidR="00607CAC" w:rsidRDefault="00607CAC">
      <w:pPr>
        <w:spacing w:after="110" w:line="254" w:lineRule="auto"/>
      </w:pPr>
    </w:p>
    <w:p w14:paraId="045FDE79" w14:textId="77777777" w:rsidR="00607CAC" w:rsidRDefault="00000000">
      <w:pPr>
        <w:pStyle w:val="Heading2"/>
      </w:pPr>
      <w:r>
        <w:t>3.8 Borderline decisions</w:t>
      </w:r>
    </w:p>
    <w:p w14:paraId="6CE6797B" w14:textId="77777777" w:rsidR="00607CAC" w:rsidRDefault="00000000">
      <w:pPr>
        <w:pStyle w:val="Heading3"/>
      </w:pPr>
      <w:r>
        <w:t>Band 4 versus Band 5</w:t>
      </w:r>
    </w:p>
    <w:p w14:paraId="60CF665B" w14:textId="77777777" w:rsidR="00607CAC" w:rsidRDefault="00000000">
      <w:pPr>
        <w:pStyle w:val="ListBullet"/>
      </w:pPr>
      <w:r>
        <w:t>Band 5 requires sustained effectiveness, not just correct format and register.</w:t>
      </w:r>
    </w:p>
    <w:p w14:paraId="0F96A8DF" w14:textId="77777777" w:rsidR="00607CAC" w:rsidRDefault="00000000">
      <w:pPr>
        <w:pStyle w:val="ListBullet"/>
      </w:pPr>
      <w:r>
        <w:t>Look for flexible use of conventions, successful communication of more demanding ideas where appropriate, and a reader relationship that remains controlled throughout.</w:t>
      </w:r>
    </w:p>
    <w:p w14:paraId="21D93780" w14:textId="77777777" w:rsidR="00607CAC" w:rsidRDefault="00000000">
      <w:pPr>
        <w:pStyle w:val="ListBullet"/>
      </w:pPr>
      <w:r>
        <w:t>A response that is fully appropriate but mainly straightforward may still be Band 4 when it contains clear Band 5 features but lacks the full range of effectiveness.</w:t>
      </w:r>
    </w:p>
    <w:p w14:paraId="2532DDBA" w14:textId="77777777" w:rsidR="00607CAC" w:rsidRDefault="00000000">
      <w:pPr>
        <w:pStyle w:val="Heading3"/>
      </w:pPr>
      <w:r>
        <w:t>Band 3 versus Band 4</w:t>
      </w:r>
    </w:p>
    <w:p w14:paraId="2B70F333" w14:textId="77777777" w:rsidR="00607CAC" w:rsidRDefault="00000000">
      <w:pPr>
        <w:pStyle w:val="ListBullet"/>
      </w:pPr>
      <w:r>
        <w:t>Band 3 is secure when conventions are appropriate and attention is held, but the response communicates mainly straightforward ideas.</w:t>
      </w:r>
    </w:p>
    <w:p w14:paraId="272EC212" w14:textId="77777777" w:rsidR="00607CAC" w:rsidRDefault="00000000">
      <w:pPr>
        <w:pStyle w:val="ListBullet"/>
      </w:pPr>
      <w:r>
        <w:t>Band 4 requires meaningful evidence of effectiveness beyond the Band 3 anchor: stronger format control, more flexible reader management, or some successful communication of more complex ideas.</w:t>
      </w:r>
    </w:p>
    <w:p w14:paraId="47D7FE83" w14:textId="77777777" w:rsidR="00607CAC" w:rsidRDefault="00000000">
      <w:pPr>
        <w:pStyle w:val="ListBullet"/>
      </w:pPr>
      <w:r>
        <w:t>One isolated sophisticated sentence is insufficient for Band 4 if the rest of the text remains basic or inconsistent.</w:t>
      </w:r>
    </w:p>
    <w:p w14:paraId="444BB67D" w14:textId="77777777" w:rsidR="00607CAC" w:rsidRDefault="00000000">
      <w:pPr>
        <w:pStyle w:val="Heading3"/>
      </w:pPr>
      <w:r>
        <w:t>Band 2 versus Band 3</w:t>
      </w:r>
    </w:p>
    <w:p w14:paraId="27A4BD84" w14:textId="77777777" w:rsidR="00607CAC" w:rsidRDefault="00000000">
      <w:pPr>
        <w:pStyle w:val="ListBullet"/>
      </w:pPr>
      <w:r>
        <w:t>Band 3 requires an appropriate and recognisable communicative performance overall.</w:t>
      </w:r>
    </w:p>
    <w:p w14:paraId="76073E34" w14:textId="77777777" w:rsidR="00607CAC" w:rsidRDefault="00000000">
      <w:pPr>
        <w:pStyle w:val="ListBullet"/>
      </w:pPr>
      <w:r>
        <w:t>Band 2 applies when the reader can still recover the intended communication but genre, register, function or clarity is too inconsistent for the Band 3 anchor.</w:t>
      </w:r>
    </w:p>
    <w:p w14:paraId="0EEA3526" w14:textId="77777777" w:rsidR="00607CAC" w:rsidRDefault="00000000">
      <w:pPr>
        <w:pStyle w:val="ListBullet"/>
      </w:pPr>
      <w:r>
        <w:t>A single local register lapse does not automatically force Band 2; judge the overall relationship with the reader.</w:t>
      </w:r>
    </w:p>
    <w:p w14:paraId="4A05A7A1" w14:textId="77777777" w:rsidR="00607CAC" w:rsidRDefault="00000000">
      <w:pPr>
        <w:pStyle w:val="Heading2"/>
      </w:pPr>
      <w:r>
        <w:t>3.9 Official examiner patterns converted into rules</w:t>
      </w:r>
    </w:p>
    <w:tbl>
      <w:tblPr>
        <w:tblStyle w:val="TableGrid"/>
        <w:tblW w:w="0" w:type="auto"/>
        <w:jc w:val="center"/>
        <w:tblLook w:val="04A0" w:firstRow="1" w:lastRow="0" w:firstColumn="1" w:lastColumn="0" w:noHBand="0" w:noVBand="1"/>
      </w:tblPr>
      <w:tblGrid>
        <w:gridCol w:w="3572"/>
        <w:gridCol w:w="1373"/>
        <w:gridCol w:w="4535"/>
      </w:tblGrid>
      <w:tr w:rsidR="00607CAC" w14:paraId="79272C1E" w14:textId="77777777">
        <w:trPr>
          <w:tblHeader/>
          <w:jc w:val="center"/>
        </w:trPr>
        <w:tc>
          <w:tcPr>
            <w:tcW w:w="3572" w:type="dxa"/>
            <w:shd w:val="clear" w:color="auto" w:fill="173B68"/>
            <w:tcMar>
              <w:top w:w="90" w:type="dxa"/>
              <w:left w:w="100" w:type="dxa"/>
              <w:bottom w:w="90" w:type="dxa"/>
              <w:right w:w="100" w:type="dxa"/>
            </w:tcMar>
            <w:vAlign w:val="center"/>
          </w:tcPr>
          <w:p w14:paraId="55FCA780" w14:textId="77777777" w:rsidR="00607CAC" w:rsidRDefault="00000000">
            <w:r>
              <w:rPr>
                <w:b/>
                <w:color w:val="FFFFFF"/>
                <w:sz w:val="17"/>
              </w:rPr>
              <w:t>Official sample pattern</w:t>
            </w:r>
          </w:p>
        </w:tc>
        <w:tc>
          <w:tcPr>
            <w:tcW w:w="1361" w:type="dxa"/>
            <w:shd w:val="clear" w:color="auto" w:fill="173B68"/>
            <w:tcMar>
              <w:top w:w="90" w:type="dxa"/>
              <w:left w:w="100" w:type="dxa"/>
              <w:bottom w:w="90" w:type="dxa"/>
              <w:right w:w="100" w:type="dxa"/>
            </w:tcMar>
            <w:vAlign w:val="center"/>
          </w:tcPr>
          <w:p w14:paraId="58B2B570" w14:textId="77777777" w:rsidR="00607CAC" w:rsidRDefault="00000000">
            <w:r>
              <w:rPr>
                <w:b/>
                <w:color w:val="FFFFFF"/>
                <w:sz w:val="17"/>
              </w:rPr>
              <w:t>Mark evidence</w:t>
            </w:r>
          </w:p>
        </w:tc>
        <w:tc>
          <w:tcPr>
            <w:tcW w:w="4535" w:type="dxa"/>
            <w:shd w:val="clear" w:color="auto" w:fill="173B68"/>
            <w:tcMar>
              <w:top w:w="90" w:type="dxa"/>
              <w:left w:w="100" w:type="dxa"/>
              <w:bottom w:w="90" w:type="dxa"/>
              <w:right w:w="100" w:type="dxa"/>
            </w:tcMar>
            <w:vAlign w:val="center"/>
          </w:tcPr>
          <w:p w14:paraId="5AE75EA8" w14:textId="77777777" w:rsidR="00607CAC" w:rsidRDefault="00000000">
            <w:r>
              <w:rPr>
                <w:b/>
                <w:color w:val="FFFFFF"/>
                <w:sz w:val="17"/>
              </w:rPr>
              <w:t>Operational rule</w:t>
            </w:r>
          </w:p>
        </w:tc>
      </w:tr>
      <w:tr w:rsidR="00607CAC" w14:paraId="7D781FEF" w14:textId="77777777">
        <w:trPr>
          <w:cantSplit/>
          <w:jc w:val="center"/>
        </w:trPr>
        <w:tc>
          <w:tcPr>
            <w:tcW w:w="3572" w:type="dxa"/>
            <w:tcMar>
              <w:top w:w="90" w:type="dxa"/>
              <w:left w:w="100" w:type="dxa"/>
              <w:bottom w:w="90" w:type="dxa"/>
              <w:right w:w="100" w:type="dxa"/>
            </w:tcMar>
          </w:tcPr>
          <w:p w14:paraId="6ED479F9" w14:textId="77777777" w:rsidR="00607CAC" w:rsidRDefault="00000000">
            <w:r>
              <w:rPr>
                <w:sz w:val="17"/>
              </w:rPr>
              <w:t>Fashion essay C uses an appropriate balanced essay voice and connects fashion to employment, society and inequality.</w:t>
            </w:r>
          </w:p>
        </w:tc>
        <w:tc>
          <w:tcPr>
            <w:tcW w:w="1361" w:type="dxa"/>
            <w:tcMar>
              <w:top w:w="90" w:type="dxa"/>
              <w:left w:w="100" w:type="dxa"/>
              <w:bottom w:w="90" w:type="dxa"/>
              <w:right w:w="100" w:type="dxa"/>
            </w:tcMar>
          </w:tcPr>
          <w:p w14:paraId="6858480E" w14:textId="77777777" w:rsidR="00607CAC" w:rsidRDefault="00000000">
            <w:r>
              <w:rPr>
                <w:sz w:val="17"/>
              </w:rPr>
              <w:t>Communicative Achievement 5.</w:t>
            </w:r>
          </w:p>
        </w:tc>
        <w:tc>
          <w:tcPr>
            <w:tcW w:w="4535" w:type="dxa"/>
            <w:tcMar>
              <w:top w:w="90" w:type="dxa"/>
              <w:left w:w="100" w:type="dxa"/>
              <w:bottom w:w="90" w:type="dxa"/>
              <w:right w:w="100" w:type="dxa"/>
            </w:tcMar>
          </w:tcPr>
          <w:p w14:paraId="1DD13201" w14:textId="77777777" w:rsidR="00607CAC" w:rsidRDefault="00000000">
            <w:r>
              <w:rPr>
                <w:sz w:val="17"/>
              </w:rPr>
              <w:t>Band 5 requires conventions that support both the reader relationship and the successful communication of wider or more abstract ideas.</w:t>
            </w:r>
          </w:p>
        </w:tc>
      </w:tr>
      <w:tr w:rsidR="00607CAC" w14:paraId="0B1CD77E" w14:textId="77777777">
        <w:trPr>
          <w:cantSplit/>
          <w:jc w:val="center"/>
        </w:trPr>
        <w:tc>
          <w:tcPr>
            <w:tcW w:w="3572" w:type="dxa"/>
            <w:shd w:val="clear" w:color="auto" w:fill="F2F4F6"/>
            <w:tcMar>
              <w:top w:w="90" w:type="dxa"/>
              <w:left w:w="100" w:type="dxa"/>
              <w:bottom w:w="90" w:type="dxa"/>
              <w:right w:w="100" w:type="dxa"/>
            </w:tcMar>
          </w:tcPr>
          <w:p w14:paraId="046E1049" w14:textId="77777777" w:rsidR="00607CAC" w:rsidRDefault="00000000">
            <w:r>
              <w:rPr>
                <w:sz w:val="17"/>
              </w:rPr>
              <w:t>Environmental essay C uses an objective register and communicates causes, barriers and consequences.</w:t>
            </w:r>
          </w:p>
        </w:tc>
        <w:tc>
          <w:tcPr>
            <w:tcW w:w="1361" w:type="dxa"/>
            <w:shd w:val="clear" w:color="auto" w:fill="F2F4F6"/>
            <w:tcMar>
              <w:top w:w="90" w:type="dxa"/>
              <w:left w:w="100" w:type="dxa"/>
              <w:bottom w:w="90" w:type="dxa"/>
              <w:right w:w="100" w:type="dxa"/>
            </w:tcMar>
          </w:tcPr>
          <w:p w14:paraId="0D7368C2" w14:textId="77777777" w:rsidR="00607CAC" w:rsidRDefault="00000000">
            <w:r>
              <w:rPr>
                <w:sz w:val="17"/>
              </w:rPr>
              <w:t>Communicative Achievement 5.</w:t>
            </w:r>
          </w:p>
        </w:tc>
        <w:tc>
          <w:tcPr>
            <w:tcW w:w="4535" w:type="dxa"/>
            <w:shd w:val="clear" w:color="auto" w:fill="F2F4F6"/>
            <w:tcMar>
              <w:top w:w="90" w:type="dxa"/>
              <w:left w:w="100" w:type="dxa"/>
              <w:bottom w:w="90" w:type="dxa"/>
              <w:right w:w="100" w:type="dxa"/>
            </w:tcMar>
          </w:tcPr>
          <w:p w14:paraId="1F86A2B6" w14:textId="77777777" w:rsidR="00607CAC" w:rsidRDefault="00000000">
            <w:r>
              <w:rPr>
                <w:sz w:val="17"/>
              </w:rPr>
              <w:t>Successful complexity is communicative evidence when relationships remain clear.</w:t>
            </w:r>
          </w:p>
        </w:tc>
      </w:tr>
      <w:tr w:rsidR="00607CAC" w14:paraId="23ADD4DA" w14:textId="77777777">
        <w:trPr>
          <w:cantSplit/>
          <w:jc w:val="center"/>
        </w:trPr>
        <w:tc>
          <w:tcPr>
            <w:tcW w:w="3572" w:type="dxa"/>
            <w:tcMar>
              <w:top w:w="90" w:type="dxa"/>
              <w:left w:w="100" w:type="dxa"/>
              <w:bottom w:w="90" w:type="dxa"/>
              <w:right w:w="100" w:type="dxa"/>
            </w:tcMar>
          </w:tcPr>
          <w:p w14:paraId="6C83B92A" w14:textId="77777777" w:rsidR="00607CAC" w:rsidRDefault="00000000">
            <w:r>
              <w:rPr>
                <w:sz w:val="17"/>
              </w:rPr>
              <w:lastRenderedPageBreak/>
              <w:t>Technology report uses headings, numbering, passive forms and an objective tone effectively, but ideas remain mainly straightforward.</w:t>
            </w:r>
          </w:p>
        </w:tc>
        <w:tc>
          <w:tcPr>
            <w:tcW w:w="1361" w:type="dxa"/>
            <w:tcMar>
              <w:top w:w="90" w:type="dxa"/>
              <w:left w:w="100" w:type="dxa"/>
              <w:bottom w:w="90" w:type="dxa"/>
              <w:right w:w="100" w:type="dxa"/>
            </w:tcMar>
          </w:tcPr>
          <w:p w14:paraId="14636989" w14:textId="77777777" w:rsidR="00607CAC" w:rsidRDefault="00000000">
            <w:r>
              <w:rPr>
                <w:sz w:val="17"/>
              </w:rPr>
              <w:t>Communicative Achievement 4.</w:t>
            </w:r>
          </w:p>
        </w:tc>
        <w:tc>
          <w:tcPr>
            <w:tcW w:w="4535" w:type="dxa"/>
            <w:tcMar>
              <w:top w:w="90" w:type="dxa"/>
              <w:left w:w="100" w:type="dxa"/>
              <w:bottom w:w="90" w:type="dxa"/>
              <w:right w:w="100" w:type="dxa"/>
            </w:tcMar>
          </w:tcPr>
          <w:p w14:paraId="44D46830" w14:textId="77777777" w:rsidR="00607CAC" w:rsidRDefault="00000000">
            <w:r>
              <w:rPr>
                <w:sz w:val="17"/>
              </w:rPr>
              <w:t>Strong genre control can justify Band 4 even without sustained complex-idea evidence.</w:t>
            </w:r>
          </w:p>
        </w:tc>
      </w:tr>
      <w:tr w:rsidR="00607CAC" w14:paraId="70D10769" w14:textId="77777777">
        <w:trPr>
          <w:cantSplit/>
          <w:jc w:val="center"/>
        </w:trPr>
        <w:tc>
          <w:tcPr>
            <w:tcW w:w="3572" w:type="dxa"/>
            <w:shd w:val="clear" w:color="auto" w:fill="F2F4F6"/>
            <w:tcMar>
              <w:top w:w="90" w:type="dxa"/>
              <w:left w:w="100" w:type="dxa"/>
              <w:bottom w:w="90" w:type="dxa"/>
              <w:right w:w="100" w:type="dxa"/>
            </w:tcMar>
          </w:tcPr>
          <w:p w14:paraId="5ECB79BF" w14:textId="77777777" w:rsidR="00607CAC" w:rsidRDefault="00000000">
            <w:r>
              <w:rPr>
                <w:sz w:val="17"/>
              </w:rPr>
              <w:t>Informal email uses friendly openings, questions and closing phrases appropriately.</w:t>
            </w:r>
          </w:p>
        </w:tc>
        <w:tc>
          <w:tcPr>
            <w:tcW w:w="1361" w:type="dxa"/>
            <w:shd w:val="clear" w:color="auto" w:fill="F2F4F6"/>
            <w:tcMar>
              <w:top w:w="90" w:type="dxa"/>
              <w:left w:w="100" w:type="dxa"/>
              <w:bottom w:w="90" w:type="dxa"/>
              <w:right w:w="100" w:type="dxa"/>
            </w:tcMar>
          </w:tcPr>
          <w:p w14:paraId="3F0A8A53" w14:textId="77777777" w:rsidR="00607CAC" w:rsidRDefault="00000000">
            <w:r>
              <w:rPr>
                <w:sz w:val="17"/>
              </w:rPr>
              <w:t>Communicative Achievement 3.</w:t>
            </w:r>
          </w:p>
        </w:tc>
        <w:tc>
          <w:tcPr>
            <w:tcW w:w="4535" w:type="dxa"/>
            <w:shd w:val="clear" w:color="auto" w:fill="F2F4F6"/>
            <w:tcMar>
              <w:top w:w="90" w:type="dxa"/>
              <w:left w:w="100" w:type="dxa"/>
              <w:bottom w:w="90" w:type="dxa"/>
              <w:right w:w="100" w:type="dxa"/>
            </w:tcMar>
          </w:tcPr>
          <w:p w14:paraId="12696840" w14:textId="77777777" w:rsidR="00607CAC" w:rsidRDefault="00000000">
            <w:r>
              <w:rPr>
                <w:sz w:val="17"/>
              </w:rPr>
              <w:t>Correct, reader-focused conventions with straightforward communication match the Band 3 anchor.</w:t>
            </w:r>
          </w:p>
        </w:tc>
      </w:tr>
      <w:tr w:rsidR="00607CAC" w14:paraId="0334CFBA" w14:textId="77777777">
        <w:trPr>
          <w:cantSplit/>
          <w:jc w:val="center"/>
        </w:trPr>
        <w:tc>
          <w:tcPr>
            <w:tcW w:w="3572" w:type="dxa"/>
            <w:tcMar>
              <w:top w:w="90" w:type="dxa"/>
              <w:left w:w="100" w:type="dxa"/>
              <w:bottom w:w="90" w:type="dxa"/>
              <w:right w:w="100" w:type="dxa"/>
            </w:tcMar>
          </w:tcPr>
          <w:p w14:paraId="1E162EC6" w14:textId="77777777" w:rsidR="00607CAC" w:rsidRDefault="00000000">
            <w:r>
              <w:rPr>
                <w:sz w:val="17"/>
              </w:rPr>
              <w:t>Fashion essay A has formal expressions and a recognisable essay shape, but the final idea is not clearly expressed and attention is not always held.</w:t>
            </w:r>
          </w:p>
        </w:tc>
        <w:tc>
          <w:tcPr>
            <w:tcW w:w="1361" w:type="dxa"/>
            <w:tcMar>
              <w:top w:w="90" w:type="dxa"/>
              <w:left w:w="100" w:type="dxa"/>
              <w:bottom w:w="90" w:type="dxa"/>
              <w:right w:w="100" w:type="dxa"/>
            </w:tcMar>
          </w:tcPr>
          <w:p w14:paraId="540D1D7F" w14:textId="77777777" w:rsidR="00607CAC" w:rsidRDefault="00000000">
            <w:r>
              <w:rPr>
                <w:sz w:val="17"/>
              </w:rPr>
              <w:t>Communicative Achievement 2.</w:t>
            </w:r>
          </w:p>
        </w:tc>
        <w:tc>
          <w:tcPr>
            <w:tcW w:w="4535" w:type="dxa"/>
            <w:tcMar>
              <w:top w:w="90" w:type="dxa"/>
              <w:left w:w="100" w:type="dxa"/>
              <w:bottom w:w="90" w:type="dxa"/>
              <w:right w:w="100" w:type="dxa"/>
            </w:tcMar>
          </w:tcPr>
          <w:p w14:paraId="16317A7D" w14:textId="77777777" w:rsidR="00607CAC" w:rsidRDefault="00000000">
            <w:r>
              <w:rPr>
                <w:sz w:val="17"/>
              </w:rPr>
              <w:t>Surface conventions do not secure Band 3 when unclear communication repeatedly weakens the reader’s experience.</w:t>
            </w:r>
          </w:p>
        </w:tc>
      </w:tr>
    </w:tbl>
    <w:p w14:paraId="1C11BC88" w14:textId="77777777" w:rsidR="00607CAC" w:rsidRDefault="00607CAC">
      <w:pPr>
        <w:spacing w:after="110" w:line="254" w:lineRule="auto"/>
      </w:pPr>
    </w:p>
    <w:p w14:paraId="6F7A7C75" w14:textId="77777777" w:rsidR="00607CAC" w:rsidRDefault="00000000">
      <w:pPr>
        <w:pStyle w:val="Heading2"/>
      </w:pPr>
      <w:r>
        <w:t>3.10 Communicative Achievement rulebook</w:t>
      </w:r>
    </w:p>
    <w:p w14:paraId="4905772F" w14:textId="77777777" w:rsidR="00607CAC" w:rsidRDefault="00000000">
      <w:pPr>
        <w:pStyle w:val="Rule"/>
      </w:pPr>
      <w:r>
        <w:rPr>
          <w:b/>
        </w:rPr>
        <w:t xml:space="preserve">CA01. Receive conventions from Task Requirements. </w:t>
      </w:r>
      <w:r>
        <w:t>Do not invent genre rules inside the scoring layer.</w:t>
      </w:r>
    </w:p>
    <w:p w14:paraId="71BA2874" w14:textId="77777777" w:rsidR="00607CAC" w:rsidRDefault="00000000">
      <w:pPr>
        <w:pStyle w:val="Rule"/>
      </w:pPr>
      <w:r>
        <w:rPr>
          <w:b/>
        </w:rPr>
        <w:t xml:space="preserve">CA02. Judge use, not presence. </w:t>
      </w:r>
      <w:r>
        <w:t>A heading, title, greeting or rhetorical question only counts when it supports the communication.</w:t>
      </w:r>
    </w:p>
    <w:p w14:paraId="0DAED6F1" w14:textId="77777777" w:rsidR="00607CAC" w:rsidRDefault="00000000">
      <w:pPr>
        <w:pStyle w:val="Rule"/>
      </w:pPr>
      <w:r>
        <w:rPr>
          <w:b/>
        </w:rPr>
        <w:t xml:space="preserve">CA03. Evaluate genre, format, register and function together. </w:t>
      </w:r>
      <w:r>
        <w:t>No single dimension should replace the whole communicative profile.</w:t>
      </w:r>
    </w:p>
    <w:p w14:paraId="07788524" w14:textId="77777777" w:rsidR="00607CAC" w:rsidRDefault="00000000">
      <w:pPr>
        <w:pStyle w:val="Rule"/>
      </w:pPr>
      <w:r>
        <w:rPr>
          <w:b/>
        </w:rPr>
        <w:t xml:space="preserve">CA04. Interpret attention positively. </w:t>
      </w:r>
      <w:r>
        <w:t>The reader’s attention is held when meaning is accessible and the response is not distracting or inappropriate.</w:t>
      </w:r>
    </w:p>
    <w:p w14:paraId="35986249" w14:textId="77777777" w:rsidR="00607CAC" w:rsidRDefault="00000000">
      <w:pPr>
        <w:pStyle w:val="Rule"/>
      </w:pPr>
      <w:r>
        <w:rPr>
          <w:b/>
        </w:rPr>
        <w:t xml:space="preserve">CA05. Do not require entertainment. </w:t>
      </w:r>
      <w:r>
        <w:t>Formal essays and reports may hold attention through clarity and effective structure.</w:t>
      </w:r>
    </w:p>
    <w:p w14:paraId="31FF6ACE" w14:textId="77777777" w:rsidR="00607CAC" w:rsidRDefault="00000000">
      <w:pPr>
        <w:pStyle w:val="Rule"/>
      </w:pPr>
      <w:r>
        <w:rPr>
          <w:b/>
        </w:rPr>
        <w:t xml:space="preserve">CA06. Test the communicative purpose. </w:t>
      </w:r>
      <w:r>
        <w:t>A response about the topic may still fail if it does not advise, recommend, evaluate, complain or argue as required.</w:t>
      </w:r>
    </w:p>
    <w:p w14:paraId="2EB123F9" w14:textId="77777777" w:rsidR="00607CAC" w:rsidRDefault="00000000">
      <w:pPr>
        <w:pStyle w:val="Rule"/>
      </w:pPr>
      <w:r>
        <w:rPr>
          <w:b/>
        </w:rPr>
        <w:t xml:space="preserve">CA07. Judge register globally. </w:t>
      </w:r>
      <w:r>
        <w:t>One local inconsistency is evidence, but the dominant tone and its impact determine the band.</w:t>
      </w:r>
    </w:p>
    <w:p w14:paraId="5CBDD7B4" w14:textId="77777777" w:rsidR="00607CAC" w:rsidRDefault="00000000">
      <w:pPr>
        <w:pStyle w:val="Rule"/>
      </w:pPr>
      <w:r>
        <w:rPr>
          <w:b/>
        </w:rPr>
        <w:t xml:space="preserve">CA08. Reward successful complexity. </w:t>
      </w:r>
      <w:r>
        <w:t>Complex ideas support higher bands only when the reader can follow the relationship being expressed.</w:t>
      </w:r>
    </w:p>
    <w:p w14:paraId="7A0902D5" w14:textId="77777777" w:rsidR="00607CAC" w:rsidRDefault="00000000">
      <w:pPr>
        <w:pStyle w:val="Rule"/>
      </w:pPr>
      <w:r>
        <w:rPr>
          <w:b/>
        </w:rPr>
        <w:t xml:space="preserve">CA09. Do not require complexity where inappropriate. </w:t>
      </w:r>
      <w:r>
        <w:t>The phrase “as appropriate” means the task and idea determine whether complexity is relevant.</w:t>
      </w:r>
    </w:p>
    <w:p w14:paraId="46BE9B8A" w14:textId="77777777" w:rsidR="00607CAC" w:rsidRDefault="00000000">
      <w:pPr>
        <w:pStyle w:val="Rule"/>
      </w:pPr>
      <w:r>
        <w:rPr>
          <w:b/>
        </w:rPr>
        <w:t xml:space="preserve">CA10. Separate language form from communicative effect. </w:t>
      </w:r>
      <w:r>
        <w:t>A grammatical error belongs to Language unless it also makes the idea, tone or purpose unsuccessful.</w:t>
      </w:r>
    </w:p>
    <w:p w14:paraId="1961E835" w14:textId="77777777" w:rsidR="00607CAC" w:rsidRDefault="00000000">
      <w:pPr>
        <w:pStyle w:val="Rule"/>
      </w:pPr>
      <w:r>
        <w:rPr>
          <w:b/>
        </w:rPr>
        <w:t xml:space="preserve">CA11. Treat effective conventions as active resources. </w:t>
      </w:r>
      <w:r>
        <w:t>Band 5 requires conventions that help achieve the purpose, not merely conventions that avoid being wrong.</w:t>
      </w:r>
    </w:p>
    <w:p w14:paraId="5C160262" w14:textId="77777777" w:rsidR="00607CAC" w:rsidRDefault="00000000">
      <w:pPr>
        <w:pStyle w:val="Rule"/>
      </w:pPr>
      <w:r>
        <w:rPr>
          <w:b/>
        </w:rPr>
        <w:t xml:space="preserve">CA12. Use Band 3 for clear straightforward success. </w:t>
      </w:r>
      <w:r>
        <w:t>Appropriate genre and register with reader attention and straightforward ideas is a valid B2 performance.</w:t>
      </w:r>
    </w:p>
    <w:p w14:paraId="53664E3B" w14:textId="77777777" w:rsidR="00607CAC" w:rsidRDefault="00000000">
      <w:pPr>
        <w:pStyle w:val="Rule"/>
      </w:pPr>
      <w:r>
        <w:rPr>
          <w:b/>
        </w:rPr>
        <w:t xml:space="preserve">CA13. Use Band 4 for mixed high performance. </w:t>
      </w:r>
      <w:r>
        <w:t>Look for clear Band 5 features alongside a limitation in consistency, flexibility or complexity.</w:t>
      </w:r>
    </w:p>
    <w:p w14:paraId="16D4051A" w14:textId="77777777" w:rsidR="00607CAC" w:rsidRDefault="00000000">
      <w:pPr>
        <w:pStyle w:val="Rule"/>
      </w:pPr>
      <w:r>
        <w:rPr>
          <w:b/>
        </w:rPr>
        <w:t xml:space="preserve">CA14. Do not penalise absent optional techniques. </w:t>
      </w:r>
      <w:r>
        <w:t>A missing catchy title or rhetorical question is not a mark loss when the text still achieves the genre purpose.</w:t>
      </w:r>
    </w:p>
    <w:p w14:paraId="5ED47DDA" w14:textId="77777777" w:rsidR="00607CAC" w:rsidRDefault="00000000">
      <w:pPr>
        <w:pStyle w:val="Rule"/>
      </w:pPr>
      <w:r>
        <w:rPr>
          <w:b/>
        </w:rPr>
        <w:t xml:space="preserve">CA15. Respect reader distance. </w:t>
      </w:r>
      <w:r>
        <w:t>Politeness, directness and personal engagement must fit the relationship established by the task.</w:t>
      </w:r>
    </w:p>
    <w:p w14:paraId="18ECF202" w14:textId="77777777" w:rsidR="00607CAC" w:rsidRDefault="00000000">
      <w:pPr>
        <w:pStyle w:val="Rule"/>
      </w:pPr>
      <w:r>
        <w:rPr>
          <w:b/>
        </w:rPr>
        <w:lastRenderedPageBreak/>
        <w:t xml:space="preserve">CA16. Check consistency across the whole text. </w:t>
      </w:r>
      <w:r>
        <w:t>An appropriate opening cannot compensate for a sustained shift into the wrong register or format.</w:t>
      </w:r>
    </w:p>
    <w:p w14:paraId="550CFA16" w14:textId="77777777" w:rsidR="00607CAC" w:rsidRDefault="00000000">
      <w:pPr>
        <w:pStyle w:val="Rule"/>
      </w:pPr>
      <w:r>
        <w:rPr>
          <w:b/>
        </w:rPr>
        <w:t xml:space="preserve">CA17. Do not overvalue formulaic phrases. </w:t>
      </w:r>
      <w:r>
        <w:t>Memorised expressions count only when they are integrated appropriately and help the text communicate.</w:t>
      </w:r>
    </w:p>
    <w:p w14:paraId="6DE30325" w14:textId="77777777" w:rsidR="00607CAC" w:rsidRDefault="00000000">
      <w:pPr>
        <w:pStyle w:val="Rule"/>
      </w:pPr>
      <w:r>
        <w:rPr>
          <w:b/>
        </w:rPr>
        <w:t xml:space="preserve">CA18. Explain the ceiling in communicative terms. </w:t>
      </w:r>
      <w:r>
        <w:t>State which convention, function, reader relationship or idea-communication limitation prevents the next band.</w:t>
      </w:r>
    </w:p>
    <w:p w14:paraId="38FC8486" w14:textId="77777777" w:rsidR="00607CAC" w:rsidRDefault="00000000">
      <w:pPr>
        <w:spacing w:after="110" w:line="254" w:lineRule="auto"/>
      </w:pPr>
      <w:r>
        <w:br w:type="page"/>
      </w:r>
    </w:p>
    <w:p w14:paraId="4A74D9AD" w14:textId="77777777" w:rsidR="00607CAC" w:rsidRDefault="00000000">
      <w:pPr>
        <w:pStyle w:val="Heading1"/>
      </w:pPr>
      <w:r>
        <w:lastRenderedPageBreak/>
        <w:t>4. Organisation</w:t>
      </w:r>
    </w:p>
    <w:p w14:paraId="7FCFA93F" w14:textId="77777777" w:rsidR="00607CAC" w:rsidRDefault="00000000">
      <w:pPr>
        <w:pStyle w:val="QuoteBox"/>
      </w:pPr>
      <w:r>
        <w:t>Organisation evaluates how the text is connected and structured for the reader. It is broader than paragraph count and broader than linking words.</w:t>
      </w:r>
    </w:p>
    <w:p w14:paraId="5C9CC933" w14:textId="77777777" w:rsidR="00607CAC" w:rsidRDefault="00000000">
      <w:pPr>
        <w:pStyle w:val="Heading2"/>
      </w:pPr>
      <w:r>
        <w:t>4.1 Official construct</w:t>
      </w:r>
    </w:p>
    <w:p w14:paraId="05DF985A" w14:textId="77777777" w:rsidR="00607CAC" w:rsidRDefault="00000000">
      <w:pPr>
        <w:spacing w:after="110" w:line="254" w:lineRule="auto"/>
      </w:pPr>
      <w:r>
        <w:t>Cambridge distinguishes linking words, cohesive devices and organisational patterns. Linking words provide explicit connection. Cohesive devices also include grammatical resources such as reference, substitution, ellipsis and controlled repetition. Organisational patterns are less explicit text-level methods, including parallelism, rhetorical set-up and deliberate ordering. [HB 2025, pp. 32–35]</w:t>
      </w:r>
    </w:p>
    <w:p w14:paraId="6DE45A9B" w14:textId="77777777" w:rsidR="00607CAC" w:rsidRDefault="00000000">
      <w:pPr>
        <w:pStyle w:val="Heading2"/>
      </w:pPr>
      <w:r>
        <w:t>4.2 Four levels of organisation evidence</w:t>
      </w:r>
    </w:p>
    <w:tbl>
      <w:tblPr>
        <w:tblStyle w:val="TableGrid"/>
        <w:tblW w:w="0" w:type="auto"/>
        <w:jc w:val="center"/>
        <w:tblLook w:val="04A0" w:firstRow="1" w:lastRow="0" w:firstColumn="1" w:lastColumn="0" w:noHBand="0" w:noVBand="1"/>
      </w:tblPr>
      <w:tblGrid>
        <w:gridCol w:w="1701"/>
        <w:gridCol w:w="4252"/>
        <w:gridCol w:w="3515"/>
      </w:tblGrid>
      <w:tr w:rsidR="00607CAC" w14:paraId="37C81298" w14:textId="77777777">
        <w:trPr>
          <w:tblHeader/>
          <w:jc w:val="center"/>
        </w:trPr>
        <w:tc>
          <w:tcPr>
            <w:tcW w:w="1701" w:type="dxa"/>
            <w:shd w:val="clear" w:color="auto" w:fill="173B68"/>
            <w:tcMar>
              <w:top w:w="90" w:type="dxa"/>
              <w:left w:w="100" w:type="dxa"/>
              <w:bottom w:w="90" w:type="dxa"/>
              <w:right w:w="100" w:type="dxa"/>
            </w:tcMar>
            <w:vAlign w:val="center"/>
          </w:tcPr>
          <w:p w14:paraId="6C74E910" w14:textId="77777777" w:rsidR="00607CAC" w:rsidRDefault="00000000">
            <w:r>
              <w:rPr>
                <w:b/>
                <w:color w:val="FFFFFF"/>
                <w:sz w:val="18"/>
              </w:rPr>
              <w:t>Level</w:t>
            </w:r>
          </w:p>
        </w:tc>
        <w:tc>
          <w:tcPr>
            <w:tcW w:w="4252" w:type="dxa"/>
            <w:shd w:val="clear" w:color="auto" w:fill="173B68"/>
            <w:tcMar>
              <w:top w:w="90" w:type="dxa"/>
              <w:left w:w="100" w:type="dxa"/>
              <w:bottom w:w="90" w:type="dxa"/>
              <w:right w:w="100" w:type="dxa"/>
            </w:tcMar>
            <w:vAlign w:val="center"/>
          </w:tcPr>
          <w:p w14:paraId="5C1DF549" w14:textId="77777777" w:rsidR="00607CAC" w:rsidRDefault="00000000">
            <w:r>
              <w:rPr>
                <w:b/>
                <w:color w:val="FFFFFF"/>
                <w:sz w:val="18"/>
              </w:rPr>
              <w:t>Evidence to inspect</w:t>
            </w:r>
          </w:p>
        </w:tc>
        <w:tc>
          <w:tcPr>
            <w:tcW w:w="3515" w:type="dxa"/>
            <w:shd w:val="clear" w:color="auto" w:fill="173B68"/>
            <w:tcMar>
              <w:top w:w="90" w:type="dxa"/>
              <w:left w:w="100" w:type="dxa"/>
              <w:bottom w:w="90" w:type="dxa"/>
              <w:right w:w="100" w:type="dxa"/>
            </w:tcMar>
            <w:vAlign w:val="center"/>
          </w:tcPr>
          <w:p w14:paraId="0457CFB5" w14:textId="77777777" w:rsidR="00607CAC" w:rsidRDefault="00000000">
            <w:r>
              <w:rPr>
                <w:b/>
                <w:color w:val="FFFFFF"/>
                <w:sz w:val="18"/>
              </w:rPr>
              <w:t>Typical weakness</w:t>
            </w:r>
          </w:p>
        </w:tc>
      </w:tr>
      <w:tr w:rsidR="00607CAC" w14:paraId="57ADF1C0" w14:textId="77777777">
        <w:trPr>
          <w:cantSplit/>
          <w:jc w:val="center"/>
        </w:trPr>
        <w:tc>
          <w:tcPr>
            <w:tcW w:w="1701" w:type="dxa"/>
            <w:tcMar>
              <w:top w:w="90" w:type="dxa"/>
              <w:left w:w="100" w:type="dxa"/>
              <w:bottom w:w="90" w:type="dxa"/>
              <w:right w:w="100" w:type="dxa"/>
            </w:tcMar>
          </w:tcPr>
          <w:p w14:paraId="117E21C5" w14:textId="77777777" w:rsidR="00607CAC" w:rsidRDefault="00000000">
            <w:r>
              <w:rPr>
                <w:sz w:val="18"/>
              </w:rPr>
              <w:t>Whole text</w:t>
            </w:r>
          </w:p>
        </w:tc>
        <w:tc>
          <w:tcPr>
            <w:tcW w:w="4252" w:type="dxa"/>
            <w:tcMar>
              <w:top w:w="90" w:type="dxa"/>
              <w:left w:w="100" w:type="dxa"/>
              <w:bottom w:w="90" w:type="dxa"/>
              <w:right w:w="100" w:type="dxa"/>
            </w:tcMar>
          </w:tcPr>
          <w:p w14:paraId="2EE24029" w14:textId="77777777" w:rsidR="00607CAC" w:rsidRDefault="00000000">
            <w:r>
              <w:rPr>
                <w:sz w:val="18"/>
              </w:rPr>
              <w:t>Clear overall route: opening, development and ending appropriate to the task; logical ordering of main ideas.</w:t>
            </w:r>
          </w:p>
        </w:tc>
        <w:tc>
          <w:tcPr>
            <w:tcW w:w="3515" w:type="dxa"/>
            <w:tcMar>
              <w:top w:w="90" w:type="dxa"/>
              <w:left w:w="100" w:type="dxa"/>
              <w:bottom w:w="90" w:type="dxa"/>
              <w:right w:w="100" w:type="dxa"/>
            </w:tcMar>
          </w:tcPr>
          <w:p w14:paraId="38C42436" w14:textId="77777777" w:rsidR="00607CAC" w:rsidRDefault="00000000">
            <w:r>
              <w:rPr>
                <w:sz w:val="18"/>
              </w:rPr>
              <w:t>The reader cannot see how the text is progressing or why one section follows another.</w:t>
            </w:r>
          </w:p>
        </w:tc>
      </w:tr>
      <w:tr w:rsidR="00607CAC" w14:paraId="4B7B942C" w14:textId="77777777">
        <w:trPr>
          <w:cantSplit/>
          <w:jc w:val="center"/>
        </w:trPr>
        <w:tc>
          <w:tcPr>
            <w:tcW w:w="1701" w:type="dxa"/>
            <w:shd w:val="clear" w:color="auto" w:fill="F2F4F6"/>
            <w:tcMar>
              <w:top w:w="90" w:type="dxa"/>
              <w:left w:w="100" w:type="dxa"/>
              <w:bottom w:w="90" w:type="dxa"/>
              <w:right w:w="100" w:type="dxa"/>
            </w:tcMar>
          </w:tcPr>
          <w:p w14:paraId="47202D30" w14:textId="77777777" w:rsidR="00607CAC" w:rsidRDefault="00000000">
            <w:r>
              <w:rPr>
                <w:sz w:val="18"/>
              </w:rPr>
              <w:t>Paragraph</w:t>
            </w:r>
          </w:p>
        </w:tc>
        <w:tc>
          <w:tcPr>
            <w:tcW w:w="4252" w:type="dxa"/>
            <w:shd w:val="clear" w:color="auto" w:fill="F2F4F6"/>
            <w:tcMar>
              <w:top w:w="90" w:type="dxa"/>
              <w:left w:w="100" w:type="dxa"/>
              <w:bottom w:w="90" w:type="dxa"/>
              <w:right w:w="100" w:type="dxa"/>
            </w:tcMar>
          </w:tcPr>
          <w:p w14:paraId="38726D7E" w14:textId="77777777" w:rsidR="00607CAC" w:rsidRDefault="00000000">
            <w:r>
              <w:rPr>
                <w:sz w:val="18"/>
              </w:rPr>
              <w:t>Each paragraph has a recognisable function; ideas are grouped and developed coherently.</w:t>
            </w:r>
          </w:p>
        </w:tc>
        <w:tc>
          <w:tcPr>
            <w:tcW w:w="3515" w:type="dxa"/>
            <w:shd w:val="clear" w:color="auto" w:fill="F2F4F6"/>
            <w:tcMar>
              <w:top w:w="90" w:type="dxa"/>
              <w:left w:w="100" w:type="dxa"/>
              <w:bottom w:w="90" w:type="dxa"/>
              <w:right w:w="100" w:type="dxa"/>
            </w:tcMar>
          </w:tcPr>
          <w:p w14:paraId="18DF598F" w14:textId="77777777" w:rsidR="00607CAC" w:rsidRDefault="00000000">
            <w:r>
              <w:rPr>
                <w:sz w:val="18"/>
              </w:rPr>
              <w:t>Paragraphs are arbitrary, overlong, one-sentence fragments or independent blocks with little progression.</w:t>
            </w:r>
          </w:p>
        </w:tc>
      </w:tr>
      <w:tr w:rsidR="00607CAC" w14:paraId="7053D62D" w14:textId="77777777">
        <w:trPr>
          <w:cantSplit/>
          <w:jc w:val="center"/>
        </w:trPr>
        <w:tc>
          <w:tcPr>
            <w:tcW w:w="1701" w:type="dxa"/>
            <w:tcMar>
              <w:top w:w="90" w:type="dxa"/>
              <w:left w:w="100" w:type="dxa"/>
              <w:bottom w:w="90" w:type="dxa"/>
              <w:right w:w="100" w:type="dxa"/>
            </w:tcMar>
          </w:tcPr>
          <w:p w14:paraId="5EF031ED" w14:textId="77777777" w:rsidR="00607CAC" w:rsidRDefault="00000000">
            <w:r>
              <w:rPr>
                <w:sz w:val="18"/>
              </w:rPr>
              <w:t>Sentence sequence</w:t>
            </w:r>
          </w:p>
        </w:tc>
        <w:tc>
          <w:tcPr>
            <w:tcW w:w="4252" w:type="dxa"/>
            <w:tcMar>
              <w:top w:w="90" w:type="dxa"/>
              <w:left w:w="100" w:type="dxa"/>
              <w:bottom w:w="90" w:type="dxa"/>
              <w:right w:w="100" w:type="dxa"/>
            </w:tcMar>
          </w:tcPr>
          <w:p w14:paraId="3FB8380D" w14:textId="77777777" w:rsidR="00607CAC" w:rsidRDefault="00000000">
            <w:r>
              <w:rPr>
                <w:sz w:val="18"/>
              </w:rPr>
              <w:t>Claims, reasons, examples and consequences connect in a meaningful order.</w:t>
            </w:r>
          </w:p>
        </w:tc>
        <w:tc>
          <w:tcPr>
            <w:tcW w:w="3515" w:type="dxa"/>
            <w:tcMar>
              <w:top w:w="90" w:type="dxa"/>
              <w:left w:w="100" w:type="dxa"/>
              <w:bottom w:w="90" w:type="dxa"/>
              <w:right w:w="100" w:type="dxa"/>
            </w:tcMar>
          </w:tcPr>
          <w:p w14:paraId="194B143B" w14:textId="77777777" w:rsidR="00607CAC" w:rsidRDefault="00000000">
            <w:r>
              <w:rPr>
                <w:sz w:val="18"/>
              </w:rPr>
              <w:t>Examples do not clearly support the previous claim; ideas jump or remain list-like.</w:t>
            </w:r>
          </w:p>
        </w:tc>
      </w:tr>
      <w:tr w:rsidR="00607CAC" w14:paraId="27D7FE9B" w14:textId="77777777">
        <w:trPr>
          <w:cantSplit/>
          <w:jc w:val="center"/>
        </w:trPr>
        <w:tc>
          <w:tcPr>
            <w:tcW w:w="1701" w:type="dxa"/>
            <w:shd w:val="clear" w:color="auto" w:fill="F2F4F6"/>
            <w:tcMar>
              <w:top w:w="90" w:type="dxa"/>
              <w:left w:w="100" w:type="dxa"/>
              <w:bottom w:w="90" w:type="dxa"/>
              <w:right w:w="100" w:type="dxa"/>
            </w:tcMar>
          </w:tcPr>
          <w:p w14:paraId="5B4C65C5" w14:textId="77777777" w:rsidR="00607CAC" w:rsidRDefault="00000000">
            <w:r>
              <w:rPr>
                <w:sz w:val="18"/>
              </w:rPr>
              <w:t>Cohesion and reference</w:t>
            </w:r>
          </w:p>
        </w:tc>
        <w:tc>
          <w:tcPr>
            <w:tcW w:w="4252" w:type="dxa"/>
            <w:shd w:val="clear" w:color="auto" w:fill="F2F4F6"/>
            <w:tcMar>
              <w:top w:w="90" w:type="dxa"/>
              <w:left w:w="100" w:type="dxa"/>
              <w:bottom w:w="90" w:type="dxa"/>
              <w:right w:w="100" w:type="dxa"/>
            </w:tcMar>
          </w:tcPr>
          <w:p w14:paraId="1CE92649" w14:textId="77777777" w:rsidR="00607CAC" w:rsidRDefault="00000000">
            <w:r>
              <w:rPr>
                <w:sz w:val="18"/>
              </w:rPr>
              <w:t>Linking words, pronouns, substitution, ellipsis, lexical chains and repetition are used appropriately.</w:t>
            </w:r>
          </w:p>
        </w:tc>
        <w:tc>
          <w:tcPr>
            <w:tcW w:w="3515" w:type="dxa"/>
            <w:shd w:val="clear" w:color="auto" w:fill="F2F4F6"/>
            <w:tcMar>
              <w:top w:w="90" w:type="dxa"/>
              <w:left w:w="100" w:type="dxa"/>
              <w:bottom w:w="90" w:type="dxa"/>
              <w:right w:w="100" w:type="dxa"/>
            </w:tcMar>
          </w:tcPr>
          <w:p w14:paraId="376E91B1" w14:textId="77777777" w:rsidR="00607CAC" w:rsidRDefault="00000000">
            <w:r>
              <w:rPr>
                <w:sz w:val="18"/>
              </w:rPr>
              <w:t>Mechanical connectors, unclear pronoun reference, excessive repetition or missing relationships.</w:t>
            </w:r>
          </w:p>
        </w:tc>
      </w:tr>
    </w:tbl>
    <w:p w14:paraId="244F48D7" w14:textId="77777777" w:rsidR="00607CAC" w:rsidRDefault="00607CAC">
      <w:pPr>
        <w:spacing w:after="110" w:line="254" w:lineRule="auto"/>
      </w:pPr>
    </w:p>
    <w:p w14:paraId="10AA335B" w14:textId="77777777" w:rsidR="00607CAC" w:rsidRDefault="00000000">
      <w:pPr>
        <w:pStyle w:val="Heading2"/>
      </w:pPr>
      <w:r>
        <w:t>4.3 Linking words are evidence, not a score</w:t>
      </w:r>
    </w:p>
    <w:p w14:paraId="6C80D5F7" w14:textId="77777777" w:rsidR="00607CAC" w:rsidRDefault="00000000">
      <w:pPr>
        <w:pStyle w:val="ListBullet"/>
      </w:pPr>
      <w:r>
        <w:t>A large number of connectors does not prove coherence.</w:t>
      </w:r>
    </w:p>
    <w:p w14:paraId="259D4F81" w14:textId="77777777" w:rsidR="00607CAC" w:rsidRDefault="00000000">
      <w:pPr>
        <w:pStyle w:val="ListBullet"/>
      </w:pPr>
      <w:r>
        <w:t>Basic connectors can support Band 3 when they express real relationships and the text is generally coherent.</w:t>
      </w:r>
    </w:p>
    <w:p w14:paraId="1EFFDB8F" w14:textId="77777777" w:rsidR="00607CAC" w:rsidRDefault="00000000">
      <w:pPr>
        <w:pStyle w:val="ListBullet"/>
      </w:pPr>
      <w:r>
        <w:t>Band 5 normally requires a wider set of cohesive resources and organisational patterns, not merely more formal linkers.</w:t>
      </w:r>
    </w:p>
    <w:p w14:paraId="5896D2AA" w14:textId="77777777" w:rsidR="00607CAC" w:rsidRDefault="00000000">
      <w:pPr>
        <w:pStyle w:val="ListBullet"/>
      </w:pPr>
      <w:r>
        <w:t>A connector used incorrectly may weaken the relationship it is supposed to express.</w:t>
      </w:r>
    </w:p>
    <w:p w14:paraId="2D1CBC2B" w14:textId="77777777" w:rsidR="00607CAC" w:rsidRDefault="00000000">
      <w:pPr>
        <w:pStyle w:val="ListBullet"/>
      </w:pPr>
      <w:r>
        <w:t>Some highly organised texts use relatively few explicit linkers because reference, parallel structure and logical ordering carry the connection.</w:t>
      </w:r>
    </w:p>
    <w:p w14:paraId="426B937D" w14:textId="77777777" w:rsidR="00607CAC" w:rsidRDefault="00000000">
      <w:pPr>
        <w:pStyle w:val="Heading2"/>
      </w:pPr>
      <w:r>
        <w:t>4.4 Paragraphing</w:t>
      </w:r>
    </w:p>
    <w:p w14:paraId="34060265" w14:textId="77777777" w:rsidR="00607CAC" w:rsidRDefault="00000000">
      <w:pPr>
        <w:spacing w:after="110" w:line="254" w:lineRule="auto"/>
      </w:pPr>
      <w:r>
        <w:t>Paragraphing is assessed by function, not by a fixed number. The official comments reward paragraphs that each develop an idea, but they also distinguish paragraphs that remain too independent from those linked across the whole text.</w:t>
      </w:r>
    </w:p>
    <w:tbl>
      <w:tblPr>
        <w:tblStyle w:val="TableGrid"/>
        <w:tblW w:w="0" w:type="auto"/>
        <w:jc w:val="center"/>
        <w:tblLook w:val="04A0" w:firstRow="1" w:lastRow="0" w:firstColumn="1" w:lastColumn="0" w:noHBand="0" w:noVBand="1"/>
      </w:tblPr>
      <w:tblGrid>
        <w:gridCol w:w="5102"/>
        <w:gridCol w:w="4365"/>
      </w:tblGrid>
      <w:tr w:rsidR="00607CAC" w14:paraId="7E8ED979" w14:textId="77777777">
        <w:trPr>
          <w:tblHeader/>
          <w:jc w:val="center"/>
        </w:trPr>
        <w:tc>
          <w:tcPr>
            <w:tcW w:w="5102" w:type="dxa"/>
            <w:shd w:val="clear" w:color="auto" w:fill="173B68"/>
            <w:tcMar>
              <w:top w:w="90" w:type="dxa"/>
              <w:left w:w="100" w:type="dxa"/>
              <w:bottom w:w="90" w:type="dxa"/>
              <w:right w:w="100" w:type="dxa"/>
            </w:tcMar>
            <w:vAlign w:val="center"/>
          </w:tcPr>
          <w:p w14:paraId="6596AA51" w14:textId="77777777" w:rsidR="00607CAC" w:rsidRDefault="00000000">
            <w:r>
              <w:rPr>
                <w:b/>
                <w:color w:val="FFFFFF"/>
                <w:sz w:val="18"/>
              </w:rPr>
              <w:lastRenderedPageBreak/>
              <w:t>Paragraph evidence</w:t>
            </w:r>
          </w:p>
        </w:tc>
        <w:tc>
          <w:tcPr>
            <w:tcW w:w="4365" w:type="dxa"/>
            <w:shd w:val="clear" w:color="auto" w:fill="173B68"/>
            <w:tcMar>
              <w:top w:w="90" w:type="dxa"/>
              <w:left w:w="100" w:type="dxa"/>
              <w:bottom w:w="90" w:type="dxa"/>
              <w:right w:w="100" w:type="dxa"/>
            </w:tcMar>
            <w:vAlign w:val="center"/>
          </w:tcPr>
          <w:p w14:paraId="6010C628" w14:textId="77777777" w:rsidR="00607CAC" w:rsidRDefault="00000000">
            <w:r>
              <w:rPr>
                <w:b/>
                <w:color w:val="FFFFFF"/>
                <w:sz w:val="18"/>
              </w:rPr>
              <w:t>Interpretation</w:t>
            </w:r>
          </w:p>
        </w:tc>
      </w:tr>
      <w:tr w:rsidR="00607CAC" w14:paraId="17451709" w14:textId="77777777">
        <w:trPr>
          <w:cantSplit/>
          <w:jc w:val="center"/>
        </w:trPr>
        <w:tc>
          <w:tcPr>
            <w:tcW w:w="5102" w:type="dxa"/>
            <w:tcMar>
              <w:top w:w="90" w:type="dxa"/>
              <w:left w:w="100" w:type="dxa"/>
              <w:bottom w:w="90" w:type="dxa"/>
              <w:right w:w="100" w:type="dxa"/>
            </w:tcMar>
          </w:tcPr>
          <w:p w14:paraId="4939FB35" w14:textId="77777777" w:rsidR="00607CAC" w:rsidRDefault="00000000">
            <w:r>
              <w:rPr>
                <w:sz w:val="18"/>
              </w:rPr>
              <w:t>Each paragraph has a clear role and the order forms a coherent argument or response.</w:t>
            </w:r>
          </w:p>
        </w:tc>
        <w:tc>
          <w:tcPr>
            <w:tcW w:w="4365" w:type="dxa"/>
            <w:tcMar>
              <w:top w:w="90" w:type="dxa"/>
              <w:left w:w="100" w:type="dxa"/>
              <w:bottom w:w="90" w:type="dxa"/>
              <w:right w:w="100" w:type="dxa"/>
            </w:tcMar>
          </w:tcPr>
          <w:p w14:paraId="5066EAA8" w14:textId="77777777" w:rsidR="00607CAC" w:rsidRDefault="00000000">
            <w:r>
              <w:rPr>
                <w:sz w:val="18"/>
              </w:rPr>
              <w:t>Positive organisation evidence.</w:t>
            </w:r>
          </w:p>
        </w:tc>
      </w:tr>
      <w:tr w:rsidR="00607CAC" w14:paraId="6C98D647" w14:textId="77777777">
        <w:trPr>
          <w:cantSplit/>
          <w:jc w:val="center"/>
        </w:trPr>
        <w:tc>
          <w:tcPr>
            <w:tcW w:w="5102" w:type="dxa"/>
            <w:shd w:val="clear" w:color="auto" w:fill="F2F4F6"/>
            <w:tcMar>
              <w:top w:w="90" w:type="dxa"/>
              <w:left w:w="100" w:type="dxa"/>
              <w:bottom w:w="90" w:type="dxa"/>
              <w:right w:w="100" w:type="dxa"/>
            </w:tcMar>
          </w:tcPr>
          <w:p w14:paraId="50916C3E" w14:textId="77777777" w:rsidR="00607CAC" w:rsidRDefault="00000000">
            <w:r>
              <w:rPr>
                <w:sz w:val="18"/>
              </w:rPr>
              <w:t>Paragraphs each contain one topic but have little connection to neighbouring paragraphs.</w:t>
            </w:r>
          </w:p>
        </w:tc>
        <w:tc>
          <w:tcPr>
            <w:tcW w:w="4365" w:type="dxa"/>
            <w:shd w:val="clear" w:color="auto" w:fill="F2F4F6"/>
            <w:tcMar>
              <w:top w:w="90" w:type="dxa"/>
              <w:left w:w="100" w:type="dxa"/>
              <w:bottom w:w="90" w:type="dxa"/>
              <w:right w:w="100" w:type="dxa"/>
            </w:tcMar>
          </w:tcPr>
          <w:p w14:paraId="75F2544C" w14:textId="77777777" w:rsidR="00607CAC" w:rsidRDefault="00000000">
            <w:r>
              <w:rPr>
                <w:sz w:val="18"/>
              </w:rPr>
              <w:t>May support Band 3 or 4, but not necessarily Band 5.</w:t>
            </w:r>
          </w:p>
        </w:tc>
      </w:tr>
      <w:tr w:rsidR="00607CAC" w14:paraId="253C3CFB" w14:textId="77777777">
        <w:trPr>
          <w:cantSplit/>
          <w:jc w:val="center"/>
        </w:trPr>
        <w:tc>
          <w:tcPr>
            <w:tcW w:w="5102" w:type="dxa"/>
            <w:tcMar>
              <w:top w:w="90" w:type="dxa"/>
              <w:left w:w="100" w:type="dxa"/>
              <w:bottom w:w="90" w:type="dxa"/>
              <w:right w:w="100" w:type="dxa"/>
            </w:tcMar>
          </w:tcPr>
          <w:p w14:paraId="3E614692" w14:textId="77777777" w:rsidR="00607CAC" w:rsidRDefault="00000000">
            <w:r>
              <w:rPr>
                <w:sz w:val="18"/>
              </w:rPr>
              <w:t>Every sentence begins a new paragraph without genre reason.</w:t>
            </w:r>
          </w:p>
        </w:tc>
        <w:tc>
          <w:tcPr>
            <w:tcW w:w="4365" w:type="dxa"/>
            <w:tcMar>
              <w:top w:w="90" w:type="dxa"/>
              <w:left w:w="100" w:type="dxa"/>
              <w:bottom w:w="90" w:type="dxa"/>
              <w:right w:w="100" w:type="dxa"/>
            </w:tcMar>
          </w:tcPr>
          <w:p w14:paraId="34DD34B8" w14:textId="77777777" w:rsidR="00607CAC" w:rsidRDefault="00000000">
            <w:r>
              <w:rPr>
                <w:sz w:val="18"/>
              </w:rPr>
              <w:t>Fragmented organisation.</w:t>
            </w:r>
          </w:p>
        </w:tc>
      </w:tr>
      <w:tr w:rsidR="00607CAC" w14:paraId="003A21B2" w14:textId="77777777">
        <w:trPr>
          <w:cantSplit/>
          <w:jc w:val="center"/>
        </w:trPr>
        <w:tc>
          <w:tcPr>
            <w:tcW w:w="5102" w:type="dxa"/>
            <w:shd w:val="clear" w:color="auto" w:fill="F2F4F6"/>
            <w:tcMar>
              <w:top w:w="90" w:type="dxa"/>
              <w:left w:w="100" w:type="dxa"/>
              <w:bottom w:w="90" w:type="dxa"/>
              <w:right w:w="100" w:type="dxa"/>
            </w:tcMar>
          </w:tcPr>
          <w:p w14:paraId="12FC1D43" w14:textId="77777777" w:rsidR="00607CAC" w:rsidRDefault="00000000">
            <w:r>
              <w:rPr>
                <w:sz w:val="18"/>
              </w:rPr>
              <w:t>A single block still has clear internal progression.</w:t>
            </w:r>
          </w:p>
        </w:tc>
        <w:tc>
          <w:tcPr>
            <w:tcW w:w="4365" w:type="dxa"/>
            <w:shd w:val="clear" w:color="auto" w:fill="F2F4F6"/>
            <w:tcMar>
              <w:top w:w="90" w:type="dxa"/>
              <w:left w:w="100" w:type="dxa"/>
              <w:bottom w:w="90" w:type="dxa"/>
              <w:right w:w="100" w:type="dxa"/>
            </w:tcMar>
          </w:tcPr>
          <w:p w14:paraId="6CFB5008" w14:textId="77777777" w:rsidR="00607CAC" w:rsidRDefault="00000000">
            <w:r>
              <w:rPr>
                <w:sz w:val="18"/>
              </w:rPr>
              <w:t>Do not apply an automatic penalty, but consider reader effort and genre conventions.</w:t>
            </w:r>
          </w:p>
        </w:tc>
      </w:tr>
      <w:tr w:rsidR="00607CAC" w14:paraId="2B2528FE" w14:textId="77777777">
        <w:trPr>
          <w:cantSplit/>
          <w:jc w:val="center"/>
        </w:trPr>
        <w:tc>
          <w:tcPr>
            <w:tcW w:w="5102" w:type="dxa"/>
            <w:tcMar>
              <w:top w:w="90" w:type="dxa"/>
              <w:left w:w="100" w:type="dxa"/>
              <w:bottom w:w="90" w:type="dxa"/>
              <w:right w:w="100" w:type="dxa"/>
            </w:tcMar>
          </w:tcPr>
          <w:p w14:paraId="512B5499" w14:textId="77777777" w:rsidR="00607CAC" w:rsidRDefault="00000000">
            <w:r>
              <w:rPr>
                <w:sz w:val="18"/>
              </w:rPr>
              <w:t>Headings divide a report into purposeful sections.</w:t>
            </w:r>
          </w:p>
        </w:tc>
        <w:tc>
          <w:tcPr>
            <w:tcW w:w="4365" w:type="dxa"/>
            <w:tcMar>
              <w:top w:w="90" w:type="dxa"/>
              <w:left w:w="100" w:type="dxa"/>
              <w:bottom w:w="90" w:type="dxa"/>
              <w:right w:w="100" w:type="dxa"/>
            </w:tcMar>
          </w:tcPr>
          <w:p w14:paraId="06594E80" w14:textId="77777777" w:rsidR="00607CAC" w:rsidRDefault="00000000">
            <w:r>
              <w:rPr>
                <w:sz w:val="18"/>
              </w:rPr>
              <w:t>Positive organisational and possibly Communicative Achievement evidence for distinct reasons.</w:t>
            </w:r>
          </w:p>
        </w:tc>
      </w:tr>
    </w:tbl>
    <w:p w14:paraId="4BA25D5B" w14:textId="77777777" w:rsidR="00607CAC" w:rsidRDefault="00607CAC">
      <w:pPr>
        <w:spacing w:after="110" w:line="254" w:lineRule="auto"/>
      </w:pPr>
    </w:p>
    <w:p w14:paraId="2EE45808" w14:textId="77777777" w:rsidR="00607CAC" w:rsidRDefault="00000000">
      <w:pPr>
        <w:pStyle w:val="Heading2"/>
      </w:pPr>
      <w:r>
        <w:t>4.5 Punctuation within Organisation</w:t>
      </w:r>
    </w:p>
    <w:p w14:paraId="0911FAEF" w14:textId="77777777" w:rsidR="00607CAC" w:rsidRDefault="00000000">
      <w:pPr>
        <w:spacing w:after="110" w:line="254" w:lineRule="auto"/>
      </w:pPr>
      <w:r>
        <w:t>Punctuation is not a separate Cambridge subscale. It contributes to Organisation when it clarifies or obscures sentence boundaries, relationships and reading flow. The same punctuation error may also be Language evidence if it forms part of weak sentence control, but the rationale must be criterion-specific.</w:t>
      </w:r>
    </w:p>
    <w:p w14:paraId="11D45601" w14:textId="77777777" w:rsidR="00607CAC" w:rsidRDefault="00000000">
      <w:pPr>
        <w:pStyle w:val="ListBullet"/>
      </w:pPr>
      <w:r>
        <w:t>An isolated comma or apostrophe error with no effect on reading should not lower Organisation.</w:t>
      </w:r>
    </w:p>
    <w:p w14:paraId="19F41A2A" w14:textId="77777777" w:rsidR="00607CAC" w:rsidRDefault="00000000">
      <w:pPr>
        <w:pStyle w:val="ListBullet"/>
      </w:pPr>
      <w:r>
        <w:t>Repeated run-on sentences can reduce Organisation because the reader cannot see idea boundaries.</w:t>
      </w:r>
    </w:p>
    <w:p w14:paraId="449C80C5" w14:textId="77777777" w:rsidR="00607CAC" w:rsidRDefault="00000000">
      <w:pPr>
        <w:pStyle w:val="ListBullet"/>
      </w:pPr>
      <w:r>
        <w:t>Punctuation that helps divide a long argument or list can support coherence.</w:t>
      </w:r>
    </w:p>
    <w:p w14:paraId="4304D24B" w14:textId="77777777" w:rsidR="00607CAC" w:rsidRDefault="00000000">
      <w:pPr>
        <w:pStyle w:val="ListBullet"/>
      </w:pPr>
      <w:r>
        <w:t>Do not assign a fixed punctuation deduction.</w:t>
      </w:r>
    </w:p>
    <w:p w14:paraId="2B046116" w14:textId="77777777" w:rsidR="00607CAC" w:rsidRDefault="00000000">
      <w:pPr>
        <w:pStyle w:val="Heading2"/>
      </w:pPr>
      <w:r>
        <w:t>4.6 Band decision model</w:t>
      </w:r>
    </w:p>
    <w:tbl>
      <w:tblPr>
        <w:tblStyle w:val="TableGrid"/>
        <w:tblW w:w="0" w:type="auto"/>
        <w:jc w:val="center"/>
        <w:tblLook w:val="04A0" w:firstRow="1" w:lastRow="0" w:firstColumn="1" w:lastColumn="0" w:noHBand="0" w:noVBand="1"/>
      </w:tblPr>
      <w:tblGrid>
        <w:gridCol w:w="737"/>
        <w:gridCol w:w="2891"/>
        <w:gridCol w:w="5726"/>
      </w:tblGrid>
      <w:tr w:rsidR="00607CAC" w14:paraId="3FB76BA9" w14:textId="77777777">
        <w:trPr>
          <w:tblHeader/>
          <w:jc w:val="center"/>
        </w:trPr>
        <w:tc>
          <w:tcPr>
            <w:tcW w:w="737" w:type="dxa"/>
            <w:shd w:val="clear" w:color="auto" w:fill="173B68"/>
            <w:tcMar>
              <w:top w:w="90" w:type="dxa"/>
              <w:left w:w="100" w:type="dxa"/>
              <w:bottom w:w="90" w:type="dxa"/>
              <w:right w:w="100" w:type="dxa"/>
            </w:tcMar>
            <w:vAlign w:val="center"/>
          </w:tcPr>
          <w:p w14:paraId="620D5AAA" w14:textId="77777777" w:rsidR="00607CAC" w:rsidRDefault="00000000">
            <w:r>
              <w:rPr>
                <w:b/>
                <w:color w:val="FFFFFF"/>
                <w:sz w:val="18"/>
              </w:rPr>
              <w:t>Band</w:t>
            </w:r>
          </w:p>
        </w:tc>
        <w:tc>
          <w:tcPr>
            <w:tcW w:w="2891" w:type="dxa"/>
            <w:shd w:val="clear" w:color="auto" w:fill="173B68"/>
            <w:tcMar>
              <w:top w:w="90" w:type="dxa"/>
              <w:left w:w="100" w:type="dxa"/>
              <w:bottom w:w="90" w:type="dxa"/>
              <w:right w:w="100" w:type="dxa"/>
            </w:tcMar>
            <w:vAlign w:val="center"/>
          </w:tcPr>
          <w:p w14:paraId="355C0526" w14:textId="77777777" w:rsidR="00607CAC" w:rsidRDefault="00000000">
            <w:r>
              <w:rPr>
                <w:b/>
                <w:color w:val="FFFFFF"/>
                <w:sz w:val="18"/>
              </w:rPr>
              <w:t>Official anchor</w:t>
            </w:r>
          </w:p>
        </w:tc>
        <w:tc>
          <w:tcPr>
            <w:tcW w:w="5726" w:type="dxa"/>
            <w:shd w:val="clear" w:color="auto" w:fill="173B68"/>
            <w:tcMar>
              <w:top w:w="90" w:type="dxa"/>
              <w:left w:w="100" w:type="dxa"/>
              <w:bottom w:w="90" w:type="dxa"/>
              <w:right w:w="100" w:type="dxa"/>
            </w:tcMar>
            <w:vAlign w:val="center"/>
          </w:tcPr>
          <w:p w14:paraId="263E5108" w14:textId="77777777" w:rsidR="00607CAC" w:rsidRDefault="00000000">
            <w:r>
              <w:rPr>
                <w:b/>
                <w:color w:val="FFFFFF"/>
                <w:sz w:val="18"/>
              </w:rPr>
              <w:t>DRALO operational interpretation</w:t>
            </w:r>
          </w:p>
        </w:tc>
      </w:tr>
      <w:tr w:rsidR="00607CAC" w14:paraId="185F4322" w14:textId="77777777">
        <w:trPr>
          <w:cantSplit/>
          <w:jc w:val="center"/>
        </w:trPr>
        <w:tc>
          <w:tcPr>
            <w:tcW w:w="737" w:type="dxa"/>
            <w:tcMar>
              <w:top w:w="90" w:type="dxa"/>
              <w:left w:w="100" w:type="dxa"/>
              <w:bottom w:w="90" w:type="dxa"/>
              <w:right w:w="100" w:type="dxa"/>
            </w:tcMar>
          </w:tcPr>
          <w:p w14:paraId="7AA9FE5E" w14:textId="77777777" w:rsidR="00607CAC" w:rsidRDefault="00000000">
            <w:r>
              <w:rPr>
                <w:sz w:val="18"/>
              </w:rPr>
              <w:t>5</w:t>
            </w:r>
          </w:p>
        </w:tc>
        <w:tc>
          <w:tcPr>
            <w:tcW w:w="2891" w:type="dxa"/>
            <w:tcMar>
              <w:top w:w="90" w:type="dxa"/>
              <w:left w:w="100" w:type="dxa"/>
              <w:bottom w:w="90" w:type="dxa"/>
              <w:right w:w="100" w:type="dxa"/>
            </w:tcMar>
          </w:tcPr>
          <w:p w14:paraId="66906364" w14:textId="77777777" w:rsidR="00607CAC" w:rsidRDefault="00000000">
            <w:r>
              <w:rPr>
                <w:sz w:val="18"/>
              </w:rPr>
              <w:t>Text is well organised and coherent, using a variety of cohesive devices and organisational patterns to generally good effect.</w:t>
            </w:r>
          </w:p>
        </w:tc>
        <w:tc>
          <w:tcPr>
            <w:tcW w:w="5726" w:type="dxa"/>
            <w:tcMar>
              <w:top w:w="90" w:type="dxa"/>
              <w:left w:w="100" w:type="dxa"/>
              <w:bottom w:w="90" w:type="dxa"/>
              <w:right w:w="100" w:type="dxa"/>
            </w:tcMar>
          </w:tcPr>
          <w:p w14:paraId="4C41EE49" w14:textId="77777777" w:rsidR="00607CAC" w:rsidRDefault="00000000">
            <w:r>
              <w:rPr>
                <w:sz w:val="18"/>
              </w:rPr>
              <w:t>The reader can follow the whole text easily. Connections operate within and across paragraphs through more than explicit linkers. Organisational choices support the task and are flexible enough to avoid mechanical repetition.</w:t>
            </w:r>
          </w:p>
        </w:tc>
      </w:tr>
      <w:tr w:rsidR="00607CAC" w14:paraId="27BBFE76" w14:textId="77777777">
        <w:trPr>
          <w:cantSplit/>
          <w:jc w:val="center"/>
        </w:trPr>
        <w:tc>
          <w:tcPr>
            <w:tcW w:w="737" w:type="dxa"/>
            <w:shd w:val="clear" w:color="auto" w:fill="F2F4F6"/>
            <w:tcMar>
              <w:top w:w="90" w:type="dxa"/>
              <w:left w:w="100" w:type="dxa"/>
              <w:bottom w:w="90" w:type="dxa"/>
              <w:right w:w="100" w:type="dxa"/>
            </w:tcMar>
          </w:tcPr>
          <w:p w14:paraId="199F3650" w14:textId="77777777" w:rsidR="00607CAC" w:rsidRDefault="00000000">
            <w:r>
              <w:rPr>
                <w:sz w:val="18"/>
              </w:rPr>
              <w:t>4</w:t>
            </w:r>
          </w:p>
        </w:tc>
        <w:tc>
          <w:tcPr>
            <w:tcW w:w="2891" w:type="dxa"/>
            <w:shd w:val="clear" w:color="auto" w:fill="F2F4F6"/>
            <w:tcMar>
              <w:top w:w="90" w:type="dxa"/>
              <w:left w:w="100" w:type="dxa"/>
              <w:bottom w:w="90" w:type="dxa"/>
              <w:right w:w="100" w:type="dxa"/>
            </w:tcMar>
          </w:tcPr>
          <w:p w14:paraId="0BF34F11" w14:textId="77777777" w:rsidR="00607CAC" w:rsidRDefault="00000000">
            <w:r>
              <w:rPr>
                <w:sz w:val="18"/>
              </w:rPr>
              <w:t>Shares features of Bands 3 and 5.</w:t>
            </w:r>
          </w:p>
        </w:tc>
        <w:tc>
          <w:tcPr>
            <w:tcW w:w="5726" w:type="dxa"/>
            <w:shd w:val="clear" w:color="auto" w:fill="F2F4F6"/>
            <w:tcMar>
              <w:top w:w="90" w:type="dxa"/>
              <w:left w:w="100" w:type="dxa"/>
              <w:bottom w:w="90" w:type="dxa"/>
              <w:right w:w="100" w:type="dxa"/>
            </w:tcMar>
          </w:tcPr>
          <w:p w14:paraId="102CF4E7" w14:textId="77777777" w:rsidR="00607CAC" w:rsidRDefault="00000000">
            <w:r>
              <w:rPr>
                <w:sz w:val="18"/>
              </w:rPr>
              <w:t>The text is clearly well organised and contains some higher-band cohesion or patterning, but cross-paragraph connection, consistency or flexibility is not fully sustained.</w:t>
            </w:r>
          </w:p>
        </w:tc>
      </w:tr>
      <w:tr w:rsidR="00607CAC" w14:paraId="29A914E1" w14:textId="77777777">
        <w:trPr>
          <w:cantSplit/>
          <w:jc w:val="center"/>
        </w:trPr>
        <w:tc>
          <w:tcPr>
            <w:tcW w:w="737" w:type="dxa"/>
            <w:tcMar>
              <w:top w:w="90" w:type="dxa"/>
              <w:left w:w="100" w:type="dxa"/>
              <w:bottom w:w="90" w:type="dxa"/>
              <w:right w:w="100" w:type="dxa"/>
            </w:tcMar>
          </w:tcPr>
          <w:p w14:paraId="721DC5B6" w14:textId="77777777" w:rsidR="00607CAC" w:rsidRDefault="00000000">
            <w:r>
              <w:rPr>
                <w:sz w:val="18"/>
              </w:rPr>
              <w:t>3</w:t>
            </w:r>
          </w:p>
        </w:tc>
        <w:tc>
          <w:tcPr>
            <w:tcW w:w="2891" w:type="dxa"/>
            <w:tcMar>
              <w:top w:w="90" w:type="dxa"/>
              <w:left w:w="100" w:type="dxa"/>
              <w:bottom w:w="90" w:type="dxa"/>
              <w:right w:w="100" w:type="dxa"/>
            </w:tcMar>
          </w:tcPr>
          <w:p w14:paraId="7B36D6F1" w14:textId="77777777" w:rsidR="00607CAC" w:rsidRDefault="00000000">
            <w:r>
              <w:rPr>
                <w:sz w:val="18"/>
              </w:rPr>
              <w:t>Text is generally well organised and coherent, using a variety of linking words and cohesive devices.</w:t>
            </w:r>
          </w:p>
        </w:tc>
        <w:tc>
          <w:tcPr>
            <w:tcW w:w="5726" w:type="dxa"/>
            <w:tcMar>
              <w:top w:w="90" w:type="dxa"/>
              <w:left w:w="100" w:type="dxa"/>
              <w:bottom w:w="90" w:type="dxa"/>
              <w:right w:w="100" w:type="dxa"/>
            </w:tcMar>
          </w:tcPr>
          <w:p w14:paraId="01E0D71D" w14:textId="77777777" w:rsidR="00607CAC" w:rsidRDefault="00000000">
            <w:r>
              <w:rPr>
                <w:sz w:val="18"/>
              </w:rPr>
              <w:t>The response has a clear structure and is easy to follow overall. Connections may be conventional and some local links may be weak, but the text functions coherently.</w:t>
            </w:r>
          </w:p>
        </w:tc>
      </w:tr>
      <w:tr w:rsidR="00607CAC" w14:paraId="5664C248" w14:textId="77777777">
        <w:trPr>
          <w:cantSplit/>
          <w:jc w:val="center"/>
        </w:trPr>
        <w:tc>
          <w:tcPr>
            <w:tcW w:w="737" w:type="dxa"/>
            <w:shd w:val="clear" w:color="auto" w:fill="F2F4F6"/>
            <w:tcMar>
              <w:top w:w="90" w:type="dxa"/>
              <w:left w:w="100" w:type="dxa"/>
              <w:bottom w:w="90" w:type="dxa"/>
              <w:right w:w="100" w:type="dxa"/>
            </w:tcMar>
          </w:tcPr>
          <w:p w14:paraId="5692CF0F" w14:textId="77777777" w:rsidR="00607CAC" w:rsidRDefault="00000000">
            <w:r>
              <w:rPr>
                <w:sz w:val="18"/>
              </w:rPr>
              <w:t>2</w:t>
            </w:r>
          </w:p>
        </w:tc>
        <w:tc>
          <w:tcPr>
            <w:tcW w:w="2891" w:type="dxa"/>
            <w:shd w:val="clear" w:color="auto" w:fill="F2F4F6"/>
            <w:tcMar>
              <w:top w:w="90" w:type="dxa"/>
              <w:left w:w="100" w:type="dxa"/>
              <w:bottom w:w="90" w:type="dxa"/>
              <w:right w:w="100" w:type="dxa"/>
            </w:tcMar>
          </w:tcPr>
          <w:p w14:paraId="591E62B1" w14:textId="77777777" w:rsidR="00607CAC" w:rsidRDefault="00000000">
            <w:r>
              <w:rPr>
                <w:sz w:val="18"/>
              </w:rPr>
              <w:t>Shares features of Bands 1 and 3.</w:t>
            </w:r>
          </w:p>
        </w:tc>
        <w:tc>
          <w:tcPr>
            <w:tcW w:w="5726" w:type="dxa"/>
            <w:shd w:val="clear" w:color="auto" w:fill="F2F4F6"/>
            <w:tcMar>
              <w:top w:w="90" w:type="dxa"/>
              <w:left w:w="100" w:type="dxa"/>
              <w:bottom w:w="90" w:type="dxa"/>
              <w:right w:w="100" w:type="dxa"/>
            </w:tcMar>
          </w:tcPr>
          <w:p w14:paraId="7DBCFDE2" w14:textId="77777777" w:rsidR="00607CAC" w:rsidRDefault="00000000">
            <w:r>
              <w:rPr>
                <w:sz w:val="18"/>
              </w:rPr>
              <w:t>A recognisable structure exists, but coherence is mainly local. Limited or misused cohesion, list-like development, repetition or weak paragraph relationships regularly make the reader reconstruct the progression.</w:t>
            </w:r>
          </w:p>
        </w:tc>
      </w:tr>
      <w:tr w:rsidR="00607CAC" w14:paraId="597309BA" w14:textId="77777777">
        <w:trPr>
          <w:cantSplit/>
          <w:jc w:val="center"/>
        </w:trPr>
        <w:tc>
          <w:tcPr>
            <w:tcW w:w="737" w:type="dxa"/>
            <w:tcMar>
              <w:top w:w="90" w:type="dxa"/>
              <w:left w:w="100" w:type="dxa"/>
              <w:bottom w:w="90" w:type="dxa"/>
              <w:right w:w="100" w:type="dxa"/>
            </w:tcMar>
          </w:tcPr>
          <w:p w14:paraId="727E35AB" w14:textId="77777777" w:rsidR="00607CAC" w:rsidRDefault="00000000">
            <w:r>
              <w:rPr>
                <w:sz w:val="18"/>
              </w:rPr>
              <w:lastRenderedPageBreak/>
              <w:t>1</w:t>
            </w:r>
          </w:p>
        </w:tc>
        <w:tc>
          <w:tcPr>
            <w:tcW w:w="2891" w:type="dxa"/>
            <w:tcMar>
              <w:top w:w="90" w:type="dxa"/>
              <w:left w:w="100" w:type="dxa"/>
              <w:bottom w:w="90" w:type="dxa"/>
              <w:right w:w="100" w:type="dxa"/>
            </w:tcMar>
          </w:tcPr>
          <w:p w14:paraId="6EDDE870" w14:textId="77777777" w:rsidR="00607CAC" w:rsidRDefault="00000000">
            <w:r>
              <w:rPr>
                <w:sz w:val="18"/>
              </w:rPr>
              <w:t>Text is connected and coherent, using basic linking words and a limited number of cohesive devices.</w:t>
            </w:r>
          </w:p>
        </w:tc>
        <w:tc>
          <w:tcPr>
            <w:tcW w:w="5726" w:type="dxa"/>
            <w:tcMar>
              <w:top w:w="90" w:type="dxa"/>
              <w:left w:w="100" w:type="dxa"/>
              <w:bottom w:w="90" w:type="dxa"/>
              <w:right w:w="100" w:type="dxa"/>
            </w:tcMar>
          </w:tcPr>
          <w:p w14:paraId="522B128A" w14:textId="77777777" w:rsidR="00607CAC" w:rsidRDefault="00000000">
            <w:r>
              <w:rPr>
                <w:sz w:val="18"/>
              </w:rPr>
              <w:t>Simple connections allow the reader to follow a basic sequence, but organisation is limited and may operate mainly sentence by sentence.</w:t>
            </w:r>
          </w:p>
        </w:tc>
      </w:tr>
      <w:tr w:rsidR="00607CAC" w14:paraId="2E049F65" w14:textId="77777777">
        <w:trPr>
          <w:cantSplit/>
          <w:jc w:val="center"/>
        </w:trPr>
        <w:tc>
          <w:tcPr>
            <w:tcW w:w="737" w:type="dxa"/>
            <w:shd w:val="clear" w:color="auto" w:fill="F2F4F6"/>
            <w:tcMar>
              <w:top w:w="90" w:type="dxa"/>
              <w:left w:w="100" w:type="dxa"/>
              <w:bottom w:w="90" w:type="dxa"/>
              <w:right w:w="100" w:type="dxa"/>
            </w:tcMar>
          </w:tcPr>
          <w:p w14:paraId="2D491D5B" w14:textId="77777777" w:rsidR="00607CAC" w:rsidRDefault="00000000">
            <w:r>
              <w:rPr>
                <w:sz w:val="18"/>
              </w:rPr>
              <w:t>0</w:t>
            </w:r>
          </w:p>
        </w:tc>
        <w:tc>
          <w:tcPr>
            <w:tcW w:w="2891" w:type="dxa"/>
            <w:shd w:val="clear" w:color="auto" w:fill="F2F4F6"/>
            <w:tcMar>
              <w:top w:w="90" w:type="dxa"/>
              <w:left w:w="100" w:type="dxa"/>
              <w:bottom w:w="90" w:type="dxa"/>
              <w:right w:w="100" w:type="dxa"/>
            </w:tcMar>
          </w:tcPr>
          <w:p w14:paraId="68F7FE67" w14:textId="77777777" w:rsidR="00607CAC" w:rsidRDefault="00000000">
            <w:r>
              <w:rPr>
                <w:sz w:val="18"/>
              </w:rPr>
              <w:t>Performance below Band 1.</w:t>
            </w:r>
          </w:p>
        </w:tc>
        <w:tc>
          <w:tcPr>
            <w:tcW w:w="5726" w:type="dxa"/>
            <w:shd w:val="clear" w:color="auto" w:fill="F2F4F6"/>
            <w:tcMar>
              <w:top w:w="90" w:type="dxa"/>
              <w:left w:w="100" w:type="dxa"/>
              <w:bottom w:w="90" w:type="dxa"/>
              <w:right w:w="100" w:type="dxa"/>
            </w:tcMar>
          </w:tcPr>
          <w:p w14:paraId="0CE7A72A" w14:textId="77777777" w:rsidR="00607CAC" w:rsidRDefault="00000000">
            <w:r>
              <w:rPr>
                <w:sz w:val="18"/>
              </w:rPr>
              <w:t>The response lacks sufficient connection or structure for the reader to follow a coherent text.</w:t>
            </w:r>
          </w:p>
        </w:tc>
      </w:tr>
    </w:tbl>
    <w:p w14:paraId="0263B4D2" w14:textId="77777777" w:rsidR="00607CAC" w:rsidRDefault="00607CAC">
      <w:pPr>
        <w:spacing w:after="110" w:line="254" w:lineRule="auto"/>
      </w:pPr>
    </w:p>
    <w:p w14:paraId="461C8892" w14:textId="77777777" w:rsidR="00607CAC" w:rsidRDefault="00000000">
      <w:pPr>
        <w:pStyle w:val="Heading2"/>
      </w:pPr>
      <w:r>
        <w:t>4.7 Borderline decisions</w:t>
      </w:r>
    </w:p>
    <w:p w14:paraId="4FB0304B" w14:textId="77777777" w:rsidR="00607CAC" w:rsidRDefault="00000000">
      <w:pPr>
        <w:pStyle w:val="Heading3"/>
      </w:pPr>
      <w:r>
        <w:t>Band 4 versus Band 5</w:t>
      </w:r>
    </w:p>
    <w:p w14:paraId="35398344" w14:textId="77777777" w:rsidR="00607CAC" w:rsidRDefault="00000000">
      <w:pPr>
        <w:pStyle w:val="ListBullet"/>
      </w:pPr>
      <w:r>
        <w:t>Band 5 requires organisational patterns and effective cohesion beyond a clear conventional structure.</w:t>
      </w:r>
    </w:p>
    <w:p w14:paraId="7A6D8F42" w14:textId="77777777" w:rsidR="00607CAC" w:rsidRDefault="00000000">
      <w:pPr>
        <w:pStyle w:val="ListBullet"/>
      </w:pPr>
      <w:r>
        <w:t>Check whether ideas are linked across paragraphs through reference, paraphrase, substitution, lexical chains or deliberate progression.</w:t>
      </w:r>
    </w:p>
    <w:p w14:paraId="581DC2B9" w14:textId="77777777" w:rsidR="00607CAC" w:rsidRDefault="00000000">
      <w:pPr>
        <w:pStyle w:val="ListBullet"/>
      </w:pPr>
      <w:r>
        <w:t>If paragraphs are individually strong but remain noticeably independent, Band 4 is often the stronger fit.</w:t>
      </w:r>
    </w:p>
    <w:p w14:paraId="08C414B1" w14:textId="77777777" w:rsidR="00607CAC" w:rsidRDefault="00000000">
      <w:pPr>
        <w:pStyle w:val="ListBullet"/>
      </w:pPr>
      <w:r>
        <w:t>A variety of connectors alone does not establish Band 5.</w:t>
      </w:r>
    </w:p>
    <w:p w14:paraId="655A89D7" w14:textId="77777777" w:rsidR="00607CAC" w:rsidRDefault="00000000">
      <w:pPr>
        <w:pStyle w:val="Heading3"/>
      </w:pPr>
      <w:r>
        <w:t>Band 3 versus Band 4</w:t>
      </w:r>
    </w:p>
    <w:p w14:paraId="5D66D824" w14:textId="77777777" w:rsidR="00607CAC" w:rsidRDefault="00000000">
      <w:pPr>
        <w:pStyle w:val="ListBullet"/>
      </w:pPr>
      <w:r>
        <w:t>Band 3 is secure when the text is generally coherent and uses a variety of links, even if the links are conventional.</w:t>
      </w:r>
    </w:p>
    <w:p w14:paraId="4D7ED184" w14:textId="77777777" w:rsidR="00607CAC" w:rsidRDefault="00000000">
      <w:pPr>
        <w:pStyle w:val="ListBullet"/>
      </w:pPr>
      <w:r>
        <w:t>Band 4 requires clear evidence that cohesion or organisation exceeds the Band 3 anchor in parts of the text.</w:t>
      </w:r>
    </w:p>
    <w:p w14:paraId="15389923" w14:textId="77777777" w:rsidR="00607CAC" w:rsidRDefault="00000000">
      <w:pPr>
        <w:pStyle w:val="ListBullet"/>
      </w:pPr>
      <w:r>
        <w:t>Strong paragraphing plus some effective cross-sentence referencing may justify Band 4 even when the text lacks the fully sustained patterning of Band 5.</w:t>
      </w:r>
    </w:p>
    <w:p w14:paraId="37578192" w14:textId="77777777" w:rsidR="00607CAC" w:rsidRDefault="00000000">
      <w:pPr>
        <w:pStyle w:val="Heading3"/>
      </w:pPr>
      <w:r>
        <w:t>Band 2 versus Band 3</w:t>
      </w:r>
    </w:p>
    <w:p w14:paraId="33129E2C" w14:textId="77777777" w:rsidR="00607CAC" w:rsidRDefault="00000000">
      <w:pPr>
        <w:pStyle w:val="ListBullet"/>
      </w:pPr>
      <w:r>
        <w:t>Band 3 requires global coherence overall, not merely understandable individual sentences.</w:t>
      </w:r>
    </w:p>
    <w:p w14:paraId="6C4AD98B" w14:textId="77777777" w:rsidR="00607CAC" w:rsidRDefault="00000000">
      <w:pPr>
        <w:pStyle w:val="ListBullet"/>
      </w:pPr>
      <w:r>
        <w:t>Band 2 is likely when the text is organised at sentence level but relationships across the whole response are limited, list-like or frequently unclear.</w:t>
      </w:r>
    </w:p>
    <w:p w14:paraId="0E88A85A" w14:textId="77777777" w:rsidR="00607CAC" w:rsidRDefault="00000000">
      <w:pPr>
        <w:pStyle w:val="ListBullet"/>
      </w:pPr>
      <w:r>
        <w:t>Do not lower the mark for one awkward transition if the overall progression remains easy to follow.</w:t>
      </w:r>
    </w:p>
    <w:p w14:paraId="2BAF4C1B" w14:textId="77777777" w:rsidR="00607CAC" w:rsidRDefault="00000000">
      <w:pPr>
        <w:pStyle w:val="Heading2"/>
      </w:pPr>
      <w:r>
        <w:t>4.8 Official examiner patterns converted into rules</w:t>
      </w:r>
    </w:p>
    <w:tbl>
      <w:tblPr>
        <w:tblStyle w:val="TableGrid"/>
        <w:tblW w:w="0" w:type="auto"/>
        <w:jc w:val="center"/>
        <w:tblLook w:val="04A0" w:firstRow="1" w:lastRow="0" w:firstColumn="1" w:lastColumn="0" w:noHBand="0" w:noVBand="1"/>
      </w:tblPr>
      <w:tblGrid>
        <w:gridCol w:w="3628"/>
        <w:gridCol w:w="1361"/>
        <w:gridCol w:w="4479"/>
      </w:tblGrid>
      <w:tr w:rsidR="00607CAC" w14:paraId="689D86A4" w14:textId="77777777">
        <w:trPr>
          <w:tblHeader/>
          <w:jc w:val="center"/>
        </w:trPr>
        <w:tc>
          <w:tcPr>
            <w:tcW w:w="3628" w:type="dxa"/>
            <w:shd w:val="clear" w:color="auto" w:fill="173B68"/>
            <w:tcMar>
              <w:top w:w="90" w:type="dxa"/>
              <w:left w:w="100" w:type="dxa"/>
              <w:bottom w:w="90" w:type="dxa"/>
              <w:right w:w="100" w:type="dxa"/>
            </w:tcMar>
            <w:vAlign w:val="center"/>
          </w:tcPr>
          <w:p w14:paraId="7F075F41" w14:textId="77777777" w:rsidR="00607CAC" w:rsidRDefault="00000000">
            <w:r>
              <w:rPr>
                <w:b/>
                <w:color w:val="FFFFFF"/>
                <w:sz w:val="17"/>
              </w:rPr>
              <w:t>Official sample pattern</w:t>
            </w:r>
          </w:p>
        </w:tc>
        <w:tc>
          <w:tcPr>
            <w:tcW w:w="1361" w:type="dxa"/>
            <w:shd w:val="clear" w:color="auto" w:fill="173B68"/>
            <w:tcMar>
              <w:top w:w="90" w:type="dxa"/>
              <w:left w:w="100" w:type="dxa"/>
              <w:bottom w:w="90" w:type="dxa"/>
              <w:right w:w="100" w:type="dxa"/>
            </w:tcMar>
            <w:vAlign w:val="center"/>
          </w:tcPr>
          <w:p w14:paraId="58DE2A56" w14:textId="77777777" w:rsidR="00607CAC" w:rsidRDefault="00000000">
            <w:r>
              <w:rPr>
                <w:b/>
                <w:color w:val="FFFFFF"/>
                <w:sz w:val="17"/>
              </w:rPr>
              <w:t>Mark evidence</w:t>
            </w:r>
          </w:p>
        </w:tc>
        <w:tc>
          <w:tcPr>
            <w:tcW w:w="4479" w:type="dxa"/>
            <w:shd w:val="clear" w:color="auto" w:fill="173B68"/>
            <w:tcMar>
              <w:top w:w="90" w:type="dxa"/>
              <w:left w:w="100" w:type="dxa"/>
              <w:bottom w:w="90" w:type="dxa"/>
              <w:right w:w="100" w:type="dxa"/>
            </w:tcMar>
            <w:vAlign w:val="center"/>
          </w:tcPr>
          <w:p w14:paraId="5E0B0A78" w14:textId="77777777" w:rsidR="00607CAC" w:rsidRDefault="00000000">
            <w:r>
              <w:rPr>
                <w:b/>
                <w:color w:val="FFFFFF"/>
                <w:sz w:val="17"/>
              </w:rPr>
              <w:t>Operational rule</w:t>
            </w:r>
          </w:p>
        </w:tc>
      </w:tr>
      <w:tr w:rsidR="00607CAC" w14:paraId="32DB414D" w14:textId="77777777">
        <w:trPr>
          <w:cantSplit/>
          <w:jc w:val="center"/>
        </w:trPr>
        <w:tc>
          <w:tcPr>
            <w:tcW w:w="3628" w:type="dxa"/>
            <w:tcMar>
              <w:top w:w="90" w:type="dxa"/>
              <w:left w:w="100" w:type="dxa"/>
              <w:bottom w:w="90" w:type="dxa"/>
              <w:right w:w="100" w:type="dxa"/>
            </w:tcMar>
          </w:tcPr>
          <w:p w14:paraId="7E4334BD" w14:textId="77777777" w:rsidR="00607CAC" w:rsidRDefault="00000000">
            <w:r>
              <w:rPr>
                <w:sz w:val="17"/>
              </w:rPr>
              <w:t>Fashion essay C links ideas through paraphrase, substitution, ellipsis, reference and recurring relationships between fashion, finance and society.</w:t>
            </w:r>
          </w:p>
        </w:tc>
        <w:tc>
          <w:tcPr>
            <w:tcW w:w="1361" w:type="dxa"/>
            <w:tcMar>
              <w:top w:w="90" w:type="dxa"/>
              <w:left w:w="100" w:type="dxa"/>
              <w:bottom w:w="90" w:type="dxa"/>
              <w:right w:w="100" w:type="dxa"/>
            </w:tcMar>
          </w:tcPr>
          <w:p w14:paraId="734B3DD4" w14:textId="77777777" w:rsidR="00607CAC" w:rsidRDefault="00000000">
            <w:r>
              <w:rPr>
                <w:sz w:val="17"/>
              </w:rPr>
              <w:t>Organisation 5.</w:t>
            </w:r>
          </w:p>
        </w:tc>
        <w:tc>
          <w:tcPr>
            <w:tcW w:w="4479" w:type="dxa"/>
            <w:tcMar>
              <w:top w:w="90" w:type="dxa"/>
              <w:left w:w="100" w:type="dxa"/>
              <w:bottom w:w="90" w:type="dxa"/>
              <w:right w:w="100" w:type="dxa"/>
            </w:tcMar>
          </w:tcPr>
          <w:p w14:paraId="288FE1EE" w14:textId="77777777" w:rsidR="00607CAC" w:rsidRDefault="00000000">
            <w:r>
              <w:rPr>
                <w:sz w:val="17"/>
              </w:rPr>
              <w:t>Band 5 requires text-level connection and organisational patterning, not only visible linkers.</w:t>
            </w:r>
          </w:p>
        </w:tc>
      </w:tr>
      <w:tr w:rsidR="00607CAC" w14:paraId="64BA998F" w14:textId="77777777">
        <w:trPr>
          <w:cantSplit/>
          <w:jc w:val="center"/>
        </w:trPr>
        <w:tc>
          <w:tcPr>
            <w:tcW w:w="3628" w:type="dxa"/>
            <w:shd w:val="clear" w:color="auto" w:fill="F2F4F6"/>
            <w:tcMar>
              <w:top w:w="90" w:type="dxa"/>
              <w:left w:w="100" w:type="dxa"/>
              <w:bottom w:w="90" w:type="dxa"/>
              <w:right w:w="100" w:type="dxa"/>
            </w:tcMar>
          </w:tcPr>
          <w:p w14:paraId="2064F8A6" w14:textId="77777777" w:rsidR="00607CAC" w:rsidRDefault="00000000">
            <w:r>
              <w:rPr>
                <w:sz w:val="17"/>
              </w:rPr>
              <w:t>Fashion essay B has a clear structure and links ideas across sentences and paragraphs through reference, substitution and paraphrase.</w:t>
            </w:r>
          </w:p>
        </w:tc>
        <w:tc>
          <w:tcPr>
            <w:tcW w:w="1361" w:type="dxa"/>
            <w:shd w:val="clear" w:color="auto" w:fill="F2F4F6"/>
            <w:tcMar>
              <w:top w:w="90" w:type="dxa"/>
              <w:left w:w="100" w:type="dxa"/>
              <w:bottom w:w="90" w:type="dxa"/>
              <w:right w:w="100" w:type="dxa"/>
            </w:tcMar>
          </w:tcPr>
          <w:p w14:paraId="5CA3AB54" w14:textId="77777777" w:rsidR="00607CAC" w:rsidRDefault="00000000">
            <w:r>
              <w:rPr>
                <w:sz w:val="17"/>
              </w:rPr>
              <w:t>Organisation 4.</w:t>
            </w:r>
          </w:p>
        </w:tc>
        <w:tc>
          <w:tcPr>
            <w:tcW w:w="4479" w:type="dxa"/>
            <w:shd w:val="clear" w:color="auto" w:fill="F2F4F6"/>
            <w:tcMar>
              <w:top w:w="90" w:type="dxa"/>
              <w:left w:w="100" w:type="dxa"/>
              <w:bottom w:w="90" w:type="dxa"/>
              <w:right w:w="100" w:type="dxa"/>
            </w:tcMar>
          </w:tcPr>
          <w:p w14:paraId="0DF0AA1C" w14:textId="77777777" w:rsidR="00607CAC" w:rsidRDefault="00000000">
            <w:r>
              <w:rPr>
                <w:sz w:val="17"/>
              </w:rPr>
              <w:t>Meaningful cross-sentence cohesion can raise the profile above Band 3 even without the full Band 5 pattern.</w:t>
            </w:r>
          </w:p>
        </w:tc>
      </w:tr>
      <w:tr w:rsidR="00607CAC" w14:paraId="6FCCCDD9" w14:textId="77777777">
        <w:trPr>
          <w:cantSplit/>
          <w:jc w:val="center"/>
        </w:trPr>
        <w:tc>
          <w:tcPr>
            <w:tcW w:w="3628" w:type="dxa"/>
            <w:tcMar>
              <w:top w:w="90" w:type="dxa"/>
              <w:left w:w="100" w:type="dxa"/>
              <w:bottom w:w="90" w:type="dxa"/>
              <w:right w:w="100" w:type="dxa"/>
            </w:tcMar>
          </w:tcPr>
          <w:p w14:paraId="65A1F54A" w14:textId="77777777" w:rsidR="00607CAC" w:rsidRDefault="00000000">
            <w:r>
              <w:rPr>
                <w:sz w:val="17"/>
              </w:rPr>
              <w:lastRenderedPageBreak/>
              <w:t>Environmental essay C introduces paragraphs in varied grammatical ways, but the paragraphs remain somewhat independent.</w:t>
            </w:r>
          </w:p>
        </w:tc>
        <w:tc>
          <w:tcPr>
            <w:tcW w:w="1361" w:type="dxa"/>
            <w:tcMar>
              <w:top w:w="90" w:type="dxa"/>
              <w:left w:w="100" w:type="dxa"/>
              <w:bottom w:w="90" w:type="dxa"/>
              <w:right w:w="100" w:type="dxa"/>
            </w:tcMar>
          </w:tcPr>
          <w:p w14:paraId="114BF8C5" w14:textId="77777777" w:rsidR="00607CAC" w:rsidRDefault="00000000">
            <w:r>
              <w:rPr>
                <w:sz w:val="17"/>
              </w:rPr>
              <w:t>Organisation 4.</w:t>
            </w:r>
          </w:p>
        </w:tc>
        <w:tc>
          <w:tcPr>
            <w:tcW w:w="4479" w:type="dxa"/>
            <w:tcMar>
              <w:top w:w="90" w:type="dxa"/>
              <w:left w:w="100" w:type="dxa"/>
              <w:bottom w:w="90" w:type="dxa"/>
              <w:right w:w="100" w:type="dxa"/>
            </w:tcMar>
          </w:tcPr>
          <w:p w14:paraId="2A934BB9" w14:textId="77777777" w:rsidR="00607CAC" w:rsidRDefault="00000000">
            <w:r>
              <w:rPr>
                <w:sz w:val="17"/>
              </w:rPr>
              <w:t>Strong local organisation may stop at Band 4 when cross-paragraph cohesion is not fully developed.</w:t>
            </w:r>
          </w:p>
        </w:tc>
      </w:tr>
      <w:tr w:rsidR="00607CAC" w14:paraId="435F81D5" w14:textId="77777777">
        <w:trPr>
          <w:cantSplit/>
          <w:jc w:val="center"/>
        </w:trPr>
        <w:tc>
          <w:tcPr>
            <w:tcW w:w="3628" w:type="dxa"/>
            <w:shd w:val="clear" w:color="auto" w:fill="F2F4F6"/>
            <w:tcMar>
              <w:top w:w="90" w:type="dxa"/>
              <w:left w:w="100" w:type="dxa"/>
              <w:bottom w:w="90" w:type="dxa"/>
              <w:right w:w="100" w:type="dxa"/>
            </w:tcMar>
          </w:tcPr>
          <w:p w14:paraId="1F01EF47" w14:textId="77777777" w:rsidR="00607CAC" w:rsidRDefault="00000000">
            <w:r>
              <w:rPr>
                <w:sz w:val="17"/>
              </w:rPr>
              <w:t>Environmental essay A has clear paragraphs and a variety of linking devices, but some examples are not clearly connected to the point they follow.</w:t>
            </w:r>
          </w:p>
        </w:tc>
        <w:tc>
          <w:tcPr>
            <w:tcW w:w="1361" w:type="dxa"/>
            <w:shd w:val="clear" w:color="auto" w:fill="F2F4F6"/>
            <w:tcMar>
              <w:top w:w="90" w:type="dxa"/>
              <w:left w:w="100" w:type="dxa"/>
              <w:bottom w:w="90" w:type="dxa"/>
              <w:right w:w="100" w:type="dxa"/>
            </w:tcMar>
          </w:tcPr>
          <w:p w14:paraId="28452A6C" w14:textId="77777777" w:rsidR="00607CAC" w:rsidRDefault="00000000">
            <w:r>
              <w:rPr>
                <w:sz w:val="17"/>
              </w:rPr>
              <w:t>Organisation 3.</w:t>
            </w:r>
          </w:p>
        </w:tc>
        <w:tc>
          <w:tcPr>
            <w:tcW w:w="4479" w:type="dxa"/>
            <w:shd w:val="clear" w:color="auto" w:fill="F2F4F6"/>
            <w:tcMar>
              <w:top w:w="90" w:type="dxa"/>
              <w:left w:w="100" w:type="dxa"/>
              <w:bottom w:w="90" w:type="dxa"/>
              <w:right w:w="100" w:type="dxa"/>
            </w:tcMar>
          </w:tcPr>
          <w:p w14:paraId="00792A7C" w14:textId="77777777" w:rsidR="00607CAC" w:rsidRDefault="00000000">
            <w:r>
              <w:rPr>
                <w:sz w:val="17"/>
              </w:rPr>
              <w:t>A generally coherent text can remain Band 3 when local idea relationships are occasionally weak.</w:t>
            </w:r>
          </w:p>
        </w:tc>
      </w:tr>
      <w:tr w:rsidR="00607CAC" w14:paraId="1D040291" w14:textId="77777777">
        <w:trPr>
          <w:cantSplit/>
          <w:jc w:val="center"/>
        </w:trPr>
        <w:tc>
          <w:tcPr>
            <w:tcW w:w="3628" w:type="dxa"/>
            <w:tcMar>
              <w:top w:w="90" w:type="dxa"/>
              <w:left w:w="100" w:type="dxa"/>
              <w:bottom w:w="90" w:type="dxa"/>
              <w:right w:w="100" w:type="dxa"/>
            </w:tcMar>
          </w:tcPr>
          <w:p w14:paraId="4204975B" w14:textId="77777777" w:rsidR="00607CAC" w:rsidRDefault="00000000">
            <w:r>
              <w:rPr>
                <w:sz w:val="17"/>
              </w:rPr>
              <w:t>Music article uses paragraphs and basic links, but preferences are presented as a list and there are few devices connecting the whole text.</w:t>
            </w:r>
          </w:p>
        </w:tc>
        <w:tc>
          <w:tcPr>
            <w:tcW w:w="1361" w:type="dxa"/>
            <w:tcMar>
              <w:top w:w="90" w:type="dxa"/>
              <w:left w:w="100" w:type="dxa"/>
              <w:bottom w:w="90" w:type="dxa"/>
              <w:right w:w="100" w:type="dxa"/>
            </w:tcMar>
          </w:tcPr>
          <w:p w14:paraId="452F4E3B" w14:textId="77777777" w:rsidR="00607CAC" w:rsidRDefault="00000000">
            <w:r>
              <w:rPr>
                <w:sz w:val="17"/>
              </w:rPr>
              <w:t>Organisation 2.</w:t>
            </w:r>
          </w:p>
        </w:tc>
        <w:tc>
          <w:tcPr>
            <w:tcW w:w="4479" w:type="dxa"/>
            <w:tcMar>
              <w:top w:w="90" w:type="dxa"/>
              <w:left w:w="100" w:type="dxa"/>
              <w:bottom w:w="90" w:type="dxa"/>
              <w:right w:w="100" w:type="dxa"/>
            </w:tcMar>
          </w:tcPr>
          <w:p w14:paraId="42D914E9" w14:textId="77777777" w:rsidR="00607CAC" w:rsidRDefault="00000000">
            <w:r>
              <w:rPr>
                <w:sz w:val="17"/>
              </w:rPr>
              <w:t>Sentence-level connection without whole-text cohesion is a Band 2 pattern.</w:t>
            </w:r>
          </w:p>
        </w:tc>
      </w:tr>
    </w:tbl>
    <w:p w14:paraId="3DE338F0" w14:textId="77777777" w:rsidR="00607CAC" w:rsidRDefault="00607CAC">
      <w:pPr>
        <w:spacing w:after="110" w:line="254" w:lineRule="auto"/>
      </w:pPr>
    </w:p>
    <w:p w14:paraId="510C14DF" w14:textId="77777777" w:rsidR="00607CAC" w:rsidRDefault="00000000">
      <w:pPr>
        <w:pStyle w:val="Heading2"/>
      </w:pPr>
      <w:r>
        <w:t>4.9 Organisation rulebook</w:t>
      </w:r>
    </w:p>
    <w:p w14:paraId="57898601" w14:textId="77777777" w:rsidR="00607CAC" w:rsidRDefault="00000000">
      <w:pPr>
        <w:pStyle w:val="Rule"/>
      </w:pPr>
      <w:r>
        <w:rPr>
          <w:b/>
        </w:rPr>
        <w:t xml:space="preserve">O01. Assess the whole-text route. </w:t>
      </w:r>
      <w:r>
        <w:t>Identify how the response opens, develops and closes before examining individual connectors.</w:t>
      </w:r>
    </w:p>
    <w:p w14:paraId="51E6A9C8" w14:textId="77777777" w:rsidR="00607CAC" w:rsidRDefault="00000000">
      <w:pPr>
        <w:pStyle w:val="Rule"/>
      </w:pPr>
      <w:r>
        <w:rPr>
          <w:b/>
        </w:rPr>
        <w:t xml:space="preserve">O02. Judge paragraph function. </w:t>
      </w:r>
      <w:r>
        <w:t>Paragraphs should make the progression of ideas visible, not merely divide the page.</w:t>
      </w:r>
    </w:p>
    <w:p w14:paraId="190C3A32" w14:textId="77777777" w:rsidR="00607CAC" w:rsidRDefault="00000000">
      <w:pPr>
        <w:pStyle w:val="Rule"/>
      </w:pPr>
      <w:r>
        <w:rPr>
          <w:b/>
        </w:rPr>
        <w:t xml:space="preserve">O03. Distinguish links from cohesion. </w:t>
      </w:r>
      <w:r>
        <w:t>Count neither linkers nor paragraphs; inspect the relationships they create.</w:t>
      </w:r>
    </w:p>
    <w:p w14:paraId="05215028" w14:textId="77777777" w:rsidR="00607CAC" w:rsidRDefault="00000000">
      <w:pPr>
        <w:pStyle w:val="Rule"/>
      </w:pPr>
      <w:r>
        <w:rPr>
          <w:b/>
        </w:rPr>
        <w:t xml:space="preserve">O04. Look beyond explicit connectors. </w:t>
      </w:r>
      <w:r>
        <w:t>Reference, substitution, ellipsis, paraphrase and lexical chains are valid cohesive evidence.</w:t>
      </w:r>
    </w:p>
    <w:p w14:paraId="6A0CC6A6" w14:textId="77777777" w:rsidR="00607CAC" w:rsidRDefault="00000000">
      <w:pPr>
        <w:pStyle w:val="Rule"/>
      </w:pPr>
      <w:r>
        <w:rPr>
          <w:b/>
        </w:rPr>
        <w:t xml:space="preserve">O05. Require organisational patterns for Band 5. </w:t>
      </w:r>
      <w:r>
        <w:t>High-band organisation normally includes deliberate ordering or recurring text-level relationships.</w:t>
      </w:r>
    </w:p>
    <w:p w14:paraId="072DD062" w14:textId="77777777" w:rsidR="00607CAC" w:rsidRDefault="00000000">
      <w:pPr>
        <w:pStyle w:val="Rule"/>
      </w:pPr>
      <w:r>
        <w:rPr>
          <w:b/>
        </w:rPr>
        <w:t xml:space="preserve">O06. Do not reward mechanical linking. </w:t>
      </w:r>
      <w:r>
        <w:t>Formal connectors used redundantly or inaccurately may weaken coherence.</w:t>
      </w:r>
    </w:p>
    <w:p w14:paraId="039FFFAB" w14:textId="77777777" w:rsidR="00607CAC" w:rsidRDefault="00000000">
      <w:pPr>
        <w:pStyle w:val="Rule"/>
      </w:pPr>
      <w:r>
        <w:rPr>
          <w:b/>
        </w:rPr>
        <w:t xml:space="preserve">O07. Judge examples by connection. </w:t>
      </w:r>
      <w:r>
        <w:t>An example must clearly develop or illustrate the point it follows.</w:t>
      </w:r>
    </w:p>
    <w:p w14:paraId="2C200236" w14:textId="77777777" w:rsidR="00607CAC" w:rsidRDefault="00000000">
      <w:pPr>
        <w:pStyle w:val="Rule"/>
      </w:pPr>
      <w:r>
        <w:rPr>
          <w:b/>
        </w:rPr>
        <w:t xml:space="preserve">O08. Treat list-like development as limited cohesion. </w:t>
      </w:r>
      <w:r>
        <w:t>A series of items may be understandable but still lack comparison, contrast or progression.</w:t>
      </w:r>
    </w:p>
    <w:p w14:paraId="6301A935" w14:textId="77777777" w:rsidR="00607CAC" w:rsidRDefault="00000000">
      <w:pPr>
        <w:pStyle w:val="Rule"/>
      </w:pPr>
      <w:r>
        <w:rPr>
          <w:b/>
        </w:rPr>
        <w:t xml:space="preserve">O09. Use punctuation by impact. </w:t>
      </w:r>
      <w:r>
        <w:t>Only punctuation that affects boundaries, flow or connection should influence Organisation.</w:t>
      </w:r>
    </w:p>
    <w:p w14:paraId="51C53D0E" w14:textId="77777777" w:rsidR="00607CAC" w:rsidRDefault="00000000">
      <w:pPr>
        <w:pStyle w:val="Rule"/>
      </w:pPr>
      <w:r>
        <w:rPr>
          <w:b/>
        </w:rPr>
        <w:t xml:space="preserve">O10. Do not impose one paragraph formula. </w:t>
      </w:r>
      <w:r>
        <w:t>Different structures are acceptable when they create a coherent task-appropriate route.</w:t>
      </w:r>
    </w:p>
    <w:p w14:paraId="16C42405" w14:textId="77777777" w:rsidR="00607CAC" w:rsidRDefault="00000000">
      <w:pPr>
        <w:pStyle w:val="Rule"/>
      </w:pPr>
      <w:r>
        <w:rPr>
          <w:b/>
        </w:rPr>
        <w:t xml:space="preserve">O11. Separate report format from organisation. </w:t>
      </w:r>
      <w:r>
        <w:t>Headings may support both Communicative Achievement and Organisation, but the reasons must be different.</w:t>
      </w:r>
    </w:p>
    <w:p w14:paraId="7DA696CD" w14:textId="77777777" w:rsidR="00607CAC" w:rsidRDefault="00000000">
      <w:pPr>
        <w:pStyle w:val="Rule"/>
      </w:pPr>
      <w:r>
        <w:rPr>
          <w:b/>
        </w:rPr>
        <w:t xml:space="preserve">O12. Do not confuse repetition with cohesion. </w:t>
      </w:r>
      <w:r>
        <w:t>Repeated topic words can support lexical cohesion, but unnecessary repetition caused by limited resources is not automatically positive.</w:t>
      </w:r>
    </w:p>
    <w:p w14:paraId="7AF41F25" w14:textId="77777777" w:rsidR="00607CAC" w:rsidRDefault="00000000">
      <w:pPr>
        <w:pStyle w:val="Rule"/>
      </w:pPr>
      <w:r>
        <w:rPr>
          <w:b/>
        </w:rPr>
        <w:t xml:space="preserve">O13. Use Band 3 for general coherence. </w:t>
      </w:r>
      <w:r>
        <w:t>A clear conventional structure with varied linking and cohesion is valid B2 evidence.</w:t>
      </w:r>
    </w:p>
    <w:p w14:paraId="025BC535" w14:textId="77777777" w:rsidR="00607CAC" w:rsidRDefault="00000000">
      <w:pPr>
        <w:pStyle w:val="Rule"/>
      </w:pPr>
      <w:r>
        <w:rPr>
          <w:b/>
        </w:rPr>
        <w:t xml:space="preserve">O14. Use Band 4 for partial high-band patterning. </w:t>
      </w:r>
      <w:r>
        <w:t>Some effective cross-paragraph or organisational-pattern evidence must be present.</w:t>
      </w:r>
    </w:p>
    <w:p w14:paraId="15A931FC" w14:textId="77777777" w:rsidR="00607CAC" w:rsidRDefault="00000000">
      <w:pPr>
        <w:pStyle w:val="Rule"/>
      </w:pPr>
      <w:r>
        <w:rPr>
          <w:b/>
        </w:rPr>
        <w:t xml:space="preserve">O15. Reserve Band 5 for sustained text-level control. </w:t>
      </w:r>
      <w:r>
        <w:t>The whole response should feel deliberately connected rather than assembled from separate paragraphs.</w:t>
      </w:r>
    </w:p>
    <w:p w14:paraId="16EF5F14" w14:textId="77777777" w:rsidR="00607CAC" w:rsidRDefault="00000000">
      <w:pPr>
        <w:pStyle w:val="Rule"/>
      </w:pPr>
      <w:r>
        <w:rPr>
          <w:b/>
        </w:rPr>
        <w:lastRenderedPageBreak/>
        <w:t xml:space="preserve">O16. Explain local and global weaknesses separately. </w:t>
      </w:r>
      <w:r>
        <w:t>State whether the problem occurs within sentences, between sentences, between paragraphs or across the text.</w:t>
      </w:r>
    </w:p>
    <w:p w14:paraId="781F342A" w14:textId="77777777" w:rsidR="00607CAC" w:rsidRDefault="00000000">
      <w:pPr>
        <w:pStyle w:val="Rule"/>
      </w:pPr>
      <w:r>
        <w:rPr>
          <w:b/>
        </w:rPr>
        <w:t xml:space="preserve">O17. Do not use readability alone as Organisation. </w:t>
      </w:r>
      <w:r>
        <w:t>Readability may also depend on Language and Communicative Achievement; identify the organisational mechanism.</w:t>
      </w:r>
    </w:p>
    <w:p w14:paraId="60212E69" w14:textId="77777777" w:rsidR="00607CAC" w:rsidRDefault="00000000">
      <w:pPr>
        <w:pStyle w:val="Rule"/>
      </w:pPr>
      <w:r>
        <w:rPr>
          <w:b/>
        </w:rPr>
        <w:t xml:space="preserve">O18. Explain the ceiling with a connection failure. </w:t>
      </w:r>
      <w:r>
        <w:t>Name the missing or weak relationship that prevents the next band.</w:t>
      </w:r>
    </w:p>
    <w:p w14:paraId="73FE556C" w14:textId="77777777" w:rsidR="00607CAC" w:rsidRDefault="00000000">
      <w:pPr>
        <w:spacing w:after="110" w:line="254" w:lineRule="auto"/>
      </w:pPr>
      <w:r>
        <w:br w:type="page"/>
      </w:r>
    </w:p>
    <w:p w14:paraId="7F2003EC" w14:textId="77777777" w:rsidR="00607CAC" w:rsidRDefault="00000000">
      <w:pPr>
        <w:pStyle w:val="Heading1"/>
      </w:pPr>
      <w:r>
        <w:lastRenderedPageBreak/>
        <w:t>5. Language</w:t>
      </w:r>
    </w:p>
    <w:p w14:paraId="0A435FF6" w14:textId="77777777" w:rsidR="00607CAC" w:rsidRDefault="00000000">
      <w:pPr>
        <w:pStyle w:val="QuoteBox"/>
      </w:pPr>
      <w:r>
        <w:t>Language evaluates vocabulary and grammar as resources for expressing meaning. The engine must judge range, appropriacy, control and communicative impact together; it must never convert an error count into a band.</w:t>
      </w:r>
    </w:p>
    <w:p w14:paraId="55C51125" w14:textId="77777777" w:rsidR="00607CAC" w:rsidRDefault="00000000">
      <w:pPr>
        <w:pStyle w:val="Heading2"/>
      </w:pPr>
      <w:r>
        <w:t>5.1 Official construct</w:t>
      </w:r>
    </w:p>
    <w:p w14:paraId="042F9BCD" w14:textId="77777777" w:rsidR="00607CAC" w:rsidRDefault="00000000">
      <w:pPr>
        <w:spacing w:after="110" w:line="254" w:lineRule="auto"/>
      </w:pPr>
      <w:r>
        <w:t>The official glossary distinguishes basic, everyday and less common vocabulary; defines appropriacy as selecting words and phrases that fit the context; describes simple and complex grammatical forms; defines control as consistent accurate and appropriate use; and defines range as variety. It also distinguishes systematic errors from non-systematic slips, overuse from unavoidable topic repetition, and communication-impeding errors from errors where meaning can still be determined. [HB 2025, pp. 34–35]</w:t>
      </w:r>
    </w:p>
    <w:p w14:paraId="3178B568" w14:textId="77777777" w:rsidR="00607CAC" w:rsidRDefault="00000000">
      <w:pPr>
        <w:pStyle w:val="Heading2"/>
      </w:pPr>
      <w:r>
        <w:t>5.2 Vocabulary evidence</w:t>
      </w:r>
    </w:p>
    <w:tbl>
      <w:tblPr>
        <w:tblStyle w:val="TableGrid"/>
        <w:tblW w:w="0" w:type="auto"/>
        <w:jc w:val="center"/>
        <w:tblLook w:val="04A0" w:firstRow="1" w:lastRow="0" w:firstColumn="1" w:lastColumn="0" w:noHBand="0" w:noVBand="1"/>
      </w:tblPr>
      <w:tblGrid>
        <w:gridCol w:w="1757"/>
        <w:gridCol w:w="4082"/>
        <w:gridCol w:w="3628"/>
      </w:tblGrid>
      <w:tr w:rsidR="00607CAC" w14:paraId="4C8152A6" w14:textId="77777777">
        <w:trPr>
          <w:tblHeader/>
          <w:jc w:val="center"/>
        </w:trPr>
        <w:tc>
          <w:tcPr>
            <w:tcW w:w="1757" w:type="dxa"/>
            <w:shd w:val="clear" w:color="auto" w:fill="173B68"/>
            <w:tcMar>
              <w:top w:w="90" w:type="dxa"/>
              <w:left w:w="100" w:type="dxa"/>
              <w:bottom w:w="90" w:type="dxa"/>
              <w:right w:w="100" w:type="dxa"/>
            </w:tcMar>
            <w:vAlign w:val="center"/>
          </w:tcPr>
          <w:p w14:paraId="7ED41784" w14:textId="77777777" w:rsidR="00607CAC" w:rsidRDefault="00000000">
            <w:r>
              <w:rPr>
                <w:b/>
                <w:color w:val="FFFFFF"/>
                <w:sz w:val="18"/>
              </w:rPr>
              <w:t>Dimension</w:t>
            </w:r>
          </w:p>
        </w:tc>
        <w:tc>
          <w:tcPr>
            <w:tcW w:w="4082" w:type="dxa"/>
            <w:shd w:val="clear" w:color="auto" w:fill="173B68"/>
            <w:tcMar>
              <w:top w:w="90" w:type="dxa"/>
              <w:left w:w="100" w:type="dxa"/>
              <w:bottom w:w="90" w:type="dxa"/>
              <w:right w:w="100" w:type="dxa"/>
            </w:tcMar>
            <w:vAlign w:val="center"/>
          </w:tcPr>
          <w:p w14:paraId="299720C2" w14:textId="77777777" w:rsidR="00607CAC" w:rsidRDefault="00000000">
            <w:r>
              <w:rPr>
                <w:b/>
                <w:color w:val="FFFFFF"/>
                <w:sz w:val="18"/>
              </w:rPr>
              <w:t>Positive evidence</w:t>
            </w:r>
          </w:p>
        </w:tc>
        <w:tc>
          <w:tcPr>
            <w:tcW w:w="3628" w:type="dxa"/>
            <w:shd w:val="clear" w:color="auto" w:fill="173B68"/>
            <w:tcMar>
              <w:top w:w="90" w:type="dxa"/>
              <w:left w:w="100" w:type="dxa"/>
              <w:bottom w:w="90" w:type="dxa"/>
              <w:right w:w="100" w:type="dxa"/>
            </w:tcMar>
            <w:vAlign w:val="center"/>
          </w:tcPr>
          <w:p w14:paraId="25D08B6B" w14:textId="77777777" w:rsidR="00607CAC" w:rsidRDefault="00000000">
            <w:r>
              <w:rPr>
                <w:b/>
                <w:color w:val="FFFFFF"/>
                <w:sz w:val="18"/>
              </w:rPr>
              <w:t>Limiting evidence</w:t>
            </w:r>
          </w:p>
        </w:tc>
      </w:tr>
      <w:tr w:rsidR="00607CAC" w14:paraId="11BC351E" w14:textId="77777777">
        <w:trPr>
          <w:cantSplit/>
          <w:jc w:val="center"/>
        </w:trPr>
        <w:tc>
          <w:tcPr>
            <w:tcW w:w="1757" w:type="dxa"/>
            <w:tcMar>
              <w:top w:w="90" w:type="dxa"/>
              <w:left w:w="100" w:type="dxa"/>
              <w:bottom w:w="90" w:type="dxa"/>
              <w:right w:w="100" w:type="dxa"/>
            </w:tcMar>
          </w:tcPr>
          <w:p w14:paraId="184C8EC9" w14:textId="77777777" w:rsidR="00607CAC" w:rsidRDefault="00000000">
            <w:r>
              <w:rPr>
                <w:sz w:val="18"/>
              </w:rPr>
              <w:t>Range</w:t>
            </w:r>
          </w:p>
        </w:tc>
        <w:tc>
          <w:tcPr>
            <w:tcW w:w="4082" w:type="dxa"/>
            <w:tcMar>
              <w:top w:w="90" w:type="dxa"/>
              <w:left w:w="100" w:type="dxa"/>
              <w:bottom w:w="90" w:type="dxa"/>
              <w:right w:w="100" w:type="dxa"/>
            </w:tcMar>
          </w:tcPr>
          <w:p w14:paraId="4C0E7EC0" w14:textId="77777777" w:rsidR="00607CAC" w:rsidRDefault="00000000">
            <w:r>
              <w:rPr>
                <w:sz w:val="18"/>
              </w:rPr>
              <w:t>Enough variety to express the task without excessive repetition; some less common or topic-specific choices where useful.</w:t>
            </w:r>
          </w:p>
        </w:tc>
        <w:tc>
          <w:tcPr>
            <w:tcW w:w="3628" w:type="dxa"/>
            <w:tcMar>
              <w:top w:w="90" w:type="dxa"/>
              <w:left w:w="100" w:type="dxa"/>
              <w:bottom w:w="90" w:type="dxa"/>
              <w:right w:w="100" w:type="dxa"/>
            </w:tcMar>
          </w:tcPr>
          <w:p w14:paraId="63215B66" w14:textId="77777777" w:rsidR="00607CAC" w:rsidRDefault="00000000">
            <w:r>
              <w:rPr>
                <w:sz w:val="18"/>
              </w:rPr>
              <w:t>Dependence on a small set of repeated words or circumlocution caused by missing vocabulary.</w:t>
            </w:r>
          </w:p>
        </w:tc>
      </w:tr>
      <w:tr w:rsidR="00607CAC" w14:paraId="17305A99" w14:textId="77777777">
        <w:trPr>
          <w:cantSplit/>
          <w:jc w:val="center"/>
        </w:trPr>
        <w:tc>
          <w:tcPr>
            <w:tcW w:w="1757" w:type="dxa"/>
            <w:shd w:val="clear" w:color="auto" w:fill="F2F4F6"/>
            <w:tcMar>
              <w:top w:w="90" w:type="dxa"/>
              <w:left w:w="100" w:type="dxa"/>
              <w:bottom w:w="90" w:type="dxa"/>
              <w:right w:w="100" w:type="dxa"/>
            </w:tcMar>
          </w:tcPr>
          <w:p w14:paraId="7C4E8A4D" w14:textId="77777777" w:rsidR="00607CAC" w:rsidRDefault="00000000">
            <w:r>
              <w:rPr>
                <w:sz w:val="18"/>
              </w:rPr>
              <w:t>Appropriacy</w:t>
            </w:r>
          </w:p>
        </w:tc>
        <w:tc>
          <w:tcPr>
            <w:tcW w:w="4082" w:type="dxa"/>
            <w:shd w:val="clear" w:color="auto" w:fill="F2F4F6"/>
            <w:tcMar>
              <w:top w:w="90" w:type="dxa"/>
              <w:left w:w="100" w:type="dxa"/>
              <w:bottom w:w="90" w:type="dxa"/>
              <w:right w:w="100" w:type="dxa"/>
            </w:tcMar>
          </w:tcPr>
          <w:p w14:paraId="6C1C93F9" w14:textId="77777777" w:rsidR="00607CAC" w:rsidRDefault="00000000">
            <w:r>
              <w:rPr>
                <w:sz w:val="18"/>
              </w:rPr>
              <w:t>Words, phrases and collocations fit the meaning, context and register.</w:t>
            </w:r>
          </w:p>
        </w:tc>
        <w:tc>
          <w:tcPr>
            <w:tcW w:w="3628" w:type="dxa"/>
            <w:shd w:val="clear" w:color="auto" w:fill="F2F4F6"/>
            <w:tcMar>
              <w:top w:w="90" w:type="dxa"/>
              <w:left w:w="100" w:type="dxa"/>
              <w:bottom w:w="90" w:type="dxa"/>
              <w:right w:w="100" w:type="dxa"/>
            </w:tcMar>
          </w:tcPr>
          <w:p w14:paraId="1F6595CB" w14:textId="77777777" w:rsidR="00607CAC" w:rsidRDefault="00000000">
            <w:r>
              <w:rPr>
                <w:sz w:val="18"/>
              </w:rPr>
              <w:t>Wrong word, false friend, unnatural collocation or expression that changes or blurs meaning.</w:t>
            </w:r>
          </w:p>
        </w:tc>
      </w:tr>
      <w:tr w:rsidR="00607CAC" w14:paraId="1157CE1F" w14:textId="77777777">
        <w:trPr>
          <w:cantSplit/>
          <w:jc w:val="center"/>
        </w:trPr>
        <w:tc>
          <w:tcPr>
            <w:tcW w:w="1757" w:type="dxa"/>
            <w:tcMar>
              <w:top w:w="90" w:type="dxa"/>
              <w:left w:w="100" w:type="dxa"/>
              <w:bottom w:w="90" w:type="dxa"/>
              <w:right w:w="100" w:type="dxa"/>
            </w:tcMar>
          </w:tcPr>
          <w:p w14:paraId="35106EDB" w14:textId="77777777" w:rsidR="00607CAC" w:rsidRDefault="00000000">
            <w:r>
              <w:rPr>
                <w:sz w:val="18"/>
              </w:rPr>
              <w:t>Precision</w:t>
            </w:r>
          </w:p>
        </w:tc>
        <w:tc>
          <w:tcPr>
            <w:tcW w:w="4082" w:type="dxa"/>
            <w:tcMar>
              <w:top w:w="90" w:type="dxa"/>
              <w:left w:w="100" w:type="dxa"/>
              <w:bottom w:w="90" w:type="dxa"/>
              <w:right w:w="100" w:type="dxa"/>
            </w:tcMar>
          </w:tcPr>
          <w:p w14:paraId="5279A824" w14:textId="77777777" w:rsidR="00607CAC" w:rsidRDefault="00000000">
            <w:r>
              <w:rPr>
                <w:sz w:val="18"/>
              </w:rPr>
              <w:t>Lexical choices distinguish the intended idea efficiently and accurately.</w:t>
            </w:r>
          </w:p>
        </w:tc>
        <w:tc>
          <w:tcPr>
            <w:tcW w:w="3628" w:type="dxa"/>
            <w:tcMar>
              <w:top w:w="90" w:type="dxa"/>
              <w:left w:w="100" w:type="dxa"/>
              <w:bottom w:w="90" w:type="dxa"/>
              <w:right w:w="100" w:type="dxa"/>
            </w:tcMar>
          </w:tcPr>
          <w:p w14:paraId="20344C17" w14:textId="77777777" w:rsidR="00607CAC" w:rsidRDefault="00000000">
            <w:r>
              <w:rPr>
                <w:sz w:val="18"/>
              </w:rPr>
              <w:t>Vague items such as thing, good or bad where the task requires a more exact meaning.</w:t>
            </w:r>
          </w:p>
        </w:tc>
      </w:tr>
      <w:tr w:rsidR="00607CAC" w14:paraId="742318FA" w14:textId="77777777">
        <w:trPr>
          <w:cantSplit/>
          <w:jc w:val="center"/>
        </w:trPr>
        <w:tc>
          <w:tcPr>
            <w:tcW w:w="1757" w:type="dxa"/>
            <w:shd w:val="clear" w:color="auto" w:fill="F2F4F6"/>
            <w:tcMar>
              <w:top w:w="90" w:type="dxa"/>
              <w:left w:w="100" w:type="dxa"/>
              <w:bottom w:w="90" w:type="dxa"/>
              <w:right w:w="100" w:type="dxa"/>
            </w:tcMar>
          </w:tcPr>
          <w:p w14:paraId="708B44D7" w14:textId="77777777" w:rsidR="00607CAC" w:rsidRDefault="00000000">
            <w:r>
              <w:rPr>
                <w:sz w:val="18"/>
              </w:rPr>
              <w:t>Control</w:t>
            </w:r>
          </w:p>
        </w:tc>
        <w:tc>
          <w:tcPr>
            <w:tcW w:w="4082" w:type="dxa"/>
            <w:shd w:val="clear" w:color="auto" w:fill="F2F4F6"/>
            <w:tcMar>
              <w:top w:w="90" w:type="dxa"/>
              <w:left w:w="100" w:type="dxa"/>
              <w:bottom w:w="90" w:type="dxa"/>
              <w:right w:w="100" w:type="dxa"/>
            </w:tcMar>
          </w:tcPr>
          <w:p w14:paraId="29DCD42F" w14:textId="77777777" w:rsidR="00607CAC" w:rsidRDefault="00000000">
            <w:r>
              <w:rPr>
                <w:sz w:val="18"/>
              </w:rPr>
              <w:t>Ambitious or less common lexis is integrated successfully.</w:t>
            </w:r>
          </w:p>
        </w:tc>
        <w:tc>
          <w:tcPr>
            <w:tcW w:w="3628" w:type="dxa"/>
            <w:shd w:val="clear" w:color="auto" w:fill="F2F4F6"/>
            <w:tcMar>
              <w:top w:w="90" w:type="dxa"/>
              <w:left w:w="100" w:type="dxa"/>
              <w:bottom w:w="90" w:type="dxa"/>
              <w:right w:w="100" w:type="dxa"/>
            </w:tcMar>
          </w:tcPr>
          <w:p w14:paraId="17C4CE17" w14:textId="77777777" w:rsidR="00607CAC" w:rsidRDefault="00000000">
            <w:r>
              <w:rPr>
                <w:sz w:val="18"/>
              </w:rPr>
              <w:t>Frequent unsuccessful use of less common lexis.</w:t>
            </w:r>
          </w:p>
        </w:tc>
      </w:tr>
      <w:tr w:rsidR="00607CAC" w14:paraId="6204528F" w14:textId="77777777">
        <w:trPr>
          <w:cantSplit/>
          <w:jc w:val="center"/>
        </w:trPr>
        <w:tc>
          <w:tcPr>
            <w:tcW w:w="1757" w:type="dxa"/>
            <w:tcMar>
              <w:top w:w="90" w:type="dxa"/>
              <w:left w:w="100" w:type="dxa"/>
              <w:bottom w:w="90" w:type="dxa"/>
              <w:right w:w="100" w:type="dxa"/>
            </w:tcMar>
          </w:tcPr>
          <w:p w14:paraId="018219BF" w14:textId="77777777" w:rsidR="00607CAC" w:rsidRDefault="00000000">
            <w:r>
              <w:rPr>
                <w:sz w:val="18"/>
              </w:rPr>
              <w:t>Flexibility</w:t>
            </w:r>
          </w:p>
        </w:tc>
        <w:tc>
          <w:tcPr>
            <w:tcW w:w="4082" w:type="dxa"/>
            <w:tcMar>
              <w:top w:w="90" w:type="dxa"/>
              <w:left w:w="100" w:type="dxa"/>
              <w:bottom w:w="90" w:type="dxa"/>
              <w:right w:w="100" w:type="dxa"/>
            </w:tcMar>
          </w:tcPr>
          <w:p w14:paraId="77226FA7" w14:textId="77777777" w:rsidR="00607CAC" w:rsidRDefault="00000000">
            <w:r>
              <w:rPr>
                <w:sz w:val="18"/>
              </w:rPr>
              <w:t>The writer can reformulate, paraphrase and avoid unnecessary repetition.</w:t>
            </w:r>
          </w:p>
        </w:tc>
        <w:tc>
          <w:tcPr>
            <w:tcW w:w="3628" w:type="dxa"/>
            <w:tcMar>
              <w:top w:w="90" w:type="dxa"/>
              <w:left w:w="100" w:type="dxa"/>
              <w:bottom w:w="90" w:type="dxa"/>
              <w:right w:w="100" w:type="dxa"/>
            </w:tcMar>
          </w:tcPr>
          <w:p w14:paraId="7F224D81" w14:textId="77777777" w:rsidR="00607CAC" w:rsidRDefault="00000000">
            <w:r>
              <w:rPr>
                <w:sz w:val="18"/>
              </w:rPr>
              <w:t>The same form is reused because alternatives are unavailable.</w:t>
            </w:r>
          </w:p>
        </w:tc>
      </w:tr>
    </w:tbl>
    <w:p w14:paraId="5AE02C29" w14:textId="77777777" w:rsidR="00607CAC" w:rsidRDefault="00607CAC">
      <w:pPr>
        <w:spacing w:after="110" w:line="254" w:lineRule="auto"/>
      </w:pPr>
    </w:p>
    <w:p w14:paraId="650B1688" w14:textId="77777777" w:rsidR="00607CAC" w:rsidRDefault="00000000">
      <w:pPr>
        <w:pStyle w:val="Heading2"/>
      </w:pPr>
      <w:r>
        <w:t>5.3 Grammar evidence</w:t>
      </w:r>
    </w:p>
    <w:tbl>
      <w:tblPr>
        <w:tblStyle w:val="TableGrid"/>
        <w:tblW w:w="0" w:type="auto"/>
        <w:jc w:val="center"/>
        <w:tblLook w:val="04A0" w:firstRow="1" w:lastRow="0" w:firstColumn="1" w:lastColumn="0" w:noHBand="0" w:noVBand="1"/>
      </w:tblPr>
      <w:tblGrid>
        <w:gridCol w:w="1757"/>
        <w:gridCol w:w="4082"/>
        <w:gridCol w:w="3628"/>
      </w:tblGrid>
      <w:tr w:rsidR="00607CAC" w14:paraId="79C4C414" w14:textId="77777777">
        <w:trPr>
          <w:tblHeader/>
          <w:jc w:val="center"/>
        </w:trPr>
        <w:tc>
          <w:tcPr>
            <w:tcW w:w="1757" w:type="dxa"/>
            <w:shd w:val="clear" w:color="auto" w:fill="173B68"/>
            <w:tcMar>
              <w:top w:w="90" w:type="dxa"/>
              <w:left w:w="100" w:type="dxa"/>
              <w:bottom w:w="90" w:type="dxa"/>
              <w:right w:w="100" w:type="dxa"/>
            </w:tcMar>
            <w:vAlign w:val="center"/>
          </w:tcPr>
          <w:p w14:paraId="756C3FFC" w14:textId="77777777" w:rsidR="00607CAC" w:rsidRDefault="00000000">
            <w:r>
              <w:rPr>
                <w:b/>
                <w:color w:val="FFFFFF"/>
                <w:sz w:val="18"/>
              </w:rPr>
              <w:t>Dimension</w:t>
            </w:r>
          </w:p>
        </w:tc>
        <w:tc>
          <w:tcPr>
            <w:tcW w:w="4082" w:type="dxa"/>
            <w:shd w:val="clear" w:color="auto" w:fill="173B68"/>
            <w:tcMar>
              <w:top w:w="90" w:type="dxa"/>
              <w:left w:w="100" w:type="dxa"/>
              <w:bottom w:w="90" w:type="dxa"/>
              <w:right w:w="100" w:type="dxa"/>
            </w:tcMar>
            <w:vAlign w:val="center"/>
          </w:tcPr>
          <w:p w14:paraId="54DFABEB" w14:textId="77777777" w:rsidR="00607CAC" w:rsidRDefault="00000000">
            <w:r>
              <w:rPr>
                <w:b/>
                <w:color w:val="FFFFFF"/>
                <w:sz w:val="18"/>
              </w:rPr>
              <w:t>Positive evidence</w:t>
            </w:r>
          </w:p>
        </w:tc>
        <w:tc>
          <w:tcPr>
            <w:tcW w:w="3628" w:type="dxa"/>
            <w:shd w:val="clear" w:color="auto" w:fill="173B68"/>
            <w:tcMar>
              <w:top w:w="90" w:type="dxa"/>
              <w:left w:w="100" w:type="dxa"/>
              <w:bottom w:w="90" w:type="dxa"/>
              <w:right w:w="100" w:type="dxa"/>
            </w:tcMar>
            <w:vAlign w:val="center"/>
          </w:tcPr>
          <w:p w14:paraId="23D33C80" w14:textId="77777777" w:rsidR="00607CAC" w:rsidRDefault="00000000">
            <w:r>
              <w:rPr>
                <w:b/>
                <w:color w:val="FFFFFF"/>
                <w:sz w:val="18"/>
              </w:rPr>
              <w:t>Limiting evidence</w:t>
            </w:r>
          </w:p>
        </w:tc>
      </w:tr>
      <w:tr w:rsidR="00607CAC" w14:paraId="69C4858B" w14:textId="77777777">
        <w:trPr>
          <w:cantSplit/>
          <w:jc w:val="center"/>
        </w:trPr>
        <w:tc>
          <w:tcPr>
            <w:tcW w:w="1757" w:type="dxa"/>
            <w:tcMar>
              <w:top w:w="90" w:type="dxa"/>
              <w:left w:w="100" w:type="dxa"/>
              <w:bottom w:w="90" w:type="dxa"/>
              <w:right w:w="100" w:type="dxa"/>
            </w:tcMar>
          </w:tcPr>
          <w:p w14:paraId="0CA31B58" w14:textId="77777777" w:rsidR="00607CAC" w:rsidRDefault="00000000">
            <w:r>
              <w:rPr>
                <w:sz w:val="18"/>
              </w:rPr>
              <w:t>Range</w:t>
            </w:r>
          </w:p>
        </w:tc>
        <w:tc>
          <w:tcPr>
            <w:tcW w:w="4082" w:type="dxa"/>
            <w:tcMar>
              <w:top w:w="90" w:type="dxa"/>
              <w:left w:w="100" w:type="dxa"/>
              <w:bottom w:w="90" w:type="dxa"/>
              <w:right w:w="100" w:type="dxa"/>
            </w:tcMar>
          </w:tcPr>
          <w:p w14:paraId="685CBDFB" w14:textId="77777777" w:rsidR="00607CAC" w:rsidRDefault="00000000">
            <w:r>
              <w:rPr>
                <w:sz w:val="18"/>
              </w:rPr>
              <w:t>A suitable mixture of simple and complex forms, including subordination, tense contrasts, modals, passives or other structures when communicatively useful.</w:t>
            </w:r>
          </w:p>
        </w:tc>
        <w:tc>
          <w:tcPr>
            <w:tcW w:w="3628" w:type="dxa"/>
            <w:tcMar>
              <w:top w:w="90" w:type="dxa"/>
              <w:left w:w="100" w:type="dxa"/>
              <w:bottom w:w="90" w:type="dxa"/>
              <w:right w:w="100" w:type="dxa"/>
            </w:tcMar>
          </w:tcPr>
          <w:p w14:paraId="48F13D2B" w14:textId="77777777" w:rsidR="00607CAC" w:rsidRDefault="00000000">
            <w:r>
              <w:rPr>
                <w:sz w:val="18"/>
              </w:rPr>
              <w:t>Reliance on a narrow set of simple forms throughout.</w:t>
            </w:r>
          </w:p>
        </w:tc>
      </w:tr>
      <w:tr w:rsidR="00607CAC" w14:paraId="4592AD2A" w14:textId="77777777">
        <w:trPr>
          <w:cantSplit/>
          <w:jc w:val="center"/>
        </w:trPr>
        <w:tc>
          <w:tcPr>
            <w:tcW w:w="1757" w:type="dxa"/>
            <w:shd w:val="clear" w:color="auto" w:fill="F2F4F6"/>
            <w:tcMar>
              <w:top w:w="90" w:type="dxa"/>
              <w:left w:w="100" w:type="dxa"/>
              <w:bottom w:w="90" w:type="dxa"/>
              <w:right w:w="100" w:type="dxa"/>
            </w:tcMar>
          </w:tcPr>
          <w:p w14:paraId="3344070E" w14:textId="77777777" w:rsidR="00607CAC" w:rsidRDefault="00000000">
            <w:r>
              <w:rPr>
                <w:sz w:val="18"/>
              </w:rPr>
              <w:t>Control</w:t>
            </w:r>
          </w:p>
        </w:tc>
        <w:tc>
          <w:tcPr>
            <w:tcW w:w="4082" w:type="dxa"/>
            <w:shd w:val="clear" w:color="auto" w:fill="F2F4F6"/>
            <w:tcMar>
              <w:top w:w="90" w:type="dxa"/>
              <w:left w:w="100" w:type="dxa"/>
              <w:bottom w:w="90" w:type="dxa"/>
              <w:right w:w="100" w:type="dxa"/>
            </w:tcMar>
          </w:tcPr>
          <w:p w14:paraId="53CF6A98" w14:textId="77777777" w:rsidR="00607CAC" w:rsidRDefault="00000000">
            <w:r>
              <w:rPr>
                <w:sz w:val="18"/>
              </w:rPr>
              <w:t>Forms are consistently accurate enough to convey the intended relationships.</w:t>
            </w:r>
          </w:p>
        </w:tc>
        <w:tc>
          <w:tcPr>
            <w:tcW w:w="3628" w:type="dxa"/>
            <w:shd w:val="clear" w:color="auto" w:fill="F2F4F6"/>
            <w:tcMar>
              <w:top w:w="90" w:type="dxa"/>
              <w:left w:w="100" w:type="dxa"/>
              <w:bottom w:w="90" w:type="dxa"/>
              <w:right w:w="100" w:type="dxa"/>
            </w:tcMar>
          </w:tcPr>
          <w:p w14:paraId="57392022" w14:textId="77777777" w:rsidR="00607CAC" w:rsidRDefault="00000000">
            <w:r>
              <w:rPr>
                <w:sz w:val="18"/>
              </w:rPr>
              <w:t>Repeated instability in basic forms or complex structures.</w:t>
            </w:r>
          </w:p>
        </w:tc>
      </w:tr>
      <w:tr w:rsidR="00607CAC" w14:paraId="2E9E3C8B" w14:textId="77777777">
        <w:trPr>
          <w:cantSplit/>
          <w:jc w:val="center"/>
        </w:trPr>
        <w:tc>
          <w:tcPr>
            <w:tcW w:w="1757" w:type="dxa"/>
            <w:tcMar>
              <w:top w:w="90" w:type="dxa"/>
              <w:left w:w="100" w:type="dxa"/>
              <w:bottom w:w="90" w:type="dxa"/>
              <w:right w:w="100" w:type="dxa"/>
            </w:tcMar>
          </w:tcPr>
          <w:p w14:paraId="270A04EB" w14:textId="77777777" w:rsidR="00607CAC" w:rsidRDefault="00000000">
            <w:r>
              <w:rPr>
                <w:sz w:val="18"/>
              </w:rPr>
              <w:lastRenderedPageBreak/>
              <w:t>Flexibility</w:t>
            </w:r>
          </w:p>
        </w:tc>
        <w:tc>
          <w:tcPr>
            <w:tcW w:w="4082" w:type="dxa"/>
            <w:tcMar>
              <w:top w:w="90" w:type="dxa"/>
              <w:left w:w="100" w:type="dxa"/>
              <w:bottom w:w="90" w:type="dxa"/>
              <w:right w:w="100" w:type="dxa"/>
            </w:tcMar>
          </w:tcPr>
          <w:p w14:paraId="466B6AFC" w14:textId="77777777" w:rsidR="00607CAC" w:rsidRDefault="00000000">
            <w:r>
              <w:rPr>
                <w:sz w:val="18"/>
              </w:rPr>
              <w:t>Structures are adapted to different communicative needs rather than repeated mechanically.</w:t>
            </w:r>
          </w:p>
        </w:tc>
        <w:tc>
          <w:tcPr>
            <w:tcW w:w="3628" w:type="dxa"/>
            <w:tcMar>
              <w:top w:w="90" w:type="dxa"/>
              <w:left w:w="100" w:type="dxa"/>
              <w:bottom w:w="90" w:type="dxa"/>
              <w:right w:w="100" w:type="dxa"/>
            </w:tcMar>
          </w:tcPr>
          <w:p w14:paraId="21F4278E" w14:textId="77777777" w:rsidR="00607CAC" w:rsidRDefault="00000000">
            <w:r>
              <w:rPr>
                <w:sz w:val="18"/>
              </w:rPr>
              <w:t>One sentence pattern dominates regardless of purpose.</w:t>
            </w:r>
          </w:p>
        </w:tc>
      </w:tr>
      <w:tr w:rsidR="00607CAC" w14:paraId="5F3E3475" w14:textId="77777777">
        <w:trPr>
          <w:cantSplit/>
          <w:jc w:val="center"/>
        </w:trPr>
        <w:tc>
          <w:tcPr>
            <w:tcW w:w="1757" w:type="dxa"/>
            <w:shd w:val="clear" w:color="auto" w:fill="F2F4F6"/>
            <w:tcMar>
              <w:top w:w="90" w:type="dxa"/>
              <w:left w:w="100" w:type="dxa"/>
              <w:bottom w:w="90" w:type="dxa"/>
              <w:right w:w="100" w:type="dxa"/>
            </w:tcMar>
          </w:tcPr>
          <w:p w14:paraId="07855EB1" w14:textId="77777777" w:rsidR="00607CAC" w:rsidRDefault="00000000">
            <w:r>
              <w:rPr>
                <w:sz w:val="18"/>
              </w:rPr>
              <w:t>Sentence control</w:t>
            </w:r>
          </w:p>
        </w:tc>
        <w:tc>
          <w:tcPr>
            <w:tcW w:w="4082" w:type="dxa"/>
            <w:shd w:val="clear" w:color="auto" w:fill="F2F4F6"/>
            <w:tcMar>
              <w:top w:w="90" w:type="dxa"/>
              <w:left w:w="100" w:type="dxa"/>
              <w:bottom w:w="90" w:type="dxa"/>
              <w:right w:w="100" w:type="dxa"/>
            </w:tcMar>
          </w:tcPr>
          <w:p w14:paraId="228E56A3" w14:textId="77777777" w:rsidR="00607CAC" w:rsidRDefault="00000000">
            <w:r>
              <w:rPr>
                <w:sz w:val="18"/>
              </w:rPr>
              <w:t>Clause boundaries and relationships remain clear.</w:t>
            </w:r>
          </w:p>
        </w:tc>
        <w:tc>
          <w:tcPr>
            <w:tcW w:w="3628" w:type="dxa"/>
            <w:shd w:val="clear" w:color="auto" w:fill="F2F4F6"/>
            <w:tcMar>
              <w:top w:w="90" w:type="dxa"/>
              <w:left w:w="100" w:type="dxa"/>
              <w:bottom w:w="90" w:type="dxa"/>
              <w:right w:w="100" w:type="dxa"/>
            </w:tcMar>
          </w:tcPr>
          <w:p w14:paraId="499E76BE" w14:textId="77777777" w:rsidR="00607CAC" w:rsidRDefault="00000000">
            <w:r>
              <w:rPr>
                <w:sz w:val="18"/>
              </w:rPr>
              <w:t>Run-ons, fragments or clause combinations that make meaning hard to recover.</w:t>
            </w:r>
          </w:p>
        </w:tc>
      </w:tr>
      <w:tr w:rsidR="00607CAC" w14:paraId="680E5FC7" w14:textId="77777777">
        <w:trPr>
          <w:cantSplit/>
          <w:jc w:val="center"/>
        </w:trPr>
        <w:tc>
          <w:tcPr>
            <w:tcW w:w="1757" w:type="dxa"/>
            <w:tcMar>
              <w:top w:w="90" w:type="dxa"/>
              <w:left w:w="100" w:type="dxa"/>
              <w:bottom w:w="90" w:type="dxa"/>
              <w:right w:w="100" w:type="dxa"/>
            </w:tcMar>
          </w:tcPr>
          <w:p w14:paraId="706F59BF" w14:textId="77777777" w:rsidR="00607CAC" w:rsidRDefault="00000000">
            <w:r>
              <w:rPr>
                <w:sz w:val="18"/>
              </w:rPr>
              <w:t>Impact</w:t>
            </w:r>
          </w:p>
        </w:tc>
        <w:tc>
          <w:tcPr>
            <w:tcW w:w="4082" w:type="dxa"/>
            <w:tcMar>
              <w:top w:w="90" w:type="dxa"/>
              <w:left w:w="100" w:type="dxa"/>
              <w:bottom w:w="90" w:type="dxa"/>
              <w:right w:w="100" w:type="dxa"/>
            </w:tcMar>
          </w:tcPr>
          <w:p w14:paraId="7AD2EE24" w14:textId="77777777" w:rsidR="00607CAC" w:rsidRDefault="00000000">
            <w:r>
              <w:rPr>
                <w:sz w:val="18"/>
              </w:rPr>
              <w:t>Errors are occasional or non-impeding.</w:t>
            </w:r>
          </w:p>
        </w:tc>
        <w:tc>
          <w:tcPr>
            <w:tcW w:w="3628" w:type="dxa"/>
            <w:tcMar>
              <w:top w:w="90" w:type="dxa"/>
              <w:left w:w="100" w:type="dxa"/>
              <w:bottom w:w="90" w:type="dxa"/>
              <w:right w:w="100" w:type="dxa"/>
            </w:tcMar>
          </w:tcPr>
          <w:p w14:paraId="0906E1BA" w14:textId="77777777" w:rsidR="00607CAC" w:rsidRDefault="00000000">
            <w:r>
              <w:rPr>
                <w:sz w:val="18"/>
              </w:rPr>
              <w:t>Errors require reader repair, create ambiguity or block meaning.</w:t>
            </w:r>
          </w:p>
        </w:tc>
      </w:tr>
    </w:tbl>
    <w:p w14:paraId="0A7D52E0" w14:textId="77777777" w:rsidR="00607CAC" w:rsidRDefault="00607CAC">
      <w:pPr>
        <w:spacing w:after="110" w:line="254" w:lineRule="auto"/>
      </w:pPr>
    </w:p>
    <w:p w14:paraId="04E11F57" w14:textId="77777777" w:rsidR="00607CAC" w:rsidRDefault="00000000">
      <w:pPr>
        <w:pStyle w:val="Heading2"/>
      </w:pPr>
      <w:r>
        <w:t>5.4 Error-impact ladder</w:t>
      </w:r>
    </w:p>
    <w:p w14:paraId="4B7BF66A" w14:textId="77777777" w:rsidR="00607CAC" w:rsidRDefault="00000000">
      <w:pPr>
        <w:spacing w:after="110" w:line="254" w:lineRule="auto"/>
      </w:pPr>
      <w:r>
        <w:t>This ladder is a DRALO operational aid. It does not create automatic deductions; it helps the engine describe the effect of errors consistently.</w:t>
      </w:r>
    </w:p>
    <w:tbl>
      <w:tblPr>
        <w:tblStyle w:val="TableGrid"/>
        <w:tblW w:w="0" w:type="auto"/>
        <w:jc w:val="center"/>
        <w:tblLook w:val="04A0" w:firstRow="1" w:lastRow="0" w:firstColumn="1" w:lastColumn="0" w:noHBand="0" w:noVBand="1"/>
      </w:tblPr>
      <w:tblGrid>
        <w:gridCol w:w="1814"/>
        <w:gridCol w:w="4252"/>
        <w:gridCol w:w="3402"/>
      </w:tblGrid>
      <w:tr w:rsidR="00607CAC" w14:paraId="52AC4C3E" w14:textId="77777777">
        <w:trPr>
          <w:tblHeader/>
          <w:jc w:val="center"/>
        </w:trPr>
        <w:tc>
          <w:tcPr>
            <w:tcW w:w="1814" w:type="dxa"/>
            <w:shd w:val="clear" w:color="auto" w:fill="173B68"/>
            <w:tcMar>
              <w:top w:w="90" w:type="dxa"/>
              <w:left w:w="100" w:type="dxa"/>
              <w:bottom w:w="90" w:type="dxa"/>
              <w:right w:w="100" w:type="dxa"/>
            </w:tcMar>
            <w:vAlign w:val="center"/>
          </w:tcPr>
          <w:p w14:paraId="6DA927FB" w14:textId="77777777" w:rsidR="00607CAC" w:rsidRDefault="00000000">
            <w:r>
              <w:rPr>
                <w:b/>
                <w:color w:val="FFFFFF"/>
                <w:sz w:val="18"/>
              </w:rPr>
              <w:t>Impact level</w:t>
            </w:r>
          </w:p>
        </w:tc>
        <w:tc>
          <w:tcPr>
            <w:tcW w:w="4252" w:type="dxa"/>
            <w:shd w:val="clear" w:color="auto" w:fill="173B68"/>
            <w:tcMar>
              <w:top w:w="90" w:type="dxa"/>
              <w:left w:w="100" w:type="dxa"/>
              <w:bottom w:w="90" w:type="dxa"/>
              <w:right w:w="100" w:type="dxa"/>
            </w:tcMar>
            <w:vAlign w:val="center"/>
          </w:tcPr>
          <w:p w14:paraId="0D6FC278" w14:textId="77777777" w:rsidR="00607CAC" w:rsidRDefault="00000000">
            <w:r>
              <w:rPr>
                <w:b/>
                <w:color w:val="FFFFFF"/>
                <w:sz w:val="18"/>
              </w:rPr>
              <w:t>Reader experience</w:t>
            </w:r>
          </w:p>
        </w:tc>
        <w:tc>
          <w:tcPr>
            <w:tcW w:w="3402" w:type="dxa"/>
            <w:shd w:val="clear" w:color="auto" w:fill="173B68"/>
            <w:tcMar>
              <w:top w:w="90" w:type="dxa"/>
              <w:left w:w="100" w:type="dxa"/>
              <w:bottom w:w="90" w:type="dxa"/>
              <w:right w:w="100" w:type="dxa"/>
            </w:tcMar>
            <w:vAlign w:val="center"/>
          </w:tcPr>
          <w:p w14:paraId="138439DB" w14:textId="77777777" w:rsidR="00607CAC" w:rsidRDefault="00000000">
            <w:r>
              <w:rPr>
                <w:b/>
                <w:color w:val="FFFFFF"/>
                <w:sz w:val="18"/>
              </w:rPr>
              <w:t>Scoring significance</w:t>
            </w:r>
          </w:p>
        </w:tc>
      </w:tr>
      <w:tr w:rsidR="00607CAC" w14:paraId="5295BDB6" w14:textId="77777777">
        <w:trPr>
          <w:cantSplit/>
          <w:jc w:val="center"/>
        </w:trPr>
        <w:tc>
          <w:tcPr>
            <w:tcW w:w="1814" w:type="dxa"/>
            <w:tcMar>
              <w:top w:w="90" w:type="dxa"/>
              <w:left w:w="100" w:type="dxa"/>
              <w:bottom w:w="90" w:type="dxa"/>
              <w:right w:w="100" w:type="dxa"/>
            </w:tcMar>
          </w:tcPr>
          <w:p w14:paraId="36F5BD84" w14:textId="77777777" w:rsidR="00607CAC" w:rsidRDefault="00000000">
            <w:r>
              <w:rPr>
                <w:sz w:val="18"/>
              </w:rPr>
              <w:t>0. Slip / negligible</w:t>
            </w:r>
          </w:p>
        </w:tc>
        <w:tc>
          <w:tcPr>
            <w:tcW w:w="4252" w:type="dxa"/>
            <w:tcMar>
              <w:top w:w="90" w:type="dxa"/>
              <w:left w:w="100" w:type="dxa"/>
              <w:bottom w:w="90" w:type="dxa"/>
              <w:right w:w="100" w:type="dxa"/>
            </w:tcMar>
          </w:tcPr>
          <w:p w14:paraId="0C744660" w14:textId="77777777" w:rsidR="00607CAC" w:rsidRDefault="00000000">
            <w:r>
              <w:rPr>
                <w:sz w:val="18"/>
              </w:rPr>
              <w:t>Meaning is immediate; the error is isolated or clearly inconsistent with otherwise controlled use.</w:t>
            </w:r>
          </w:p>
        </w:tc>
        <w:tc>
          <w:tcPr>
            <w:tcW w:w="3402" w:type="dxa"/>
            <w:tcMar>
              <w:top w:w="90" w:type="dxa"/>
              <w:left w:w="100" w:type="dxa"/>
              <w:bottom w:w="90" w:type="dxa"/>
              <w:right w:w="100" w:type="dxa"/>
            </w:tcMar>
          </w:tcPr>
          <w:p w14:paraId="63BC870C" w14:textId="77777777" w:rsidR="00607CAC" w:rsidRDefault="00000000">
            <w:r>
              <w:rPr>
                <w:sz w:val="18"/>
              </w:rPr>
              <w:t>Normally little or no effect on the dominant band.</w:t>
            </w:r>
          </w:p>
        </w:tc>
      </w:tr>
      <w:tr w:rsidR="00607CAC" w14:paraId="21A1FCF6" w14:textId="77777777">
        <w:trPr>
          <w:cantSplit/>
          <w:jc w:val="center"/>
        </w:trPr>
        <w:tc>
          <w:tcPr>
            <w:tcW w:w="1814" w:type="dxa"/>
            <w:shd w:val="clear" w:color="auto" w:fill="F2F4F6"/>
            <w:tcMar>
              <w:top w:w="90" w:type="dxa"/>
              <w:left w:w="100" w:type="dxa"/>
              <w:bottom w:w="90" w:type="dxa"/>
              <w:right w:w="100" w:type="dxa"/>
            </w:tcMar>
          </w:tcPr>
          <w:p w14:paraId="559BCD9A" w14:textId="77777777" w:rsidR="00607CAC" w:rsidRDefault="00000000">
            <w:r>
              <w:rPr>
                <w:sz w:val="18"/>
              </w:rPr>
              <w:t>1. Noticeable, non-impeding</w:t>
            </w:r>
          </w:p>
        </w:tc>
        <w:tc>
          <w:tcPr>
            <w:tcW w:w="4252" w:type="dxa"/>
            <w:shd w:val="clear" w:color="auto" w:fill="F2F4F6"/>
            <w:tcMar>
              <w:top w:w="90" w:type="dxa"/>
              <w:left w:w="100" w:type="dxa"/>
              <w:bottom w:w="90" w:type="dxa"/>
              <w:right w:w="100" w:type="dxa"/>
            </w:tcMar>
          </w:tcPr>
          <w:p w14:paraId="552B68A8" w14:textId="77777777" w:rsidR="00607CAC" w:rsidRDefault="00000000">
            <w:r>
              <w:rPr>
                <w:sz w:val="18"/>
              </w:rPr>
              <w:t>The reader notices the error but understands without repair.</w:t>
            </w:r>
          </w:p>
        </w:tc>
        <w:tc>
          <w:tcPr>
            <w:tcW w:w="3402" w:type="dxa"/>
            <w:shd w:val="clear" w:color="auto" w:fill="F2F4F6"/>
            <w:tcMar>
              <w:top w:w="90" w:type="dxa"/>
              <w:left w:w="100" w:type="dxa"/>
              <w:bottom w:w="90" w:type="dxa"/>
              <w:right w:w="100" w:type="dxa"/>
            </w:tcMar>
          </w:tcPr>
          <w:p w14:paraId="7D5ADB74" w14:textId="77777777" w:rsidR="00607CAC" w:rsidRDefault="00000000">
            <w:r>
              <w:rPr>
                <w:sz w:val="18"/>
              </w:rPr>
              <w:t>Compatible with Bands 3–5 depending on range and control.</w:t>
            </w:r>
          </w:p>
        </w:tc>
      </w:tr>
      <w:tr w:rsidR="00607CAC" w14:paraId="580725BC" w14:textId="77777777">
        <w:trPr>
          <w:cantSplit/>
          <w:jc w:val="center"/>
        </w:trPr>
        <w:tc>
          <w:tcPr>
            <w:tcW w:w="1814" w:type="dxa"/>
            <w:tcMar>
              <w:top w:w="90" w:type="dxa"/>
              <w:left w:w="100" w:type="dxa"/>
              <w:bottom w:w="90" w:type="dxa"/>
              <w:right w:w="100" w:type="dxa"/>
            </w:tcMar>
          </w:tcPr>
          <w:p w14:paraId="5E721A98" w14:textId="77777777" w:rsidR="00607CAC" w:rsidRDefault="00000000">
            <w:r>
              <w:rPr>
                <w:sz w:val="18"/>
              </w:rPr>
              <w:t>2. Local repair required</w:t>
            </w:r>
          </w:p>
        </w:tc>
        <w:tc>
          <w:tcPr>
            <w:tcW w:w="4252" w:type="dxa"/>
            <w:tcMar>
              <w:top w:w="90" w:type="dxa"/>
              <w:left w:w="100" w:type="dxa"/>
              <w:bottom w:w="90" w:type="dxa"/>
              <w:right w:w="100" w:type="dxa"/>
            </w:tcMar>
          </w:tcPr>
          <w:p w14:paraId="5A732005" w14:textId="77777777" w:rsidR="00607CAC" w:rsidRDefault="00000000">
            <w:r>
              <w:rPr>
                <w:sz w:val="18"/>
              </w:rPr>
              <w:t>The reader pauses or mentally corrects the phrase, but meaning is recoverable.</w:t>
            </w:r>
          </w:p>
        </w:tc>
        <w:tc>
          <w:tcPr>
            <w:tcW w:w="3402" w:type="dxa"/>
            <w:tcMar>
              <w:top w:w="90" w:type="dxa"/>
              <w:left w:w="100" w:type="dxa"/>
              <w:bottom w:w="90" w:type="dxa"/>
              <w:right w:w="100" w:type="dxa"/>
            </w:tcMar>
          </w:tcPr>
          <w:p w14:paraId="0DA041C0" w14:textId="77777777" w:rsidR="00607CAC" w:rsidRDefault="00000000">
            <w:r>
              <w:rPr>
                <w:sz w:val="18"/>
              </w:rPr>
              <w:t>Can limit control and may contribute to Bands 2–3 depending on frequency and severity.</w:t>
            </w:r>
          </w:p>
        </w:tc>
      </w:tr>
      <w:tr w:rsidR="00607CAC" w14:paraId="085CEF6F" w14:textId="77777777">
        <w:trPr>
          <w:cantSplit/>
          <w:jc w:val="center"/>
        </w:trPr>
        <w:tc>
          <w:tcPr>
            <w:tcW w:w="1814" w:type="dxa"/>
            <w:shd w:val="clear" w:color="auto" w:fill="F2F4F6"/>
            <w:tcMar>
              <w:top w:w="90" w:type="dxa"/>
              <w:left w:w="100" w:type="dxa"/>
              <w:bottom w:w="90" w:type="dxa"/>
              <w:right w:w="100" w:type="dxa"/>
            </w:tcMar>
          </w:tcPr>
          <w:p w14:paraId="253F85F9" w14:textId="77777777" w:rsidR="00607CAC" w:rsidRDefault="00000000">
            <w:r>
              <w:rPr>
                <w:sz w:val="18"/>
              </w:rPr>
              <w:t>3. Unreliable meaning</w:t>
            </w:r>
          </w:p>
        </w:tc>
        <w:tc>
          <w:tcPr>
            <w:tcW w:w="4252" w:type="dxa"/>
            <w:shd w:val="clear" w:color="auto" w:fill="F2F4F6"/>
            <w:tcMar>
              <w:top w:w="90" w:type="dxa"/>
              <w:left w:w="100" w:type="dxa"/>
              <w:bottom w:w="90" w:type="dxa"/>
              <w:right w:w="100" w:type="dxa"/>
            </w:tcMar>
          </w:tcPr>
          <w:p w14:paraId="110371C9" w14:textId="77777777" w:rsidR="00607CAC" w:rsidRDefault="00000000">
            <w:r>
              <w:rPr>
                <w:sz w:val="18"/>
              </w:rPr>
              <w:t>The reader can only infer the intended meaning from context or competing interpretations remain.</w:t>
            </w:r>
          </w:p>
        </w:tc>
        <w:tc>
          <w:tcPr>
            <w:tcW w:w="3402" w:type="dxa"/>
            <w:shd w:val="clear" w:color="auto" w:fill="F2F4F6"/>
            <w:tcMar>
              <w:top w:w="90" w:type="dxa"/>
              <w:left w:w="100" w:type="dxa"/>
              <w:bottom w:w="90" w:type="dxa"/>
              <w:right w:w="100" w:type="dxa"/>
            </w:tcMar>
          </w:tcPr>
          <w:p w14:paraId="4C30D4B5" w14:textId="77777777" w:rsidR="00607CAC" w:rsidRDefault="00000000">
            <w:r>
              <w:rPr>
                <w:sz w:val="18"/>
              </w:rPr>
              <w:t>Strong negative evidence; repeated occurrences may prevent Band 3.</w:t>
            </w:r>
          </w:p>
        </w:tc>
      </w:tr>
      <w:tr w:rsidR="00607CAC" w14:paraId="38887F0D" w14:textId="77777777">
        <w:trPr>
          <w:cantSplit/>
          <w:jc w:val="center"/>
        </w:trPr>
        <w:tc>
          <w:tcPr>
            <w:tcW w:w="1814" w:type="dxa"/>
            <w:tcMar>
              <w:top w:w="90" w:type="dxa"/>
              <w:left w:w="100" w:type="dxa"/>
              <w:bottom w:w="90" w:type="dxa"/>
              <w:right w:w="100" w:type="dxa"/>
            </w:tcMar>
          </w:tcPr>
          <w:p w14:paraId="705A3A55" w14:textId="77777777" w:rsidR="00607CAC" w:rsidRDefault="00000000">
            <w:r>
              <w:rPr>
                <w:sz w:val="18"/>
              </w:rPr>
              <w:t>4. Communication blocked</w:t>
            </w:r>
          </w:p>
        </w:tc>
        <w:tc>
          <w:tcPr>
            <w:tcW w:w="4252" w:type="dxa"/>
            <w:tcMar>
              <w:top w:w="90" w:type="dxa"/>
              <w:left w:w="100" w:type="dxa"/>
              <w:bottom w:w="90" w:type="dxa"/>
              <w:right w:w="100" w:type="dxa"/>
            </w:tcMar>
          </w:tcPr>
          <w:p w14:paraId="507CB3E2" w14:textId="77777777" w:rsidR="00607CAC" w:rsidRDefault="00000000">
            <w:r>
              <w:rPr>
                <w:sz w:val="18"/>
              </w:rPr>
              <w:t>The intended meaning cannot be determined.</w:t>
            </w:r>
          </w:p>
        </w:tc>
        <w:tc>
          <w:tcPr>
            <w:tcW w:w="3402" w:type="dxa"/>
            <w:tcMar>
              <w:top w:w="90" w:type="dxa"/>
              <w:left w:w="100" w:type="dxa"/>
              <w:bottom w:w="90" w:type="dxa"/>
              <w:right w:w="100" w:type="dxa"/>
            </w:tcMar>
          </w:tcPr>
          <w:p w14:paraId="5B0DB93F" w14:textId="77777777" w:rsidR="00607CAC" w:rsidRDefault="00000000">
            <w:r>
              <w:rPr>
                <w:sz w:val="18"/>
              </w:rPr>
              <w:t>Direct evidence that errors impede communication.</w:t>
            </w:r>
          </w:p>
        </w:tc>
      </w:tr>
    </w:tbl>
    <w:p w14:paraId="677EF567" w14:textId="77777777" w:rsidR="00607CAC" w:rsidRDefault="00607CAC">
      <w:pPr>
        <w:spacing w:after="110" w:line="254" w:lineRule="auto"/>
      </w:pPr>
    </w:p>
    <w:p w14:paraId="0C996EE6" w14:textId="77777777" w:rsidR="00607CAC" w:rsidRDefault="00000000">
      <w:pPr>
        <w:pStyle w:val="Heading2"/>
      </w:pPr>
      <w:r>
        <w:t>5.5 Range is not rarity</w:t>
      </w:r>
    </w:p>
    <w:p w14:paraId="75403868" w14:textId="77777777" w:rsidR="00607CAC" w:rsidRDefault="00000000">
      <w:pPr>
        <w:pStyle w:val="ListBullet"/>
      </w:pPr>
      <w:r>
        <w:t>Less common vocabulary is valuable when it is appropriate, precise and controlled.</w:t>
      </w:r>
    </w:p>
    <w:p w14:paraId="3BC0D93B" w14:textId="77777777" w:rsidR="00607CAC" w:rsidRDefault="00000000">
      <w:pPr>
        <w:pStyle w:val="ListBullet"/>
      </w:pPr>
      <w:r>
        <w:t>A rare word used inaccurately is not stronger than an everyday word used exactly.</w:t>
      </w:r>
    </w:p>
    <w:p w14:paraId="705A720A" w14:textId="77777777" w:rsidR="00607CAC" w:rsidRDefault="00000000">
      <w:pPr>
        <w:pStyle w:val="ListBullet"/>
      </w:pPr>
      <w:r>
        <w:t>A high range can include effective paraphrase, collocation and variety within everyday language.</w:t>
      </w:r>
    </w:p>
    <w:p w14:paraId="58D5E005" w14:textId="77777777" w:rsidR="00607CAC" w:rsidRDefault="00000000">
      <w:pPr>
        <w:pStyle w:val="ListBullet"/>
      </w:pPr>
      <w:r>
        <w:t>Complex grammar is evidence only when it serves the meaning and is sufficiently controlled.</w:t>
      </w:r>
    </w:p>
    <w:p w14:paraId="1FFFF95C" w14:textId="77777777" w:rsidR="00607CAC" w:rsidRDefault="00000000">
      <w:pPr>
        <w:pStyle w:val="ListBullet"/>
      </w:pPr>
      <w:r>
        <w:t>A response with few errors but only basic forms may remain below Band 3 or 5 because range is limited.</w:t>
      </w:r>
    </w:p>
    <w:p w14:paraId="3A0DF439" w14:textId="77777777" w:rsidR="00607CAC" w:rsidRDefault="00000000">
      <w:pPr>
        <w:pStyle w:val="ListBullet"/>
      </w:pPr>
      <w:r>
        <w:t>A response with ambitious language and some non-impeding errors may still achieve a high band when control and flexibility are strong overall.</w:t>
      </w:r>
    </w:p>
    <w:p w14:paraId="445EF238" w14:textId="77777777" w:rsidR="00607CAC" w:rsidRDefault="00000000">
      <w:pPr>
        <w:pStyle w:val="Heading2"/>
      </w:pPr>
      <w:r>
        <w:lastRenderedPageBreak/>
        <w:t>5.6 Vocabulary and grammar form one band</w:t>
      </w:r>
    </w:p>
    <w:p w14:paraId="097F1B13" w14:textId="77777777" w:rsidR="00607CAC" w:rsidRDefault="00000000">
      <w:pPr>
        <w:spacing w:after="110" w:line="254" w:lineRule="auto"/>
      </w:pPr>
      <w:r>
        <w:t>Cambridge awards one Language mark, not separate vocabulary and grammar marks. DRALO must form a combined profile. If one side is noticeably weaker, the final band should reflect the dominant combined performance rather than averaging invisible subscores.</w:t>
      </w:r>
    </w:p>
    <w:tbl>
      <w:tblPr>
        <w:tblStyle w:val="TableGrid"/>
        <w:tblW w:w="0" w:type="auto"/>
        <w:jc w:val="center"/>
        <w:tblLook w:val="04A0" w:firstRow="1" w:lastRow="0" w:firstColumn="1" w:lastColumn="0" w:noHBand="0" w:noVBand="1"/>
      </w:tblPr>
      <w:tblGrid>
        <w:gridCol w:w="5102"/>
        <w:gridCol w:w="4365"/>
      </w:tblGrid>
      <w:tr w:rsidR="00607CAC" w14:paraId="6E9FE908" w14:textId="77777777">
        <w:trPr>
          <w:tblHeader/>
          <w:jc w:val="center"/>
        </w:trPr>
        <w:tc>
          <w:tcPr>
            <w:tcW w:w="5102" w:type="dxa"/>
            <w:shd w:val="clear" w:color="auto" w:fill="173B68"/>
            <w:tcMar>
              <w:top w:w="90" w:type="dxa"/>
              <w:left w:w="100" w:type="dxa"/>
              <w:bottom w:w="90" w:type="dxa"/>
              <w:right w:w="100" w:type="dxa"/>
            </w:tcMar>
            <w:vAlign w:val="center"/>
          </w:tcPr>
          <w:p w14:paraId="6C3E5B60" w14:textId="77777777" w:rsidR="00607CAC" w:rsidRDefault="00000000">
            <w:r>
              <w:rPr>
                <w:b/>
                <w:color w:val="FFFFFF"/>
                <w:sz w:val="18"/>
              </w:rPr>
              <w:t>Combined profile</w:t>
            </w:r>
          </w:p>
        </w:tc>
        <w:tc>
          <w:tcPr>
            <w:tcW w:w="4365" w:type="dxa"/>
            <w:shd w:val="clear" w:color="auto" w:fill="173B68"/>
            <w:tcMar>
              <w:top w:w="90" w:type="dxa"/>
              <w:left w:w="100" w:type="dxa"/>
              <w:bottom w:w="90" w:type="dxa"/>
              <w:right w:w="100" w:type="dxa"/>
            </w:tcMar>
            <w:vAlign w:val="center"/>
          </w:tcPr>
          <w:p w14:paraId="2F4469E9" w14:textId="77777777" w:rsidR="00607CAC" w:rsidRDefault="00000000">
            <w:r>
              <w:rPr>
                <w:b/>
                <w:color w:val="FFFFFF"/>
                <w:sz w:val="18"/>
              </w:rPr>
              <w:t>Likely interpretation</w:t>
            </w:r>
          </w:p>
        </w:tc>
      </w:tr>
      <w:tr w:rsidR="00607CAC" w14:paraId="1B1FC9CF" w14:textId="77777777">
        <w:trPr>
          <w:cantSplit/>
          <w:jc w:val="center"/>
        </w:trPr>
        <w:tc>
          <w:tcPr>
            <w:tcW w:w="5102" w:type="dxa"/>
            <w:tcMar>
              <w:top w:w="90" w:type="dxa"/>
              <w:left w:w="100" w:type="dxa"/>
              <w:bottom w:w="90" w:type="dxa"/>
              <w:right w:w="100" w:type="dxa"/>
            </w:tcMar>
          </w:tcPr>
          <w:p w14:paraId="07BBCC80" w14:textId="77777777" w:rsidR="00607CAC" w:rsidRDefault="00000000">
            <w:r>
              <w:rPr>
                <w:sz w:val="18"/>
              </w:rPr>
              <w:t>Wide, appropriate vocabulary plus flexible grammar; occasional non-impeding errors.</w:t>
            </w:r>
          </w:p>
        </w:tc>
        <w:tc>
          <w:tcPr>
            <w:tcW w:w="4365" w:type="dxa"/>
            <w:tcMar>
              <w:top w:w="90" w:type="dxa"/>
              <w:left w:w="100" w:type="dxa"/>
              <w:bottom w:w="90" w:type="dxa"/>
              <w:right w:w="100" w:type="dxa"/>
            </w:tcMar>
          </w:tcPr>
          <w:p w14:paraId="4AA0EFE4" w14:textId="77777777" w:rsidR="00607CAC" w:rsidRDefault="00000000">
            <w:r>
              <w:rPr>
                <w:sz w:val="18"/>
              </w:rPr>
              <w:t>Band 5 evidence.</w:t>
            </w:r>
          </w:p>
        </w:tc>
      </w:tr>
      <w:tr w:rsidR="00607CAC" w14:paraId="2215146E" w14:textId="77777777">
        <w:trPr>
          <w:cantSplit/>
          <w:jc w:val="center"/>
        </w:trPr>
        <w:tc>
          <w:tcPr>
            <w:tcW w:w="5102" w:type="dxa"/>
            <w:shd w:val="clear" w:color="auto" w:fill="F2F4F6"/>
            <w:tcMar>
              <w:top w:w="90" w:type="dxa"/>
              <w:left w:w="100" w:type="dxa"/>
              <w:bottom w:w="90" w:type="dxa"/>
              <w:right w:w="100" w:type="dxa"/>
            </w:tcMar>
          </w:tcPr>
          <w:p w14:paraId="2D8DC4B8" w14:textId="77777777" w:rsidR="00607CAC" w:rsidRDefault="00000000">
            <w:r>
              <w:rPr>
                <w:sz w:val="18"/>
              </w:rPr>
              <w:t>Good grammatical control but narrow repetitive vocabulary.</w:t>
            </w:r>
          </w:p>
        </w:tc>
        <w:tc>
          <w:tcPr>
            <w:tcW w:w="4365" w:type="dxa"/>
            <w:shd w:val="clear" w:color="auto" w:fill="F2F4F6"/>
            <w:tcMar>
              <w:top w:w="90" w:type="dxa"/>
              <w:left w:w="100" w:type="dxa"/>
              <w:bottom w:w="90" w:type="dxa"/>
              <w:right w:w="100" w:type="dxa"/>
            </w:tcMar>
          </w:tcPr>
          <w:p w14:paraId="32C09B5D" w14:textId="77777777" w:rsidR="00607CAC" w:rsidRDefault="00000000">
            <w:r>
              <w:rPr>
                <w:sz w:val="18"/>
              </w:rPr>
              <w:t>A high mark may be limited by range.</w:t>
            </w:r>
          </w:p>
        </w:tc>
      </w:tr>
      <w:tr w:rsidR="00607CAC" w14:paraId="0F022B60" w14:textId="77777777">
        <w:trPr>
          <w:cantSplit/>
          <w:jc w:val="center"/>
        </w:trPr>
        <w:tc>
          <w:tcPr>
            <w:tcW w:w="5102" w:type="dxa"/>
            <w:tcMar>
              <w:top w:w="90" w:type="dxa"/>
              <w:left w:w="100" w:type="dxa"/>
              <w:bottom w:w="90" w:type="dxa"/>
              <w:right w:w="100" w:type="dxa"/>
            </w:tcMar>
          </w:tcPr>
          <w:p w14:paraId="1DBD8B0B" w14:textId="77777777" w:rsidR="00607CAC" w:rsidRDefault="00000000">
            <w:r>
              <w:rPr>
                <w:sz w:val="18"/>
              </w:rPr>
              <w:t>Strong vocabulary with frequent sentence-control failure.</w:t>
            </w:r>
          </w:p>
        </w:tc>
        <w:tc>
          <w:tcPr>
            <w:tcW w:w="4365" w:type="dxa"/>
            <w:tcMar>
              <w:top w:w="90" w:type="dxa"/>
              <w:left w:w="100" w:type="dxa"/>
              <w:bottom w:w="90" w:type="dxa"/>
              <w:right w:w="100" w:type="dxa"/>
            </w:tcMar>
          </w:tcPr>
          <w:p w14:paraId="0B8BD8A0" w14:textId="77777777" w:rsidR="00607CAC" w:rsidRDefault="00000000">
            <w:r>
              <w:rPr>
                <w:sz w:val="18"/>
              </w:rPr>
              <w:t>Appropriacy cannot compensate for unreliable grammatical communication.</w:t>
            </w:r>
          </w:p>
        </w:tc>
      </w:tr>
      <w:tr w:rsidR="00607CAC" w14:paraId="027A673A" w14:textId="77777777">
        <w:trPr>
          <w:cantSplit/>
          <w:jc w:val="center"/>
        </w:trPr>
        <w:tc>
          <w:tcPr>
            <w:tcW w:w="5102" w:type="dxa"/>
            <w:shd w:val="clear" w:color="auto" w:fill="F2F4F6"/>
            <w:tcMar>
              <w:top w:w="90" w:type="dxa"/>
              <w:left w:w="100" w:type="dxa"/>
              <w:bottom w:w="90" w:type="dxa"/>
              <w:right w:w="100" w:type="dxa"/>
            </w:tcMar>
          </w:tcPr>
          <w:p w14:paraId="6146ACA8" w14:textId="77777777" w:rsidR="00607CAC" w:rsidRDefault="00000000">
            <w:r>
              <w:rPr>
                <w:sz w:val="18"/>
              </w:rPr>
              <w:t>Everyday vocabulary and simple/some complex grammar with good control; errors non-impeding.</w:t>
            </w:r>
          </w:p>
        </w:tc>
        <w:tc>
          <w:tcPr>
            <w:tcW w:w="4365" w:type="dxa"/>
            <w:shd w:val="clear" w:color="auto" w:fill="F2F4F6"/>
            <w:tcMar>
              <w:top w:w="90" w:type="dxa"/>
              <w:left w:w="100" w:type="dxa"/>
              <w:bottom w:w="90" w:type="dxa"/>
              <w:right w:w="100" w:type="dxa"/>
            </w:tcMar>
          </w:tcPr>
          <w:p w14:paraId="6F5A9E5E" w14:textId="77777777" w:rsidR="00607CAC" w:rsidRDefault="00000000">
            <w:r>
              <w:rPr>
                <w:sz w:val="18"/>
              </w:rPr>
              <w:t>Band 3 anchor.</w:t>
            </w:r>
          </w:p>
        </w:tc>
      </w:tr>
      <w:tr w:rsidR="00607CAC" w14:paraId="161C2113" w14:textId="77777777">
        <w:trPr>
          <w:cantSplit/>
          <w:jc w:val="center"/>
        </w:trPr>
        <w:tc>
          <w:tcPr>
            <w:tcW w:w="5102" w:type="dxa"/>
            <w:tcMar>
              <w:top w:w="90" w:type="dxa"/>
              <w:left w:w="100" w:type="dxa"/>
              <w:bottom w:w="90" w:type="dxa"/>
              <w:right w:w="100" w:type="dxa"/>
            </w:tcMar>
          </w:tcPr>
          <w:p w14:paraId="2CD6BEEA" w14:textId="77777777" w:rsidR="00607CAC" w:rsidRDefault="00000000">
            <w:r>
              <w:rPr>
                <w:sz w:val="18"/>
              </w:rPr>
              <w:t>Everyday vocabulary, simple grammar and noticeable errors; meaning still determinable.</w:t>
            </w:r>
          </w:p>
        </w:tc>
        <w:tc>
          <w:tcPr>
            <w:tcW w:w="4365" w:type="dxa"/>
            <w:tcMar>
              <w:top w:w="90" w:type="dxa"/>
              <w:left w:w="100" w:type="dxa"/>
              <w:bottom w:w="90" w:type="dxa"/>
              <w:right w:w="100" w:type="dxa"/>
            </w:tcMar>
          </w:tcPr>
          <w:p w14:paraId="4566DC3E" w14:textId="77777777" w:rsidR="00607CAC" w:rsidRDefault="00000000">
            <w:r>
              <w:rPr>
                <w:sz w:val="18"/>
              </w:rPr>
              <w:t>Band 1 anchor, with Band 2 possible when some Band 3 features appear.</w:t>
            </w:r>
          </w:p>
        </w:tc>
      </w:tr>
    </w:tbl>
    <w:p w14:paraId="502D949E" w14:textId="77777777" w:rsidR="00607CAC" w:rsidRDefault="00607CAC">
      <w:pPr>
        <w:spacing w:after="110" w:line="254" w:lineRule="auto"/>
      </w:pPr>
    </w:p>
    <w:p w14:paraId="7FAB4C82" w14:textId="77777777" w:rsidR="00607CAC" w:rsidRDefault="00000000">
      <w:pPr>
        <w:pStyle w:val="Heading2"/>
      </w:pPr>
      <w:r>
        <w:t>5.7 Band decision model</w:t>
      </w:r>
    </w:p>
    <w:tbl>
      <w:tblPr>
        <w:tblStyle w:val="TableGrid"/>
        <w:tblW w:w="0" w:type="auto"/>
        <w:jc w:val="center"/>
        <w:tblLook w:val="04A0" w:firstRow="1" w:lastRow="0" w:firstColumn="1" w:lastColumn="0" w:noHBand="0" w:noVBand="1"/>
      </w:tblPr>
      <w:tblGrid>
        <w:gridCol w:w="737"/>
        <w:gridCol w:w="2891"/>
        <w:gridCol w:w="5726"/>
      </w:tblGrid>
      <w:tr w:rsidR="00607CAC" w14:paraId="6386FDA9" w14:textId="77777777">
        <w:trPr>
          <w:tblHeader/>
          <w:jc w:val="center"/>
        </w:trPr>
        <w:tc>
          <w:tcPr>
            <w:tcW w:w="737" w:type="dxa"/>
            <w:shd w:val="clear" w:color="auto" w:fill="173B68"/>
            <w:tcMar>
              <w:top w:w="90" w:type="dxa"/>
              <w:left w:w="100" w:type="dxa"/>
              <w:bottom w:w="90" w:type="dxa"/>
              <w:right w:w="100" w:type="dxa"/>
            </w:tcMar>
            <w:vAlign w:val="center"/>
          </w:tcPr>
          <w:p w14:paraId="69A312A2" w14:textId="77777777" w:rsidR="00607CAC" w:rsidRDefault="00000000">
            <w:r>
              <w:rPr>
                <w:b/>
                <w:color w:val="FFFFFF"/>
                <w:sz w:val="18"/>
              </w:rPr>
              <w:t>Band</w:t>
            </w:r>
          </w:p>
        </w:tc>
        <w:tc>
          <w:tcPr>
            <w:tcW w:w="2891" w:type="dxa"/>
            <w:shd w:val="clear" w:color="auto" w:fill="173B68"/>
            <w:tcMar>
              <w:top w:w="90" w:type="dxa"/>
              <w:left w:w="100" w:type="dxa"/>
              <w:bottom w:w="90" w:type="dxa"/>
              <w:right w:w="100" w:type="dxa"/>
            </w:tcMar>
            <w:vAlign w:val="center"/>
          </w:tcPr>
          <w:p w14:paraId="300EB0FC" w14:textId="77777777" w:rsidR="00607CAC" w:rsidRDefault="00000000">
            <w:r>
              <w:rPr>
                <w:b/>
                <w:color w:val="FFFFFF"/>
                <w:sz w:val="18"/>
              </w:rPr>
              <w:t>Official anchor</w:t>
            </w:r>
          </w:p>
        </w:tc>
        <w:tc>
          <w:tcPr>
            <w:tcW w:w="5726" w:type="dxa"/>
            <w:shd w:val="clear" w:color="auto" w:fill="173B68"/>
            <w:tcMar>
              <w:top w:w="90" w:type="dxa"/>
              <w:left w:w="100" w:type="dxa"/>
              <w:bottom w:w="90" w:type="dxa"/>
              <w:right w:w="100" w:type="dxa"/>
            </w:tcMar>
            <w:vAlign w:val="center"/>
          </w:tcPr>
          <w:p w14:paraId="3EA88F1C" w14:textId="77777777" w:rsidR="00607CAC" w:rsidRDefault="00000000">
            <w:r>
              <w:rPr>
                <w:b/>
                <w:color w:val="FFFFFF"/>
                <w:sz w:val="18"/>
              </w:rPr>
              <w:t>DRALO operational interpretation</w:t>
            </w:r>
          </w:p>
        </w:tc>
      </w:tr>
      <w:tr w:rsidR="00607CAC" w14:paraId="64B59081" w14:textId="77777777">
        <w:trPr>
          <w:cantSplit/>
          <w:jc w:val="center"/>
        </w:trPr>
        <w:tc>
          <w:tcPr>
            <w:tcW w:w="737" w:type="dxa"/>
            <w:tcMar>
              <w:top w:w="90" w:type="dxa"/>
              <w:left w:w="100" w:type="dxa"/>
              <w:bottom w:w="90" w:type="dxa"/>
              <w:right w:w="100" w:type="dxa"/>
            </w:tcMar>
          </w:tcPr>
          <w:p w14:paraId="4CBE2A17" w14:textId="77777777" w:rsidR="00607CAC" w:rsidRDefault="00000000">
            <w:r>
              <w:rPr>
                <w:sz w:val="18"/>
              </w:rPr>
              <w:t>5</w:t>
            </w:r>
          </w:p>
        </w:tc>
        <w:tc>
          <w:tcPr>
            <w:tcW w:w="2891" w:type="dxa"/>
            <w:tcMar>
              <w:top w:w="90" w:type="dxa"/>
              <w:left w:w="100" w:type="dxa"/>
              <w:bottom w:w="90" w:type="dxa"/>
              <w:right w:w="100" w:type="dxa"/>
            </w:tcMar>
          </w:tcPr>
          <w:p w14:paraId="36618B33" w14:textId="77777777" w:rsidR="00607CAC" w:rsidRDefault="00000000">
            <w:r>
              <w:rPr>
                <w:sz w:val="18"/>
              </w:rPr>
              <w:t>Range including less common lexis used appropriately; simple and complex grammar with control and flexibility; occasional errors may occur but do not impede.</w:t>
            </w:r>
          </w:p>
        </w:tc>
        <w:tc>
          <w:tcPr>
            <w:tcW w:w="5726" w:type="dxa"/>
            <w:tcMar>
              <w:top w:w="90" w:type="dxa"/>
              <w:left w:w="100" w:type="dxa"/>
              <w:bottom w:w="90" w:type="dxa"/>
              <w:right w:w="100" w:type="dxa"/>
            </w:tcMar>
          </w:tcPr>
          <w:p w14:paraId="5725EB02" w14:textId="77777777" w:rsidR="00607CAC" w:rsidRDefault="00000000">
            <w:r>
              <w:rPr>
                <w:sz w:val="18"/>
              </w:rPr>
              <w:t>Vocabulary and grammar show sustained range, appropriacy and adaptable control. Errors are limited in impact and do not undermine the successful expression of more demanding ideas.</w:t>
            </w:r>
          </w:p>
        </w:tc>
      </w:tr>
      <w:tr w:rsidR="00607CAC" w14:paraId="3B9E84F3" w14:textId="77777777">
        <w:trPr>
          <w:cantSplit/>
          <w:jc w:val="center"/>
        </w:trPr>
        <w:tc>
          <w:tcPr>
            <w:tcW w:w="737" w:type="dxa"/>
            <w:shd w:val="clear" w:color="auto" w:fill="F2F4F6"/>
            <w:tcMar>
              <w:top w:w="90" w:type="dxa"/>
              <w:left w:w="100" w:type="dxa"/>
              <w:bottom w:w="90" w:type="dxa"/>
              <w:right w:w="100" w:type="dxa"/>
            </w:tcMar>
          </w:tcPr>
          <w:p w14:paraId="24758A78" w14:textId="77777777" w:rsidR="00607CAC" w:rsidRDefault="00000000">
            <w:r>
              <w:rPr>
                <w:sz w:val="18"/>
              </w:rPr>
              <w:t>4</w:t>
            </w:r>
          </w:p>
        </w:tc>
        <w:tc>
          <w:tcPr>
            <w:tcW w:w="2891" w:type="dxa"/>
            <w:shd w:val="clear" w:color="auto" w:fill="F2F4F6"/>
            <w:tcMar>
              <w:top w:w="90" w:type="dxa"/>
              <w:left w:w="100" w:type="dxa"/>
              <w:bottom w:w="90" w:type="dxa"/>
              <w:right w:w="100" w:type="dxa"/>
            </w:tcMar>
          </w:tcPr>
          <w:p w14:paraId="4C4DDCC2" w14:textId="77777777" w:rsidR="00607CAC" w:rsidRDefault="00000000">
            <w:r>
              <w:rPr>
                <w:sz w:val="18"/>
              </w:rPr>
              <w:t>Shares features of Bands 3 and 5.</w:t>
            </w:r>
          </w:p>
        </w:tc>
        <w:tc>
          <w:tcPr>
            <w:tcW w:w="5726" w:type="dxa"/>
            <w:shd w:val="clear" w:color="auto" w:fill="F2F4F6"/>
            <w:tcMar>
              <w:top w:w="90" w:type="dxa"/>
              <w:left w:w="100" w:type="dxa"/>
              <w:bottom w:w="90" w:type="dxa"/>
              <w:right w:w="100" w:type="dxa"/>
            </w:tcMar>
          </w:tcPr>
          <w:p w14:paraId="621ADD09" w14:textId="77777777" w:rsidR="00607CAC" w:rsidRDefault="00000000">
            <w:r>
              <w:rPr>
                <w:sz w:val="18"/>
              </w:rPr>
              <w:t>The response contains substantial Band 5 evidence but lacks full consistency, breadth or flexibility. Some less common lexis or complex grammar may be less secure, yet communication remains reliable.</w:t>
            </w:r>
          </w:p>
        </w:tc>
      </w:tr>
      <w:tr w:rsidR="00607CAC" w14:paraId="504A2B19" w14:textId="77777777">
        <w:trPr>
          <w:cantSplit/>
          <w:jc w:val="center"/>
        </w:trPr>
        <w:tc>
          <w:tcPr>
            <w:tcW w:w="737" w:type="dxa"/>
            <w:tcMar>
              <w:top w:w="90" w:type="dxa"/>
              <w:left w:w="100" w:type="dxa"/>
              <w:bottom w:w="90" w:type="dxa"/>
              <w:right w:w="100" w:type="dxa"/>
            </w:tcMar>
          </w:tcPr>
          <w:p w14:paraId="4B5F4095" w14:textId="77777777" w:rsidR="00607CAC" w:rsidRDefault="00000000">
            <w:r>
              <w:rPr>
                <w:sz w:val="18"/>
              </w:rPr>
              <w:t>3</w:t>
            </w:r>
          </w:p>
        </w:tc>
        <w:tc>
          <w:tcPr>
            <w:tcW w:w="2891" w:type="dxa"/>
            <w:tcMar>
              <w:top w:w="90" w:type="dxa"/>
              <w:left w:w="100" w:type="dxa"/>
              <w:bottom w:w="90" w:type="dxa"/>
              <w:right w:w="100" w:type="dxa"/>
            </w:tcMar>
          </w:tcPr>
          <w:p w14:paraId="203D79F5" w14:textId="77777777" w:rsidR="00607CAC" w:rsidRDefault="00000000">
            <w:r>
              <w:rPr>
                <w:sz w:val="18"/>
              </w:rPr>
              <w:t>Everyday vocabulary used appropriately with occasional inappropriate less common lexis; simple and some complex grammar with good control; errors do not impede.</w:t>
            </w:r>
          </w:p>
        </w:tc>
        <w:tc>
          <w:tcPr>
            <w:tcW w:w="5726" w:type="dxa"/>
            <w:tcMar>
              <w:top w:w="90" w:type="dxa"/>
              <w:left w:w="100" w:type="dxa"/>
              <w:bottom w:w="90" w:type="dxa"/>
              <w:right w:w="100" w:type="dxa"/>
            </w:tcMar>
          </w:tcPr>
          <w:p w14:paraId="717C8012" w14:textId="77777777" w:rsidR="00607CAC" w:rsidRDefault="00000000">
            <w:r>
              <w:rPr>
                <w:sz w:val="18"/>
              </w:rPr>
              <w:t>The writer has a functional B2 range and can use some more demanding resources. Errors are visible but meaning remains clear.</w:t>
            </w:r>
          </w:p>
        </w:tc>
      </w:tr>
      <w:tr w:rsidR="00607CAC" w14:paraId="6D48AE61" w14:textId="77777777">
        <w:trPr>
          <w:cantSplit/>
          <w:jc w:val="center"/>
        </w:trPr>
        <w:tc>
          <w:tcPr>
            <w:tcW w:w="737" w:type="dxa"/>
            <w:shd w:val="clear" w:color="auto" w:fill="F2F4F6"/>
            <w:tcMar>
              <w:top w:w="90" w:type="dxa"/>
              <w:left w:w="100" w:type="dxa"/>
              <w:bottom w:w="90" w:type="dxa"/>
              <w:right w:w="100" w:type="dxa"/>
            </w:tcMar>
          </w:tcPr>
          <w:p w14:paraId="486441F6" w14:textId="77777777" w:rsidR="00607CAC" w:rsidRDefault="00000000">
            <w:r>
              <w:rPr>
                <w:sz w:val="18"/>
              </w:rPr>
              <w:t>2</w:t>
            </w:r>
          </w:p>
        </w:tc>
        <w:tc>
          <w:tcPr>
            <w:tcW w:w="2891" w:type="dxa"/>
            <w:shd w:val="clear" w:color="auto" w:fill="F2F4F6"/>
            <w:tcMar>
              <w:top w:w="90" w:type="dxa"/>
              <w:left w:w="100" w:type="dxa"/>
              <w:bottom w:w="90" w:type="dxa"/>
              <w:right w:w="100" w:type="dxa"/>
            </w:tcMar>
          </w:tcPr>
          <w:p w14:paraId="49435914" w14:textId="77777777" w:rsidR="00607CAC" w:rsidRDefault="00000000">
            <w:r>
              <w:rPr>
                <w:sz w:val="18"/>
              </w:rPr>
              <w:t>Shares features of Bands 1 and 3.</w:t>
            </w:r>
          </w:p>
        </w:tc>
        <w:tc>
          <w:tcPr>
            <w:tcW w:w="5726" w:type="dxa"/>
            <w:shd w:val="clear" w:color="auto" w:fill="F2F4F6"/>
            <w:tcMar>
              <w:top w:w="90" w:type="dxa"/>
              <w:left w:w="100" w:type="dxa"/>
              <w:bottom w:w="90" w:type="dxa"/>
              <w:right w:w="100" w:type="dxa"/>
            </w:tcMar>
          </w:tcPr>
          <w:p w14:paraId="37BD1E85" w14:textId="77777777" w:rsidR="00607CAC" w:rsidRDefault="00000000">
            <w:r>
              <w:rPr>
                <w:sz w:val="18"/>
              </w:rPr>
              <w:t>Some range beyond the Band 1 anchor is visible, but control, breadth or sentence reliability is too uneven for Band 3.</w:t>
            </w:r>
          </w:p>
        </w:tc>
      </w:tr>
      <w:tr w:rsidR="00607CAC" w14:paraId="31E5855A" w14:textId="77777777">
        <w:trPr>
          <w:cantSplit/>
          <w:jc w:val="center"/>
        </w:trPr>
        <w:tc>
          <w:tcPr>
            <w:tcW w:w="737" w:type="dxa"/>
            <w:tcMar>
              <w:top w:w="90" w:type="dxa"/>
              <w:left w:w="100" w:type="dxa"/>
              <w:bottom w:w="90" w:type="dxa"/>
              <w:right w:w="100" w:type="dxa"/>
            </w:tcMar>
          </w:tcPr>
          <w:p w14:paraId="1856A5D1" w14:textId="77777777" w:rsidR="00607CAC" w:rsidRDefault="00000000">
            <w:r>
              <w:rPr>
                <w:sz w:val="18"/>
              </w:rPr>
              <w:lastRenderedPageBreak/>
              <w:t>1</w:t>
            </w:r>
          </w:p>
        </w:tc>
        <w:tc>
          <w:tcPr>
            <w:tcW w:w="2891" w:type="dxa"/>
            <w:tcMar>
              <w:top w:w="90" w:type="dxa"/>
              <w:left w:w="100" w:type="dxa"/>
              <w:bottom w:w="90" w:type="dxa"/>
              <w:right w:w="100" w:type="dxa"/>
            </w:tcMar>
          </w:tcPr>
          <w:p w14:paraId="4F241007" w14:textId="77777777" w:rsidR="00607CAC" w:rsidRDefault="00000000">
            <w:r>
              <w:rPr>
                <w:sz w:val="18"/>
              </w:rPr>
              <w:t>Everyday vocabulary generally appropriate, sometimes overused; simple grammar with good control; errors noticeable but meaning determinable.</w:t>
            </w:r>
          </w:p>
        </w:tc>
        <w:tc>
          <w:tcPr>
            <w:tcW w:w="5726" w:type="dxa"/>
            <w:tcMar>
              <w:top w:w="90" w:type="dxa"/>
              <w:left w:w="100" w:type="dxa"/>
              <w:bottom w:w="90" w:type="dxa"/>
              <w:right w:w="100" w:type="dxa"/>
            </w:tcMar>
          </w:tcPr>
          <w:p w14:paraId="3587B2DC" w14:textId="77777777" w:rsidR="00607CAC" w:rsidRDefault="00000000">
            <w:r>
              <w:rPr>
                <w:sz w:val="18"/>
              </w:rPr>
              <w:t>The response communicates using mainly simple resources. The reader can determine meaning, but range and/or control remain B1-like.</w:t>
            </w:r>
          </w:p>
        </w:tc>
      </w:tr>
      <w:tr w:rsidR="00607CAC" w14:paraId="23C57D21" w14:textId="77777777">
        <w:trPr>
          <w:cantSplit/>
          <w:jc w:val="center"/>
        </w:trPr>
        <w:tc>
          <w:tcPr>
            <w:tcW w:w="737" w:type="dxa"/>
            <w:shd w:val="clear" w:color="auto" w:fill="F2F4F6"/>
            <w:tcMar>
              <w:top w:w="90" w:type="dxa"/>
              <w:left w:w="100" w:type="dxa"/>
              <w:bottom w:w="90" w:type="dxa"/>
              <w:right w:w="100" w:type="dxa"/>
            </w:tcMar>
          </w:tcPr>
          <w:p w14:paraId="4D39A8F5" w14:textId="77777777" w:rsidR="00607CAC" w:rsidRDefault="00000000">
            <w:r>
              <w:rPr>
                <w:sz w:val="18"/>
              </w:rPr>
              <w:t>0</w:t>
            </w:r>
          </w:p>
        </w:tc>
        <w:tc>
          <w:tcPr>
            <w:tcW w:w="2891" w:type="dxa"/>
            <w:shd w:val="clear" w:color="auto" w:fill="F2F4F6"/>
            <w:tcMar>
              <w:top w:w="90" w:type="dxa"/>
              <w:left w:w="100" w:type="dxa"/>
              <w:bottom w:w="90" w:type="dxa"/>
              <w:right w:w="100" w:type="dxa"/>
            </w:tcMar>
          </w:tcPr>
          <w:p w14:paraId="3813A1FC" w14:textId="77777777" w:rsidR="00607CAC" w:rsidRDefault="00000000">
            <w:r>
              <w:rPr>
                <w:sz w:val="18"/>
              </w:rPr>
              <w:t>Performance below Band 1.</w:t>
            </w:r>
          </w:p>
        </w:tc>
        <w:tc>
          <w:tcPr>
            <w:tcW w:w="5726" w:type="dxa"/>
            <w:shd w:val="clear" w:color="auto" w:fill="F2F4F6"/>
            <w:tcMar>
              <w:top w:w="90" w:type="dxa"/>
              <w:left w:w="100" w:type="dxa"/>
              <w:bottom w:w="90" w:type="dxa"/>
              <w:right w:w="100" w:type="dxa"/>
            </w:tcMar>
          </w:tcPr>
          <w:p w14:paraId="643A185C" w14:textId="77777777" w:rsidR="00607CAC" w:rsidRDefault="00000000">
            <w:r>
              <w:rPr>
                <w:sz w:val="18"/>
              </w:rPr>
              <w:t>Language resources are too limited or unreliable for meaning to be determined sufficiently.</w:t>
            </w:r>
          </w:p>
        </w:tc>
      </w:tr>
    </w:tbl>
    <w:p w14:paraId="6A5E308E" w14:textId="77777777" w:rsidR="00607CAC" w:rsidRDefault="00607CAC">
      <w:pPr>
        <w:spacing w:after="110" w:line="254" w:lineRule="auto"/>
      </w:pPr>
    </w:p>
    <w:p w14:paraId="3A79A20F" w14:textId="77777777" w:rsidR="00607CAC" w:rsidRDefault="00000000">
      <w:pPr>
        <w:pStyle w:val="Heading2"/>
      </w:pPr>
      <w:r>
        <w:t>5.8 Borderline decisions</w:t>
      </w:r>
    </w:p>
    <w:p w14:paraId="674AF78F" w14:textId="77777777" w:rsidR="00607CAC" w:rsidRDefault="00000000">
      <w:pPr>
        <w:pStyle w:val="Heading3"/>
      </w:pPr>
      <w:r>
        <w:t>Band 4 versus Band 5</w:t>
      </w:r>
    </w:p>
    <w:p w14:paraId="4208082F" w14:textId="77777777" w:rsidR="00607CAC" w:rsidRDefault="00000000">
      <w:pPr>
        <w:pStyle w:val="ListBullet"/>
      </w:pPr>
      <w:r>
        <w:t>Band 5 requires both range and sustained control/flexibility, not a few impressive words or structures.</w:t>
      </w:r>
    </w:p>
    <w:p w14:paraId="492EC7BE" w14:textId="77777777" w:rsidR="00607CAC" w:rsidRDefault="00000000">
      <w:pPr>
        <w:pStyle w:val="ListBullet"/>
      </w:pPr>
      <w:r>
        <w:t>Occasional errors are compatible with Band 5 when they do not impede and the ambitious language is mostly successful.</w:t>
      </w:r>
    </w:p>
    <w:p w14:paraId="22B1A79B" w14:textId="77777777" w:rsidR="00607CAC" w:rsidRDefault="00000000">
      <w:pPr>
        <w:pStyle w:val="ListBullet"/>
      </w:pPr>
      <w:r>
        <w:t>Band 4 is appropriate when high-band resources are substantial but control is not consistently secure across the response.</w:t>
      </w:r>
    </w:p>
    <w:p w14:paraId="1477A826" w14:textId="77777777" w:rsidR="00607CAC" w:rsidRDefault="00000000">
      <w:pPr>
        <w:pStyle w:val="Heading3"/>
      </w:pPr>
      <w:r>
        <w:t>Band 3 versus Band 4</w:t>
      </w:r>
    </w:p>
    <w:p w14:paraId="4D7A6E2E" w14:textId="77777777" w:rsidR="00607CAC" w:rsidRDefault="00000000">
      <w:pPr>
        <w:pStyle w:val="ListBullet"/>
      </w:pPr>
      <w:r>
        <w:t>Band 3 already includes some complex grammar and attempts at less common lexis.</w:t>
      </w:r>
    </w:p>
    <w:p w14:paraId="6CE1B346" w14:textId="77777777" w:rsidR="00607CAC" w:rsidRDefault="00000000">
      <w:pPr>
        <w:pStyle w:val="ListBullet"/>
      </w:pPr>
      <w:r>
        <w:t>Band 4 requires a profile noticeably closer to broad, flexible and controlled use than to ordinary B2 range.</w:t>
      </w:r>
    </w:p>
    <w:p w14:paraId="29A77918" w14:textId="77777777" w:rsidR="00607CAC" w:rsidRDefault="00000000">
      <w:pPr>
        <w:pStyle w:val="ListBullet"/>
      </w:pPr>
      <w:r>
        <w:t>Do not promote a response because it contains one memorised advanced phrase.</w:t>
      </w:r>
    </w:p>
    <w:p w14:paraId="18DD6084" w14:textId="77777777" w:rsidR="00607CAC" w:rsidRDefault="00000000">
      <w:pPr>
        <w:pStyle w:val="Heading3"/>
      </w:pPr>
      <w:r>
        <w:t>Band 2 versus Band 3</w:t>
      </w:r>
    </w:p>
    <w:p w14:paraId="7FCC76C6" w14:textId="77777777" w:rsidR="00607CAC" w:rsidRDefault="00000000">
      <w:pPr>
        <w:pStyle w:val="ListBullet"/>
      </w:pPr>
      <w:r>
        <w:t>Band 3 requires a range of simple and some complex forms with a good degree of control and non-impeding errors.</w:t>
      </w:r>
    </w:p>
    <w:p w14:paraId="61F58D6D" w14:textId="77777777" w:rsidR="00607CAC" w:rsidRDefault="00000000">
      <w:pPr>
        <w:pStyle w:val="ListBullet"/>
      </w:pPr>
      <w:r>
        <w:t>Band 2 applies when some B2 resources are attempted but basic range, repeated instability or local meaning repair prevents the Band 3 anchor.</w:t>
      </w:r>
    </w:p>
    <w:p w14:paraId="243F8669" w14:textId="77777777" w:rsidR="00607CAC" w:rsidRDefault="00000000">
      <w:pPr>
        <w:pStyle w:val="ListBullet"/>
      </w:pPr>
      <w:r>
        <w:t>A large error count does not automatically mean Band 2 if the errors are superficial and communication remains clear; examine control patterns and impact.</w:t>
      </w:r>
    </w:p>
    <w:p w14:paraId="34142EA1" w14:textId="77777777" w:rsidR="00607CAC" w:rsidRDefault="00000000">
      <w:pPr>
        <w:pStyle w:val="Heading2"/>
      </w:pPr>
      <w:r>
        <w:t>5.9 Official examiner patterns converted into rules</w:t>
      </w:r>
    </w:p>
    <w:tbl>
      <w:tblPr>
        <w:tblStyle w:val="TableGrid"/>
        <w:tblW w:w="0" w:type="auto"/>
        <w:jc w:val="center"/>
        <w:tblLook w:val="04A0" w:firstRow="1" w:lastRow="0" w:firstColumn="1" w:lastColumn="0" w:noHBand="0" w:noVBand="1"/>
      </w:tblPr>
      <w:tblGrid>
        <w:gridCol w:w="3628"/>
        <w:gridCol w:w="1361"/>
        <w:gridCol w:w="4479"/>
      </w:tblGrid>
      <w:tr w:rsidR="00607CAC" w14:paraId="08AA6F46" w14:textId="77777777">
        <w:trPr>
          <w:tblHeader/>
          <w:jc w:val="center"/>
        </w:trPr>
        <w:tc>
          <w:tcPr>
            <w:tcW w:w="3628" w:type="dxa"/>
            <w:shd w:val="clear" w:color="auto" w:fill="173B68"/>
            <w:tcMar>
              <w:top w:w="90" w:type="dxa"/>
              <w:left w:w="100" w:type="dxa"/>
              <w:bottom w:w="90" w:type="dxa"/>
              <w:right w:w="100" w:type="dxa"/>
            </w:tcMar>
            <w:vAlign w:val="center"/>
          </w:tcPr>
          <w:p w14:paraId="054DB115" w14:textId="77777777" w:rsidR="00607CAC" w:rsidRDefault="00000000">
            <w:r>
              <w:rPr>
                <w:b/>
                <w:color w:val="FFFFFF"/>
                <w:sz w:val="17"/>
              </w:rPr>
              <w:t>Official sample pattern</w:t>
            </w:r>
          </w:p>
        </w:tc>
        <w:tc>
          <w:tcPr>
            <w:tcW w:w="1361" w:type="dxa"/>
            <w:shd w:val="clear" w:color="auto" w:fill="173B68"/>
            <w:tcMar>
              <w:top w:w="90" w:type="dxa"/>
              <w:left w:w="100" w:type="dxa"/>
              <w:bottom w:w="90" w:type="dxa"/>
              <w:right w:w="100" w:type="dxa"/>
            </w:tcMar>
            <w:vAlign w:val="center"/>
          </w:tcPr>
          <w:p w14:paraId="108F16E6" w14:textId="77777777" w:rsidR="00607CAC" w:rsidRDefault="00000000">
            <w:r>
              <w:rPr>
                <w:b/>
                <w:color w:val="FFFFFF"/>
                <w:sz w:val="17"/>
              </w:rPr>
              <w:t>Mark evidence</w:t>
            </w:r>
          </w:p>
        </w:tc>
        <w:tc>
          <w:tcPr>
            <w:tcW w:w="4479" w:type="dxa"/>
            <w:shd w:val="clear" w:color="auto" w:fill="173B68"/>
            <w:tcMar>
              <w:top w:w="90" w:type="dxa"/>
              <w:left w:w="100" w:type="dxa"/>
              <w:bottom w:w="90" w:type="dxa"/>
              <w:right w:w="100" w:type="dxa"/>
            </w:tcMar>
            <w:vAlign w:val="center"/>
          </w:tcPr>
          <w:p w14:paraId="5C6E25BB" w14:textId="77777777" w:rsidR="00607CAC" w:rsidRDefault="00000000">
            <w:r>
              <w:rPr>
                <w:b/>
                <w:color w:val="FFFFFF"/>
                <w:sz w:val="17"/>
              </w:rPr>
              <w:t>Operational rule</w:t>
            </w:r>
          </w:p>
        </w:tc>
      </w:tr>
      <w:tr w:rsidR="00607CAC" w14:paraId="4F565187" w14:textId="77777777">
        <w:trPr>
          <w:cantSplit/>
          <w:jc w:val="center"/>
        </w:trPr>
        <w:tc>
          <w:tcPr>
            <w:tcW w:w="3628" w:type="dxa"/>
            <w:tcMar>
              <w:top w:w="90" w:type="dxa"/>
              <w:left w:w="100" w:type="dxa"/>
              <w:bottom w:w="90" w:type="dxa"/>
              <w:right w:w="100" w:type="dxa"/>
            </w:tcMar>
          </w:tcPr>
          <w:p w14:paraId="0D7B78F8" w14:textId="77777777" w:rsidR="00607CAC" w:rsidRDefault="00000000">
            <w:r>
              <w:rPr>
                <w:sz w:val="17"/>
              </w:rPr>
              <w:t>Fashion essay C uses a broad range of less common lexis and complex forms; errors occur mainly with ambitious language and do not impede.</w:t>
            </w:r>
          </w:p>
        </w:tc>
        <w:tc>
          <w:tcPr>
            <w:tcW w:w="1361" w:type="dxa"/>
            <w:tcMar>
              <w:top w:w="90" w:type="dxa"/>
              <w:left w:w="100" w:type="dxa"/>
              <w:bottom w:w="90" w:type="dxa"/>
              <w:right w:w="100" w:type="dxa"/>
            </w:tcMar>
          </w:tcPr>
          <w:p w14:paraId="54DC7FD5" w14:textId="77777777" w:rsidR="00607CAC" w:rsidRDefault="00000000">
            <w:r>
              <w:rPr>
                <w:sz w:val="17"/>
              </w:rPr>
              <w:t>Language 5.</w:t>
            </w:r>
          </w:p>
        </w:tc>
        <w:tc>
          <w:tcPr>
            <w:tcW w:w="4479" w:type="dxa"/>
            <w:tcMar>
              <w:top w:w="90" w:type="dxa"/>
              <w:left w:w="100" w:type="dxa"/>
              <w:bottom w:w="90" w:type="dxa"/>
              <w:right w:w="100" w:type="dxa"/>
            </w:tcMar>
          </w:tcPr>
          <w:p w14:paraId="2A2101FF" w14:textId="77777777" w:rsidR="00607CAC" w:rsidRDefault="00000000">
            <w:r>
              <w:rPr>
                <w:sz w:val="17"/>
              </w:rPr>
              <w:t>Band 5 tolerates occasional ambitious errors when range, control and flexibility remain strong.</w:t>
            </w:r>
          </w:p>
        </w:tc>
      </w:tr>
      <w:tr w:rsidR="00607CAC" w14:paraId="5FD5F8AA" w14:textId="77777777">
        <w:trPr>
          <w:cantSplit/>
          <w:jc w:val="center"/>
        </w:trPr>
        <w:tc>
          <w:tcPr>
            <w:tcW w:w="3628" w:type="dxa"/>
            <w:shd w:val="clear" w:color="auto" w:fill="F2F4F6"/>
            <w:tcMar>
              <w:top w:w="90" w:type="dxa"/>
              <w:left w:w="100" w:type="dxa"/>
              <w:bottom w:w="90" w:type="dxa"/>
              <w:right w:w="100" w:type="dxa"/>
            </w:tcMar>
          </w:tcPr>
          <w:p w14:paraId="3D82833B" w14:textId="77777777" w:rsidR="00607CAC" w:rsidRDefault="00000000">
            <w:r>
              <w:rPr>
                <w:sz w:val="17"/>
              </w:rPr>
              <w:t>Environmental essay C combines wide vocabulary with controlled complex grammar and minimal non-impeding errors.</w:t>
            </w:r>
          </w:p>
        </w:tc>
        <w:tc>
          <w:tcPr>
            <w:tcW w:w="1361" w:type="dxa"/>
            <w:shd w:val="clear" w:color="auto" w:fill="F2F4F6"/>
            <w:tcMar>
              <w:top w:w="90" w:type="dxa"/>
              <w:left w:w="100" w:type="dxa"/>
              <w:bottom w:w="90" w:type="dxa"/>
              <w:right w:w="100" w:type="dxa"/>
            </w:tcMar>
          </w:tcPr>
          <w:p w14:paraId="52F14A72" w14:textId="77777777" w:rsidR="00607CAC" w:rsidRDefault="00000000">
            <w:r>
              <w:rPr>
                <w:sz w:val="17"/>
              </w:rPr>
              <w:t>Language 5.</w:t>
            </w:r>
          </w:p>
        </w:tc>
        <w:tc>
          <w:tcPr>
            <w:tcW w:w="4479" w:type="dxa"/>
            <w:shd w:val="clear" w:color="auto" w:fill="F2F4F6"/>
            <w:tcMar>
              <w:top w:w="90" w:type="dxa"/>
              <w:left w:w="100" w:type="dxa"/>
              <w:bottom w:w="90" w:type="dxa"/>
              <w:right w:w="100" w:type="dxa"/>
            </w:tcMar>
          </w:tcPr>
          <w:p w14:paraId="0DC1D35B" w14:textId="77777777" w:rsidR="00607CAC" w:rsidRDefault="00000000">
            <w:r>
              <w:rPr>
                <w:sz w:val="17"/>
              </w:rPr>
              <w:t>High range must be accompanied by reliable control across the response.</w:t>
            </w:r>
          </w:p>
        </w:tc>
      </w:tr>
      <w:tr w:rsidR="00607CAC" w14:paraId="15D3BB90" w14:textId="77777777">
        <w:trPr>
          <w:cantSplit/>
          <w:jc w:val="center"/>
        </w:trPr>
        <w:tc>
          <w:tcPr>
            <w:tcW w:w="3628" w:type="dxa"/>
            <w:tcMar>
              <w:top w:w="90" w:type="dxa"/>
              <w:left w:w="100" w:type="dxa"/>
              <w:bottom w:w="90" w:type="dxa"/>
              <w:right w:w="100" w:type="dxa"/>
            </w:tcMar>
          </w:tcPr>
          <w:p w14:paraId="2EB16AD9" w14:textId="77777777" w:rsidR="00607CAC" w:rsidRDefault="00000000">
            <w:r>
              <w:rPr>
                <w:sz w:val="17"/>
              </w:rPr>
              <w:lastRenderedPageBreak/>
              <w:t>Environmental essay A uses everyday vocabulary, some sophisticated lexis, and simple plus complex grammar; errors do not impede.</w:t>
            </w:r>
          </w:p>
        </w:tc>
        <w:tc>
          <w:tcPr>
            <w:tcW w:w="1361" w:type="dxa"/>
            <w:tcMar>
              <w:top w:w="90" w:type="dxa"/>
              <w:left w:w="100" w:type="dxa"/>
              <w:bottom w:w="90" w:type="dxa"/>
              <w:right w:w="100" w:type="dxa"/>
            </w:tcMar>
          </w:tcPr>
          <w:p w14:paraId="675CDF8C" w14:textId="77777777" w:rsidR="00607CAC" w:rsidRDefault="00000000">
            <w:r>
              <w:rPr>
                <w:sz w:val="17"/>
              </w:rPr>
              <w:t>Language 3.</w:t>
            </w:r>
          </w:p>
        </w:tc>
        <w:tc>
          <w:tcPr>
            <w:tcW w:w="4479" w:type="dxa"/>
            <w:tcMar>
              <w:top w:w="90" w:type="dxa"/>
              <w:left w:w="100" w:type="dxa"/>
              <w:bottom w:w="90" w:type="dxa"/>
              <w:right w:w="100" w:type="dxa"/>
            </w:tcMar>
          </w:tcPr>
          <w:p w14:paraId="70F8DA18" w14:textId="77777777" w:rsidR="00607CAC" w:rsidRDefault="00000000">
            <w:r>
              <w:rPr>
                <w:sz w:val="17"/>
              </w:rPr>
              <w:t>Attempts at sophistication do not automatically exceed Band 3 when control remains ordinary B2.</w:t>
            </w:r>
          </w:p>
        </w:tc>
      </w:tr>
      <w:tr w:rsidR="00607CAC" w14:paraId="4D9576BA" w14:textId="77777777">
        <w:trPr>
          <w:cantSplit/>
          <w:jc w:val="center"/>
        </w:trPr>
        <w:tc>
          <w:tcPr>
            <w:tcW w:w="3628" w:type="dxa"/>
            <w:shd w:val="clear" w:color="auto" w:fill="F2F4F6"/>
            <w:tcMar>
              <w:top w:w="90" w:type="dxa"/>
              <w:left w:w="100" w:type="dxa"/>
              <w:bottom w:w="90" w:type="dxa"/>
              <w:right w:w="100" w:type="dxa"/>
            </w:tcMar>
          </w:tcPr>
          <w:p w14:paraId="76CF4BEA" w14:textId="77777777" w:rsidR="00607CAC" w:rsidRDefault="00000000">
            <w:r>
              <w:rPr>
                <w:sz w:val="17"/>
              </w:rPr>
              <w:t>Technology report uses topic-specific vocabulary and several passive structures; some complex attempts are unsuccessful but meaning remains clear.</w:t>
            </w:r>
          </w:p>
        </w:tc>
        <w:tc>
          <w:tcPr>
            <w:tcW w:w="1361" w:type="dxa"/>
            <w:shd w:val="clear" w:color="auto" w:fill="F2F4F6"/>
            <w:tcMar>
              <w:top w:w="90" w:type="dxa"/>
              <w:left w:w="100" w:type="dxa"/>
              <w:bottom w:w="90" w:type="dxa"/>
              <w:right w:w="100" w:type="dxa"/>
            </w:tcMar>
          </w:tcPr>
          <w:p w14:paraId="09A05097" w14:textId="77777777" w:rsidR="00607CAC" w:rsidRDefault="00000000">
            <w:r>
              <w:rPr>
                <w:sz w:val="17"/>
              </w:rPr>
              <w:t>Language 3.</w:t>
            </w:r>
          </w:p>
        </w:tc>
        <w:tc>
          <w:tcPr>
            <w:tcW w:w="4479" w:type="dxa"/>
            <w:shd w:val="clear" w:color="auto" w:fill="F2F4F6"/>
            <w:tcMar>
              <w:top w:w="90" w:type="dxa"/>
              <w:left w:w="100" w:type="dxa"/>
              <w:bottom w:w="90" w:type="dxa"/>
              <w:right w:w="100" w:type="dxa"/>
            </w:tcMar>
          </w:tcPr>
          <w:p w14:paraId="664058A4" w14:textId="77777777" w:rsidR="00607CAC" w:rsidRDefault="00000000">
            <w:r>
              <w:rPr>
                <w:sz w:val="17"/>
              </w:rPr>
              <w:t>Good task-specific range and non-impeding errors fit Band 3 even when complex control is uneven.</w:t>
            </w:r>
          </w:p>
        </w:tc>
      </w:tr>
      <w:tr w:rsidR="00607CAC" w14:paraId="791C7E4A" w14:textId="77777777">
        <w:trPr>
          <w:cantSplit/>
          <w:jc w:val="center"/>
        </w:trPr>
        <w:tc>
          <w:tcPr>
            <w:tcW w:w="3628" w:type="dxa"/>
            <w:tcMar>
              <w:top w:w="90" w:type="dxa"/>
              <w:left w:w="100" w:type="dxa"/>
              <w:bottom w:w="90" w:type="dxa"/>
              <w:right w:w="100" w:type="dxa"/>
            </w:tcMar>
          </w:tcPr>
          <w:p w14:paraId="79F88DAA" w14:textId="77777777" w:rsidR="00607CAC" w:rsidRDefault="00000000">
            <w:r>
              <w:rPr>
                <w:sz w:val="17"/>
              </w:rPr>
              <w:t>Music article uses appropriate everyday vocabulary but relies mainly on the present tense and lacks grammatical range.</w:t>
            </w:r>
          </w:p>
        </w:tc>
        <w:tc>
          <w:tcPr>
            <w:tcW w:w="1361" w:type="dxa"/>
            <w:tcMar>
              <w:top w:w="90" w:type="dxa"/>
              <w:left w:w="100" w:type="dxa"/>
              <w:bottom w:w="90" w:type="dxa"/>
              <w:right w:w="100" w:type="dxa"/>
            </w:tcMar>
          </w:tcPr>
          <w:p w14:paraId="4F5FB9A1" w14:textId="77777777" w:rsidR="00607CAC" w:rsidRDefault="00000000">
            <w:r>
              <w:rPr>
                <w:sz w:val="17"/>
              </w:rPr>
              <w:t>Language 2.</w:t>
            </w:r>
          </w:p>
        </w:tc>
        <w:tc>
          <w:tcPr>
            <w:tcW w:w="4479" w:type="dxa"/>
            <w:tcMar>
              <w:top w:w="90" w:type="dxa"/>
              <w:left w:w="100" w:type="dxa"/>
              <w:bottom w:w="90" w:type="dxa"/>
              <w:right w:w="100" w:type="dxa"/>
            </w:tcMar>
          </w:tcPr>
          <w:p w14:paraId="26612D88" w14:textId="77777777" w:rsidR="00607CAC" w:rsidRDefault="00000000">
            <w:r>
              <w:rPr>
                <w:sz w:val="17"/>
              </w:rPr>
              <w:t>Clarity and topic vocabulary do not secure Band 3 when grammatical range is too restricted.</w:t>
            </w:r>
          </w:p>
        </w:tc>
      </w:tr>
      <w:tr w:rsidR="00607CAC" w14:paraId="67DE99E7" w14:textId="77777777">
        <w:trPr>
          <w:cantSplit/>
          <w:jc w:val="center"/>
        </w:trPr>
        <w:tc>
          <w:tcPr>
            <w:tcW w:w="3628" w:type="dxa"/>
            <w:shd w:val="clear" w:color="auto" w:fill="F2F4F6"/>
            <w:tcMar>
              <w:top w:w="90" w:type="dxa"/>
              <w:left w:w="100" w:type="dxa"/>
              <w:bottom w:w="90" w:type="dxa"/>
              <w:right w:w="100" w:type="dxa"/>
            </w:tcMar>
          </w:tcPr>
          <w:p w14:paraId="5525CC73" w14:textId="77777777" w:rsidR="00607CAC" w:rsidRDefault="00000000">
            <w:r>
              <w:rPr>
                <w:sz w:val="17"/>
              </w:rPr>
              <w:t>Fashion essay A uses everyday topic vocabulary and simple forms with some unsuccessful range; errors are noticeable but meaning is determinable.</w:t>
            </w:r>
          </w:p>
        </w:tc>
        <w:tc>
          <w:tcPr>
            <w:tcW w:w="1361" w:type="dxa"/>
            <w:shd w:val="clear" w:color="auto" w:fill="F2F4F6"/>
            <w:tcMar>
              <w:top w:w="90" w:type="dxa"/>
              <w:left w:w="100" w:type="dxa"/>
              <w:bottom w:w="90" w:type="dxa"/>
              <w:right w:w="100" w:type="dxa"/>
            </w:tcMar>
          </w:tcPr>
          <w:p w14:paraId="26214374" w14:textId="77777777" w:rsidR="00607CAC" w:rsidRDefault="00000000">
            <w:r>
              <w:rPr>
                <w:sz w:val="17"/>
              </w:rPr>
              <w:t>Language 2.</w:t>
            </w:r>
          </w:p>
        </w:tc>
        <w:tc>
          <w:tcPr>
            <w:tcW w:w="4479" w:type="dxa"/>
            <w:shd w:val="clear" w:color="auto" w:fill="F2F4F6"/>
            <w:tcMar>
              <w:top w:w="90" w:type="dxa"/>
              <w:left w:w="100" w:type="dxa"/>
              <w:bottom w:w="90" w:type="dxa"/>
              <w:right w:w="100" w:type="dxa"/>
            </w:tcMar>
          </w:tcPr>
          <w:p w14:paraId="65256D4A" w14:textId="77777777" w:rsidR="00607CAC" w:rsidRDefault="00000000">
            <w:r>
              <w:rPr>
                <w:sz w:val="17"/>
              </w:rPr>
              <w:t>Meaning that can still be determined is compatible with Band 2 when some Band 3 features appear but range/control remain limited.</w:t>
            </w:r>
          </w:p>
        </w:tc>
      </w:tr>
    </w:tbl>
    <w:p w14:paraId="61C333F1" w14:textId="77777777" w:rsidR="00607CAC" w:rsidRDefault="00607CAC">
      <w:pPr>
        <w:spacing w:after="110" w:line="254" w:lineRule="auto"/>
      </w:pPr>
    </w:p>
    <w:p w14:paraId="18AC9C84" w14:textId="77777777" w:rsidR="00607CAC" w:rsidRDefault="00000000">
      <w:pPr>
        <w:pStyle w:val="Heading2"/>
      </w:pPr>
      <w:r>
        <w:t>5.10 Language rulebook</w:t>
      </w:r>
    </w:p>
    <w:p w14:paraId="30FD2003" w14:textId="77777777" w:rsidR="00607CAC" w:rsidRDefault="00000000">
      <w:pPr>
        <w:pStyle w:val="Rule"/>
      </w:pPr>
      <w:r>
        <w:rPr>
          <w:b/>
        </w:rPr>
        <w:t xml:space="preserve">L01. Assess vocabulary and grammar together. </w:t>
      </w:r>
      <w:r>
        <w:t>Form one combined Language profile rather than averaging hidden subscores.</w:t>
      </w:r>
    </w:p>
    <w:p w14:paraId="79C1E56F" w14:textId="77777777" w:rsidR="00607CAC" w:rsidRDefault="00000000">
      <w:pPr>
        <w:pStyle w:val="Rule"/>
      </w:pPr>
      <w:r>
        <w:rPr>
          <w:b/>
        </w:rPr>
        <w:t xml:space="preserve">L02. Judge range by usable variety. </w:t>
      </w:r>
      <w:r>
        <w:t>Range means the ability to select different suitable resources, not the number of rare words.</w:t>
      </w:r>
    </w:p>
    <w:p w14:paraId="1E8BC511" w14:textId="77777777" w:rsidR="00607CAC" w:rsidRDefault="00000000">
      <w:pPr>
        <w:pStyle w:val="Rule"/>
      </w:pPr>
      <w:r>
        <w:rPr>
          <w:b/>
        </w:rPr>
        <w:t xml:space="preserve">L03. Judge appropriacy in context. </w:t>
      </w:r>
      <w:r>
        <w:t>Vocabulary must fit the intended meaning, collocation, register and task situation.</w:t>
      </w:r>
    </w:p>
    <w:p w14:paraId="7313ECAC" w14:textId="77777777" w:rsidR="00607CAC" w:rsidRDefault="00000000">
      <w:pPr>
        <w:pStyle w:val="Rule"/>
      </w:pPr>
      <w:r>
        <w:rPr>
          <w:b/>
        </w:rPr>
        <w:t xml:space="preserve">L04. Judge control by consistency. </w:t>
      </w:r>
      <w:r>
        <w:t>A successful isolated complex form does not prove general control.</w:t>
      </w:r>
    </w:p>
    <w:p w14:paraId="5E6B77F8" w14:textId="77777777" w:rsidR="00607CAC" w:rsidRDefault="00000000">
      <w:pPr>
        <w:pStyle w:val="Rule"/>
      </w:pPr>
      <w:r>
        <w:rPr>
          <w:b/>
        </w:rPr>
        <w:t xml:space="preserve">L05. Judge flexibility by adaptation. </w:t>
      </w:r>
      <w:r>
        <w:t>Higher bands require resources to change with communicative need rather than repeat the same pattern.</w:t>
      </w:r>
    </w:p>
    <w:p w14:paraId="5BE65E1A" w14:textId="77777777" w:rsidR="00607CAC" w:rsidRDefault="00000000">
      <w:pPr>
        <w:pStyle w:val="Rule"/>
      </w:pPr>
      <w:r>
        <w:rPr>
          <w:b/>
        </w:rPr>
        <w:t xml:space="preserve">L06. Distinguish errors from slips cautiously. </w:t>
      </w:r>
      <w:r>
        <w:t>Treat an isolated lapse amid otherwise accurate use differently from a recurring unstable pattern.</w:t>
      </w:r>
    </w:p>
    <w:p w14:paraId="2FB4F2B3" w14:textId="77777777" w:rsidR="00607CAC" w:rsidRDefault="00000000">
      <w:pPr>
        <w:pStyle w:val="Rule"/>
      </w:pPr>
      <w:r>
        <w:rPr>
          <w:b/>
        </w:rPr>
        <w:t xml:space="preserve">L07. Measure communicative impact. </w:t>
      </w:r>
      <w:r>
        <w:t>State whether the reader notices, repairs, infers or cannot determine the meaning.</w:t>
      </w:r>
    </w:p>
    <w:p w14:paraId="4BCF7C0B" w14:textId="77777777" w:rsidR="00607CAC" w:rsidRDefault="00000000">
      <w:pPr>
        <w:pStyle w:val="Rule"/>
      </w:pPr>
      <w:r>
        <w:rPr>
          <w:b/>
        </w:rPr>
        <w:t xml:space="preserve">L08. Do not count errors. </w:t>
      </w:r>
      <w:r>
        <w:t>Frequency is relevant only as evidence of control or a systematic pattern.</w:t>
      </w:r>
    </w:p>
    <w:p w14:paraId="71D6829E" w14:textId="77777777" w:rsidR="00607CAC" w:rsidRDefault="00000000">
      <w:pPr>
        <w:pStyle w:val="Rule"/>
      </w:pPr>
      <w:r>
        <w:rPr>
          <w:b/>
        </w:rPr>
        <w:t xml:space="preserve">L09. Reward successful ambition. </w:t>
      </w:r>
      <w:r>
        <w:t>Less common lexis and complex grammar support higher bands when used appropriately and with sufficient control.</w:t>
      </w:r>
    </w:p>
    <w:p w14:paraId="4D5DD252" w14:textId="77777777" w:rsidR="00607CAC" w:rsidRDefault="00000000">
      <w:pPr>
        <w:pStyle w:val="Rule"/>
      </w:pPr>
      <w:r>
        <w:rPr>
          <w:b/>
        </w:rPr>
        <w:t xml:space="preserve">L10. Do not punish every ambitious error. </w:t>
      </w:r>
      <w:r>
        <w:t>Band 5 may contain occasional non-impeding errors, especially in demanding language.</w:t>
      </w:r>
    </w:p>
    <w:p w14:paraId="235A756C" w14:textId="77777777" w:rsidR="00607CAC" w:rsidRDefault="00000000">
      <w:pPr>
        <w:pStyle w:val="Rule"/>
      </w:pPr>
      <w:r>
        <w:rPr>
          <w:b/>
        </w:rPr>
        <w:t xml:space="preserve">L11. Do not reward unsafe novelty. </w:t>
      </w:r>
      <w:r>
        <w:t>A rare but inappropriate item can weaken the profile rather than raise it.</w:t>
      </w:r>
    </w:p>
    <w:p w14:paraId="60577DB5" w14:textId="77777777" w:rsidR="00607CAC" w:rsidRDefault="00000000">
      <w:pPr>
        <w:pStyle w:val="Rule"/>
      </w:pPr>
      <w:r>
        <w:rPr>
          <w:b/>
        </w:rPr>
        <w:t xml:space="preserve">L12. Recognise narrow accurate language. </w:t>
      </w:r>
      <w:r>
        <w:t>Few errors do not compensate for a lack of range.</w:t>
      </w:r>
    </w:p>
    <w:p w14:paraId="177E81EA" w14:textId="77777777" w:rsidR="00607CAC" w:rsidRDefault="00000000">
      <w:pPr>
        <w:pStyle w:val="Rule"/>
      </w:pPr>
      <w:r>
        <w:rPr>
          <w:b/>
        </w:rPr>
        <w:t xml:space="preserve">L13. Recognise broad but unstable language. </w:t>
      </w:r>
      <w:r>
        <w:t>Range alone cannot compensate for repeated unreliable meaning.</w:t>
      </w:r>
    </w:p>
    <w:p w14:paraId="6B4ABCD4" w14:textId="77777777" w:rsidR="00607CAC" w:rsidRDefault="00000000">
      <w:pPr>
        <w:pStyle w:val="Rule"/>
      </w:pPr>
      <w:r>
        <w:rPr>
          <w:b/>
        </w:rPr>
        <w:t xml:space="preserve">L14. Treat topic repetition carefully. </w:t>
      </w:r>
      <w:r>
        <w:t>Repeated task nouns are not automatically overuse; look for avoidable repetition caused by limited resources.</w:t>
      </w:r>
    </w:p>
    <w:p w14:paraId="2D3B1484" w14:textId="77777777" w:rsidR="00607CAC" w:rsidRDefault="00000000">
      <w:pPr>
        <w:pStyle w:val="Rule"/>
      </w:pPr>
      <w:r>
        <w:rPr>
          <w:b/>
        </w:rPr>
        <w:lastRenderedPageBreak/>
        <w:t xml:space="preserve">L15. Use Band 3 as the functional B2 anchor. </w:t>
      </w:r>
      <w:r>
        <w:t>Everyday vocabulary, some less common attempts, simple and some complex grammar, good control and non-impeding errors form the core profile.</w:t>
      </w:r>
    </w:p>
    <w:p w14:paraId="4E8EDD66" w14:textId="77777777" w:rsidR="00607CAC" w:rsidRDefault="00000000">
      <w:pPr>
        <w:pStyle w:val="Rule"/>
      </w:pPr>
      <w:r>
        <w:rPr>
          <w:b/>
        </w:rPr>
        <w:t xml:space="preserve">L16. Use Band 4 for substantial high-band evidence. </w:t>
      </w:r>
      <w:r>
        <w:t>The response must be noticeably broader or more flexible than Band 3 while remaining reliable.</w:t>
      </w:r>
    </w:p>
    <w:p w14:paraId="59D07CE7" w14:textId="77777777" w:rsidR="00607CAC" w:rsidRDefault="00000000">
      <w:pPr>
        <w:pStyle w:val="Rule"/>
      </w:pPr>
      <w:r>
        <w:rPr>
          <w:b/>
        </w:rPr>
        <w:t xml:space="preserve">L17. Reserve Band 5 for sustained range and flexibility. </w:t>
      </w:r>
      <w:r>
        <w:t>The high-band profile must extend across both vocabulary and grammar.</w:t>
      </w:r>
    </w:p>
    <w:p w14:paraId="2E548482" w14:textId="77777777" w:rsidR="00607CAC" w:rsidRDefault="00000000">
      <w:pPr>
        <w:pStyle w:val="Rule"/>
      </w:pPr>
      <w:r>
        <w:rPr>
          <w:b/>
        </w:rPr>
        <w:t xml:space="preserve">L18. Use Band 2 for mixed B1/B2 performance. </w:t>
      </w:r>
      <w:r>
        <w:t>Some B2 resources are visible, but range or control does not securely meet Band 3.</w:t>
      </w:r>
    </w:p>
    <w:p w14:paraId="7B6C39DA" w14:textId="77777777" w:rsidR="00607CAC" w:rsidRDefault="00000000">
      <w:pPr>
        <w:pStyle w:val="Rule"/>
      </w:pPr>
      <w:r>
        <w:rPr>
          <w:b/>
        </w:rPr>
        <w:t xml:space="preserve">L19. Do not confuse spelling with total language ability. </w:t>
      </w:r>
      <w:r>
        <w:t>Spelling errors matter according to impact and pattern, not as a separate deduction.</w:t>
      </w:r>
    </w:p>
    <w:p w14:paraId="01F45D1B" w14:textId="77777777" w:rsidR="00607CAC" w:rsidRDefault="00000000">
      <w:pPr>
        <w:pStyle w:val="Rule"/>
      </w:pPr>
      <w:r>
        <w:rPr>
          <w:b/>
        </w:rPr>
        <w:t xml:space="preserve">L20. Do not confuse naturalness with simplicity. </w:t>
      </w:r>
      <w:r>
        <w:t>Natural, precise everyday language can be strong; however, consistently basic resources may still limit range.</w:t>
      </w:r>
    </w:p>
    <w:p w14:paraId="16A4807F" w14:textId="77777777" w:rsidR="00607CAC" w:rsidRDefault="00000000">
      <w:pPr>
        <w:pStyle w:val="Rule"/>
      </w:pPr>
      <w:r>
        <w:rPr>
          <w:b/>
        </w:rPr>
        <w:t xml:space="preserve">L21. Explain the ceiling with range or control evidence. </w:t>
      </w:r>
      <w:r>
        <w:t>Name the lexical or grammatical limitation preventing the next band.</w:t>
      </w:r>
    </w:p>
    <w:p w14:paraId="3FE237A5" w14:textId="77777777" w:rsidR="00607CAC" w:rsidRDefault="00000000">
      <w:pPr>
        <w:pStyle w:val="Rule"/>
      </w:pPr>
      <w:r>
        <w:rPr>
          <w:b/>
        </w:rPr>
        <w:t xml:space="preserve">L22. Use exact evidence. </w:t>
      </w:r>
      <w:r>
        <w:t>Cite representative phrases and patterns rather than making generic claims such as “many grammar mistakes”.</w:t>
      </w:r>
    </w:p>
    <w:p w14:paraId="647D8590" w14:textId="77777777" w:rsidR="00607CAC" w:rsidRDefault="00000000">
      <w:pPr>
        <w:spacing w:after="110" w:line="254" w:lineRule="auto"/>
      </w:pPr>
      <w:r>
        <w:br w:type="page"/>
      </w:r>
    </w:p>
    <w:p w14:paraId="3E79D03C" w14:textId="77777777" w:rsidR="00607CAC" w:rsidRDefault="00000000">
      <w:pPr>
        <w:pStyle w:val="Heading1"/>
      </w:pPr>
      <w:r>
        <w:lastRenderedPageBreak/>
        <w:t>6. Cross-Criterion Decision Rules</w:t>
      </w:r>
    </w:p>
    <w:p w14:paraId="62366F5A" w14:textId="77777777" w:rsidR="00607CAC" w:rsidRDefault="00000000">
      <w:pPr>
        <w:pStyle w:val="QuoteBox"/>
      </w:pPr>
      <w:r>
        <w:t>The four subscales are independent, but the same piece of text can create different evidence in more than one criterion. The engine must explain the distinct mechanism in each criterion and must never apply a vague double penalty.</w:t>
      </w:r>
    </w:p>
    <w:p w14:paraId="5D5ABC91" w14:textId="77777777" w:rsidR="00607CAC" w:rsidRDefault="00000000">
      <w:pPr>
        <w:pStyle w:val="Heading2"/>
      </w:pPr>
      <w:r>
        <w:t>6.1 Content versus Communicative Achievement</w:t>
      </w:r>
    </w:p>
    <w:tbl>
      <w:tblPr>
        <w:tblStyle w:val="TableGrid"/>
        <w:tblW w:w="0" w:type="auto"/>
        <w:jc w:val="center"/>
        <w:tblLook w:val="04A0" w:firstRow="1" w:lastRow="0" w:firstColumn="1" w:lastColumn="0" w:noHBand="0" w:noVBand="1"/>
      </w:tblPr>
      <w:tblGrid>
        <w:gridCol w:w="3175"/>
        <w:gridCol w:w="3175"/>
        <w:gridCol w:w="3118"/>
      </w:tblGrid>
      <w:tr w:rsidR="00607CAC" w14:paraId="32C76624" w14:textId="77777777">
        <w:trPr>
          <w:tblHeader/>
          <w:jc w:val="center"/>
        </w:trPr>
        <w:tc>
          <w:tcPr>
            <w:tcW w:w="3175" w:type="dxa"/>
            <w:shd w:val="clear" w:color="auto" w:fill="173B68"/>
            <w:tcMar>
              <w:top w:w="90" w:type="dxa"/>
              <w:left w:w="100" w:type="dxa"/>
              <w:bottom w:w="90" w:type="dxa"/>
              <w:right w:w="100" w:type="dxa"/>
            </w:tcMar>
            <w:vAlign w:val="center"/>
          </w:tcPr>
          <w:p w14:paraId="7D00DD97" w14:textId="77777777" w:rsidR="00607CAC" w:rsidRDefault="00000000">
            <w:r>
              <w:rPr>
                <w:b/>
                <w:color w:val="FFFFFF"/>
                <w:sz w:val="18"/>
              </w:rPr>
              <w:t>Observation</w:t>
            </w:r>
          </w:p>
        </w:tc>
        <w:tc>
          <w:tcPr>
            <w:tcW w:w="3175" w:type="dxa"/>
            <w:shd w:val="clear" w:color="auto" w:fill="173B68"/>
            <w:tcMar>
              <w:top w:w="90" w:type="dxa"/>
              <w:left w:w="100" w:type="dxa"/>
              <w:bottom w:w="90" w:type="dxa"/>
              <w:right w:w="100" w:type="dxa"/>
            </w:tcMar>
            <w:vAlign w:val="center"/>
          </w:tcPr>
          <w:p w14:paraId="2541DEAC" w14:textId="77777777" w:rsidR="00607CAC" w:rsidRDefault="00000000">
            <w:r>
              <w:rPr>
                <w:b/>
                <w:color w:val="FFFFFF"/>
                <w:sz w:val="18"/>
              </w:rPr>
              <w:t>Content interpretation</w:t>
            </w:r>
          </w:p>
        </w:tc>
        <w:tc>
          <w:tcPr>
            <w:tcW w:w="3118" w:type="dxa"/>
            <w:shd w:val="clear" w:color="auto" w:fill="173B68"/>
            <w:tcMar>
              <w:top w:w="90" w:type="dxa"/>
              <w:left w:w="100" w:type="dxa"/>
              <w:bottom w:w="90" w:type="dxa"/>
              <w:right w:w="100" w:type="dxa"/>
            </w:tcMar>
            <w:vAlign w:val="center"/>
          </w:tcPr>
          <w:p w14:paraId="6B0826DA" w14:textId="77777777" w:rsidR="00607CAC" w:rsidRDefault="00000000">
            <w:r>
              <w:rPr>
                <w:b/>
                <w:color w:val="FFFFFF"/>
                <w:sz w:val="18"/>
              </w:rPr>
              <w:t>Communicative Achievement interpretation</w:t>
            </w:r>
          </w:p>
        </w:tc>
      </w:tr>
      <w:tr w:rsidR="00607CAC" w14:paraId="1F4E3F24" w14:textId="77777777">
        <w:trPr>
          <w:cantSplit/>
          <w:jc w:val="center"/>
        </w:trPr>
        <w:tc>
          <w:tcPr>
            <w:tcW w:w="3175" w:type="dxa"/>
            <w:tcMar>
              <w:top w:w="90" w:type="dxa"/>
              <w:left w:w="100" w:type="dxa"/>
              <w:bottom w:w="90" w:type="dxa"/>
              <w:right w:w="100" w:type="dxa"/>
            </w:tcMar>
          </w:tcPr>
          <w:p w14:paraId="26A650F7" w14:textId="77777777" w:rsidR="00607CAC" w:rsidRDefault="00000000">
            <w:r>
              <w:rPr>
                <w:sz w:val="18"/>
              </w:rPr>
              <w:t>A required recommendation is absent.</w:t>
            </w:r>
          </w:p>
        </w:tc>
        <w:tc>
          <w:tcPr>
            <w:tcW w:w="3175" w:type="dxa"/>
            <w:tcMar>
              <w:top w:w="90" w:type="dxa"/>
              <w:left w:w="100" w:type="dxa"/>
              <w:bottom w:w="90" w:type="dxa"/>
              <w:right w:w="100" w:type="dxa"/>
            </w:tcMar>
          </w:tcPr>
          <w:p w14:paraId="557CDE0F" w14:textId="77777777" w:rsidR="00607CAC" w:rsidRDefault="00000000">
            <w:r>
              <w:rPr>
                <w:sz w:val="18"/>
              </w:rPr>
              <w:t>The reader lacks mandatory information or function.</w:t>
            </w:r>
          </w:p>
        </w:tc>
        <w:tc>
          <w:tcPr>
            <w:tcW w:w="3118" w:type="dxa"/>
            <w:tcMar>
              <w:top w:w="90" w:type="dxa"/>
              <w:left w:w="100" w:type="dxa"/>
              <w:bottom w:w="90" w:type="dxa"/>
              <w:right w:w="100" w:type="dxa"/>
            </w:tcMar>
          </w:tcPr>
          <w:p w14:paraId="325FC67C" w14:textId="77777777" w:rsidR="00607CAC" w:rsidRDefault="00000000">
            <w:r>
              <w:rPr>
                <w:sz w:val="18"/>
              </w:rPr>
              <w:t>The communicative purpose may also be incomplete if recommending is the required action.</w:t>
            </w:r>
          </w:p>
        </w:tc>
      </w:tr>
      <w:tr w:rsidR="00607CAC" w14:paraId="451F7B9B" w14:textId="77777777">
        <w:trPr>
          <w:cantSplit/>
          <w:jc w:val="center"/>
        </w:trPr>
        <w:tc>
          <w:tcPr>
            <w:tcW w:w="3175" w:type="dxa"/>
            <w:shd w:val="clear" w:color="auto" w:fill="F2F4F6"/>
            <w:tcMar>
              <w:top w:w="90" w:type="dxa"/>
              <w:left w:w="100" w:type="dxa"/>
              <w:bottom w:w="90" w:type="dxa"/>
              <w:right w:w="100" w:type="dxa"/>
            </w:tcMar>
          </w:tcPr>
          <w:p w14:paraId="17D9157B" w14:textId="77777777" w:rsidR="00607CAC" w:rsidRDefault="00000000">
            <w:r>
              <w:rPr>
                <w:sz w:val="18"/>
              </w:rPr>
              <w:t>The recommendation is present but too blunt for a formal reader.</w:t>
            </w:r>
          </w:p>
        </w:tc>
        <w:tc>
          <w:tcPr>
            <w:tcW w:w="3175" w:type="dxa"/>
            <w:shd w:val="clear" w:color="auto" w:fill="F2F4F6"/>
            <w:tcMar>
              <w:top w:w="90" w:type="dxa"/>
              <w:left w:w="100" w:type="dxa"/>
              <w:bottom w:w="90" w:type="dxa"/>
              <w:right w:w="100" w:type="dxa"/>
            </w:tcMar>
          </w:tcPr>
          <w:p w14:paraId="7E19DB82" w14:textId="77777777" w:rsidR="00607CAC" w:rsidRDefault="00000000">
            <w:r>
              <w:rPr>
                <w:sz w:val="18"/>
              </w:rPr>
              <w:t>Content may be fully fulfilled.</w:t>
            </w:r>
          </w:p>
        </w:tc>
        <w:tc>
          <w:tcPr>
            <w:tcW w:w="3118" w:type="dxa"/>
            <w:shd w:val="clear" w:color="auto" w:fill="F2F4F6"/>
            <w:tcMar>
              <w:top w:w="90" w:type="dxa"/>
              <w:left w:w="100" w:type="dxa"/>
              <w:bottom w:w="90" w:type="dxa"/>
              <w:right w:w="100" w:type="dxa"/>
            </w:tcMar>
          </w:tcPr>
          <w:p w14:paraId="41070389" w14:textId="77777777" w:rsidR="00607CAC" w:rsidRDefault="00000000">
            <w:r>
              <w:rPr>
                <w:sz w:val="18"/>
              </w:rPr>
              <w:t>Register and reader relationship are inappropriate.</w:t>
            </w:r>
          </w:p>
        </w:tc>
      </w:tr>
      <w:tr w:rsidR="00607CAC" w14:paraId="432E30D1" w14:textId="77777777">
        <w:trPr>
          <w:cantSplit/>
          <w:jc w:val="center"/>
        </w:trPr>
        <w:tc>
          <w:tcPr>
            <w:tcW w:w="3175" w:type="dxa"/>
            <w:tcMar>
              <w:top w:w="90" w:type="dxa"/>
              <w:left w:w="100" w:type="dxa"/>
              <w:bottom w:w="90" w:type="dxa"/>
              <w:right w:w="100" w:type="dxa"/>
            </w:tcMar>
          </w:tcPr>
          <w:p w14:paraId="63D5C52B" w14:textId="77777777" w:rsidR="00607CAC" w:rsidRDefault="00000000">
            <w:r>
              <w:rPr>
                <w:sz w:val="18"/>
              </w:rPr>
              <w:t>An idea is difficult to express but its required point is identifiable.</w:t>
            </w:r>
          </w:p>
        </w:tc>
        <w:tc>
          <w:tcPr>
            <w:tcW w:w="3175" w:type="dxa"/>
            <w:tcMar>
              <w:top w:w="90" w:type="dxa"/>
              <w:left w:w="100" w:type="dxa"/>
              <w:bottom w:w="90" w:type="dxa"/>
              <w:right w:w="100" w:type="dxa"/>
            </w:tcMar>
          </w:tcPr>
          <w:p w14:paraId="1AF9F6FD" w14:textId="77777777" w:rsidR="00607CAC" w:rsidRDefault="00000000">
            <w:r>
              <w:rPr>
                <w:sz w:val="18"/>
              </w:rPr>
              <w:t>The point may count as present.</w:t>
            </w:r>
          </w:p>
        </w:tc>
        <w:tc>
          <w:tcPr>
            <w:tcW w:w="3118" w:type="dxa"/>
            <w:tcMar>
              <w:top w:w="90" w:type="dxa"/>
              <w:left w:w="100" w:type="dxa"/>
              <w:bottom w:w="90" w:type="dxa"/>
              <w:right w:w="100" w:type="dxa"/>
            </w:tcMar>
          </w:tcPr>
          <w:p w14:paraId="0284FEC3" w14:textId="77777777" w:rsidR="00607CAC" w:rsidRDefault="00000000">
            <w:r>
              <w:rPr>
                <w:sz w:val="18"/>
              </w:rPr>
              <w:t>Reader attention or successful communication of the idea may be weaker.</w:t>
            </w:r>
          </w:p>
        </w:tc>
      </w:tr>
      <w:tr w:rsidR="00607CAC" w14:paraId="53CA22E1" w14:textId="77777777">
        <w:trPr>
          <w:cantSplit/>
          <w:jc w:val="center"/>
        </w:trPr>
        <w:tc>
          <w:tcPr>
            <w:tcW w:w="3175" w:type="dxa"/>
            <w:shd w:val="clear" w:color="auto" w:fill="F2F4F6"/>
            <w:tcMar>
              <w:top w:w="90" w:type="dxa"/>
              <w:left w:w="100" w:type="dxa"/>
              <w:bottom w:w="90" w:type="dxa"/>
              <w:right w:w="100" w:type="dxa"/>
            </w:tcMar>
          </w:tcPr>
          <w:p w14:paraId="5E13A1AF" w14:textId="77777777" w:rsidR="00607CAC" w:rsidRDefault="00000000">
            <w:r>
              <w:rPr>
                <w:sz w:val="18"/>
              </w:rPr>
              <w:t>The text contains an engaging anecdote unrelated to the task.</w:t>
            </w:r>
          </w:p>
        </w:tc>
        <w:tc>
          <w:tcPr>
            <w:tcW w:w="3175" w:type="dxa"/>
            <w:shd w:val="clear" w:color="auto" w:fill="F2F4F6"/>
            <w:tcMar>
              <w:top w:w="90" w:type="dxa"/>
              <w:left w:w="100" w:type="dxa"/>
              <w:bottom w:w="90" w:type="dxa"/>
              <w:right w:w="100" w:type="dxa"/>
            </w:tcMar>
          </w:tcPr>
          <w:p w14:paraId="322EACAA" w14:textId="77777777" w:rsidR="00607CAC" w:rsidRDefault="00000000">
            <w:r>
              <w:rPr>
                <w:sz w:val="18"/>
              </w:rPr>
              <w:t>Irrelevant content.</w:t>
            </w:r>
          </w:p>
        </w:tc>
        <w:tc>
          <w:tcPr>
            <w:tcW w:w="3118" w:type="dxa"/>
            <w:shd w:val="clear" w:color="auto" w:fill="F2F4F6"/>
            <w:tcMar>
              <w:top w:w="90" w:type="dxa"/>
              <w:left w:w="100" w:type="dxa"/>
              <w:bottom w:w="90" w:type="dxa"/>
              <w:right w:w="100" w:type="dxa"/>
            </w:tcMar>
          </w:tcPr>
          <w:p w14:paraId="43A2B36D" w14:textId="77777777" w:rsidR="00607CAC" w:rsidRDefault="00000000">
            <w:r>
              <w:rPr>
                <w:sz w:val="18"/>
              </w:rPr>
              <w:t>The technique does not rescue the task purpose and may distract the reader.</w:t>
            </w:r>
          </w:p>
        </w:tc>
      </w:tr>
    </w:tbl>
    <w:p w14:paraId="0CA8FA1E" w14:textId="77777777" w:rsidR="00607CAC" w:rsidRDefault="00607CAC">
      <w:pPr>
        <w:spacing w:after="110" w:line="254" w:lineRule="auto"/>
      </w:pPr>
    </w:p>
    <w:p w14:paraId="49900559" w14:textId="77777777" w:rsidR="00607CAC" w:rsidRDefault="00000000">
      <w:pPr>
        <w:pStyle w:val="Heading2"/>
      </w:pPr>
      <w:r>
        <w:t>6.2 Communicative Achievement versus Organisation</w:t>
      </w:r>
    </w:p>
    <w:tbl>
      <w:tblPr>
        <w:tblStyle w:val="TableGrid"/>
        <w:tblW w:w="0" w:type="auto"/>
        <w:jc w:val="center"/>
        <w:tblLook w:val="04A0" w:firstRow="1" w:lastRow="0" w:firstColumn="1" w:lastColumn="0" w:noHBand="0" w:noVBand="1"/>
      </w:tblPr>
      <w:tblGrid>
        <w:gridCol w:w="3118"/>
        <w:gridCol w:w="3288"/>
        <w:gridCol w:w="3061"/>
      </w:tblGrid>
      <w:tr w:rsidR="00607CAC" w14:paraId="32D570DF" w14:textId="77777777">
        <w:trPr>
          <w:tblHeader/>
          <w:jc w:val="center"/>
        </w:trPr>
        <w:tc>
          <w:tcPr>
            <w:tcW w:w="3118" w:type="dxa"/>
            <w:shd w:val="clear" w:color="auto" w:fill="173B68"/>
            <w:tcMar>
              <w:top w:w="90" w:type="dxa"/>
              <w:left w:w="100" w:type="dxa"/>
              <w:bottom w:w="90" w:type="dxa"/>
              <w:right w:w="100" w:type="dxa"/>
            </w:tcMar>
            <w:vAlign w:val="center"/>
          </w:tcPr>
          <w:p w14:paraId="352A06DE" w14:textId="77777777" w:rsidR="00607CAC" w:rsidRDefault="00000000">
            <w:r>
              <w:rPr>
                <w:b/>
                <w:color w:val="FFFFFF"/>
                <w:sz w:val="18"/>
              </w:rPr>
              <w:t>Observation</w:t>
            </w:r>
          </w:p>
        </w:tc>
        <w:tc>
          <w:tcPr>
            <w:tcW w:w="3288" w:type="dxa"/>
            <w:shd w:val="clear" w:color="auto" w:fill="173B68"/>
            <w:tcMar>
              <w:top w:w="90" w:type="dxa"/>
              <w:left w:w="100" w:type="dxa"/>
              <w:bottom w:w="90" w:type="dxa"/>
              <w:right w:w="100" w:type="dxa"/>
            </w:tcMar>
            <w:vAlign w:val="center"/>
          </w:tcPr>
          <w:p w14:paraId="28563CD4" w14:textId="77777777" w:rsidR="00607CAC" w:rsidRDefault="00000000">
            <w:r>
              <w:rPr>
                <w:b/>
                <w:color w:val="FFFFFF"/>
                <w:sz w:val="18"/>
              </w:rPr>
              <w:t>Communicative Achievement interpretation</w:t>
            </w:r>
          </w:p>
        </w:tc>
        <w:tc>
          <w:tcPr>
            <w:tcW w:w="3061" w:type="dxa"/>
            <w:shd w:val="clear" w:color="auto" w:fill="173B68"/>
            <w:tcMar>
              <w:top w:w="90" w:type="dxa"/>
              <w:left w:w="100" w:type="dxa"/>
              <w:bottom w:w="90" w:type="dxa"/>
              <w:right w:w="100" w:type="dxa"/>
            </w:tcMar>
            <w:vAlign w:val="center"/>
          </w:tcPr>
          <w:p w14:paraId="0F68641D" w14:textId="77777777" w:rsidR="00607CAC" w:rsidRDefault="00000000">
            <w:r>
              <w:rPr>
                <w:b/>
                <w:color w:val="FFFFFF"/>
                <w:sz w:val="18"/>
              </w:rPr>
              <w:t>Organisation interpretation</w:t>
            </w:r>
          </w:p>
        </w:tc>
      </w:tr>
      <w:tr w:rsidR="00607CAC" w14:paraId="1766302D" w14:textId="77777777">
        <w:trPr>
          <w:cantSplit/>
          <w:jc w:val="center"/>
        </w:trPr>
        <w:tc>
          <w:tcPr>
            <w:tcW w:w="3118" w:type="dxa"/>
            <w:tcMar>
              <w:top w:w="90" w:type="dxa"/>
              <w:left w:w="100" w:type="dxa"/>
              <w:bottom w:w="90" w:type="dxa"/>
              <w:right w:w="100" w:type="dxa"/>
            </w:tcMar>
          </w:tcPr>
          <w:p w14:paraId="4157E7AA" w14:textId="77777777" w:rsidR="00607CAC" w:rsidRDefault="00000000">
            <w:r>
              <w:rPr>
                <w:sz w:val="18"/>
              </w:rPr>
              <w:t>A report uses headings.</w:t>
            </w:r>
          </w:p>
        </w:tc>
        <w:tc>
          <w:tcPr>
            <w:tcW w:w="3288" w:type="dxa"/>
            <w:tcMar>
              <w:top w:w="90" w:type="dxa"/>
              <w:left w:w="100" w:type="dxa"/>
              <w:bottom w:w="90" w:type="dxa"/>
              <w:right w:w="100" w:type="dxa"/>
            </w:tcMar>
          </w:tcPr>
          <w:p w14:paraId="645F37A0" w14:textId="77777777" w:rsidR="00607CAC" w:rsidRDefault="00000000">
            <w:r>
              <w:rPr>
                <w:sz w:val="18"/>
              </w:rPr>
              <w:t>The format matches the genre and supports the reader relationship.</w:t>
            </w:r>
          </w:p>
        </w:tc>
        <w:tc>
          <w:tcPr>
            <w:tcW w:w="3061" w:type="dxa"/>
            <w:tcMar>
              <w:top w:w="90" w:type="dxa"/>
              <w:left w:w="100" w:type="dxa"/>
              <w:bottom w:w="90" w:type="dxa"/>
              <w:right w:w="100" w:type="dxa"/>
            </w:tcMar>
          </w:tcPr>
          <w:p w14:paraId="33E5F148" w14:textId="77777777" w:rsidR="00607CAC" w:rsidRDefault="00000000">
            <w:r>
              <w:rPr>
                <w:sz w:val="18"/>
              </w:rPr>
              <w:t>The headings may group information into a clear route.</w:t>
            </w:r>
          </w:p>
        </w:tc>
      </w:tr>
      <w:tr w:rsidR="00607CAC" w14:paraId="16EFA6E6" w14:textId="77777777">
        <w:trPr>
          <w:cantSplit/>
          <w:jc w:val="center"/>
        </w:trPr>
        <w:tc>
          <w:tcPr>
            <w:tcW w:w="3118" w:type="dxa"/>
            <w:shd w:val="clear" w:color="auto" w:fill="F2F4F6"/>
            <w:tcMar>
              <w:top w:w="90" w:type="dxa"/>
              <w:left w:w="100" w:type="dxa"/>
              <w:bottom w:w="90" w:type="dxa"/>
              <w:right w:w="100" w:type="dxa"/>
            </w:tcMar>
          </w:tcPr>
          <w:p w14:paraId="4652D9BB" w14:textId="77777777" w:rsidR="00607CAC" w:rsidRDefault="00000000">
            <w:r>
              <w:rPr>
                <w:sz w:val="18"/>
              </w:rPr>
              <w:t>An article uses a rhetorical question to open a new section.</w:t>
            </w:r>
          </w:p>
        </w:tc>
        <w:tc>
          <w:tcPr>
            <w:tcW w:w="3288" w:type="dxa"/>
            <w:shd w:val="clear" w:color="auto" w:fill="F2F4F6"/>
            <w:tcMar>
              <w:top w:w="90" w:type="dxa"/>
              <w:left w:w="100" w:type="dxa"/>
              <w:bottom w:w="90" w:type="dxa"/>
              <w:right w:w="100" w:type="dxa"/>
            </w:tcMar>
          </w:tcPr>
          <w:p w14:paraId="7377BB4A" w14:textId="77777777" w:rsidR="00607CAC" w:rsidRDefault="00000000">
            <w:r>
              <w:rPr>
                <w:sz w:val="18"/>
              </w:rPr>
              <w:t>It may engage the public reader appropriately.</w:t>
            </w:r>
          </w:p>
        </w:tc>
        <w:tc>
          <w:tcPr>
            <w:tcW w:w="3061" w:type="dxa"/>
            <w:shd w:val="clear" w:color="auto" w:fill="F2F4F6"/>
            <w:tcMar>
              <w:top w:w="90" w:type="dxa"/>
              <w:left w:w="100" w:type="dxa"/>
              <w:bottom w:w="90" w:type="dxa"/>
              <w:right w:w="100" w:type="dxa"/>
            </w:tcMar>
          </w:tcPr>
          <w:p w14:paraId="5358F659" w14:textId="77777777" w:rsidR="00607CAC" w:rsidRDefault="00000000">
            <w:r>
              <w:rPr>
                <w:sz w:val="18"/>
              </w:rPr>
              <w:t>It may function as an organisational pattern linking sections.</w:t>
            </w:r>
          </w:p>
        </w:tc>
      </w:tr>
      <w:tr w:rsidR="00607CAC" w14:paraId="42F0CB64" w14:textId="77777777">
        <w:trPr>
          <w:cantSplit/>
          <w:jc w:val="center"/>
        </w:trPr>
        <w:tc>
          <w:tcPr>
            <w:tcW w:w="3118" w:type="dxa"/>
            <w:tcMar>
              <w:top w:w="90" w:type="dxa"/>
              <w:left w:w="100" w:type="dxa"/>
              <w:bottom w:w="90" w:type="dxa"/>
              <w:right w:w="100" w:type="dxa"/>
            </w:tcMar>
          </w:tcPr>
          <w:p w14:paraId="02E294FC" w14:textId="77777777" w:rsidR="00607CAC" w:rsidRDefault="00000000">
            <w:r>
              <w:rPr>
                <w:sz w:val="18"/>
              </w:rPr>
              <w:t>An email has an appropriate greeting and closing but random paragraph order.</w:t>
            </w:r>
          </w:p>
        </w:tc>
        <w:tc>
          <w:tcPr>
            <w:tcW w:w="3288" w:type="dxa"/>
            <w:tcMar>
              <w:top w:w="90" w:type="dxa"/>
              <w:left w:w="100" w:type="dxa"/>
              <w:bottom w:w="90" w:type="dxa"/>
              <w:right w:w="100" w:type="dxa"/>
            </w:tcMar>
          </w:tcPr>
          <w:p w14:paraId="497A2957" w14:textId="77777777" w:rsidR="00607CAC" w:rsidRDefault="00000000">
            <w:r>
              <w:rPr>
                <w:sz w:val="18"/>
              </w:rPr>
              <w:t>Genre conventions may be partly successful.</w:t>
            </w:r>
          </w:p>
        </w:tc>
        <w:tc>
          <w:tcPr>
            <w:tcW w:w="3061" w:type="dxa"/>
            <w:tcMar>
              <w:top w:w="90" w:type="dxa"/>
              <w:left w:w="100" w:type="dxa"/>
              <w:bottom w:w="90" w:type="dxa"/>
              <w:right w:w="100" w:type="dxa"/>
            </w:tcMar>
          </w:tcPr>
          <w:p w14:paraId="6E90C55F" w14:textId="77777777" w:rsidR="00607CAC" w:rsidRDefault="00000000">
            <w:r>
              <w:rPr>
                <w:sz w:val="18"/>
              </w:rPr>
              <w:t>Whole-text progression is weak.</w:t>
            </w:r>
          </w:p>
        </w:tc>
      </w:tr>
      <w:tr w:rsidR="00607CAC" w14:paraId="1696CDAA" w14:textId="77777777">
        <w:trPr>
          <w:cantSplit/>
          <w:jc w:val="center"/>
        </w:trPr>
        <w:tc>
          <w:tcPr>
            <w:tcW w:w="3118" w:type="dxa"/>
            <w:shd w:val="clear" w:color="auto" w:fill="F2F4F6"/>
            <w:tcMar>
              <w:top w:w="90" w:type="dxa"/>
              <w:left w:w="100" w:type="dxa"/>
              <w:bottom w:w="90" w:type="dxa"/>
              <w:right w:w="100" w:type="dxa"/>
            </w:tcMar>
          </w:tcPr>
          <w:p w14:paraId="2AB79B2A" w14:textId="77777777" w:rsidR="00607CAC" w:rsidRDefault="00000000">
            <w:r>
              <w:rPr>
                <w:sz w:val="18"/>
              </w:rPr>
              <w:t>A formal essay uses conversational asides throughout.</w:t>
            </w:r>
          </w:p>
        </w:tc>
        <w:tc>
          <w:tcPr>
            <w:tcW w:w="3288" w:type="dxa"/>
            <w:shd w:val="clear" w:color="auto" w:fill="F2F4F6"/>
            <w:tcMar>
              <w:top w:w="90" w:type="dxa"/>
              <w:left w:w="100" w:type="dxa"/>
              <w:bottom w:w="90" w:type="dxa"/>
              <w:right w:w="100" w:type="dxa"/>
            </w:tcMar>
          </w:tcPr>
          <w:p w14:paraId="60C859F2" w14:textId="77777777" w:rsidR="00607CAC" w:rsidRDefault="00000000">
            <w:r>
              <w:rPr>
                <w:sz w:val="18"/>
              </w:rPr>
              <w:t>Register mismatch weakens appropriacy.</w:t>
            </w:r>
          </w:p>
        </w:tc>
        <w:tc>
          <w:tcPr>
            <w:tcW w:w="3061" w:type="dxa"/>
            <w:shd w:val="clear" w:color="auto" w:fill="F2F4F6"/>
            <w:tcMar>
              <w:top w:w="90" w:type="dxa"/>
              <w:left w:w="100" w:type="dxa"/>
              <w:bottom w:w="90" w:type="dxa"/>
              <w:right w:w="100" w:type="dxa"/>
            </w:tcMar>
          </w:tcPr>
          <w:p w14:paraId="012F81E5" w14:textId="77777777" w:rsidR="00607CAC" w:rsidRDefault="00000000">
            <w:r>
              <w:rPr>
                <w:sz w:val="18"/>
              </w:rPr>
              <w:t>Organisation is only affected if the asides disrupt progression.</w:t>
            </w:r>
          </w:p>
        </w:tc>
      </w:tr>
    </w:tbl>
    <w:p w14:paraId="325CB153" w14:textId="77777777" w:rsidR="00607CAC" w:rsidRDefault="00607CAC">
      <w:pPr>
        <w:spacing w:after="110" w:line="254" w:lineRule="auto"/>
      </w:pPr>
    </w:p>
    <w:p w14:paraId="290B95D5" w14:textId="77777777" w:rsidR="00607CAC" w:rsidRDefault="00000000">
      <w:pPr>
        <w:pStyle w:val="Heading2"/>
      </w:pPr>
      <w:r>
        <w:lastRenderedPageBreak/>
        <w:t>6.3 Organisation versus Language</w:t>
      </w:r>
    </w:p>
    <w:tbl>
      <w:tblPr>
        <w:tblStyle w:val="TableGrid"/>
        <w:tblW w:w="0" w:type="auto"/>
        <w:jc w:val="center"/>
        <w:tblLook w:val="04A0" w:firstRow="1" w:lastRow="0" w:firstColumn="1" w:lastColumn="0" w:noHBand="0" w:noVBand="1"/>
      </w:tblPr>
      <w:tblGrid>
        <w:gridCol w:w="3175"/>
        <w:gridCol w:w="3118"/>
        <w:gridCol w:w="3175"/>
      </w:tblGrid>
      <w:tr w:rsidR="00607CAC" w14:paraId="148F2BC9" w14:textId="77777777">
        <w:trPr>
          <w:tblHeader/>
          <w:jc w:val="center"/>
        </w:trPr>
        <w:tc>
          <w:tcPr>
            <w:tcW w:w="3175" w:type="dxa"/>
            <w:shd w:val="clear" w:color="auto" w:fill="173B68"/>
            <w:tcMar>
              <w:top w:w="90" w:type="dxa"/>
              <w:left w:w="100" w:type="dxa"/>
              <w:bottom w:w="90" w:type="dxa"/>
              <w:right w:w="100" w:type="dxa"/>
            </w:tcMar>
            <w:vAlign w:val="center"/>
          </w:tcPr>
          <w:p w14:paraId="3C7FD1F3" w14:textId="77777777" w:rsidR="00607CAC" w:rsidRDefault="00000000">
            <w:r>
              <w:rPr>
                <w:b/>
                <w:color w:val="FFFFFF"/>
                <w:sz w:val="18"/>
              </w:rPr>
              <w:t>Observation</w:t>
            </w:r>
          </w:p>
        </w:tc>
        <w:tc>
          <w:tcPr>
            <w:tcW w:w="3118" w:type="dxa"/>
            <w:shd w:val="clear" w:color="auto" w:fill="173B68"/>
            <w:tcMar>
              <w:top w:w="90" w:type="dxa"/>
              <w:left w:w="100" w:type="dxa"/>
              <w:bottom w:w="90" w:type="dxa"/>
              <w:right w:w="100" w:type="dxa"/>
            </w:tcMar>
            <w:vAlign w:val="center"/>
          </w:tcPr>
          <w:p w14:paraId="0EA63700" w14:textId="77777777" w:rsidR="00607CAC" w:rsidRDefault="00000000">
            <w:r>
              <w:rPr>
                <w:b/>
                <w:color w:val="FFFFFF"/>
                <w:sz w:val="18"/>
              </w:rPr>
              <w:t>Organisation interpretation</w:t>
            </w:r>
          </w:p>
        </w:tc>
        <w:tc>
          <w:tcPr>
            <w:tcW w:w="3175" w:type="dxa"/>
            <w:shd w:val="clear" w:color="auto" w:fill="173B68"/>
            <w:tcMar>
              <w:top w:w="90" w:type="dxa"/>
              <w:left w:w="100" w:type="dxa"/>
              <w:bottom w:w="90" w:type="dxa"/>
              <w:right w:w="100" w:type="dxa"/>
            </w:tcMar>
            <w:vAlign w:val="center"/>
          </w:tcPr>
          <w:p w14:paraId="1998C375" w14:textId="77777777" w:rsidR="00607CAC" w:rsidRDefault="00000000">
            <w:r>
              <w:rPr>
                <w:b/>
                <w:color w:val="FFFFFF"/>
                <w:sz w:val="18"/>
              </w:rPr>
              <w:t>Language interpretation</w:t>
            </w:r>
          </w:p>
        </w:tc>
      </w:tr>
      <w:tr w:rsidR="00607CAC" w14:paraId="709C41C0" w14:textId="77777777">
        <w:trPr>
          <w:cantSplit/>
          <w:jc w:val="center"/>
        </w:trPr>
        <w:tc>
          <w:tcPr>
            <w:tcW w:w="3175" w:type="dxa"/>
            <w:tcMar>
              <w:top w:w="90" w:type="dxa"/>
              <w:left w:w="100" w:type="dxa"/>
              <w:bottom w:w="90" w:type="dxa"/>
              <w:right w:w="100" w:type="dxa"/>
            </w:tcMar>
          </w:tcPr>
          <w:p w14:paraId="538F6E0C" w14:textId="77777777" w:rsidR="00607CAC" w:rsidRDefault="00000000">
            <w:r>
              <w:rPr>
                <w:sz w:val="18"/>
              </w:rPr>
              <w:t>A long run-on sentence contains several unrelated ideas.</w:t>
            </w:r>
          </w:p>
        </w:tc>
        <w:tc>
          <w:tcPr>
            <w:tcW w:w="3118" w:type="dxa"/>
            <w:tcMar>
              <w:top w:w="90" w:type="dxa"/>
              <w:left w:w="100" w:type="dxa"/>
              <w:bottom w:w="90" w:type="dxa"/>
              <w:right w:w="100" w:type="dxa"/>
            </w:tcMar>
          </w:tcPr>
          <w:p w14:paraId="407DACC2" w14:textId="77777777" w:rsidR="00607CAC" w:rsidRDefault="00000000">
            <w:r>
              <w:rPr>
                <w:sz w:val="18"/>
              </w:rPr>
              <w:t>Boundaries and progression are hard to follow.</w:t>
            </w:r>
          </w:p>
        </w:tc>
        <w:tc>
          <w:tcPr>
            <w:tcW w:w="3175" w:type="dxa"/>
            <w:tcMar>
              <w:top w:w="90" w:type="dxa"/>
              <w:left w:w="100" w:type="dxa"/>
              <w:bottom w:w="90" w:type="dxa"/>
              <w:right w:w="100" w:type="dxa"/>
            </w:tcMar>
          </w:tcPr>
          <w:p w14:paraId="3059659F" w14:textId="77777777" w:rsidR="00607CAC" w:rsidRDefault="00000000">
            <w:r>
              <w:rPr>
                <w:sz w:val="18"/>
              </w:rPr>
              <w:t>Sentence and clause control are unstable.</w:t>
            </w:r>
          </w:p>
        </w:tc>
      </w:tr>
      <w:tr w:rsidR="00607CAC" w14:paraId="00B00542" w14:textId="77777777">
        <w:trPr>
          <w:cantSplit/>
          <w:jc w:val="center"/>
        </w:trPr>
        <w:tc>
          <w:tcPr>
            <w:tcW w:w="3175" w:type="dxa"/>
            <w:shd w:val="clear" w:color="auto" w:fill="F2F4F6"/>
            <w:tcMar>
              <w:top w:w="90" w:type="dxa"/>
              <w:left w:w="100" w:type="dxa"/>
              <w:bottom w:w="90" w:type="dxa"/>
              <w:right w:w="100" w:type="dxa"/>
            </w:tcMar>
          </w:tcPr>
          <w:p w14:paraId="35935D69" w14:textId="77777777" w:rsidR="00607CAC" w:rsidRDefault="00000000">
            <w:r>
              <w:rPr>
                <w:sz w:val="18"/>
              </w:rPr>
              <w:t>A pronoun has no clear antecedent.</w:t>
            </w:r>
          </w:p>
        </w:tc>
        <w:tc>
          <w:tcPr>
            <w:tcW w:w="3118" w:type="dxa"/>
            <w:shd w:val="clear" w:color="auto" w:fill="F2F4F6"/>
            <w:tcMar>
              <w:top w:w="90" w:type="dxa"/>
              <w:left w:w="100" w:type="dxa"/>
              <w:bottom w:w="90" w:type="dxa"/>
              <w:right w:w="100" w:type="dxa"/>
            </w:tcMar>
          </w:tcPr>
          <w:p w14:paraId="717345F4" w14:textId="77777777" w:rsidR="00607CAC" w:rsidRDefault="00000000">
            <w:r>
              <w:rPr>
                <w:sz w:val="18"/>
              </w:rPr>
              <w:t>Referencing cohesion fails.</w:t>
            </w:r>
          </w:p>
        </w:tc>
        <w:tc>
          <w:tcPr>
            <w:tcW w:w="3175" w:type="dxa"/>
            <w:shd w:val="clear" w:color="auto" w:fill="F2F4F6"/>
            <w:tcMar>
              <w:top w:w="90" w:type="dxa"/>
              <w:left w:w="100" w:type="dxa"/>
              <w:bottom w:w="90" w:type="dxa"/>
              <w:right w:w="100" w:type="dxa"/>
            </w:tcMar>
          </w:tcPr>
          <w:p w14:paraId="6E4FA669" w14:textId="77777777" w:rsidR="00607CAC" w:rsidRDefault="00000000">
            <w:r>
              <w:rPr>
                <w:sz w:val="18"/>
              </w:rPr>
              <w:t>The grammatical form may also be inaccurate or ambiguous.</w:t>
            </w:r>
          </w:p>
        </w:tc>
      </w:tr>
      <w:tr w:rsidR="00607CAC" w14:paraId="1624578F" w14:textId="77777777">
        <w:trPr>
          <w:cantSplit/>
          <w:jc w:val="center"/>
        </w:trPr>
        <w:tc>
          <w:tcPr>
            <w:tcW w:w="3175" w:type="dxa"/>
            <w:tcMar>
              <w:top w:w="90" w:type="dxa"/>
              <w:left w:w="100" w:type="dxa"/>
              <w:bottom w:w="90" w:type="dxa"/>
              <w:right w:w="100" w:type="dxa"/>
            </w:tcMar>
          </w:tcPr>
          <w:p w14:paraId="7BC652DF" w14:textId="77777777" w:rsidR="00607CAC" w:rsidRDefault="00000000">
            <w:r>
              <w:rPr>
                <w:sz w:val="18"/>
              </w:rPr>
              <w:t>The writer repeats the same topic noun.</w:t>
            </w:r>
          </w:p>
        </w:tc>
        <w:tc>
          <w:tcPr>
            <w:tcW w:w="3118" w:type="dxa"/>
            <w:tcMar>
              <w:top w:w="90" w:type="dxa"/>
              <w:left w:w="100" w:type="dxa"/>
              <w:bottom w:w="90" w:type="dxa"/>
              <w:right w:w="100" w:type="dxa"/>
            </w:tcMar>
          </w:tcPr>
          <w:p w14:paraId="02662110" w14:textId="77777777" w:rsidR="00607CAC" w:rsidRDefault="00000000">
            <w:r>
              <w:rPr>
                <w:sz w:val="18"/>
              </w:rPr>
              <w:t>Could be weak lexical cohesion or simply necessary topic reference.</w:t>
            </w:r>
          </w:p>
        </w:tc>
        <w:tc>
          <w:tcPr>
            <w:tcW w:w="3175" w:type="dxa"/>
            <w:tcMar>
              <w:top w:w="90" w:type="dxa"/>
              <w:left w:w="100" w:type="dxa"/>
              <w:bottom w:w="90" w:type="dxa"/>
              <w:right w:w="100" w:type="dxa"/>
            </w:tcMar>
          </w:tcPr>
          <w:p w14:paraId="230F1EFB" w14:textId="77777777" w:rsidR="00607CAC" w:rsidRDefault="00000000">
            <w:r>
              <w:rPr>
                <w:sz w:val="18"/>
              </w:rPr>
              <w:t>Could show lexical overuse if alternatives are unavailable.</w:t>
            </w:r>
          </w:p>
        </w:tc>
      </w:tr>
      <w:tr w:rsidR="00607CAC" w14:paraId="19D86EE9" w14:textId="77777777">
        <w:trPr>
          <w:cantSplit/>
          <w:jc w:val="center"/>
        </w:trPr>
        <w:tc>
          <w:tcPr>
            <w:tcW w:w="3175" w:type="dxa"/>
            <w:shd w:val="clear" w:color="auto" w:fill="F2F4F6"/>
            <w:tcMar>
              <w:top w:w="90" w:type="dxa"/>
              <w:left w:w="100" w:type="dxa"/>
              <w:bottom w:w="90" w:type="dxa"/>
              <w:right w:w="100" w:type="dxa"/>
            </w:tcMar>
          </w:tcPr>
          <w:p w14:paraId="0B3FC14D" w14:textId="77777777" w:rsidR="00607CAC" w:rsidRDefault="00000000">
            <w:r>
              <w:rPr>
                <w:sz w:val="18"/>
              </w:rPr>
              <w:t>A connector is grammatically correct but expresses the wrong logical relationship.</w:t>
            </w:r>
          </w:p>
        </w:tc>
        <w:tc>
          <w:tcPr>
            <w:tcW w:w="3118" w:type="dxa"/>
            <w:shd w:val="clear" w:color="auto" w:fill="F2F4F6"/>
            <w:tcMar>
              <w:top w:w="90" w:type="dxa"/>
              <w:left w:w="100" w:type="dxa"/>
              <w:bottom w:w="90" w:type="dxa"/>
              <w:right w:w="100" w:type="dxa"/>
            </w:tcMar>
          </w:tcPr>
          <w:p w14:paraId="27E74ADD" w14:textId="77777777" w:rsidR="00607CAC" w:rsidRDefault="00000000">
            <w:r>
              <w:rPr>
                <w:sz w:val="18"/>
              </w:rPr>
              <w:t>The connection is incoherent.</w:t>
            </w:r>
          </w:p>
        </w:tc>
        <w:tc>
          <w:tcPr>
            <w:tcW w:w="3175" w:type="dxa"/>
            <w:shd w:val="clear" w:color="auto" w:fill="F2F4F6"/>
            <w:tcMar>
              <w:top w:w="90" w:type="dxa"/>
              <w:left w:w="100" w:type="dxa"/>
              <w:bottom w:w="90" w:type="dxa"/>
              <w:right w:w="100" w:type="dxa"/>
            </w:tcMar>
          </w:tcPr>
          <w:p w14:paraId="6F2FDA59" w14:textId="77777777" w:rsidR="00607CAC" w:rsidRDefault="00000000">
            <w:r>
              <w:rPr>
                <w:sz w:val="18"/>
              </w:rPr>
              <w:t>The lexical item may be inappropriate in context.</w:t>
            </w:r>
          </w:p>
        </w:tc>
      </w:tr>
    </w:tbl>
    <w:p w14:paraId="1F23ADC0" w14:textId="77777777" w:rsidR="00607CAC" w:rsidRDefault="00607CAC">
      <w:pPr>
        <w:spacing w:after="110" w:line="254" w:lineRule="auto"/>
      </w:pPr>
    </w:p>
    <w:p w14:paraId="36CD4EB4" w14:textId="77777777" w:rsidR="00607CAC" w:rsidRDefault="00000000">
      <w:pPr>
        <w:pStyle w:val="Heading2"/>
      </w:pPr>
      <w:r>
        <w:t>6.4 Content versus Language</w:t>
      </w:r>
    </w:p>
    <w:p w14:paraId="7D5132D1" w14:textId="77777777" w:rsidR="00607CAC" w:rsidRDefault="00000000">
      <w:pPr>
        <w:pStyle w:val="ListBullet"/>
      </w:pPr>
      <w:r>
        <w:t>Do not lower Content because a required idea contains grammar errors if the idea is still understandable.</w:t>
      </w:r>
    </w:p>
    <w:p w14:paraId="2F177D8E" w14:textId="77777777" w:rsidR="00607CAC" w:rsidRDefault="00000000">
      <w:pPr>
        <w:pStyle w:val="ListBullet"/>
      </w:pPr>
      <w:r>
        <w:t>Do not raise Content because the response uses sophisticated English around an omitted task point.</w:t>
      </w:r>
    </w:p>
    <w:p w14:paraId="33386D34" w14:textId="77777777" w:rsidR="00607CAC" w:rsidRDefault="00000000">
      <w:pPr>
        <w:pStyle w:val="ListBullet"/>
      </w:pPr>
      <w:r>
        <w:t>When language makes the required idea impossible to determine, the point cannot be treated as successfully communicated for Content.</w:t>
      </w:r>
    </w:p>
    <w:p w14:paraId="16C23BB6" w14:textId="77777777" w:rsidR="00607CAC" w:rsidRDefault="00000000">
      <w:pPr>
        <w:pStyle w:val="ListBullet"/>
      </w:pPr>
      <w:r>
        <w:t>When the intended point is probable but not explicit, record uncertainty and avoid completing the candidate’s meaning on their behalf.</w:t>
      </w:r>
    </w:p>
    <w:p w14:paraId="34796419" w14:textId="77777777" w:rsidR="00607CAC" w:rsidRDefault="00000000">
      <w:pPr>
        <w:pStyle w:val="Heading2"/>
      </w:pPr>
      <w:r>
        <w:t>6.5 Criterion independence demonstrated by official profiles</w:t>
      </w:r>
    </w:p>
    <w:tbl>
      <w:tblPr>
        <w:tblStyle w:val="TableGrid"/>
        <w:tblW w:w="0" w:type="auto"/>
        <w:jc w:val="center"/>
        <w:tblLook w:val="04A0" w:firstRow="1" w:lastRow="0" w:firstColumn="1" w:lastColumn="0" w:noHBand="0" w:noVBand="1"/>
      </w:tblPr>
      <w:tblGrid>
        <w:gridCol w:w="2041"/>
        <w:gridCol w:w="830"/>
        <w:gridCol w:w="680"/>
        <w:gridCol w:w="1197"/>
        <w:gridCol w:w="941"/>
        <w:gridCol w:w="4025"/>
      </w:tblGrid>
      <w:tr w:rsidR="00607CAC" w14:paraId="2B80227D" w14:textId="77777777">
        <w:trPr>
          <w:tblHeader/>
          <w:jc w:val="center"/>
        </w:trPr>
        <w:tc>
          <w:tcPr>
            <w:tcW w:w="2041" w:type="dxa"/>
            <w:shd w:val="clear" w:color="auto" w:fill="173B68"/>
            <w:tcMar>
              <w:top w:w="90" w:type="dxa"/>
              <w:left w:w="100" w:type="dxa"/>
              <w:bottom w:w="90" w:type="dxa"/>
              <w:right w:w="100" w:type="dxa"/>
            </w:tcMar>
            <w:vAlign w:val="center"/>
          </w:tcPr>
          <w:p w14:paraId="3001E8A7" w14:textId="77777777" w:rsidR="00607CAC" w:rsidRDefault="00000000">
            <w:r>
              <w:rPr>
                <w:b/>
                <w:color w:val="FFFFFF"/>
                <w:sz w:val="17"/>
              </w:rPr>
              <w:t>Official sample</w:t>
            </w:r>
          </w:p>
        </w:tc>
        <w:tc>
          <w:tcPr>
            <w:tcW w:w="680" w:type="dxa"/>
            <w:shd w:val="clear" w:color="auto" w:fill="173B68"/>
            <w:tcMar>
              <w:top w:w="90" w:type="dxa"/>
              <w:left w:w="100" w:type="dxa"/>
              <w:bottom w:w="90" w:type="dxa"/>
              <w:right w:w="100" w:type="dxa"/>
            </w:tcMar>
            <w:vAlign w:val="center"/>
          </w:tcPr>
          <w:p w14:paraId="544712C7" w14:textId="77777777" w:rsidR="00607CAC" w:rsidRDefault="00000000">
            <w:r>
              <w:rPr>
                <w:b/>
                <w:color w:val="FFFFFF"/>
                <w:sz w:val="17"/>
              </w:rPr>
              <w:t>Content</w:t>
            </w:r>
          </w:p>
        </w:tc>
        <w:tc>
          <w:tcPr>
            <w:tcW w:w="680" w:type="dxa"/>
            <w:shd w:val="clear" w:color="auto" w:fill="173B68"/>
            <w:tcMar>
              <w:top w:w="90" w:type="dxa"/>
              <w:left w:w="100" w:type="dxa"/>
              <w:bottom w:w="90" w:type="dxa"/>
              <w:right w:w="100" w:type="dxa"/>
            </w:tcMar>
            <w:vAlign w:val="center"/>
          </w:tcPr>
          <w:p w14:paraId="45A83A67" w14:textId="77777777" w:rsidR="00607CAC" w:rsidRDefault="00000000">
            <w:r>
              <w:rPr>
                <w:b/>
                <w:color w:val="FFFFFF"/>
                <w:sz w:val="17"/>
              </w:rPr>
              <w:t>CA</w:t>
            </w:r>
          </w:p>
        </w:tc>
        <w:tc>
          <w:tcPr>
            <w:tcW w:w="1134" w:type="dxa"/>
            <w:shd w:val="clear" w:color="auto" w:fill="173B68"/>
            <w:tcMar>
              <w:top w:w="90" w:type="dxa"/>
              <w:left w:w="100" w:type="dxa"/>
              <w:bottom w:w="90" w:type="dxa"/>
              <w:right w:w="100" w:type="dxa"/>
            </w:tcMar>
            <w:vAlign w:val="center"/>
          </w:tcPr>
          <w:p w14:paraId="61D560A6" w14:textId="77777777" w:rsidR="00607CAC" w:rsidRDefault="00000000">
            <w:r>
              <w:rPr>
                <w:b/>
                <w:color w:val="FFFFFF"/>
                <w:sz w:val="17"/>
              </w:rPr>
              <w:t>Organisation</w:t>
            </w:r>
          </w:p>
        </w:tc>
        <w:tc>
          <w:tcPr>
            <w:tcW w:w="907" w:type="dxa"/>
            <w:shd w:val="clear" w:color="auto" w:fill="173B68"/>
            <w:tcMar>
              <w:top w:w="90" w:type="dxa"/>
              <w:left w:w="100" w:type="dxa"/>
              <w:bottom w:w="90" w:type="dxa"/>
              <w:right w:w="100" w:type="dxa"/>
            </w:tcMar>
            <w:vAlign w:val="center"/>
          </w:tcPr>
          <w:p w14:paraId="51E9BB56" w14:textId="77777777" w:rsidR="00607CAC" w:rsidRDefault="00000000">
            <w:r>
              <w:rPr>
                <w:b/>
                <w:color w:val="FFFFFF"/>
                <w:sz w:val="17"/>
              </w:rPr>
              <w:t>Language</w:t>
            </w:r>
          </w:p>
        </w:tc>
        <w:tc>
          <w:tcPr>
            <w:tcW w:w="4025" w:type="dxa"/>
            <w:shd w:val="clear" w:color="auto" w:fill="173B68"/>
            <w:tcMar>
              <w:top w:w="90" w:type="dxa"/>
              <w:left w:w="100" w:type="dxa"/>
              <w:bottom w:w="90" w:type="dxa"/>
              <w:right w:w="100" w:type="dxa"/>
            </w:tcMar>
            <w:vAlign w:val="center"/>
          </w:tcPr>
          <w:p w14:paraId="0EC4B5D3" w14:textId="77777777" w:rsidR="00607CAC" w:rsidRDefault="00000000">
            <w:r>
              <w:rPr>
                <w:b/>
                <w:color w:val="FFFFFF"/>
                <w:sz w:val="17"/>
              </w:rPr>
              <w:t>Calibration meaning</w:t>
            </w:r>
          </w:p>
        </w:tc>
      </w:tr>
      <w:tr w:rsidR="00607CAC" w14:paraId="66666759" w14:textId="77777777">
        <w:trPr>
          <w:cantSplit/>
          <w:jc w:val="center"/>
        </w:trPr>
        <w:tc>
          <w:tcPr>
            <w:tcW w:w="2041" w:type="dxa"/>
            <w:tcMar>
              <w:top w:w="90" w:type="dxa"/>
              <w:left w:w="100" w:type="dxa"/>
              <w:bottom w:w="90" w:type="dxa"/>
              <w:right w:w="100" w:type="dxa"/>
            </w:tcMar>
          </w:tcPr>
          <w:p w14:paraId="6DB7F025" w14:textId="77777777" w:rsidR="00607CAC" w:rsidRDefault="00000000">
            <w:r>
              <w:rPr>
                <w:sz w:val="17"/>
              </w:rPr>
              <w:t>Fashion essay A</w:t>
            </w:r>
          </w:p>
        </w:tc>
        <w:tc>
          <w:tcPr>
            <w:tcW w:w="680" w:type="dxa"/>
            <w:tcMar>
              <w:top w:w="90" w:type="dxa"/>
              <w:left w:w="100" w:type="dxa"/>
              <w:bottom w:w="90" w:type="dxa"/>
              <w:right w:w="100" w:type="dxa"/>
            </w:tcMar>
          </w:tcPr>
          <w:p w14:paraId="4484BA5F" w14:textId="77777777" w:rsidR="00607CAC" w:rsidRDefault="00000000">
            <w:r>
              <w:rPr>
                <w:sz w:val="17"/>
              </w:rPr>
              <w:t>5</w:t>
            </w:r>
          </w:p>
        </w:tc>
        <w:tc>
          <w:tcPr>
            <w:tcW w:w="680" w:type="dxa"/>
            <w:tcMar>
              <w:top w:w="90" w:type="dxa"/>
              <w:left w:w="100" w:type="dxa"/>
              <w:bottom w:w="90" w:type="dxa"/>
              <w:right w:w="100" w:type="dxa"/>
            </w:tcMar>
          </w:tcPr>
          <w:p w14:paraId="32EE9CD0" w14:textId="77777777" w:rsidR="00607CAC" w:rsidRDefault="00000000">
            <w:r>
              <w:rPr>
                <w:sz w:val="17"/>
              </w:rPr>
              <w:t>2</w:t>
            </w:r>
          </w:p>
        </w:tc>
        <w:tc>
          <w:tcPr>
            <w:tcW w:w="1134" w:type="dxa"/>
            <w:tcMar>
              <w:top w:w="90" w:type="dxa"/>
              <w:left w:w="100" w:type="dxa"/>
              <w:bottom w:w="90" w:type="dxa"/>
              <w:right w:w="100" w:type="dxa"/>
            </w:tcMar>
          </w:tcPr>
          <w:p w14:paraId="0702AA4A" w14:textId="77777777" w:rsidR="00607CAC" w:rsidRDefault="00000000">
            <w:r>
              <w:rPr>
                <w:sz w:val="17"/>
              </w:rPr>
              <w:t>2</w:t>
            </w:r>
          </w:p>
        </w:tc>
        <w:tc>
          <w:tcPr>
            <w:tcW w:w="907" w:type="dxa"/>
            <w:tcMar>
              <w:top w:w="90" w:type="dxa"/>
              <w:left w:w="100" w:type="dxa"/>
              <w:bottom w:w="90" w:type="dxa"/>
              <w:right w:w="100" w:type="dxa"/>
            </w:tcMar>
          </w:tcPr>
          <w:p w14:paraId="0C4B7A61" w14:textId="77777777" w:rsidR="00607CAC" w:rsidRDefault="00000000">
            <w:r>
              <w:rPr>
                <w:sz w:val="17"/>
              </w:rPr>
              <w:t>2</w:t>
            </w:r>
          </w:p>
        </w:tc>
        <w:tc>
          <w:tcPr>
            <w:tcW w:w="4025" w:type="dxa"/>
            <w:tcMar>
              <w:top w:w="90" w:type="dxa"/>
              <w:left w:w="100" w:type="dxa"/>
              <w:bottom w:w="90" w:type="dxa"/>
              <w:right w:w="100" w:type="dxa"/>
            </w:tcMar>
          </w:tcPr>
          <w:p w14:paraId="46A29622" w14:textId="77777777" w:rsidR="00607CAC" w:rsidRDefault="00000000">
            <w:r>
              <w:rPr>
                <w:sz w:val="17"/>
              </w:rPr>
              <w:t>Complete task fulfilment can coexist with weak execution.</w:t>
            </w:r>
          </w:p>
        </w:tc>
      </w:tr>
      <w:tr w:rsidR="00607CAC" w14:paraId="6F7EE2A9" w14:textId="77777777">
        <w:trPr>
          <w:cantSplit/>
          <w:jc w:val="center"/>
        </w:trPr>
        <w:tc>
          <w:tcPr>
            <w:tcW w:w="2041" w:type="dxa"/>
            <w:shd w:val="clear" w:color="auto" w:fill="F2F4F6"/>
            <w:tcMar>
              <w:top w:w="90" w:type="dxa"/>
              <w:left w:w="100" w:type="dxa"/>
              <w:bottom w:w="90" w:type="dxa"/>
              <w:right w:w="100" w:type="dxa"/>
            </w:tcMar>
          </w:tcPr>
          <w:p w14:paraId="0197A8BD" w14:textId="77777777" w:rsidR="00607CAC" w:rsidRDefault="00000000">
            <w:r>
              <w:rPr>
                <w:sz w:val="17"/>
              </w:rPr>
              <w:t>Technology report D</w:t>
            </w:r>
          </w:p>
        </w:tc>
        <w:tc>
          <w:tcPr>
            <w:tcW w:w="680" w:type="dxa"/>
            <w:shd w:val="clear" w:color="auto" w:fill="F2F4F6"/>
            <w:tcMar>
              <w:top w:w="90" w:type="dxa"/>
              <w:left w:w="100" w:type="dxa"/>
              <w:bottom w:w="90" w:type="dxa"/>
              <w:right w:w="100" w:type="dxa"/>
            </w:tcMar>
          </w:tcPr>
          <w:p w14:paraId="32310140" w14:textId="77777777" w:rsidR="00607CAC" w:rsidRDefault="00000000">
            <w:r>
              <w:rPr>
                <w:sz w:val="17"/>
              </w:rPr>
              <w:t>5</w:t>
            </w:r>
          </w:p>
        </w:tc>
        <w:tc>
          <w:tcPr>
            <w:tcW w:w="680" w:type="dxa"/>
            <w:shd w:val="clear" w:color="auto" w:fill="F2F4F6"/>
            <w:tcMar>
              <w:top w:w="90" w:type="dxa"/>
              <w:left w:w="100" w:type="dxa"/>
              <w:bottom w:w="90" w:type="dxa"/>
              <w:right w:w="100" w:type="dxa"/>
            </w:tcMar>
          </w:tcPr>
          <w:p w14:paraId="1D09BCA2" w14:textId="77777777" w:rsidR="00607CAC" w:rsidRDefault="00000000">
            <w:r>
              <w:rPr>
                <w:sz w:val="17"/>
              </w:rPr>
              <w:t>4</w:t>
            </w:r>
          </w:p>
        </w:tc>
        <w:tc>
          <w:tcPr>
            <w:tcW w:w="1134" w:type="dxa"/>
            <w:shd w:val="clear" w:color="auto" w:fill="F2F4F6"/>
            <w:tcMar>
              <w:top w:w="90" w:type="dxa"/>
              <w:left w:w="100" w:type="dxa"/>
              <w:bottom w:w="90" w:type="dxa"/>
              <w:right w:w="100" w:type="dxa"/>
            </w:tcMar>
          </w:tcPr>
          <w:p w14:paraId="199663AA" w14:textId="77777777" w:rsidR="00607CAC" w:rsidRDefault="00000000">
            <w:r>
              <w:rPr>
                <w:sz w:val="17"/>
              </w:rPr>
              <w:t>4</w:t>
            </w:r>
          </w:p>
        </w:tc>
        <w:tc>
          <w:tcPr>
            <w:tcW w:w="907" w:type="dxa"/>
            <w:shd w:val="clear" w:color="auto" w:fill="F2F4F6"/>
            <w:tcMar>
              <w:top w:w="90" w:type="dxa"/>
              <w:left w:w="100" w:type="dxa"/>
              <w:bottom w:w="90" w:type="dxa"/>
              <w:right w:w="100" w:type="dxa"/>
            </w:tcMar>
          </w:tcPr>
          <w:p w14:paraId="397A338F" w14:textId="77777777" w:rsidR="00607CAC" w:rsidRDefault="00000000">
            <w:r>
              <w:rPr>
                <w:sz w:val="17"/>
              </w:rPr>
              <w:t>3</w:t>
            </w:r>
          </w:p>
        </w:tc>
        <w:tc>
          <w:tcPr>
            <w:tcW w:w="4025" w:type="dxa"/>
            <w:shd w:val="clear" w:color="auto" w:fill="F2F4F6"/>
            <w:tcMar>
              <w:top w:w="90" w:type="dxa"/>
              <w:left w:w="100" w:type="dxa"/>
              <w:bottom w:w="90" w:type="dxa"/>
              <w:right w:w="100" w:type="dxa"/>
            </w:tcMar>
          </w:tcPr>
          <w:p w14:paraId="2018B906" w14:textId="77777777" w:rsidR="00607CAC" w:rsidRDefault="00000000">
            <w:r>
              <w:rPr>
                <w:sz w:val="17"/>
              </w:rPr>
              <w:t>Strong genre and organisation do not require Language 4.</w:t>
            </w:r>
          </w:p>
        </w:tc>
      </w:tr>
      <w:tr w:rsidR="00607CAC" w14:paraId="78C9BE21" w14:textId="77777777">
        <w:trPr>
          <w:cantSplit/>
          <w:jc w:val="center"/>
        </w:trPr>
        <w:tc>
          <w:tcPr>
            <w:tcW w:w="2041" w:type="dxa"/>
            <w:tcMar>
              <w:top w:w="90" w:type="dxa"/>
              <w:left w:w="100" w:type="dxa"/>
              <w:bottom w:w="90" w:type="dxa"/>
              <w:right w:w="100" w:type="dxa"/>
            </w:tcMar>
          </w:tcPr>
          <w:p w14:paraId="71CA522C" w14:textId="77777777" w:rsidR="00607CAC" w:rsidRDefault="00000000">
            <w:r>
              <w:rPr>
                <w:sz w:val="17"/>
              </w:rPr>
              <w:t>Environmental essay C</w:t>
            </w:r>
          </w:p>
        </w:tc>
        <w:tc>
          <w:tcPr>
            <w:tcW w:w="680" w:type="dxa"/>
            <w:tcMar>
              <w:top w:w="90" w:type="dxa"/>
              <w:left w:w="100" w:type="dxa"/>
              <w:bottom w:w="90" w:type="dxa"/>
              <w:right w:w="100" w:type="dxa"/>
            </w:tcMar>
          </w:tcPr>
          <w:p w14:paraId="79BF47A9" w14:textId="77777777" w:rsidR="00607CAC" w:rsidRDefault="00000000">
            <w:r>
              <w:rPr>
                <w:sz w:val="17"/>
              </w:rPr>
              <w:t>5</w:t>
            </w:r>
          </w:p>
        </w:tc>
        <w:tc>
          <w:tcPr>
            <w:tcW w:w="680" w:type="dxa"/>
            <w:tcMar>
              <w:top w:w="90" w:type="dxa"/>
              <w:left w:w="100" w:type="dxa"/>
              <w:bottom w:w="90" w:type="dxa"/>
              <w:right w:w="100" w:type="dxa"/>
            </w:tcMar>
          </w:tcPr>
          <w:p w14:paraId="3A2D0AF7" w14:textId="77777777" w:rsidR="00607CAC" w:rsidRDefault="00000000">
            <w:r>
              <w:rPr>
                <w:sz w:val="17"/>
              </w:rPr>
              <w:t>5</w:t>
            </w:r>
          </w:p>
        </w:tc>
        <w:tc>
          <w:tcPr>
            <w:tcW w:w="1134" w:type="dxa"/>
            <w:tcMar>
              <w:top w:w="90" w:type="dxa"/>
              <w:left w:w="100" w:type="dxa"/>
              <w:bottom w:w="90" w:type="dxa"/>
              <w:right w:w="100" w:type="dxa"/>
            </w:tcMar>
          </w:tcPr>
          <w:p w14:paraId="6D0A8736" w14:textId="77777777" w:rsidR="00607CAC" w:rsidRDefault="00000000">
            <w:r>
              <w:rPr>
                <w:sz w:val="17"/>
              </w:rPr>
              <w:t>4</w:t>
            </w:r>
          </w:p>
        </w:tc>
        <w:tc>
          <w:tcPr>
            <w:tcW w:w="907" w:type="dxa"/>
            <w:tcMar>
              <w:top w:w="90" w:type="dxa"/>
              <w:left w:w="100" w:type="dxa"/>
              <w:bottom w:w="90" w:type="dxa"/>
              <w:right w:w="100" w:type="dxa"/>
            </w:tcMar>
          </w:tcPr>
          <w:p w14:paraId="47F20885" w14:textId="77777777" w:rsidR="00607CAC" w:rsidRDefault="00000000">
            <w:r>
              <w:rPr>
                <w:sz w:val="17"/>
              </w:rPr>
              <w:t>5</w:t>
            </w:r>
          </w:p>
        </w:tc>
        <w:tc>
          <w:tcPr>
            <w:tcW w:w="4025" w:type="dxa"/>
            <w:tcMar>
              <w:top w:w="90" w:type="dxa"/>
              <w:left w:w="100" w:type="dxa"/>
              <w:bottom w:w="90" w:type="dxa"/>
              <w:right w:w="100" w:type="dxa"/>
            </w:tcMar>
          </w:tcPr>
          <w:p w14:paraId="2B3DB15B" w14:textId="77777777" w:rsidR="00607CAC" w:rsidRDefault="00000000">
            <w:r>
              <w:rPr>
                <w:sz w:val="17"/>
              </w:rPr>
              <w:t>A strong response can stop at Organisation 4 despite three other Band 5 marks.</w:t>
            </w:r>
          </w:p>
        </w:tc>
      </w:tr>
      <w:tr w:rsidR="00607CAC" w14:paraId="1AA7E0F0" w14:textId="77777777">
        <w:trPr>
          <w:cantSplit/>
          <w:jc w:val="center"/>
        </w:trPr>
        <w:tc>
          <w:tcPr>
            <w:tcW w:w="2041" w:type="dxa"/>
            <w:shd w:val="clear" w:color="auto" w:fill="F2F4F6"/>
            <w:tcMar>
              <w:top w:w="90" w:type="dxa"/>
              <w:left w:w="100" w:type="dxa"/>
              <w:bottom w:w="90" w:type="dxa"/>
              <w:right w:w="100" w:type="dxa"/>
            </w:tcMar>
          </w:tcPr>
          <w:p w14:paraId="6E900287" w14:textId="77777777" w:rsidR="00607CAC" w:rsidRDefault="00000000">
            <w:r>
              <w:rPr>
                <w:sz w:val="17"/>
              </w:rPr>
              <w:t>Music article E</w:t>
            </w:r>
          </w:p>
        </w:tc>
        <w:tc>
          <w:tcPr>
            <w:tcW w:w="680" w:type="dxa"/>
            <w:shd w:val="clear" w:color="auto" w:fill="F2F4F6"/>
            <w:tcMar>
              <w:top w:w="90" w:type="dxa"/>
              <w:left w:w="100" w:type="dxa"/>
              <w:bottom w:w="90" w:type="dxa"/>
              <w:right w:w="100" w:type="dxa"/>
            </w:tcMar>
          </w:tcPr>
          <w:p w14:paraId="25BDEFB4" w14:textId="77777777" w:rsidR="00607CAC" w:rsidRDefault="00000000">
            <w:r>
              <w:rPr>
                <w:sz w:val="17"/>
              </w:rPr>
              <w:t>4</w:t>
            </w:r>
          </w:p>
        </w:tc>
        <w:tc>
          <w:tcPr>
            <w:tcW w:w="680" w:type="dxa"/>
            <w:shd w:val="clear" w:color="auto" w:fill="F2F4F6"/>
            <w:tcMar>
              <w:top w:w="90" w:type="dxa"/>
              <w:left w:w="100" w:type="dxa"/>
              <w:bottom w:w="90" w:type="dxa"/>
              <w:right w:w="100" w:type="dxa"/>
            </w:tcMar>
          </w:tcPr>
          <w:p w14:paraId="02A18D35" w14:textId="77777777" w:rsidR="00607CAC" w:rsidRDefault="00000000">
            <w:r>
              <w:rPr>
                <w:sz w:val="17"/>
              </w:rPr>
              <w:t>3</w:t>
            </w:r>
          </w:p>
        </w:tc>
        <w:tc>
          <w:tcPr>
            <w:tcW w:w="1134" w:type="dxa"/>
            <w:shd w:val="clear" w:color="auto" w:fill="F2F4F6"/>
            <w:tcMar>
              <w:top w:w="90" w:type="dxa"/>
              <w:left w:w="100" w:type="dxa"/>
              <w:bottom w:w="90" w:type="dxa"/>
              <w:right w:w="100" w:type="dxa"/>
            </w:tcMar>
          </w:tcPr>
          <w:p w14:paraId="0AB2E24E" w14:textId="77777777" w:rsidR="00607CAC" w:rsidRDefault="00000000">
            <w:r>
              <w:rPr>
                <w:sz w:val="17"/>
              </w:rPr>
              <w:t>2</w:t>
            </w:r>
          </w:p>
        </w:tc>
        <w:tc>
          <w:tcPr>
            <w:tcW w:w="907" w:type="dxa"/>
            <w:shd w:val="clear" w:color="auto" w:fill="F2F4F6"/>
            <w:tcMar>
              <w:top w:w="90" w:type="dxa"/>
              <w:left w:w="100" w:type="dxa"/>
              <w:bottom w:w="90" w:type="dxa"/>
              <w:right w:w="100" w:type="dxa"/>
            </w:tcMar>
          </w:tcPr>
          <w:p w14:paraId="0BA078B9" w14:textId="77777777" w:rsidR="00607CAC" w:rsidRDefault="00000000">
            <w:r>
              <w:rPr>
                <w:sz w:val="17"/>
              </w:rPr>
              <w:t>2</w:t>
            </w:r>
          </w:p>
        </w:tc>
        <w:tc>
          <w:tcPr>
            <w:tcW w:w="4025" w:type="dxa"/>
            <w:shd w:val="clear" w:color="auto" w:fill="F2F4F6"/>
            <w:tcMar>
              <w:top w:w="90" w:type="dxa"/>
              <w:left w:w="100" w:type="dxa"/>
              <w:bottom w:w="90" w:type="dxa"/>
              <w:right w:w="100" w:type="dxa"/>
            </w:tcMar>
          </w:tcPr>
          <w:p w14:paraId="26440606" w14:textId="77777777" w:rsidR="00607CAC" w:rsidRDefault="00000000">
            <w:r>
              <w:rPr>
                <w:sz w:val="17"/>
              </w:rPr>
              <w:t>Relevant content and appropriate article tone can coexist with list-like organisation and limited language range.</w:t>
            </w:r>
          </w:p>
        </w:tc>
      </w:tr>
      <w:tr w:rsidR="00607CAC" w14:paraId="177B8224" w14:textId="77777777">
        <w:trPr>
          <w:cantSplit/>
          <w:jc w:val="center"/>
        </w:trPr>
        <w:tc>
          <w:tcPr>
            <w:tcW w:w="2041" w:type="dxa"/>
            <w:tcMar>
              <w:top w:w="90" w:type="dxa"/>
              <w:left w:w="100" w:type="dxa"/>
              <w:bottom w:w="90" w:type="dxa"/>
              <w:right w:w="100" w:type="dxa"/>
            </w:tcMar>
          </w:tcPr>
          <w:p w14:paraId="356D1215" w14:textId="77777777" w:rsidR="00607CAC" w:rsidRDefault="00000000">
            <w:r>
              <w:rPr>
                <w:sz w:val="17"/>
              </w:rPr>
              <w:t>Fashion essay C</w:t>
            </w:r>
          </w:p>
        </w:tc>
        <w:tc>
          <w:tcPr>
            <w:tcW w:w="680" w:type="dxa"/>
            <w:tcMar>
              <w:top w:w="90" w:type="dxa"/>
              <w:left w:w="100" w:type="dxa"/>
              <w:bottom w:w="90" w:type="dxa"/>
              <w:right w:w="100" w:type="dxa"/>
            </w:tcMar>
          </w:tcPr>
          <w:p w14:paraId="345B80A1" w14:textId="77777777" w:rsidR="00607CAC" w:rsidRDefault="00000000">
            <w:r>
              <w:rPr>
                <w:sz w:val="17"/>
              </w:rPr>
              <w:t>5</w:t>
            </w:r>
          </w:p>
        </w:tc>
        <w:tc>
          <w:tcPr>
            <w:tcW w:w="680" w:type="dxa"/>
            <w:tcMar>
              <w:top w:w="90" w:type="dxa"/>
              <w:left w:w="100" w:type="dxa"/>
              <w:bottom w:w="90" w:type="dxa"/>
              <w:right w:w="100" w:type="dxa"/>
            </w:tcMar>
          </w:tcPr>
          <w:p w14:paraId="35626187" w14:textId="77777777" w:rsidR="00607CAC" w:rsidRDefault="00000000">
            <w:r>
              <w:rPr>
                <w:sz w:val="17"/>
              </w:rPr>
              <w:t>5</w:t>
            </w:r>
          </w:p>
        </w:tc>
        <w:tc>
          <w:tcPr>
            <w:tcW w:w="1134" w:type="dxa"/>
            <w:tcMar>
              <w:top w:w="90" w:type="dxa"/>
              <w:left w:w="100" w:type="dxa"/>
              <w:bottom w:w="90" w:type="dxa"/>
              <w:right w:w="100" w:type="dxa"/>
            </w:tcMar>
          </w:tcPr>
          <w:p w14:paraId="1A4444FF" w14:textId="77777777" w:rsidR="00607CAC" w:rsidRDefault="00000000">
            <w:r>
              <w:rPr>
                <w:sz w:val="17"/>
              </w:rPr>
              <w:t>5</w:t>
            </w:r>
          </w:p>
        </w:tc>
        <w:tc>
          <w:tcPr>
            <w:tcW w:w="907" w:type="dxa"/>
            <w:tcMar>
              <w:top w:w="90" w:type="dxa"/>
              <w:left w:w="100" w:type="dxa"/>
              <w:bottom w:w="90" w:type="dxa"/>
              <w:right w:w="100" w:type="dxa"/>
            </w:tcMar>
          </w:tcPr>
          <w:p w14:paraId="4817B304" w14:textId="77777777" w:rsidR="00607CAC" w:rsidRDefault="00000000">
            <w:r>
              <w:rPr>
                <w:sz w:val="17"/>
              </w:rPr>
              <w:t>5</w:t>
            </w:r>
          </w:p>
        </w:tc>
        <w:tc>
          <w:tcPr>
            <w:tcW w:w="4025" w:type="dxa"/>
            <w:tcMar>
              <w:top w:w="90" w:type="dxa"/>
              <w:left w:w="100" w:type="dxa"/>
              <w:bottom w:w="90" w:type="dxa"/>
              <w:right w:w="100" w:type="dxa"/>
            </w:tcMar>
          </w:tcPr>
          <w:p w14:paraId="503B8C20" w14:textId="77777777" w:rsidR="00607CAC" w:rsidRDefault="00000000">
            <w:r>
              <w:rPr>
                <w:sz w:val="17"/>
              </w:rPr>
              <w:t>A complete high-band profile requires separate evidence in every subscale.</w:t>
            </w:r>
          </w:p>
        </w:tc>
      </w:tr>
    </w:tbl>
    <w:p w14:paraId="783C62BC" w14:textId="77777777" w:rsidR="00607CAC" w:rsidRDefault="00607CAC">
      <w:pPr>
        <w:spacing w:after="110" w:line="254" w:lineRule="auto"/>
      </w:pPr>
    </w:p>
    <w:p w14:paraId="3FA4C753" w14:textId="77777777" w:rsidR="00607CAC" w:rsidRDefault="00000000">
      <w:pPr>
        <w:pStyle w:val="Heading2"/>
      </w:pPr>
      <w:r>
        <w:lastRenderedPageBreak/>
        <w:t>6.6 Cross-criterion safeguards</w:t>
      </w:r>
    </w:p>
    <w:p w14:paraId="2F7F8CC0" w14:textId="77777777" w:rsidR="00607CAC" w:rsidRDefault="00000000">
      <w:pPr>
        <w:pStyle w:val="Rule"/>
      </w:pPr>
      <w:r>
        <w:rPr>
          <w:b/>
        </w:rPr>
        <w:t xml:space="preserve">X01. Use distinct rationales. </w:t>
      </w:r>
      <w:r>
        <w:t>The same text feature may appear under two criteria only when each explanation names a different construct.</w:t>
      </w:r>
    </w:p>
    <w:p w14:paraId="4B47742C" w14:textId="77777777" w:rsidR="00607CAC" w:rsidRDefault="00000000">
      <w:pPr>
        <w:pStyle w:val="Rule"/>
      </w:pPr>
      <w:r>
        <w:rPr>
          <w:b/>
        </w:rPr>
        <w:t xml:space="preserve">X02. Do not cascade marks. </w:t>
      </w:r>
      <w:r>
        <w:t>A low Language mark does not automatically lower Content, Communicative Achievement or Organisation.</w:t>
      </w:r>
    </w:p>
    <w:p w14:paraId="0F408E55" w14:textId="77777777" w:rsidR="00607CAC" w:rsidRDefault="00000000">
      <w:pPr>
        <w:pStyle w:val="Rule"/>
      </w:pPr>
      <w:r>
        <w:rPr>
          <w:b/>
        </w:rPr>
        <w:t xml:space="preserve">X03. Do not compensate across criteria. </w:t>
      </w:r>
      <w:r>
        <w:t>A high Content mark does not raise weak Language, and strong Language does not repair missing task fulfilment.</w:t>
      </w:r>
    </w:p>
    <w:p w14:paraId="3AA11E42" w14:textId="77777777" w:rsidR="00607CAC" w:rsidRDefault="00000000">
      <w:pPr>
        <w:pStyle w:val="Rule"/>
      </w:pPr>
      <w:r>
        <w:rPr>
          <w:b/>
        </w:rPr>
        <w:t xml:space="preserve">X04. Distinguish task failure from register failure. </w:t>
      </w:r>
      <w:r>
        <w:t>Missing required information belongs to Content; unsuitable tone belongs to Communicative Achievement.</w:t>
      </w:r>
    </w:p>
    <w:p w14:paraId="5212997A" w14:textId="77777777" w:rsidR="00607CAC" w:rsidRDefault="00000000">
      <w:pPr>
        <w:pStyle w:val="Rule"/>
      </w:pPr>
      <w:r>
        <w:rPr>
          <w:b/>
        </w:rPr>
        <w:t xml:space="preserve">X05. Distinguish format from coherence. </w:t>
      </w:r>
      <w:r>
        <w:t>Genre layout belongs to Communicative Achievement; the way it structures meaning belongs to Organisation.</w:t>
      </w:r>
    </w:p>
    <w:p w14:paraId="2E96AC72" w14:textId="77777777" w:rsidR="00607CAC" w:rsidRDefault="00000000">
      <w:pPr>
        <w:pStyle w:val="Rule"/>
      </w:pPr>
      <w:r>
        <w:rPr>
          <w:b/>
        </w:rPr>
        <w:t xml:space="preserve">X06. Distinguish cohesion from grammar. </w:t>
      </w:r>
      <w:r>
        <w:t>Referencing may affect both Organisation and Language, but one concerns connection and the other form/control.</w:t>
      </w:r>
    </w:p>
    <w:p w14:paraId="6562640F" w14:textId="77777777" w:rsidR="00607CAC" w:rsidRDefault="00000000">
      <w:pPr>
        <w:pStyle w:val="Rule"/>
      </w:pPr>
      <w:r>
        <w:rPr>
          <w:b/>
        </w:rPr>
        <w:t xml:space="preserve">X07. Allow asymmetric profiles. </w:t>
      </w:r>
      <w:r>
        <w:t>Do not adjust a mark merely because it differs by two or more bands from another criterion.</w:t>
      </w:r>
    </w:p>
    <w:p w14:paraId="0AA57AB4" w14:textId="77777777" w:rsidR="00607CAC" w:rsidRDefault="00000000">
      <w:pPr>
        <w:pStyle w:val="Rule"/>
      </w:pPr>
      <w:r>
        <w:rPr>
          <w:b/>
        </w:rPr>
        <w:t xml:space="preserve">X08. Review extreme profiles. </w:t>
      </w:r>
      <w:r>
        <w:t>Large differences trigger a second evidence check, not forced convergence.</w:t>
      </w:r>
    </w:p>
    <w:p w14:paraId="09610A69" w14:textId="77777777" w:rsidR="00607CAC" w:rsidRDefault="00000000">
      <w:pPr>
        <w:pStyle w:val="Rule"/>
      </w:pPr>
      <w:r>
        <w:rPr>
          <w:b/>
        </w:rPr>
        <w:t xml:space="preserve">X09. Do not duplicate generic comments. </w:t>
      </w:r>
      <w:r>
        <w:t>Each criterion explanation must identify evidence unique to that decision.</w:t>
      </w:r>
    </w:p>
    <w:p w14:paraId="6AD90867" w14:textId="77777777" w:rsidR="00607CAC" w:rsidRDefault="00000000">
      <w:pPr>
        <w:pStyle w:val="Rule"/>
      </w:pPr>
      <w:r>
        <w:rPr>
          <w:b/>
        </w:rPr>
        <w:t xml:space="preserve">X10. Prioritise the official construct. </w:t>
      </w:r>
      <w:r>
        <w:t>When an observation could fit several criteria, assign it where the official definition is most directly engaged.</w:t>
      </w:r>
    </w:p>
    <w:p w14:paraId="23244258" w14:textId="77777777" w:rsidR="00607CAC" w:rsidRDefault="00000000">
      <w:pPr>
        <w:pStyle w:val="Rule"/>
      </w:pPr>
      <w:r>
        <w:rPr>
          <w:b/>
        </w:rPr>
        <w:t xml:space="preserve">X11. Permit genuine multi-criterion impact. </w:t>
      </w:r>
      <w:r>
        <w:t>A severe meaning failure can legitimately affect more than one criterion when it creates separate consequences.</w:t>
      </w:r>
    </w:p>
    <w:p w14:paraId="4111E53D" w14:textId="77777777" w:rsidR="00607CAC" w:rsidRDefault="00000000">
      <w:pPr>
        <w:pStyle w:val="Rule"/>
      </w:pPr>
      <w:r>
        <w:rPr>
          <w:b/>
        </w:rPr>
        <w:t xml:space="preserve">X12. Explain non-impact when useful. </w:t>
      </w:r>
      <w:r>
        <w:t>For calibration, state when a visible weakness does not reduce a criterion because its construct remains satisfied.</w:t>
      </w:r>
    </w:p>
    <w:p w14:paraId="669422A2" w14:textId="77777777" w:rsidR="00607CAC" w:rsidRDefault="00000000">
      <w:pPr>
        <w:spacing w:after="110" w:line="254" w:lineRule="auto"/>
      </w:pPr>
      <w:r>
        <w:br w:type="page"/>
      </w:r>
    </w:p>
    <w:p w14:paraId="5C019A02" w14:textId="77777777" w:rsidR="00607CAC" w:rsidRDefault="00000000">
      <w:pPr>
        <w:pStyle w:val="Heading1"/>
      </w:pPr>
      <w:r>
        <w:lastRenderedPageBreak/>
        <w:t>7. Overall Scoring and Cambridge English Scale Handling</w:t>
      </w:r>
    </w:p>
    <w:p w14:paraId="447E33EA" w14:textId="77777777" w:rsidR="00607CAC" w:rsidRDefault="00000000">
      <w:pPr>
        <w:pStyle w:val="QuoteBox"/>
      </w:pPr>
      <w:r>
        <w:t>A single response produces four whole marks and a raw total out of 20. An official B2 First Writing paper contains two responses and therefore a raw total out of 40. DRALO must not present a one-response estimate as an official Cambridge English Scale result.</w:t>
      </w:r>
    </w:p>
    <w:p w14:paraId="389A7525" w14:textId="77777777" w:rsidR="00607CAC" w:rsidRDefault="00000000">
      <w:pPr>
        <w:pStyle w:val="Heading2"/>
      </w:pPr>
      <w:r>
        <w:t>7.1 Raw scoring</w:t>
      </w:r>
    </w:p>
    <w:tbl>
      <w:tblPr>
        <w:tblStyle w:val="TableGrid"/>
        <w:tblW w:w="0" w:type="auto"/>
        <w:jc w:val="center"/>
        <w:tblLook w:val="04A0" w:firstRow="1" w:lastRow="0" w:firstColumn="1" w:lastColumn="0" w:noHBand="0" w:noVBand="1"/>
      </w:tblPr>
      <w:tblGrid>
        <w:gridCol w:w="2551"/>
        <w:gridCol w:w="4932"/>
        <w:gridCol w:w="1984"/>
      </w:tblGrid>
      <w:tr w:rsidR="00607CAC" w14:paraId="1D7E9419" w14:textId="77777777">
        <w:trPr>
          <w:tblHeader/>
          <w:jc w:val="center"/>
        </w:trPr>
        <w:tc>
          <w:tcPr>
            <w:tcW w:w="2551" w:type="dxa"/>
            <w:shd w:val="clear" w:color="auto" w:fill="173B68"/>
            <w:tcMar>
              <w:top w:w="90" w:type="dxa"/>
              <w:left w:w="100" w:type="dxa"/>
              <w:bottom w:w="90" w:type="dxa"/>
              <w:right w:w="100" w:type="dxa"/>
            </w:tcMar>
            <w:vAlign w:val="center"/>
          </w:tcPr>
          <w:p w14:paraId="188CDDD1" w14:textId="77777777" w:rsidR="00607CAC" w:rsidRDefault="00000000">
            <w:r>
              <w:rPr>
                <w:b/>
                <w:color w:val="FFFFFF"/>
                <w:sz w:val="18"/>
              </w:rPr>
              <w:t>Unit</w:t>
            </w:r>
          </w:p>
        </w:tc>
        <w:tc>
          <w:tcPr>
            <w:tcW w:w="4932" w:type="dxa"/>
            <w:shd w:val="clear" w:color="auto" w:fill="173B68"/>
            <w:tcMar>
              <w:top w:w="90" w:type="dxa"/>
              <w:left w:w="100" w:type="dxa"/>
              <w:bottom w:w="90" w:type="dxa"/>
              <w:right w:w="100" w:type="dxa"/>
            </w:tcMar>
            <w:vAlign w:val="center"/>
          </w:tcPr>
          <w:p w14:paraId="6F265870" w14:textId="77777777" w:rsidR="00607CAC" w:rsidRDefault="00000000">
            <w:r>
              <w:rPr>
                <w:b/>
                <w:color w:val="FFFFFF"/>
                <w:sz w:val="18"/>
              </w:rPr>
              <w:t>Calculation</w:t>
            </w:r>
          </w:p>
        </w:tc>
        <w:tc>
          <w:tcPr>
            <w:tcW w:w="1984" w:type="dxa"/>
            <w:shd w:val="clear" w:color="auto" w:fill="173B68"/>
            <w:tcMar>
              <w:top w:w="90" w:type="dxa"/>
              <w:left w:w="100" w:type="dxa"/>
              <w:bottom w:w="90" w:type="dxa"/>
              <w:right w:w="100" w:type="dxa"/>
            </w:tcMar>
            <w:vAlign w:val="center"/>
          </w:tcPr>
          <w:p w14:paraId="2D1BC5C3" w14:textId="77777777" w:rsidR="00607CAC" w:rsidRDefault="00000000">
            <w:r>
              <w:rPr>
                <w:b/>
                <w:color w:val="FFFFFF"/>
                <w:sz w:val="18"/>
              </w:rPr>
              <w:t>Maximum</w:t>
            </w:r>
          </w:p>
        </w:tc>
      </w:tr>
      <w:tr w:rsidR="00607CAC" w14:paraId="62A3F500" w14:textId="77777777">
        <w:trPr>
          <w:cantSplit/>
          <w:jc w:val="center"/>
        </w:trPr>
        <w:tc>
          <w:tcPr>
            <w:tcW w:w="2551" w:type="dxa"/>
            <w:tcMar>
              <w:top w:w="90" w:type="dxa"/>
              <w:left w:w="100" w:type="dxa"/>
              <w:bottom w:w="90" w:type="dxa"/>
              <w:right w:w="100" w:type="dxa"/>
            </w:tcMar>
          </w:tcPr>
          <w:p w14:paraId="1C0436C9" w14:textId="77777777" w:rsidR="00607CAC" w:rsidRDefault="00000000">
            <w:r>
              <w:rPr>
                <w:sz w:val="18"/>
              </w:rPr>
              <w:t>One writing response</w:t>
            </w:r>
          </w:p>
        </w:tc>
        <w:tc>
          <w:tcPr>
            <w:tcW w:w="4932" w:type="dxa"/>
            <w:tcMar>
              <w:top w:w="90" w:type="dxa"/>
              <w:left w:w="100" w:type="dxa"/>
              <w:bottom w:w="90" w:type="dxa"/>
              <w:right w:w="100" w:type="dxa"/>
            </w:tcMar>
          </w:tcPr>
          <w:p w14:paraId="68B67D3B" w14:textId="77777777" w:rsidR="00607CAC" w:rsidRDefault="00000000">
            <w:r>
              <w:rPr>
                <w:sz w:val="18"/>
              </w:rPr>
              <w:t>Content + Communicative Achievement + Organisation + Language.</w:t>
            </w:r>
          </w:p>
        </w:tc>
        <w:tc>
          <w:tcPr>
            <w:tcW w:w="1984" w:type="dxa"/>
            <w:tcMar>
              <w:top w:w="90" w:type="dxa"/>
              <w:left w:w="100" w:type="dxa"/>
              <w:bottom w:w="90" w:type="dxa"/>
              <w:right w:w="100" w:type="dxa"/>
            </w:tcMar>
          </w:tcPr>
          <w:p w14:paraId="3BEF33D3" w14:textId="77777777" w:rsidR="00607CAC" w:rsidRDefault="00000000">
            <w:r>
              <w:rPr>
                <w:sz w:val="18"/>
              </w:rPr>
              <w:t>20</w:t>
            </w:r>
          </w:p>
        </w:tc>
      </w:tr>
      <w:tr w:rsidR="00607CAC" w14:paraId="02CDCEE9" w14:textId="77777777">
        <w:trPr>
          <w:cantSplit/>
          <w:jc w:val="center"/>
        </w:trPr>
        <w:tc>
          <w:tcPr>
            <w:tcW w:w="2551" w:type="dxa"/>
            <w:shd w:val="clear" w:color="auto" w:fill="F2F4F6"/>
            <w:tcMar>
              <w:top w:w="90" w:type="dxa"/>
              <w:left w:w="100" w:type="dxa"/>
              <w:bottom w:w="90" w:type="dxa"/>
              <w:right w:w="100" w:type="dxa"/>
            </w:tcMar>
          </w:tcPr>
          <w:p w14:paraId="46FAE88D" w14:textId="77777777" w:rsidR="00607CAC" w:rsidRDefault="00000000">
            <w:r>
              <w:rPr>
                <w:sz w:val="18"/>
              </w:rPr>
              <w:t>Full Writing paper</w:t>
            </w:r>
          </w:p>
        </w:tc>
        <w:tc>
          <w:tcPr>
            <w:tcW w:w="4932" w:type="dxa"/>
            <w:shd w:val="clear" w:color="auto" w:fill="F2F4F6"/>
            <w:tcMar>
              <w:top w:w="90" w:type="dxa"/>
              <w:left w:w="100" w:type="dxa"/>
              <w:bottom w:w="90" w:type="dxa"/>
              <w:right w:w="100" w:type="dxa"/>
            </w:tcMar>
          </w:tcPr>
          <w:p w14:paraId="22B8441D" w14:textId="77777777" w:rsidR="00607CAC" w:rsidRDefault="00000000">
            <w:r>
              <w:rPr>
                <w:sz w:val="18"/>
              </w:rPr>
              <w:t>Part 1 response total + Part 2 response total.</w:t>
            </w:r>
          </w:p>
        </w:tc>
        <w:tc>
          <w:tcPr>
            <w:tcW w:w="1984" w:type="dxa"/>
            <w:shd w:val="clear" w:color="auto" w:fill="F2F4F6"/>
            <w:tcMar>
              <w:top w:w="90" w:type="dxa"/>
              <w:left w:w="100" w:type="dxa"/>
              <w:bottom w:w="90" w:type="dxa"/>
              <w:right w:w="100" w:type="dxa"/>
            </w:tcMar>
          </w:tcPr>
          <w:p w14:paraId="1219CCAD" w14:textId="77777777" w:rsidR="00607CAC" w:rsidRDefault="00000000">
            <w:r>
              <w:rPr>
                <w:sz w:val="18"/>
              </w:rPr>
              <w:t>40</w:t>
            </w:r>
          </w:p>
        </w:tc>
      </w:tr>
      <w:tr w:rsidR="00607CAC" w14:paraId="1C338F45" w14:textId="77777777">
        <w:trPr>
          <w:cantSplit/>
          <w:jc w:val="center"/>
        </w:trPr>
        <w:tc>
          <w:tcPr>
            <w:tcW w:w="2551" w:type="dxa"/>
            <w:tcMar>
              <w:top w:w="90" w:type="dxa"/>
              <w:left w:w="100" w:type="dxa"/>
              <w:bottom w:w="90" w:type="dxa"/>
              <w:right w:w="100" w:type="dxa"/>
            </w:tcMar>
          </w:tcPr>
          <w:p w14:paraId="2C876DC1" w14:textId="77777777" w:rsidR="00607CAC" w:rsidRDefault="00000000">
            <w:r>
              <w:rPr>
                <w:sz w:val="18"/>
              </w:rPr>
              <w:t>Subscale mark</w:t>
            </w:r>
          </w:p>
        </w:tc>
        <w:tc>
          <w:tcPr>
            <w:tcW w:w="4932" w:type="dxa"/>
            <w:tcMar>
              <w:top w:w="90" w:type="dxa"/>
              <w:left w:w="100" w:type="dxa"/>
              <w:bottom w:w="90" w:type="dxa"/>
              <w:right w:w="100" w:type="dxa"/>
            </w:tcMar>
          </w:tcPr>
          <w:p w14:paraId="628A45ED" w14:textId="77777777" w:rsidR="00607CAC" w:rsidRDefault="00000000">
            <w:r>
              <w:rPr>
                <w:sz w:val="18"/>
              </w:rPr>
              <w:t>One whole band from 0 to 5.</w:t>
            </w:r>
          </w:p>
        </w:tc>
        <w:tc>
          <w:tcPr>
            <w:tcW w:w="1984" w:type="dxa"/>
            <w:tcMar>
              <w:top w:w="90" w:type="dxa"/>
              <w:left w:w="100" w:type="dxa"/>
              <w:bottom w:w="90" w:type="dxa"/>
              <w:right w:w="100" w:type="dxa"/>
            </w:tcMar>
          </w:tcPr>
          <w:p w14:paraId="6DA98A82" w14:textId="77777777" w:rsidR="00607CAC" w:rsidRDefault="00000000">
            <w:r>
              <w:rPr>
                <w:sz w:val="18"/>
              </w:rPr>
              <w:t>5</w:t>
            </w:r>
          </w:p>
        </w:tc>
      </w:tr>
    </w:tbl>
    <w:p w14:paraId="010C0F14" w14:textId="77777777" w:rsidR="00607CAC" w:rsidRDefault="00607CAC">
      <w:pPr>
        <w:spacing w:after="110" w:line="254" w:lineRule="auto"/>
      </w:pPr>
    </w:p>
    <w:p w14:paraId="46AB30E8" w14:textId="77777777" w:rsidR="00607CAC" w:rsidRDefault="00000000">
      <w:pPr>
        <w:pStyle w:val="Heading2"/>
      </w:pPr>
      <w:r>
        <w:t>7.2 Official practice-test conversion anchors</w:t>
      </w:r>
    </w:p>
    <w:p w14:paraId="3080086E" w14:textId="77777777" w:rsidR="00607CAC" w:rsidRDefault="00000000">
      <w:pPr>
        <w:spacing w:after="110" w:line="254" w:lineRule="auto"/>
      </w:pPr>
      <w:r>
        <w:t>Cambridge provides approximate conversion points for official practice tests. For B2 First Writing, the guide gives the following raw-paper anchors. These apply to the two-task total out of 40 and are intended as readiness guidance, not precise prediction. [Conversion Guide, B2 First Writing]</w:t>
      </w:r>
    </w:p>
    <w:tbl>
      <w:tblPr>
        <w:tblStyle w:val="TableGrid"/>
        <w:tblW w:w="0" w:type="auto"/>
        <w:jc w:val="center"/>
        <w:tblLook w:val="04A0" w:firstRow="1" w:lastRow="0" w:firstColumn="1" w:lastColumn="0" w:noHBand="0" w:noVBand="1"/>
      </w:tblPr>
      <w:tblGrid>
        <w:gridCol w:w="3061"/>
        <w:gridCol w:w="3969"/>
        <w:gridCol w:w="2438"/>
      </w:tblGrid>
      <w:tr w:rsidR="00607CAC" w14:paraId="7ACA4DFC" w14:textId="77777777">
        <w:trPr>
          <w:tblHeader/>
          <w:jc w:val="center"/>
        </w:trPr>
        <w:tc>
          <w:tcPr>
            <w:tcW w:w="3061" w:type="dxa"/>
            <w:shd w:val="clear" w:color="auto" w:fill="173B68"/>
            <w:tcMar>
              <w:top w:w="90" w:type="dxa"/>
              <w:left w:w="100" w:type="dxa"/>
              <w:bottom w:w="90" w:type="dxa"/>
              <w:right w:w="100" w:type="dxa"/>
            </w:tcMar>
            <w:vAlign w:val="center"/>
          </w:tcPr>
          <w:p w14:paraId="3AD0223A" w14:textId="77777777" w:rsidR="00607CAC" w:rsidRDefault="00000000">
            <w:r>
              <w:rPr>
                <w:b/>
                <w:color w:val="FFFFFF"/>
                <w:sz w:val="18"/>
              </w:rPr>
              <w:t>Raw Writing paper mark /40</w:t>
            </w:r>
          </w:p>
        </w:tc>
        <w:tc>
          <w:tcPr>
            <w:tcW w:w="3969" w:type="dxa"/>
            <w:shd w:val="clear" w:color="auto" w:fill="173B68"/>
            <w:tcMar>
              <w:top w:w="90" w:type="dxa"/>
              <w:left w:w="100" w:type="dxa"/>
              <w:bottom w:w="90" w:type="dxa"/>
              <w:right w:w="100" w:type="dxa"/>
            </w:tcMar>
            <w:vAlign w:val="center"/>
          </w:tcPr>
          <w:p w14:paraId="5DBDE2BC" w14:textId="77777777" w:rsidR="00607CAC" w:rsidRDefault="00000000">
            <w:r>
              <w:rPr>
                <w:b/>
                <w:color w:val="FFFFFF"/>
                <w:sz w:val="18"/>
              </w:rPr>
              <w:t>Approximate Cambridge English Scale score</w:t>
            </w:r>
          </w:p>
        </w:tc>
        <w:tc>
          <w:tcPr>
            <w:tcW w:w="2438" w:type="dxa"/>
            <w:shd w:val="clear" w:color="auto" w:fill="173B68"/>
            <w:tcMar>
              <w:top w:w="90" w:type="dxa"/>
              <w:left w:w="100" w:type="dxa"/>
              <w:bottom w:w="90" w:type="dxa"/>
              <w:right w:w="100" w:type="dxa"/>
            </w:tcMar>
            <w:vAlign w:val="center"/>
          </w:tcPr>
          <w:p w14:paraId="58B03411" w14:textId="77777777" w:rsidR="00607CAC" w:rsidRDefault="00000000">
            <w:r>
              <w:rPr>
                <w:b/>
                <w:color w:val="FFFFFF"/>
                <w:sz w:val="18"/>
              </w:rPr>
              <w:t>Indicative CEFR level</w:t>
            </w:r>
          </w:p>
        </w:tc>
      </w:tr>
      <w:tr w:rsidR="00607CAC" w14:paraId="33555869" w14:textId="77777777">
        <w:trPr>
          <w:cantSplit/>
          <w:jc w:val="center"/>
        </w:trPr>
        <w:tc>
          <w:tcPr>
            <w:tcW w:w="3061" w:type="dxa"/>
            <w:tcMar>
              <w:top w:w="90" w:type="dxa"/>
              <w:left w:w="100" w:type="dxa"/>
              <w:bottom w:w="90" w:type="dxa"/>
              <w:right w:w="100" w:type="dxa"/>
            </w:tcMar>
          </w:tcPr>
          <w:p w14:paraId="3E1EA645" w14:textId="77777777" w:rsidR="00607CAC" w:rsidRDefault="00000000">
            <w:r>
              <w:rPr>
                <w:sz w:val="18"/>
              </w:rPr>
              <w:t>34</w:t>
            </w:r>
          </w:p>
        </w:tc>
        <w:tc>
          <w:tcPr>
            <w:tcW w:w="3969" w:type="dxa"/>
            <w:tcMar>
              <w:top w:w="90" w:type="dxa"/>
              <w:left w:w="100" w:type="dxa"/>
              <w:bottom w:w="90" w:type="dxa"/>
              <w:right w:w="100" w:type="dxa"/>
            </w:tcMar>
          </w:tcPr>
          <w:p w14:paraId="38DD8A4C" w14:textId="77777777" w:rsidR="00607CAC" w:rsidRDefault="00000000">
            <w:r>
              <w:rPr>
                <w:sz w:val="18"/>
              </w:rPr>
              <w:t>180</w:t>
            </w:r>
          </w:p>
        </w:tc>
        <w:tc>
          <w:tcPr>
            <w:tcW w:w="2438" w:type="dxa"/>
            <w:tcMar>
              <w:top w:w="90" w:type="dxa"/>
              <w:left w:w="100" w:type="dxa"/>
              <w:bottom w:w="90" w:type="dxa"/>
              <w:right w:w="100" w:type="dxa"/>
            </w:tcMar>
          </w:tcPr>
          <w:p w14:paraId="260F484C" w14:textId="77777777" w:rsidR="00607CAC" w:rsidRDefault="00000000">
            <w:r>
              <w:rPr>
                <w:sz w:val="18"/>
              </w:rPr>
              <w:t>C1</w:t>
            </w:r>
          </w:p>
        </w:tc>
      </w:tr>
      <w:tr w:rsidR="00607CAC" w14:paraId="136DE441" w14:textId="77777777">
        <w:trPr>
          <w:cantSplit/>
          <w:jc w:val="center"/>
        </w:trPr>
        <w:tc>
          <w:tcPr>
            <w:tcW w:w="3061" w:type="dxa"/>
            <w:tcMar>
              <w:top w:w="90" w:type="dxa"/>
              <w:left w:w="100" w:type="dxa"/>
              <w:bottom w:w="90" w:type="dxa"/>
              <w:right w:w="100" w:type="dxa"/>
            </w:tcMar>
          </w:tcPr>
          <w:p w14:paraId="6C2D94F3" w14:textId="77777777" w:rsidR="00607CAC" w:rsidRDefault="00000000">
            <w:r>
              <w:rPr>
                <w:sz w:val="18"/>
              </w:rPr>
              <w:t>24</w:t>
            </w:r>
          </w:p>
        </w:tc>
        <w:tc>
          <w:tcPr>
            <w:tcW w:w="3969" w:type="dxa"/>
            <w:tcMar>
              <w:top w:w="90" w:type="dxa"/>
              <w:left w:w="100" w:type="dxa"/>
              <w:bottom w:w="90" w:type="dxa"/>
              <w:right w:w="100" w:type="dxa"/>
            </w:tcMar>
          </w:tcPr>
          <w:p w14:paraId="2BB82231" w14:textId="77777777" w:rsidR="00607CAC" w:rsidRDefault="00000000">
            <w:r>
              <w:rPr>
                <w:sz w:val="18"/>
              </w:rPr>
              <w:t>160</w:t>
            </w:r>
          </w:p>
        </w:tc>
        <w:tc>
          <w:tcPr>
            <w:tcW w:w="2438" w:type="dxa"/>
            <w:tcMar>
              <w:top w:w="90" w:type="dxa"/>
              <w:left w:w="100" w:type="dxa"/>
              <w:bottom w:w="90" w:type="dxa"/>
              <w:right w:w="100" w:type="dxa"/>
            </w:tcMar>
          </w:tcPr>
          <w:p w14:paraId="52048BA4" w14:textId="77777777" w:rsidR="00607CAC" w:rsidRDefault="00000000">
            <w:r>
              <w:rPr>
                <w:sz w:val="18"/>
              </w:rPr>
              <w:t>B2</w:t>
            </w:r>
          </w:p>
        </w:tc>
      </w:tr>
      <w:tr w:rsidR="00607CAC" w14:paraId="2F95ABD6" w14:textId="77777777">
        <w:trPr>
          <w:cantSplit/>
          <w:jc w:val="center"/>
        </w:trPr>
        <w:tc>
          <w:tcPr>
            <w:tcW w:w="3061" w:type="dxa"/>
            <w:tcMar>
              <w:top w:w="90" w:type="dxa"/>
              <w:left w:w="100" w:type="dxa"/>
              <w:bottom w:w="90" w:type="dxa"/>
              <w:right w:w="100" w:type="dxa"/>
            </w:tcMar>
          </w:tcPr>
          <w:p w14:paraId="79DA44A3" w14:textId="77777777" w:rsidR="00607CAC" w:rsidRDefault="00000000">
            <w:r>
              <w:rPr>
                <w:sz w:val="18"/>
              </w:rPr>
              <w:t>16</w:t>
            </w:r>
          </w:p>
        </w:tc>
        <w:tc>
          <w:tcPr>
            <w:tcW w:w="3969" w:type="dxa"/>
            <w:tcMar>
              <w:top w:w="90" w:type="dxa"/>
              <w:left w:w="100" w:type="dxa"/>
              <w:bottom w:w="90" w:type="dxa"/>
              <w:right w:w="100" w:type="dxa"/>
            </w:tcMar>
          </w:tcPr>
          <w:p w14:paraId="458815CE" w14:textId="77777777" w:rsidR="00607CAC" w:rsidRDefault="00000000">
            <w:r>
              <w:rPr>
                <w:sz w:val="18"/>
              </w:rPr>
              <w:t>140</w:t>
            </w:r>
          </w:p>
        </w:tc>
        <w:tc>
          <w:tcPr>
            <w:tcW w:w="2438" w:type="dxa"/>
            <w:tcMar>
              <w:top w:w="90" w:type="dxa"/>
              <w:left w:w="100" w:type="dxa"/>
              <w:bottom w:w="90" w:type="dxa"/>
              <w:right w:w="100" w:type="dxa"/>
            </w:tcMar>
          </w:tcPr>
          <w:p w14:paraId="10B94B97" w14:textId="77777777" w:rsidR="00607CAC" w:rsidRDefault="00000000">
            <w:r>
              <w:rPr>
                <w:sz w:val="18"/>
              </w:rPr>
              <w:t>B1</w:t>
            </w:r>
          </w:p>
        </w:tc>
      </w:tr>
      <w:tr w:rsidR="00607CAC" w14:paraId="2C4BE3C1" w14:textId="77777777">
        <w:trPr>
          <w:cantSplit/>
          <w:jc w:val="center"/>
        </w:trPr>
        <w:tc>
          <w:tcPr>
            <w:tcW w:w="3061" w:type="dxa"/>
            <w:tcMar>
              <w:top w:w="90" w:type="dxa"/>
              <w:left w:w="100" w:type="dxa"/>
              <w:bottom w:w="90" w:type="dxa"/>
              <w:right w:w="100" w:type="dxa"/>
            </w:tcMar>
          </w:tcPr>
          <w:p w14:paraId="1BEDEB44" w14:textId="77777777" w:rsidR="00607CAC" w:rsidRDefault="00000000">
            <w:r>
              <w:rPr>
                <w:sz w:val="18"/>
              </w:rPr>
              <w:t>10</w:t>
            </w:r>
          </w:p>
        </w:tc>
        <w:tc>
          <w:tcPr>
            <w:tcW w:w="3969" w:type="dxa"/>
            <w:tcMar>
              <w:top w:w="90" w:type="dxa"/>
              <w:left w:w="100" w:type="dxa"/>
              <w:bottom w:w="90" w:type="dxa"/>
              <w:right w:w="100" w:type="dxa"/>
            </w:tcMar>
          </w:tcPr>
          <w:p w14:paraId="11673DDD" w14:textId="77777777" w:rsidR="00607CAC" w:rsidRDefault="00000000">
            <w:r>
              <w:rPr>
                <w:sz w:val="18"/>
              </w:rPr>
              <w:t>122</w:t>
            </w:r>
          </w:p>
        </w:tc>
        <w:tc>
          <w:tcPr>
            <w:tcW w:w="2438" w:type="dxa"/>
            <w:tcMar>
              <w:top w:w="90" w:type="dxa"/>
              <w:left w:w="100" w:type="dxa"/>
              <w:bottom w:w="90" w:type="dxa"/>
              <w:right w:w="100" w:type="dxa"/>
            </w:tcMar>
          </w:tcPr>
          <w:p w14:paraId="40BCF691" w14:textId="77777777" w:rsidR="00607CAC" w:rsidRDefault="00000000">
            <w:r>
              <w:rPr>
                <w:sz w:val="18"/>
              </w:rPr>
              <w:t>Minimum reported score for B2 First</w:t>
            </w:r>
          </w:p>
        </w:tc>
      </w:tr>
    </w:tbl>
    <w:p w14:paraId="766D3D19" w14:textId="77777777" w:rsidR="00607CAC" w:rsidRDefault="00607CAC">
      <w:pPr>
        <w:spacing w:after="110" w:line="254" w:lineRule="auto"/>
      </w:pPr>
    </w:p>
    <w:p w14:paraId="57CDEE0D" w14:textId="77777777" w:rsidR="00607CAC" w:rsidRDefault="00000000">
      <w:pPr>
        <w:pStyle w:val="NoteBox"/>
      </w:pPr>
      <w:r>
        <w:t>The conversion guide warns that boundaries vary and that scores close to a CEFR threshold should be reviewed carefully. It recommends treating approximately three scale points above and below the boundary as a caution zone.</w:t>
      </w:r>
    </w:p>
    <w:p w14:paraId="1232603D" w14:textId="77777777" w:rsidR="00607CAC" w:rsidRDefault="00000000">
      <w:pPr>
        <w:pStyle w:val="Heading2"/>
      </w:pPr>
      <w:r>
        <w:t>7.3 Single-response handling</w:t>
      </w:r>
    </w:p>
    <w:p w14:paraId="31A2ACC6" w14:textId="77777777" w:rsidR="00607CAC" w:rsidRDefault="00000000">
      <w:pPr>
        <w:pStyle w:val="ListBullet"/>
      </w:pPr>
      <w:r>
        <w:t>Display the four criterion marks and raw total out of 20.</w:t>
      </w:r>
    </w:p>
    <w:p w14:paraId="48CAECA4" w14:textId="77777777" w:rsidR="00607CAC" w:rsidRDefault="00000000">
      <w:pPr>
        <w:pStyle w:val="ListBullet"/>
      </w:pPr>
      <w:r>
        <w:t>Label any level interpretation as an internal performance indication, not an official Cambridge English Scale score.</w:t>
      </w:r>
    </w:p>
    <w:p w14:paraId="2BE518B6" w14:textId="77777777" w:rsidR="00607CAC" w:rsidRDefault="00000000">
      <w:pPr>
        <w:pStyle w:val="ListBullet"/>
      </w:pPr>
      <w:r>
        <w:t>Do not simply double one response and convert it to the /40 table; the two exam tasks may reveal different strengths and the official conversion is based on the complete paper.</w:t>
      </w:r>
    </w:p>
    <w:p w14:paraId="0EF1BC63" w14:textId="77777777" w:rsidR="00607CAC" w:rsidRDefault="00000000">
      <w:pPr>
        <w:pStyle w:val="ListBullet"/>
      </w:pPr>
      <w:r>
        <w:t>When two official-style responses are available, combine the raw totals and apply the published practice conversion only as approximate guidance.</w:t>
      </w:r>
    </w:p>
    <w:p w14:paraId="6AD4D344" w14:textId="77777777" w:rsidR="00607CAC" w:rsidRDefault="00000000">
      <w:pPr>
        <w:pStyle w:val="ListBullet"/>
      </w:pPr>
      <w:r>
        <w:lastRenderedPageBreak/>
        <w:t>Do not predict the candidate’s overall B2 First grade from Writing alone. The qualification result is calculated across Reading, Use of English, Writing, Listening and Speaking.</w:t>
      </w:r>
    </w:p>
    <w:p w14:paraId="01B9C57A" w14:textId="77777777" w:rsidR="00607CAC" w:rsidRDefault="00000000">
      <w:pPr>
        <w:pStyle w:val="Heading2"/>
      </w:pPr>
      <w:r>
        <w:t>7.4 Criterion-level CEFR interpretation</w:t>
      </w:r>
    </w:p>
    <w:p w14:paraId="4ED990D7" w14:textId="77777777" w:rsidR="00607CAC" w:rsidRDefault="00000000">
      <w:pPr>
        <w:spacing w:after="110" w:line="254" w:lineRule="auto"/>
      </w:pPr>
      <w:r>
        <w:t>The official teacher guide states that Band 3 or above in a B2 First for Schools subscale generally indicates at least B2-level ability in that area, while Bands 1 and 2 indicate B1-level performance. This is a broad instructional interpretation, not a separate certificate decision. [TG 2024, p. 7]</w:t>
      </w:r>
    </w:p>
    <w:tbl>
      <w:tblPr>
        <w:tblStyle w:val="TableGrid"/>
        <w:tblW w:w="0" w:type="auto"/>
        <w:jc w:val="center"/>
        <w:tblLook w:val="04A0" w:firstRow="1" w:lastRow="0" w:firstColumn="1" w:lastColumn="0" w:noHBand="0" w:noVBand="1"/>
      </w:tblPr>
      <w:tblGrid>
        <w:gridCol w:w="2381"/>
        <w:gridCol w:w="7087"/>
      </w:tblGrid>
      <w:tr w:rsidR="00607CAC" w14:paraId="281BBED5" w14:textId="77777777">
        <w:trPr>
          <w:tblHeader/>
          <w:jc w:val="center"/>
        </w:trPr>
        <w:tc>
          <w:tcPr>
            <w:tcW w:w="2381" w:type="dxa"/>
            <w:shd w:val="clear" w:color="auto" w:fill="173B68"/>
            <w:tcMar>
              <w:top w:w="90" w:type="dxa"/>
              <w:left w:w="100" w:type="dxa"/>
              <w:bottom w:w="90" w:type="dxa"/>
              <w:right w:w="100" w:type="dxa"/>
            </w:tcMar>
            <w:vAlign w:val="center"/>
          </w:tcPr>
          <w:p w14:paraId="0B9678CE" w14:textId="77777777" w:rsidR="00607CAC" w:rsidRDefault="00000000">
            <w:r>
              <w:rPr>
                <w:b/>
                <w:color w:val="FFFFFF"/>
                <w:sz w:val="18"/>
              </w:rPr>
              <w:t>Criterion band</w:t>
            </w:r>
          </w:p>
        </w:tc>
        <w:tc>
          <w:tcPr>
            <w:tcW w:w="7087" w:type="dxa"/>
            <w:shd w:val="clear" w:color="auto" w:fill="173B68"/>
            <w:tcMar>
              <w:top w:w="90" w:type="dxa"/>
              <w:left w:w="100" w:type="dxa"/>
              <w:bottom w:w="90" w:type="dxa"/>
              <w:right w:w="100" w:type="dxa"/>
            </w:tcMar>
            <w:vAlign w:val="center"/>
          </w:tcPr>
          <w:p w14:paraId="26A52225" w14:textId="77777777" w:rsidR="00607CAC" w:rsidRDefault="00000000">
            <w:r>
              <w:rPr>
                <w:b/>
                <w:color w:val="FFFFFF"/>
                <w:sz w:val="18"/>
              </w:rPr>
              <w:t>Permitted DRALO interpretation</w:t>
            </w:r>
          </w:p>
        </w:tc>
      </w:tr>
      <w:tr w:rsidR="00607CAC" w14:paraId="40B656CA" w14:textId="77777777">
        <w:trPr>
          <w:cantSplit/>
          <w:jc w:val="center"/>
        </w:trPr>
        <w:tc>
          <w:tcPr>
            <w:tcW w:w="2381" w:type="dxa"/>
            <w:tcMar>
              <w:top w:w="90" w:type="dxa"/>
              <w:left w:w="100" w:type="dxa"/>
              <w:bottom w:w="90" w:type="dxa"/>
              <w:right w:w="100" w:type="dxa"/>
            </w:tcMar>
          </w:tcPr>
          <w:p w14:paraId="4B74BF9B" w14:textId="77777777" w:rsidR="00607CAC" w:rsidRDefault="00000000">
            <w:r>
              <w:rPr>
                <w:sz w:val="18"/>
              </w:rPr>
              <w:t>5</w:t>
            </w:r>
          </w:p>
        </w:tc>
        <w:tc>
          <w:tcPr>
            <w:tcW w:w="7087" w:type="dxa"/>
            <w:tcMar>
              <w:top w:w="90" w:type="dxa"/>
              <w:left w:w="100" w:type="dxa"/>
              <w:bottom w:w="90" w:type="dxa"/>
              <w:right w:w="100" w:type="dxa"/>
            </w:tcMar>
          </w:tcPr>
          <w:p w14:paraId="58E7690F" w14:textId="77777777" w:rsidR="00607CAC" w:rsidRDefault="00000000">
            <w:r>
              <w:rPr>
                <w:sz w:val="18"/>
              </w:rPr>
              <w:t>Strong B2 performance with features extending above the core B2 anchor in this subscale.</w:t>
            </w:r>
          </w:p>
        </w:tc>
      </w:tr>
      <w:tr w:rsidR="00607CAC" w14:paraId="7FDEB559" w14:textId="77777777">
        <w:trPr>
          <w:cantSplit/>
          <w:jc w:val="center"/>
        </w:trPr>
        <w:tc>
          <w:tcPr>
            <w:tcW w:w="2381" w:type="dxa"/>
            <w:shd w:val="clear" w:color="auto" w:fill="F2F4F6"/>
            <w:tcMar>
              <w:top w:w="90" w:type="dxa"/>
              <w:left w:w="100" w:type="dxa"/>
              <w:bottom w:w="90" w:type="dxa"/>
              <w:right w:w="100" w:type="dxa"/>
            </w:tcMar>
          </w:tcPr>
          <w:p w14:paraId="2E2C6444" w14:textId="77777777" w:rsidR="00607CAC" w:rsidRDefault="00000000">
            <w:r>
              <w:rPr>
                <w:sz w:val="18"/>
              </w:rPr>
              <w:t>4</w:t>
            </w:r>
          </w:p>
        </w:tc>
        <w:tc>
          <w:tcPr>
            <w:tcW w:w="7087" w:type="dxa"/>
            <w:shd w:val="clear" w:color="auto" w:fill="F2F4F6"/>
            <w:tcMar>
              <w:top w:w="90" w:type="dxa"/>
              <w:left w:w="100" w:type="dxa"/>
              <w:bottom w:w="90" w:type="dxa"/>
              <w:right w:w="100" w:type="dxa"/>
            </w:tcMar>
          </w:tcPr>
          <w:p w14:paraId="780F5938" w14:textId="77777777" w:rsidR="00607CAC" w:rsidRDefault="00000000">
            <w:r>
              <w:rPr>
                <w:sz w:val="18"/>
              </w:rPr>
              <w:t>Secure B2 performance sharing features of the Band 5 profile.</w:t>
            </w:r>
          </w:p>
        </w:tc>
      </w:tr>
      <w:tr w:rsidR="00607CAC" w14:paraId="0A77F9BF" w14:textId="77777777">
        <w:trPr>
          <w:cantSplit/>
          <w:jc w:val="center"/>
        </w:trPr>
        <w:tc>
          <w:tcPr>
            <w:tcW w:w="2381" w:type="dxa"/>
            <w:tcMar>
              <w:top w:w="90" w:type="dxa"/>
              <w:left w:w="100" w:type="dxa"/>
              <w:bottom w:w="90" w:type="dxa"/>
              <w:right w:w="100" w:type="dxa"/>
            </w:tcMar>
          </w:tcPr>
          <w:p w14:paraId="1DE008DA" w14:textId="77777777" w:rsidR="00607CAC" w:rsidRDefault="00000000">
            <w:r>
              <w:rPr>
                <w:sz w:val="18"/>
              </w:rPr>
              <w:t>3</w:t>
            </w:r>
          </w:p>
        </w:tc>
        <w:tc>
          <w:tcPr>
            <w:tcW w:w="7087" w:type="dxa"/>
            <w:tcMar>
              <w:top w:w="90" w:type="dxa"/>
              <w:left w:w="100" w:type="dxa"/>
              <w:bottom w:w="90" w:type="dxa"/>
              <w:right w:w="100" w:type="dxa"/>
            </w:tcMar>
          </w:tcPr>
          <w:p w14:paraId="36C04DDD" w14:textId="77777777" w:rsidR="00607CAC" w:rsidRDefault="00000000">
            <w:r>
              <w:rPr>
                <w:sz w:val="18"/>
              </w:rPr>
              <w:t>B2 anchor achieved in this subscale.</w:t>
            </w:r>
          </w:p>
        </w:tc>
      </w:tr>
      <w:tr w:rsidR="00607CAC" w14:paraId="778DF88A" w14:textId="77777777">
        <w:trPr>
          <w:cantSplit/>
          <w:jc w:val="center"/>
        </w:trPr>
        <w:tc>
          <w:tcPr>
            <w:tcW w:w="2381" w:type="dxa"/>
            <w:shd w:val="clear" w:color="auto" w:fill="F2F4F6"/>
            <w:tcMar>
              <w:top w:w="90" w:type="dxa"/>
              <w:left w:w="100" w:type="dxa"/>
              <w:bottom w:w="90" w:type="dxa"/>
              <w:right w:w="100" w:type="dxa"/>
            </w:tcMar>
          </w:tcPr>
          <w:p w14:paraId="37B4BB6D" w14:textId="77777777" w:rsidR="00607CAC" w:rsidRDefault="00000000">
            <w:r>
              <w:rPr>
                <w:sz w:val="18"/>
              </w:rPr>
              <w:t>2</w:t>
            </w:r>
          </w:p>
        </w:tc>
        <w:tc>
          <w:tcPr>
            <w:tcW w:w="7087" w:type="dxa"/>
            <w:shd w:val="clear" w:color="auto" w:fill="F2F4F6"/>
            <w:tcMar>
              <w:top w:w="90" w:type="dxa"/>
              <w:left w:w="100" w:type="dxa"/>
              <w:bottom w:w="90" w:type="dxa"/>
              <w:right w:w="100" w:type="dxa"/>
            </w:tcMar>
          </w:tcPr>
          <w:p w14:paraId="2B87106D" w14:textId="77777777" w:rsidR="00607CAC" w:rsidRDefault="00000000">
            <w:r>
              <w:rPr>
                <w:sz w:val="18"/>
              </w:rPr>
              <w:t>Mixed B1/B2 evidence; B2 anchor not securely achieved.</w:t>
            </w:r>
          </w:p>
        </w:tc>
      </w:tr>
      <w:tr w:rsidR="00607CAC" w14:paraId="3565E622" w14:textId="77777777">
        <w:trPr>
          <w:cantSplit/>
          <w:jc w:val="center"/>
        </w:trPr>
        <w:tc>
          <w:tcPr>
            <w:tcW w:w="2381" w:type="dxa"/>
            <w:tcMar>
              <w:top w:w="90" w:type="dxa"/>
              <w:left w:w="100" w:type="dxa"/>
              <w:bottom w:w="90" w:type="dxa"/>
              <w:right w:w="100" w:type="dxa"/>
            </w:tcMar>
          </w:tcPr>
          <w:p w14:paraId="1C84C943" w14:textId="77777777" w:rsidR="00607CAC" w:rsidRDefault="00000000">
            <w:r>
              <w:rPr>
                <w:sz w:val="18"/>
              </w:rPr>
              <w:t>1</w:t>
            </w:r>
          </w:p>
        </w:tc>
        <w:tc>
          <w:tcPr>
            <w:tcW w:w="7087" w:type="dxa"/>
            <w:tcMar>
              <w:top w:w="90" w:type="dxa"/>
              <w:left w:w="100" w:type="dxa"/>
              <w:bottom w:w="90" w:type="dxa"/>
              <w:right w:w="100" w:type="dxa"/>
            </w:tcMar>
          </w:tcPr>
          <w:p w14:paraId="2D29BDDF" w14:textId="77777777" w:rsidR="00607CAC" w:rsidRDefault="00000000">
            <w:r>
              <w:rPr>
                <w:sz w:val="18"/>
              </w:rPr>
              <w:t>B1-oriented performance in this subscale.</w:t>
            </w:r>
          </w:p>
        </w:tc>
      </w:tr>
      <w:tr w:rsidR="00607CAC" w14:paraId="71F6EBF8" w14:textId="77777777">
        <w:trPr>
          <w:cantSplit/>
          <w:jc w:val="center"/>
        </w:trPr>
        <w:tc>
          <w:tcPr>
            <w:tcW w:w="2381" w:type="dxa"/>
            <w:shd w:val="clear" w:color="auto" w:fill="F2F4F6"/>
            <w:tcMar>
              <w:top w:w="90" w:type="dxa"/>
              <w:left w:w="100" w:type="dxa"/>
              <w:bottom w:w="90" w:type="dxa"/>
              <w:right w:w="100" w:type="dxa"/>
            </w:tcMar>
          </w:tcPr>
          <w:p w14:paraId="213A8331" w14:textId="77777777" w:rsidR="00607CAC" w:rsidRDefault="00000000">
            <w:r>
              <w:rPr>
                <w:sz w:val="18"/>
              </w:rPr>
              <w:t>0</w:t>
            </w:r>
          </w:p>
        </w:tc>
        <w:tc>
          <w:tcPr>
            <w:tcW w:w="7087" w:type="dxa"/>
            <w:shd w:val="clear" w:color="auto" w:fill="F2F4F6"/>
            <w:tcMar>
              <w:top w:w="90" w:type="dxa"/>
              <w:left w:w="100" w:type="dxa"/>
              <w:bottom w:w="90" w:type="dxa"/>
              <w:right w:w="100" w:type="dxa"/>
            </w:tcMar>
          </w:tcPr>
          <w:p w14:paraId="5CC7A44C" w14:textId="77777777" w:rsidR="00607CAC" w:rsidRDefault="00000000">
            <w:r>
              <w:rPr>
                <w:sz w:val="18"/>
              </w:rPr>
              <w:t>Below the Band 1 profile or not assessable as successful performance.</w:t>
            </w:r>
          </w:p>
        </w:tc>
      </w:tr>
    </w:tbl>
    <w:p w14:paraId="28C78CAB" w14:textId="77777777" w:rsidR="00607CAC" w:rsidRDefault="00607CAC">
      <w:pPr>
        <w:spacing w:after="110" w:line="254" w:lineRule="auto"/>
      </w:pPr>
    </w:p>
    <w:p w14:paraId="0A6C5477" w14:textId="77777777" w:rsidR="00607CAC" w:rsidRDefault="00000000">
      <w:pPr>
        <w:pStyle w:val="Heading2"/>
      </w:pPr>
      <w:r>
        <w:t>7.5 Consistency checks before finalising marks</w:t>
      </w:r>
    </w:p>
    <w:tbl>
      <w:tblPr>
        <w:tblStyle w:val="TableGrid"/>
        <w:tblW w:w="0" w:type="auto"/>
        <w:jc w:val="center"/>
        <w:tblLook w:val="04A0" w:firstRow="1" w:lastRow="0" w:firstColumn="1" w:lastColumn="0" w:noHBand="0" w:noVBand="1"/>
      </w:tblPr>
      <w:tblGrid>
        <w:gridCol w:w="2948"/>
        <w:gridCol w:w="6520"/>
      </w:tblGrid>
      <w:tr w:rsidR="00607CAC" w14:paraId="4D3ED56D" w14:textId="77777777">
        <w:trPr>
          <w:tblHeader/>
          <w:jc w:val="center"/>
        </w:trPr>
        <w:tc>
          <w:tcPr>
            <w:tcW w:w="2948" w:type="dxa"/>
            <w:shd w:val="clear" w:color="auto" w:fill="173B68"/>
            <w:tcMar>
              <w:top w:w="90" w:type="dxa"/>
              <w:left w:w="100" w:type="dxa"/>
              <w:bottom w:w="90" w:type="dxa"/>
              <w:right w:w="100" w:type="dxa"/>
            </w:tcMar>
            <w:vAlign w:val="center"/>
          </w:tcPr>
          <w:p w14:paraId="78F1129F" w14:textId="77777777" w:rsidR="00607CAC" w:rsidRDefault="00000000">
            <w:r>
              <w:rPr>
                <w:b/>
                <w:color w:val="FFFFFF"/>
                <w:sz w:val="18"/>
              </w:rPr>
              <w:t>Check</w:t>
            </w:r>
          </w:p>
        </w:tc>
        <w:tc>
          <w:tcPr>
            <w:tcW w:w="6520" w:type="dxa"/>
            <w:shd w:val="clear" w:color="auto" w:fill="173B68"/>
            <w:tcMar>
              <w:top w:w="90" w:type="dxa"/>
              <w:left w:w="100" w:type="dxa"/>
              <w:bottom w:w="90" w:type="dxa"/>
              <w:right w:w="100" w:type="dxa"/>
            </w:tcMar>
            <w:vAlign w:val="center"/>
          </w:tcPr>
          <w:p w14:paraId="53646335" w14:textId="77777777" w:rsidR="00607CAC" w:rsidRDefault="00000000">
            <w:r>
              <w:rPr>
                <w:b/>
                <w:color w:val="FFFFFF"/>
                <w:sz w:val="18"/>
              </w:rPr>
              <w:t>Failure condition</w:t>
            </w:r>
          </w:p>
        </w:tc>
      </w:tr>
      <w:tr w:rsidR="00607CAC" w14:paraId="4CBA9A75" w14:textId="77777777">
        <w:trPr>
          <w:cantSplit/>
          <w:jc w:val="center"/>
        </w:trPr>
        <w:tc>
          <w:tcPr>
            <w:tcW w:w="2948" w:type="dxa"/>
            <w:tcMar>
              <w:top w:w="90" w:type="dxa"/>
              <w:left w:w="100" w:type="dxa"/>
              <w:bottom w:w="90" w:type="dxa"/>
              <w:right w:w="100" w:type="dxa"/>
            </w:tcMar>
          </w:tcPr>
          <w:p w14:paraId="7E8E8305" w14:textId="77777777" w:rsidR="00607CAC" w:rsidRDefault="00000000">
            <w:r>
              <w:rPr>
                <w:sz w:val="18"/>
              </w:rPr>
              <w:t>Content evidence</w:t>
            </w:r>
          </w:p>
        </w:tc>
        <w:tc>
          <w:tcPr>
            <w:tcW w:w="6520" w:type="dxa"/>
            <w:tcMar>
              <w:top w:w="90" w:type="dxa"/>
              <w:left w:w="100" w:type="dxa"/>
              <w:bottom w:w="90" w:type="dxa"/>
              <w:right w:w="100" w:type="dxa"/>
            </w:tcMar>
          </w:tcPr>
          <w:p w14:paraId="3C456182" w14:textId="77777777" w:rsidR="00607CAC" w:rsidRDefault="00000000">
            <w:r>
              <w:rPr>
                <w:sz w:val="18"/>
              </w:rPr>
              <w:t>The rationale mentions grammar or vocabulary quality instead of task fulfilment.</w:t>
            </w:r>
          </w:p>
        </w:tc>
      </w:tr>
      <w:tr w:rsidR="00607CAC" w14:paraId="395574A5" w14:textId="77777777">
        <w:trPr>
          <w:cantSplit/>
          <w:jc w:val="center"/>
        </w:trPr>
        <w:tc>
          <w:tcPr>
            <w:tcW w:w="2948" w:type="dxa"/>
            <w:shd w:val="clear" w:color="auto" w:fill="F2F4F6"/>
            <w:tcMar>
              <w:top w:w="90" w:type="dxa"/>
              <w:left w:w="100" w:type="dxa"/>
              <w:bottom w:w="90" w:type="dxa"/>
              <w:right w:w="100" w:type="dxa"/>
            </w:tcMar>
          </w:tcPr>
          <w:p w14:paraId="2DC4595D" w14:textId="77777777" w:rsidR="00607CAC" w:rsidRDefault="00000000">
            <w:r>
              <w:rPr>
                <w:sz w:val="18"/>
              </w:rPr>
              <w:t>Communicative Achievement evidence</w:t>
            </w:r>
          </w:p>
        </w:tc>
        <w:tc>
          <w:tcPr>
            <w:tcW w:w="6520" w:type="dxa"/>
            <w:shd w:val="clear" w:color="auto" w:fill="F2F4F6"/>
            <w:tcMar>
              <w:top w:w="90" w:type="dxa"/>
              <w:left w:w="100" w:type="dxa"/>
              <w:bottom w:w="90" w:type="dxa"/>
              <w:right w:w="100" w:type="dxa"/>
            </w:tcMar>
          </w:tcPr>
          <w:p w14:paraId="60A51CF9" w14:textId="77777777" w:rsidR="00607CAC" w:rsidRDefault="00000000">
            <w:r>
              <w:rPr>
                <w:sz w:val="18"/>
              </w:rPr>
              <w:t>The rationale merely lists a title, greeting or rhetorical question without explaining communicative effect.</w:t>
            </w:r>
          </w:p>
        </w:tc>
      </w:tr>
      <w:tr w:rsidR="00607CAC" w14:paraId="08A22D35" w14:textId="77777777">
        <w:trPr>
          <w:cantSplit/>
          <w:jc w:val="center"/>
        </w:trPr>
        <w:tc>
          <w:tcPr>
            <w:tcW w:w="2948" w:type="dxa"/>
            <w:tcMar>
              <w:top w:w="90" w:type="dxa"/>
              <w:left w:w="100" w:type="dxa"/>
              <w:bottom w:w="90" w:type="dxa"/>
              <w:right w:w="100" w:type="dxa"/>
            </w:tcMar>
          </w:tcPr>
          <w:p w14:paraId="1E689EE8" w14:textId="77777777" w:rsidR="00607CAC" w:rsidRDefault="00000000">
            <w:r>
              <w:rPr>
                <w:sz w:val="18"/>
              </w:rPr>
              <w:t>Organisation evidence</w:t>
            </w:r>
          </w:p>
        </w:tc>
        <w:tc>
          <w:tcPr>
            <w:tcW w:w="6520" w:type="dxa"/>
            <w:tcMar>
              <w:top w:w="90" w:type="dxa"/>
              <w:left w:w="100" w:type="dxa"/>
              <w:bottom w:w="90" w:type="dxa"/>
              <w:right w:w="100" w:type="dxa"/>
            </w:tcMar>
          </w:tcPr>
          <w:p w14:paraId="2EA4F044" w14:textId="77777777" w:rsidR="00607CAC" w:rsidRDefault="00000000">
            <w:r>
              <w:rPr>
                <w:sz w:val="18"/>
              </w:rPr>
              <w:t>The mark is based on connector count or paragraph count.</w:t>
            </w:r>
          </w:p>
        </w:tc>
      </w:tr>
      <w:tr w:rsidR="00607CAC" w14:paraId="38963439" w14:textId="77777777">
        <w:trPr>
          <w:cantSplit/>
          <w:jc w:val="center"/>
        </w:trPr>
        <w:tc>
          <w:tcPr>
            <w:tcW w:w="2948" w:type="dxa"/>
            <w:shd w:val="clear" w:color="auto" w:fill="F2F4F6"/>
            <w:tcMar>
              <w:top w:w="90" w:type="dxa"/>
              <w:left w:w="100" w:type="dxa"/>
              <w:bottom w:w="90" w:type="dxa"/>
              <w:right w:w="100" w:type="dxa"/>
            </w:tcMar>
          </w:tcPr>
          <w:p w14:paraId="50AD0F30" w14:textId="77777777" w:rsidR="00607CAC" w:rsidRDefault="00000000">
            <w:r>
              <w:rPr>
                <w:sz w:val="18"/>
              </w:rPr>
              <w:t>Language evidence</w:t>
            </w:r>
          </w:p>
        </w:tc>
        <w:tc>
          <w:tcPr>
            <w:tcW w:w="6520" w:type="dxa"/>
            <w:shd w:val="clear" w:color="auto" w:fill="F2F4F6"/>
            <w:tcMar>
              <w:top w:w="90" w:type="dxa"/>
              <w:left w:w="100" w:type="dxa"/>
              <w:bottom w:w="90" w:type="dxa"/>
              <w:right w:w="100" w:type="dxa"/>
            </w:tcMar>
          </w:tcPr>
          <w:p w14:paraId="1A2C827A" w14:textId="77777777" w:rsidR="00607CAC" w:rsidRDefault="00000000">
            <w:r>
              <w:rPr>
                <w:sz w:val="18"/>
              </w:rPr>
              <w:t>The rationale uses an error total or praises rare words without appropriacy/control.</w:t>
            </w:r>
          </w:p>
        </w:tc>
      </w:tr>
      <w:tr w:rsidR="00607CAC" w14:paraId="6D051453" w14:textId="77777777">
        <w:trPr>
          <w:cantSplit/>
          <w:jc w:val="center"/>
        </w:trPr>
        <w:tc>
          <w:tcPr>
            <w:tcW w:w="2948" w:type="dxa"/>
            <w:tcMar>
              <w:top w:w="90" w:type="dxa"/>
              <w:left w:w="100" w:type="dxa"/>
              <w:bottom w:w="90" w:type="dxa"/>
              <w:right w:w="100" w:type="dxa"/>
            </w:tcMar>
          </w:tcPr>
          <w:p w14:paraId="755E477E" w14:textId="77777777" w:rsidR="00607CAC" w:rsidRDefault="00000000">
            <w:r>
              <w:rPr>
                <w:sz w:val="18"/>
              </w:rPr>
              <w:t>Band 5 Content</w:t>
            </w:r>
          </w:p>
        </w:tc>
        <w:tc>
          <w:tcPr>
            <w:tcW w:w="6520" w:type="dxa"/>
            <w:tcMar>
              <w:top w:w="90" w:type="dxa"/>
              <w:left w:w="100" w:type="dxa"/>
              <w:bottom w:w="90" w:type="dxa"/>
              <w:right w:w="100" w:type="dxa"/>
            </w:tcMar>
          </w:tcPr>
          <w:p w14:paraId="3CE9B658" w14:textId="77777777" w:rsidR="00607CAC" w:rsidRDefault="00000000">
            <w:r>
              <w:rPr>
                <w:sz w:val="18"/>
              </w:rPr>
              <w:t>A mandatory task point or function remains missing or underdeveloped.</w:t>
            </w:r>
          </w:p>
        </w:tc>
      </w:tr>
      <w:tr w:rsidR="00607CAC" w14:paraId="287C4600" w14:textId="77777777">
        <w:trPr>
          <w:cantSplit/>
          <w:jc w:val="center"/>
        </w:trPr>
        <w:tc>
          <w:tcPr>
            <w:tcW w:w="2948" w:type="dxa"/>
            <w:shd w:val="clear" w:color="auto" w:fill="F2F4F6"/>
            <w:tcMar>
              <w:top w:w="90" w:type="dxa"/>
              <w:left w:w="100" w:type="dxa"/>
              <w:bottom w:w="90" w:type="dxa"/>
              <w:right w:w="100" w:type="dxa"/>
            </w:tcMar>
          </w:tcPr>
          <w:p w14:paraId="76E9A37E" w14:textId="77777777" w:rsidR="00607CAC" w:rsidRDefault="00000000">
            <w:r>
              <w:rPr>
                <w:sz w:val="18"/>
              </w:rPr>
              <w:t>Band 5 Communicative Achievement</w:t>
            </w:r>
          </w:p>
        </w:tc>
        <w:tc>
          <w:tcPr>
            <w:tcW w:w="6520" w:type="dxa"/>
            <w:shd w:val="clear" w:color="auto" w:fill="F2F4F6"/>
            <w:tcMar>
              <w:top w:w="90" w:type="dxa"/>
              <w:left w:w="100" w:type="dxa"/>
              <w:bottom w:w="90" w:type="dxa"/>
              <w:right w:w="100" w:type="dxa"/>
            </w:tcMar>
          </w:tcPr>
          <w:p w14:paraId="7C3215D3" w14:textId="77777777" w:rsidR="00607CAC" w:rsidRDefault="00000000">
            <w:r>
              <w:rPr>
                <w:sz w:val="18"/>
              </w:rPr>
              <w:t>No sustained evidence of effective conventions and successful idea communication is identified.</w:t>
            </w:r>
          </w:p>
        </w:tc>
      </w:tr>
      <w:tr w:rsidR="00607CAC" w14:paraId="14B6AD66" w14:textId="77777777">
        <w:trPr>
          <w:cantSplit/>
          <w:jc w:val="center"/>
        </w:trPr>
        <w:tc>
          <w:tcPr>
            <w:tcW w:w="2948" w:type="dxa"/>
            <w:tcMar>
              <w:top w:w="90" w:type="dxa"/>
              <w:left w:w="100" w:type="dxa"/>
              <w:bottom w:w="90" w:type="dxa"/>
              <w:right w:w="100" w:type="dxa"/>
            </w:tcMar>
          </w:tcPr>
          <w:p w14:paraId="42963BB3" w14:textId="77777777" w:rsidR="00607CAC" w:rsidRDefault="00000000">
            <w:r>
              <w:rPr>
                <w:sz w:val="18"/>
              </w:rPr>
              <w:t>Band 5 Organisation</w:t>
            </w:r>
          </w:p>
        </w:tc>
        <w:tc>
          <w:tcPr>
            <w:tcW w:w="6520" w:type="dxa"/>
            <w:tcMar>
              <w:top w:w="90" w:type="dxa"/>
              <w:left w:w="100" w:type="dxa"/>
              <w:bottom w:w="90" w:type="dxa"/>
              <w:right w:w="100" w:type="dxa"/>
            </w:tcMar>
          </w:tcPr>
          <w:p w14:paraId="187D29BB" w14:textId="77777777" w:rsidR="00607CAC" w:rsidRDefault="00000000">
            <w:r>
              <w:rPr>
                <w:sz w:val="18"/>
              </w:rPr>
              <w:t>No organisational patterns or cross-text cohesion are identified.</w:t>
            </w:r>
          </w:p>
        </w:tc>
      </w:tr>
      <w:tr w:rsidR="00607CAC" w14:paraId="79AA0433" w14:textId="77777777">
        <w:trPr>
          <w:cantSplit/>
          <w:jc w:val="center"/>
        </w:trPr>
        <w:tc>
          <w:tcPr>
            <w:tcW w:w="2948" w:type="dxa"/>
            <w:shd w:val="clear" w:color="auto" w:fill="F2F4F6"/>
            <w:tcMar>
              <w:top w:w="90" w:type="dxa"/>
              <w:left w:w="100" w:type="dxa"/>
              <w:bottom w:w="90" w:type="dxa"/>
              <w:right w:w="100" w:type="dxa"/>
            </w:tcMar>
          </w:tcPr>
          <w:p w14:paraId="3F26D9F4" w14:textId="77777777" w:rsidR="00607CAC" w:rsidRDefault="00000000">
            <w:r>
              <w:rPr>
                <w:sz w:val="18"/>
              </w:rPr>
              <w:t>Band 5 Language</w:t>
            </w:r>
          </w:p>
        </w:tc>
        <w:tc>
          <w:tcPr>
            <w:tcW w:w="6520" w:type="dxa"/>
            <w:shd w:val="clear" w:color="auto" w:fill="F2F4F6"/>
            <w:tcMar>
              <w:top w:w="90" w:type="dxa"/>
              <w:left w:w="100" w:type="dxa"/>
              <w:bottom w:w="90" w:type="dxa"/>
              <w:right w:w="100" w:type="dxa"/>
            </w:tcMar>
          </w:tcPr>
          <w:p w14:paraId="50842C72" w14:textId="77777777" w:rsidR="00607CAC" w:rsidRDefault="00000000">
            <w:r>
              <w:rPr>
                <w:sz w:val="18"/>
              </w:rPr>
              <w:t>Range, control and flexibility are not all evidenced.</w:t>
            </w:r>
          </w:p>
        </w:tc>
      </w:tr>
      <w:tr w:rsidR="00607CAC" w14:paraId="3323CF43" w14:textId="77777777">
        <w:trPr>
          <w:cantSplit/>
          <w:jc w:val="center"/>
        </w:trPr>
        <w:tc>
          <w:tcPr>
            <w:tcW w:w="2948" w:type="dxa"/>
            <w:tcMar>
              <w:top w:w="90" w:type="dxa"/>
              <w:left w:w="100" w:type="dxa"/>
              <w:bottom w:w="90" w:type="dxa"/>
              <w:right w:w="100" w:type="dxa"/>
            </w:tcMar>
          </w:tcPr>
          <w:p w14:paraId="0A702339" w14:textId="77777777" w:rsidR="00607CAC" w:rsidRDefault="00000000">
            <w:r>
              <w:rPr>
                <w:sz w:val="18"/>
              </w:rPr>
              <w:t>Band 0</w:t>
            </w:r>
          </w:p>
        </w:tc>
        <w:tc>
          <w:tcPr>
            <w:tcW w:w="6520" w:type="dxa"/>
            <w:tcMar>
              <w:top w:w="90" w:type="dxa"/>
              <w:left w:w="100" w:type="dxa"/>
              <w:bottom w:w="90" w:type="dxa"/>
              <w:right w:w="100" w:type="dxa"/>
            </w:tcMar>
          </w:tcPr>
          <w:p w14:paraId="0B03FD94" w14:textId="77777777" w:rsidR="00607CAC" w:rsidRDefault="00000000">
            <w:r>
              <w:rPr>
                <w:sz w:val="18"/>
              </w:rPr>
              <w:t>The rationale does not explicitly show total irrelevance or performance below Band 1.</w:t>
            </w:r>
          </w:p>
        </w:tc>
      </w:tr>
      <w:tr w:rsidR="00607CAC" w14:paraId="41F39C66" w14:textId="77777777">
        <w:trPr>
          <w:cantSplit/>
          <w:jc w:val="center"/>
        </w:trPr>
        <w:tc>
          <w:tcPr>
            <w:tcW w:w="2948" w:type="dxa"/>
            <w:shd w:val="clear" w:color="auto" w:fill="F2F4F6"/>
            <w:tcMar>
              <w:top w:w="90" w:type="dxa"/>
              <w:left w:w="100" w:type="dxa"/>
              <w:bottom w:w="90" w:type="dxa"/>
              <w:right w:w="100" w:type="dxa"/>
            </w:tcMar>
          </w:tcPr>
          <w:p w14:paraId="7FD31587" w14:textId="77777777" w:rsidR="00607CAC" w:rsidRDefault="00000000">
            <w:r>
              <w:rPr>
                <w:sz w:val="18"/>
              </w:rPr>
              <w:lastRenderedPageBreak/>
              <w:t>Any mark</w:t>
            </w:r>
          </w:p>
        </w:tc>
        <w:tc>
          <w:tcPr>
            <w:tcW w:w="6520" w:type="dxa"/>
            <w:shd w:val="clear" w:color="auto" w:fill="F2F4F6"/>
            <w:tcMar>
              <w:top w:w="90" w:type="dxa"/>
              <w:left w:w="100" w:type="dxa"/>
              <w:bottom w:w="90" w:type="dxa"/>
              <w:right w:w="100" w:type="dxa"/>
            </w:tcMar>
          </w:tcPr>
          <w:p w14:paraId="5FEDD43A" w14:textId="77777777" w:rsidR="00607CAC" w:rsidRDefault="00000000">
            <w:r>
              <w:rPr>
                <w:sz w:val="18"/>
              </w:rPr>
              <w:t>The explanation cannot show why the next band is not reached.</w:t>
            </w:r>
          </w:p>
        </w:tc>
      </w:tr>
    </w:tbl>
    <w:p w14:paraId="39C3BB0A" w14:textId="77777777" w:rsidR="00607CAC" w:rsidRDefault="00607CAC">
      <w:pPr>
        <w:spacing w:after="110" w:line="254" w:lineRule="auto"/>
      </w:pPr>
    </w:p>
    <w:p w14:paraId="24EB3B23" w14:textId="77777777" w:rsidR="00607CAC" w:rsidRDefault="00000000">
      <w:pPr>
        <w:pStyle w:val="Heading2"/>
      </w:pPr>
      <w:r>
        <w:t>7.6 Overall scoring rules</w:t>
      </w:r>
    </w:p>
    <w:p w14:paraId="6F4872A5" w14:textId="77777777" w:rsidR="00607CAC" w:rsidRDefault="00000000">
      <w:pPr>
        <w:pStyle w:val="Rule"/>
      </w:pPr>
      <w:r>
        <w:rPr>
          <w:b/>
        </w:rPr>
        <w:t xml:space="preserve">S01. Award whole marks only. </w:t>
      </w:r>
      <w:r>
        <w:t>Never output half bands for the four Writing subscales.</w:t>
      </w:r>
    </w:p>
    <w:p w14:paraId="49632857" w14:textId="77777777" w:rsidR="00607CAC" w:rsidRDefault="00000000">
      <w:pPr>
        <w:pStyle w:val="Rule"/>
      </w:pPr>
      <w:r>
        <w:rPr>
          <w:b/>
        </w:rPr>
        <w:t xml:space="preserve">S02. Calculate after judgement. </w:t>
      </w:r>
      <w:r>
        <w:t>Do not let the desired total influence the independent criterion marks.</w:t>
      </w:r>
    </w:p>
    <w:p w14:paraId="7C0F69F1" w14:textId="77777777" w:rsidR="00607CAC" w:rsidRDefault="00000000">
      <w:pPr>
        <w:pStyle w:val="Rule"/>
      </w:pPr>
      <w:r>
        <w:rPr>
          <w:b/>
        </w:rPr>
        <w:t xml:space="preserve">S03. Use /20 for one response. </w:t>
      </w:r>
      <w:r>
        <w:t>Present the sum of the four marks as a raw task score.</w:t>
      </w:r>
    </w:p>
    <w:p w14:paraId="766048AB" w14:textId="77777777" w:rsidR="00607CAC" w:rsidRDefault="00000000">
      <w:pPr>
        <w:pStyle w:val="Rule"/>
      </w:pPr>
      <w:r>
        <w:rPr>
          <w:b/>
        </w:rPr>
        <w:t xml:space="preserve">S04. Use /40 only for two responses. </w:t>
      </w:r>
      <w:r>
        <w:t>The complete Writing paper total requires both tasks.</w:t>
      </w:r>
    </w:p>
    <w:p w14:paraId="66D0CD91" w14:textId="77777777" w:rsidR="00607CAC" w:rsidRDefault="00000000">
      <w:pPr>
        <w:pStyle w:val="Rule"/>
      </w:pPr>
      <w:r>
        <w:rPr>
          <w:b/>
        </w:rPr>
        <w:t xml:space="preserve">S05. Do not create an official single-task scale score. </w:t>
      </w:r>
      <w:r>
        <w:t>A one-response result is not a Cambridge English Scale result.</w:t>
      </w:r>
    </w:p>
    <w:p w14:paraId="736B20D8" w14:textId="77777777" w:rsidR="00607CAC" w:rsidRDefault="00000000">
      <w:pPr>
        <w:pStyle w:val="Rule"/>
      </w:pPr>
      <w:r>
        <w:rPr>
          <w:b/>
        </w:rPr>
        <w:t xml:space="preserve">S06. Use conversion anchors cautiously. </w:t>
      </w:r>
      <w:r>
        <w:t>Apply official practice-test anchors only to a full /40 paper and label them approximate.</w:t>
      </w:r>
    </w:p>
    <w:p w14:paraId="6FD7F142" w14:textId="77777777" w:rsidR="00607CAC" w:rsidRDefault="00000000">
      <w:pPr>
        <w:pStyle w:val="Rule"/>
      </w:pPr>
      <w:r>
        <w:rPr>
          <w:b/>
        </w:rPr>
        <w:t xml:space="preserve">S07. Do not infer an overall exam grade. </w:t>
      </w:r>
      <w:r>
        <w:t>Writing is only one of the equally weighted components in B2 First.</w:t>
      </w:r>
    </w:p>
    <w:p w14:paraId="4A4F554E" w14:textId="77777777" w:rsidR="00607CAC" w:rsidRDefault="00000000">
      <w:pPr>
        <w:pStyle w:val="Rule"/>
      </w:pPr>
      <w:r>
        <w:rPr>
          <w:b/>
        </w:rPr>
        <w:t xml:space="preserve">S08. Preserve raw evidence. </w:t>
      </w:r>
      <w:r>
        <w:t>The visible total must always be accompanied internally by the four criterion decisions.</w:t>
      </w:r>
    </w:p>
    <w:p w14:paraId="60887391" w14:textId="77777777" w:rsidR="00607CAC" w:rsidRDefault="00000000">
      <w:pPr>
        <w:pStyle w:val="Rule"/>
      </w:pPr>
      <w:r>
        <w:rPr>
          <w:b/>
        </w:rPr>
        <w:t xml:space="preserve">S09. Flag boundary uncertainty. </w:t>
      </w:r>
      <w:r>
        <w:t>Scores near CEFR conversion boundaries require caution and should not be presented as precise predictions.</w:t>
      </w:r>
    </w:p>
    <w:p w14:paraId="6DC66088" w14:textId="77777777" w:rsidR="00607CAC" w:rsidRDefault="00000000">
      <w:pPr>
        <w:pStyle w:val="Rule"/>
      </w:pPr>
      <w:r>
        <w:rPr>
          <w:b/>
        </w:rPr>
        <w:t xml:space="preserve">S10. Do not normalise criterion profiles. </w:t>
      </w:r>
      <w:r>
        <w:t>The raw total is a sum, not a reason to alter individual bands.</w:t>
      </w:r>
    </w:p>
    <w:p w14:paraId="6E723FF5" w14:textId="77777777" w:rsidR="00607CAC" w:rsidRDefault="00000000">
      <w:pPr>
        <w:spacing w:after="110" w:line="254" w:lineRule="auto"/>
      </w:pPr>
      <w:r>
        <w:br w:type="page"/>
      </w:r>
    </w:p>
    <w:p w14:paraId="300C9244" w14:textId="77777777" w:rsidR="00607CAC" w:rsidRDefault="00000000">
      <w:pPr>
        <w:pStyle w:val="Heading1"/>
      </w:pPr>
      <w:r>
        <w:lastRenderedPageBreak/>
        <w:t>8. Special Cases and Safeguards</w:t>
      </w:r>
    </w:p>
    <w:p w14:paraId="6D5402B5" w14:textId="77777777" w:rsidR="00607CAC" w:rsidRDefault="00000000">
      <w:pPr>
        <w:pStyle w:val="QuoteBox"/>
      </w:pPr>
      <w:r>
        <w:t>Special cases do not create new Cambridge criteria. They define how unusual response conditions must be routed through the existing four subscales without automatic or invented penalties.</w:t>
      </w:r>
    </w:p>
    <w:tbl>
      <w:tblPr>
        <w:tblStyle w:val="TableGrid"/>
        <w:tblW w:w="0" w:type="auto"/>
        <w:jc w:val="center"/>
        <w:tblLook w:val="04A0" w:firstRow="1" w:lastRow="0" w:firstColumn="1" w:lastColumn="0" w:noHBand="0" w:noVBand="1"/>
      </w:tblPr>
      <w:tblGrid>
        <w:gridCol w:w="2438"/>
        <w:gridCol w:w="4592"/>
        <w:gridCol w:w="2438"/>
      </w:tblGrid>
      <w:tr w:rsidR="00607CAC" w14:paraId="6B94C75B" w14:textId="77777777">
        <w:trPr>
          <w:tblHeader/>
          <w:jc w:val="center"/>
        </w:trPr>
        <w:tc>
          <w:tcPr>
            <w:tcW w:w="2438" w:type="dxa"/>
            <w:shd w:val="clear" w:color="auto" w:fill="173B68"/>
            <w:tcMar>
              <w:top w:w="90" w:type="dxa"/>
              <w:left w:w="100" w:type="dxa"/>
              <w:bottom w:w="90" w:type="dxa"/>
              <w:right w:w="100" w:type="dxa"/>
            </w:tcMar>
            <w:vAlign w:val="center"/>
          </w:tcPr>
          <w:p w14:paraId="4AF8C8F2" w14:textId="77777777" w:rsidR="00607CAC" w:rsidRDefault="00000000">
            <w:r>
              <w:rPr>
                <w:b/>
                <w:color w:val="FFFFFF"/>
                <w:sz w:val="17"/>
              </w:rPr>
              <w:t>Special case</w:t>
            </w:r>
          </w:p>
        </w:tc>
        <w:tc>
          <w:tcPr>
            <w:tcW w:w="4592" w:type="dxa"/>
            <w:shd w:val="clear" w:color="auto" w:fill="173B68"/>
            <w:tcMar>
              <w:top w:w="90" w:type="dxa"/>
              <w:left w:w="100" w:type="dxa"/>
              <w:bottom w:w="90" w:type="dxa"/>
              <w:right w:w="100" w:type="dxa"/>
            </w:tcMar>
            <w:vAlign w:val="center"/>
          </w:tcPr>
          <w:p w14:paraId="4541DB08" w14:textId="77777777" w:rsidR="00607CAC" w:rsidRDefault="00000000">
            <w:r>
              <w:rPr>
                <w:b/>
                <w:color w:val="FFFFFF"/>
                <w:sz w:val="17"/>
              </w:rPr>
              <w:t>Scoring route</w:t>
            </w:r>
          </w:p>
        </w:tc>
        <w:tc>
          <w:tcPr>
            <w:tcW w:w="2438" w:type="dxa"/>
            <w:shd w:val="clear" w:color="auto" w:fill="173B68"/>
            <w:tcMar>
              <w:top w:w="90" w:type="dxa"/>
              <w:left w:w="100" w:type="dxa"/>
              <w:bottom w:w="90" w:type="dxa"/>
              <w:right w:w="100" w:type="dxa"/>
            </w:tcMar>
            <w:vAlign w:val="center"/>
          </w:tcPr>
          <w:p w14:paraId="0A7CAA0F" w14:textId="77777777" w:rsidR="00607CAC" w:rsidRDefault="00000000">
            <w:r>
              <w:rPr>
                <w:b/>
                <w:color w:val="FFFFFF"/>
                <w:sz w:val="17"/>
              </w:rPr>
              <w:t>Safeguard</w:t>
            </w:r>
          </w:p>
        </w:tc>
      </w:tr>
      <w:tr w:rsidR="00607CAC" w14:paraId="743653F5" w14:textId="77777777">
        <w:trPr>
          <w:cantSplit/>
          <w:jc w:val="center"/>
        </w:trPr>
        <w:tc>
          <w:tcPr>
            <w:tcW w:w="2438" w:type="dxa"/>
            <w:tcMar>
              <w:top w:w="90" w:type="dxa"/>
              <w:left w:w="100" w:type="dxa"/>
              <w:bottom w:w="90" w:type="dxa"/>
              <w:right w:w="100" w:type="dxa"/>
            </w:tcMar>
          </w:tcPr>
          <w:p w14:paraId="45B0D9F5" w14:textId="77777777" w:rsidR="00607CAC" w:rsidRDefault="00000000">
            <w:r>
              <w:rPr>
                <w:sz w:val="17"/>
              </w:rPr>
              <w:t>Task prompt missing</w:t>
            </w:r>
          </w:p>
        </w:tc>
        <w:tc>
          <w:tcPr>
            <w:tcW w:w="4592" w:type="dxa"/>
            <w:tcMar>
              <w:top w:w="90" w:type="dxa"/>
              <w:left w:w="100" w:type="dxa"/>
              <w:bottom w:w="90" w:type="dxa"/>
              <w:right w:w="100" w:type="dxa"/>
            </w:tcMar>
          </w:tcPr>
          <w:p w14:paraId="2CA6550F" w14:textId="77777777" w:rsidR="00607CAC" w:rsidRDefault="00000000">
            <w:r>
              <w:rPr>
                <w:sz w:val="17"/>
              </w:rPr>
              <w:t>Content and Communicative Achievement cannot be scored confidently because the requirements, reader and purpose are unknown.</w:t>
            </w:r>
          </w:p>
        </w:tc>
        <w:tc>
          <w:tcPr>
            <w:tcW w:w="2438" w:type="dxa"/>
            <w:tcMar>
              <w:top w:w="90" w:type="dxa"/>
              <w:left w:w="100" w:type="dxa"/>
              <w:bottom w:w="90" w:type="dxa"/>
              <w:right w:w="100" w:type="dxa"/>
            </w:tcMar>
          </w:tcPr>
          <w:p w14:paraId="0419FE1D" w14:textId="77777777" w:rsidR="00607CAC" w:rsidRDefault="00000000">
            <w:r>
              <w:rPr>
                <w:sz w:val="17"/>
              </w:rPr>
              <w:t>Return an incomplete-assessment status; do not fabricate the task.</w:t>
            </w:r>
          </w:p>
        </w:tc>
      </w:tr>
      <w:tr w:rsidR="00607CAC" w14:paraId="11E257BE" w14:textId="77777777">
        <w:trPr>
          <w:cantSplit/>
          <w:jc w:val="center"/>
        </w:trPr>
        <w:tc>
          <w:tcPr>
            <w:tcW w:w="2438" w:type="dxa"/>
            <w:shd w:val="clear" w:color="auto" w:fill="F2F4F6"/>
            <w:tcMar>
              <w:top w:w="90" w:type="dxa"/>
              <w:left w:w="100" w:type="dxa"/>
              <w:bottom w:w="90" w:type="dxa"/>
              <w:right w:w="100" w:type="dxa"/>
            </w:tcMar>
          </w:tcPr>
          <w:p w14:paraId="633FCB66" w14:textId="77777777" w:rsidR="00607CAC" w:rsidRDefault="00000000">
            <w:r>
              <w:rPr>
                <w:sz w:val="17"/>
              </w:rPr>
              <w:t>Wrong task answered</w:t>
            </w:r>
          </w:p>
        </w:tc>
        <w:tc>
          <w:tcPr>
            <w:tcW w:w="4592" w:type="dxa"/>
            <w:shd w:val="clear" w:color="auto" w:fill="F2F4F6"/>
            <w:tcMar>
              <w:top w:w="90" w:type="dxa"/>
              <w:left w:w="100" w:type="dxa"/>
              <w:bottom w:w="90" w:type="dxa"/>
              <w:right w:w="100" w:type="dxa"/>
            </w:tcMar>
          </w:tcPr>
          <w:p w14:paraId="216AE964" w14:textId="77777777" w:rsidR="00607CAC" w:rsidRDefault="00000000">
            <w:r>
              <w:rPr>
                <w:sz w:val="17"/>
              </w:rPr>
              <w:t>Content may be 0 or very low if the submitted response does not address the selected task. Other criteria can only be scored if there is enough text and context to interpret them responsibly.</w:t>
            </w:r>
          </w:p>
        </w:tc>
        <w:tc>
          <w:tcPr>
            <w:tcW w:w="2438" w:type="dxa"/>
            <w:shd w:val="clear" w:color="auto" w:fill="F2F4F6"/>
            <w:tcMar>
              <w:top w:w="90" w:type="dxa"/>
              <w:left w:w="100" w:type="dxa"/>
              <w:bottom w:w="90" w:type="dxa"/>
              <w:right w:w="100" w:type="dxa"/>
            </w:tcMar>
          </w:tcPr>
          <w:p w14:paraId="1D8852EF" w14:textId="77777777" w:rsidR="00607CAC" w:rsidRDefault="00000000">
            <w:r>
              <w:rPr>
                <w:sz w:val="17"/>
              </w:rPr>
              <w:t>State exactly which task was expected and which communication was produced.</w:t>
            </w:r>
          </w:p>
        </w:tc>
      </w:tr>
      <w:tr w:rsidR="00607CAC" w14:paraId="32E1370E" w14:textId="77777777">
        <w:trPr>
          <w:cantSplit/>
          <w:jc w:val="center"/>
        </w:trPr>
        <w:tc>
          <w:tcPr>
            <w:tcW w:w="2438" w:type="dxa"/>
            <w:tcMar>
              <w:top w:w="90" w:type="dxa"/>
              <w:left w:w="100" w:type="dxa"/>
              <w:bottom w:w="90" w:type="dxa"/>
              <w:right w:w="100" w:type="dxa"/>
            </w:tcMar>
          </w:tcPr>
          <w:p w14:paraId="334CE15A" w14:textId="77777777" w:rsidR="00607CAC" w:rsidRDefault="00000000">
            <w:r>
              <w:rPr>
                <w:sz w:val="17"/>
              </w:rPr>
              <w:t>Correct topic, wrong communicative function</w:t>
            </w:r>
          </w:p>
        </w:tc>
        <w:tc>
          <w:tcPr>
            <w:tcW w:w="4592" w:type="dxa"/>
            <w:tcMar>
              <w:top w:w="90" w:type="dxa"/>
              <w:left w:w="100" w:type="dxa"/>
              <w:bottom w:w="90" w:type="dxa"/>
              <w:right w:w="100" w:type="dxa"/>
            </w:tcMar>
          </w:tcPr>
          <w:p w14:paraId="276DFE8E" w14:textId="77777777" w:rsidR="00607CAC" w:rsidRDefault="00000000">
            <w:r>
              <w:rPr>
                <w:sz w:val="17"/>
              </w:rPr>
              <w:t>Relevant discussion may still leave Content incomplete; Communicative Achievement is weakened because the required action was not performed.</w:t>
            </w:r>
          </w:p>
        </w:tc>
        <w:tc>
          <w:tcPr>
            <w:tcW w:w="2438" w:type="dxa"/>
            <w:tcMar>
              <w:top w:w="90" w:type="dxa"/>
              <w:left w:w="100" w:type="dxa"/>
              <w:bottom w:w="90" w:type="dxa"/>
              <w:right w:w="100" w:type="dxa"/>
            </w:tcMar>
          </w:tcPr>
          <w:p w14:paraId="41CB64A7" w14:textId="77777777" w:rsidR="00607CAC" w:rsidRDefault="00000000">
            <w:r>
              <w:rPr>
                <w:sz w:val="17"/>
              </w:rPr>
              <w:t>Distinguish “about the topic” from “completed the task”.</w:t>
            </w:r>
          </w:p>
        </w:tc>
      </w:tr>
      <w:tr w:rsidR="00607CAC" w14:paraId="28ED1561" w14:textId="77777777">
        <w:trPr>
          <w:cantSplit/>
          <w:jc w:val="center"/>
        </w:trPr>
        <w:tc>
          <w:tcPr>
            <w:tcW w:w="2438" w:type="dxa"/>
            <w:shd w:val="clear" w:color="auto" w:fill="F2F4F6"/>
            <w:tcMar>
              <w:top w:w="90" w:type="dxa"/>
              <w:left w:w="100" w:type="dxa"/>
              <w:bottom w:w="90" w:type="dxa"/>
              <w:right w:w="100" w:type="dxa"/>
            </w:tcMar>
          </w:tcPr>
          <w:p w14:paraId="0509EC81" w14:textId="77777777" w:rsidR="00607CAC" w:rsidRDefault="00000000">
            <w:r>
              <w:rPr>
                <w:sz w:val="17"/>
              </w:rPr>
              <w:t>Wrong genre or format</w:t>
            </w:r>
          </w:p>
        </w:tc>
        <w:tc>
          <w:tcPr>
            <w:tcW w:w="4592" w:type="dxa"/>
            <w:shd w:val="clear" w:color="auto" w:fill="F2F4F6"/>
            <w:tcMar>
              <w:top w:w="90" w:type="dxa"/>
              <w:left w:w="100" w:type="dxa"/>
              <w:bottom w:w="90" w:type="dxa"/>
              <w:right w:w="100" w:type="dxa"/>
            </w:tcMar>
          </w:tcPr>
          <w:p w14:paraId="68C2D139" w14:textId="77777777" w:rsidR="00607CAC" w:rsidRDefault="00000000">
            <w:r>
              <w:rPr>
                <w:sz w:val="17"/>
              </w:rPr>
              <w:t>Primarily Communicative Achievement; Organisation may also be affected if the format disrupts the reader’s route.</w:t>
            </w:r>
          </w:p>
        </w:tc>
        <w:tc>
          <w:tcPr>
            <w:tcW w:w="2438" w:type="dxa"/>
            <w:shd w:val="clear" w:color="auto" w:fill="F2F4F6"/>
            <w:tcMar>
              <w:top w:w="90" w:type="dxa"/>
              <w:left w:w="100" w:type="dxa"/>
              <w:bottom w:w="90" w:type="dxa"/>
              <w:right w:w="100" w:type="dxa"/>
            </w:tcMar>
          </w:tcPr>
          <w:p w14:paraId="14E17909" w14:textId="77777777" w:rsidR="00607CAC" w:rsidRDefault="00000000">
            <w:r>
              <w:rPr>
                <w:sz w:val="17"/>
              </w:rPr>
              <w:t>Do not automatically reduce Content when all required information is present.</w:t>
            </w:r>
          </w:p>
        </w:tc>
      </w:tr>
      <w:tr w:rsidR="00607CAC" w14:paraId="2D82FF4F" w14:textId="77777777">
        <w:trPr>
          <w:cantSplit/>
          <w:jc w:val="center"/>
        </w:trPr>
        <w:tc>
          <w:tcPr>
            <w:tcW w:w="2438" w:type="dxa"/>
            <w:tcMar>
              <w:top w:w="90" w:type="dxa"/>
              <w:left w:w="100" w:type="dxa"/>
              <w:bottom w:w="90" w:type="dxa"/>
              <w:right w:w="100" w:type="dxa"/>
            </w:tcMar>
          </w:tcPr>
          <w:p w14:paraId="2A59EC2D" w14:textId="77777777" w:rsidR="00607CAC" w:rsidRDefault="00000000">
            <w:r>
              <w:rPr>
                <w:sz w:val="17"/>
              </w:rPr>
              <w:t>Wrong register</w:t>
            </w:r>
          </w:p>
        </w:tc>
        <w:tc>
          <w:tcPr>
            <w:tcW w:w="4592" w:type="dxa"/>
            <w:tcMar>
              <w:top w:w="90" w:type="dxa"/>
              <w:left w:w="100" w:type="dxa"/>
              <w:bottom w:w="90" w:type="dxa"/>
              <w:right w:w="100" w:type="dxa"/>
            </w:tcMar>
          </w:tcPr>
          <w:p w14:paraId="56C64E31" w14:textId="77777777" w:rsidR="00607CAC" w:rsidRDefault="00000000">
            <w:r>
              <w:rPr>
                <w:sz w:val="17"/>
              </w:rPr>
              <w:t>Communicative Achievement. Severity depends on consistency, reader relationship and purpose.</w:t>
            </w:r>
          </w:p>
        </w:tc>
        <w:tc>
          <w:tcPr>
            <w:tcW w:w="2438" w:type="dxa"/>
            <w:tcMar>
              <w:top w:w="90" w:type="dxa"/>
              <w:left w:w="100" w:type="dxa"/>
              <w:bottom w:w="90" w:type="dxa"/>
              <w:right w:w="100" w:type="dxa"/>
            </w:tcMar>
          </w:tcPr>
          <w:p w14:paraId="10B29175" w14:textId="77777777" w:rsidR="00607CAC" w:rsidRDefault="00000000">
            <w:r>
              <w:rPr>
                <w:sz w:val="17"/>
              </w:rPr>
              <w:t>One local phrase is not the same as a sustained mismatch.</w:t>
            </w:r>
          </w:p>
        </w:tc>
      </w:tr>
      <w:tr w:rsidR="00607CAC" w14:paraId="500C3493" w14:textId="77777777">
        <w:trPr>
          <w:cantSplit/>
          <w:jc w:val="center"/>
        </w:trPr>
        <w:tc>
          <w:tcPr>
            <w:tcW w:w="2438" w:type="dxa"/>
            <w:shd w:val="clear" w:color="auto" w:fill="F2F4F6"/>
            <w:tcMar>
              <w:top w:w="90" w:type="dxa"/>
              <w:left w:w="100" w:type="dxa"/>
              <w:bottom w:w="90" w:type="dxa"/>
              <w:right w:w="100" w:type="dxa"/>
            </w:tcMar>
          </w:tcPr>
          <w:p w14:paraId="15895052" w14:textId="77777777" w:rsidR="00607CAC" w:rsidRDefault="00000000">
            <w:r>
              <w:rPr>
                <w:sz w:val="17"/>
              </w:rPr>
              <w:t>Under the 140-word guidance</w:t>
            </w:r>
          </w:p>
        </w:tc>
        <w:tc>
          <w:tcPr>
            <w:tcW w:w="4592" w:type="dxa"/>
            <w:shd w:val="clear" w:color="auto" w:fill="F2F4F6"/>
            <w:tcMar>
              <w:top w:w="90" w:type="dxa"/>
              <w:left w:w="100" w:type="dxa"/>
              <w:bottom w:w="90" w:type="dxa"/>
              <w:right w:w="100" w:type="dxa"/>
            </w:tcMar>
          </w:tcPr>
          <w:p w14:paraId="4FDB0C5D" w14:textId="77777777" w:rsidR="00607CAC" w:rsidRDefault="00000000">
            <w:r>
              <w:rPr>
                <w:sz w:val="17"/>
              </w:rPr>
              <w:t>No separate automatic deduction in Cambridge Assessment. Likely consequences include omitted content, weak development, limited range or insufficient organisation.</w:t>
            </w:r>
          </w:p>
        </w:tc>
        <w:tc>
          <w:tcPr>
            <w:tcW w:w="2438" w:type="dxa"/>
            <w:shd w:val="clear" w:color="auto" w:fill="F2F4F6"/>
            <w:tcMar>
              <w:top w:w="90" w:type="dxa"/>
              <w:left w:w="100" w:type="dxa"/>
              <w:bottom w:w="90" w:type="dxa"/>
              <w:right w:w="100" w:type="dxa"/>
            </w:tcMar>
          </w:tcPr>
          <w:p w14:paraId="21763CEE" w14:textId="77777777" w:rsidR="00607CAC" w:rsidRDefault="00000000">
            <w:r>
              <w:rPr>
                <w:sz w:val="17"/>
              </w:rPr>
              <w:t>Score only the observable consequences under the relevant criteria.</w:t>
            </w:r>
          </w:p>
        </w:tc>
      </w:tr>
      <w:tr w:rsidR="00607CAC" w14:paraId="425C71E7" w14:textId="77777777">
        <w:trPr>
          <w:cantSplit/>
          <w:jc w:val="center"/>
        </w:trPr>
        <w:tc>
          <w:tcPr>
            <w:tcW w:w="2438" w:type="dxa"/>
            <w:tcMar>
              <w:top w:w="90" w:type="dxa"/>
              <w:left w:w="100" w:type="dxa"/>
              <w:bottom w:w="90" w:type="dxa"/>
              <w:right w:w="100" w:type="dxa"/>
            </w:tcMar>
          </w:tcPr>
          <w:p w14:paraId="7F49DB7E" w14:textId="77777777" w:rsidR="00607CAC" w:rsidRDefault="00000000">
            <w:r>
              <w:rPr>
                <w:sz w:val="17"/>
              </w:rPr>
              <w:t>Over the 190-word guidance</w:t>
            </w:r>
          </w:p>
        </w:tc>
        <w:tc>
          <w:tcPr>
            <w:tcW w:w="4592" w:type="dxa"/>
            <w:tcMar>
              <w:top w:w="90" w:type="dxa"/>
              <w:left w:w="100" w:type="dxa"/>
              <w:bottom w:w="90" w:type="dxa"/>
              <w:right w:w="100" w:type="dxa"/>
            </w:tcMar>
          </w:tcPr>
          <w:p w14:paraId="4F7666C9" w14:textId="77777777" w:rsidR="00607CAC" w:rsidRDefault="00000000">
            <w:r>
              <w:rPr>
                <w:sz w:val="17"/>
              </w:rPr>
              <w:t>No separate automatic deduction in this layer. Possible consequences include irrelevance, repetition, poor control or time-related incompleteness.</w:t>
            </w:r>
          </w:p>
        </w:tc>
        <w:tc>
          <w:tcPr>
            <w:tcW w:w="2438" w:type="dxa"/>
            <w:tcMar>
              <w:top w:w="90" w:type="dxa"/>
              <w:left w:w="100" w:type="dxa"/>
              <w:bottom w:w="90" w:type="dxa"/>
              <w:right w:w="100" w:type="dxa"/>
            </w:tcMar>
          </w:tcPr>
          <w:p w14:paraId="0C520A29" w14:textId="77777777" w:rsidR="00607CAC" w:rsidRDefault="00000000">
            <w:r>
              <w:rPr>
                <w:sz w:val="17"/>
              </w:rPr>
              <w:t>Do not penalise extra words that remain relevant and controlled.</w:t>
            </w:r>
          </w:p>
        </w:tc>
      </w:tr>
      <w:tr w:rsidR="00607CAC" w14:paraId="79715E8F" w14:textId="77777777">
        <w:trPr>
          <w:cantSplit/>
          <w:jc w:val="center"/>
        </w:trPr>
        <w:tc>
          <w:tcPr>
            <w:tcW w:w="2438" w:type="dxa"/>
            <w:shd w:val="clear" w:color="auto" w:fill="F2F4F6"/>
            <w:tcMar>
              <w:top w:w="90" w:type="dxa"/>
              <w:left w:w="100" w:type="dxa"/>
              <w:bottom w:w="90" w:type="dxa"/>
              <w:right w:w="100" w:type="dxa"/>
            </w:tcMar>
          </w:tcPr>
          <w:p w14:paraId="6F8A8ECB" w14:textId="77777777" w:rsidR="00607CAC" w:rsidRDefault="00000000">
            <w:r>
              <w:rPr>
                <w:sz w:val="17"/>
              </w:rPr>
              <w:t>Missing title</w:t>
            </w:r>
          </w:p>
        </w:tc>
        <w:tc>
          <w:tcPr>
            <w:tcW w:w="4592" w:type="dxa"/>
            <w:shd w:val="clear" w:color="auto" w:fill="F2F4F6"/>
            <w:tcMar>
              <w:top w:w="90" w:type="dxa"/>
              <w:left w:w="100" w:type="dxa"/>
              <w:bottom w:w="90" w:type="dxa"/>
              <w:right w:w="100" w:type="dxa"/>
            </w:tcMar>
          </w:tcPr>
          <w:p w14:paraId="319506D2" w14:textId="77777777" w:rsidR="00607CAC" w:rsidRDefault="00000000">
            <w:r>
              <w:rPr>
                <w:sz w:val="17"/>
              </w:rPr>
              <w:t>Depends on Task Requirements. An essay title is optional; article titles are recommended rather than universally mandatory; report title is a core convention in the current DRALO task document.</w:t>
            </w:r>
          </w:p>
        </w:tc>
        <w:tc>
          <w:tcPr>
            <w:tcW w:w="2438" w:type="dxa"/>
            <w:shd w:val="clear" w:color="auto" w:fill="F2F4F6"/>
            <w:tcMar>
              <w:top w:w="90" w:type="dxa"/>
              <w:left w:w="100" w:type="dxa"/>
              <w:bottom w:w="90" w:type="dxa"/>
              <w:right w:w="100" w:type="dxa"/>
            </w:tcMar>
          </w:tcPr>
          <w:p w14:paraId="3D33708B" w14:textId="77777777" w:rsidR="00607CAC" w:rsidRDefault="00000000">
            <w:r>
              <w:rPr>
                <w:sz w:val="17"/>
              </w:rPr>
              <w:t>Apply only task-specific convention evidence, not a universal title penalty.</w:t>
            </w:r>
          </w:p>
        </w:tc>
      </w:tr>
      <w:tr w:rsidR="00607CAC" w14:paraId="6ABFDCE7" w14:textId="77777777">
        <w:trPr>
          <w:cantSplit/>
          <w:jc w:val="center"/>
        </w:trPr>
        <w:tc>
          <w:tcPr>
            <w:tcW w:w="2438" w:type="dxa"/>
            <w:tcMar>
              <w:top w:w="90" w:type="dxa"/>
              <w:left w:w="100" w:type="dxa"/>
              <w:bottom w:w="90" w:type="dxa"/>
              <w:right w:w="100" w:type="dxa"/>
            </w:tcMar>
          </w:tcPr>
          <w:p w14:paraId="0D457A88" w14:textId="77777777" w:rsidR="00607CAC" w:rsidRDefault="00000000">
            <w:r>
              <w:rPr>
                <w:sz w:val="17"/>
              </w:rPr>
              <w:t>Many errors, communication clear</w:t>
            </w:r>
          </w:p>
        </w:tc>
        <w:tc>
          <w:tcPr>
            <w:tcW w:w="4592" w:type="dxa"/>
            <w:tcMar>
              <w:top w:w="90" w:type="dxa"/>
              <w:left w:w="100" w:type="dxa"/>
              <w:bottom w:w="90" w:type="dxa"/>
              <w:right w:w="100" w:type="dxa"/>
            </w:tcMar>
          </w:tcPr>
          <w:p w14:paraId="3D7A5A25" w14:textId="77777777" w:rsidR="00607CAC" w:rsidRDefault="00000000">
            <w:r>
              <w:rPr>
                <w:sz w:val="17"/>
              </w:rPr>
              <w:t>Language may still reach Band 3 or higher when range/control are sufficient and errors do not impede. Content and other criteria remain independent.</w:t>
            </w:r>
          </w:p>
        </w:tc>
        <w:tc>
          <w:tcPr>
            <w:tcW w:w="2438" w:type="dxa"/>
            <w:tcMar>
              <w:top w:w="90" w:type="dxa"/>
              <w:left w:w="100" w:type="dxa"/>
              <w:bottom w:w="90" w:type="dxa"/>
              <w:right w:w="100" w:type="dxa"/>
            </w:tcMar>
          </w:tcPr>
          <w:p w14:paraId="19E113C3" w14:textId="77777777" w:rsidR="00607CAC" w:rsidRDefault="00000000">
            <w:r>
              <w:rPr>
                <w:sz w:val="17"/>
              </w:rPr>
              <w:t>Describe impact rather than quantity.</w:t>
            </w:r>
          </w:p>
        </w:tc>
      </w:tr>
      <w:tr w:rsidR="00607CAC" w14:paraId="70011A0E" w14:textId="77777777">
        <w:trPr>
          <w:cantSplit/>
          <w:jc w:val="center"/>
        </w:trPr>
        <w:tc>
          <w:tcPr>
            <w:tcW w:w="2438" w:type="dxa"/>
            <w:shd w:val="clear" w:color="auto" w:fill="F2F4F6"/>
            <w:tcMar>
              <w:top w:w="90" w:type="dxa"/>
              <w:left w:w="100" w:type="dxa"/>
              <w:bottom w:w="90" w:type="dxa"/>
              <w:right w:w="100" w:type="dxa"/>
            </w:tcMar>
          </w:tcPr>
          <w:p w14:paraId="5D8A8B8B" w14:textId="77777777" w:rsidR="00607CAC" w:rsidRDefault="00000000">
            <w:r>
              <w:rPr>
                <w:sz w:val="17"/>
              </w:rPr>
              <w:t>Accurate but very basic language</w:t>
            </w:r>
          </w:p>
        </w:tc>
        <w:tc>
          <w:tcPr>
            <w:tcW w:w="4592" w:type="dxa"/>
            <w:shd w:val="clear" w:color="auto" w:fill="F2F4F6"/>
            <w:tcMar>
              <w:top w:w="90" w:type="dxa"/>
              <w:left w:w="100" w:type="dxa"/>
              <w:bottom w:w="90" w:type="dxa"/>
              <w:right w:w="100" w:type="dxa"/>
            </w:tcMar>
          </w:tcPr>
          <w:p w14:paraId="2718367A" w14:textId="77777777" w:rsidR="00607CAC" w:rsidRDefault="00000000">
            <w:r>
              <w:rPr>
                <w:sz w:val="17"/>
              </w:rPr>
              <w:t>Language may be limited by range despite few errors.</w:t>
            </w:r>
          </w:p>
        </w:tc>
        <w:tc>
          <w:tcPr>
            <w:tcW w:w="2438" w:type="dxa"/>
            <w:shd w:val="clear" w:color="auto" w:fill="F2F4F6"/>
            <w:tcMar>
              <w:top w:w="90" w:type="dxa"/>
              <w:left w:w="100" w:type="dxa"/>
              <w:bottom w:w="90" w:type="dxa"/>
              <w:right w:w="100" w:type="dxa"/>
            </w:tcMar>
          </w:tcPr>
          <w:p w14:paraId="66EEBE22" w14:textId="77777777" w:rsidR="00607CAC" w:rsidRDefault="00000000">
            <w:r>
              <w:rPr>
                <w:sz w:val="17"/>
              </w:rPr>
              <w:t>Do not equate accuracy with Band 5.</w:t>
            </w:r>
          </w:p>
        </w:tc>
      </w:tr>
      <w:tr w:rsidR="00607CAC" w14:paraId="5F99C85B" w14:textId="77777777">
        <w:trPr>
          <w:cantSplit/>
          <w:jc w:val="center"/>
        </w:trPr>
        <w:tc>
          <w:tcPr>
            <w:tcW w:w="2438" w:type="dxa"/>
            <w:tcMar>
              <w:top w:w="90" w:type="dxa"/>
              <w:left w:w="100" w:type="dxa"/>
              <w:bottom w:w="90" w:type="dxa"/>
              <w:right w:w="100" w:type="dxa"/>
            </w:tcMar>
          </w:tcPr>
          <w:p w14:paraId="75518704" w14:textId="77777777" w:rsidR="00607CAC" w:rsidRDefault="00000000">
            <w:r>
              <w:rPr>
                <w:sz w:val="17"/>
              </w:rPr>
              <w:lastRenderedPageBreak/>
              <w:t>Ambitious but unstable language</w:t>
            </w:r>
          </w:p>
        </w:tc>
        <w:tc>
          <w:tcPr>
            <w:tcW w:w="4592" w:type="dxa"/>
            <w:tcMar>
              <w:top w:w="90" w:type="dxa"/>
              <w:left w:w="100" w:type="dxa"/>
              <w:bottom w:w="90" w:type="dxa"/>
              <w:right w:w="100" w:type="dxa"/>
            </w:tcMar>
          </w:tcPr>
          <w:p w14:paraId="53B58EED" w14:textId="77777777" w:rsidR="00607CAC" w:rsidRDefault="00000000">
            <w:r>
              <w:rPr>
                <w:sz w:val="17"/>
              </w:rPr>
              <w:t>Reward range evidence, but judge whether control and meaning remain reliable. Errors in ambitious language can be compatible with high bands when occasional and non-impeding.</w:t>
            </w:r>
          </w:p>
        </w:tc>
        <w:tc>
          <w:tcPr>
            <w:tcW w:w="2438" w:type="dxa"/>
            <w:tcMar>
              <w:top w:w="90" w:type="dxa"/>
              <w:left w:w="100" w:type="dxa"/>
              <w:bottom w:w="90" w:type="dxa"/>
              <w:right w:w="100" w:type="dxa"/>
            </w:tcMar>
          </w:tcPr>
          <w:p w14:paraId="7738F848" w14:textId="77777777" w:rsidR="00607CAC" w:rsidRDefault="00000000">
            <w:r>
              <w:rPr>
                <w:sz w:val="17"/>
              </w:rPr>
              <w:t>Do not punish productive risk automatically.</w:t>
            </w:r>
          </w:p>
        </w:tc>
      </w:tr>
      <w:tr w:rsidR="00607CAC" w14:paraId="348532C4" w14:textId="77777777">
        <w:trPr>
          <w:cantSplit/>
          <w:jc w:val="center"/>
        </w:trPr>
        <w:tc>
          <w:tcPr>
            <w:tcW w:w="2438" w:type="dxa"/>
            <w:shd w:val="clear" w:color="auto" w:fill="F2F4F6"/>
            <w:tcMar>
              <w:top w:w="90" w:type="dxa"/>
              <w:left w:w="100" w:type="dxa"/>
              <w:bottom w:w="90" w:type="dxa"/>
              <w:right w:w="100" w:type="dxa"/>
            </w:tcMar>
          </w:tcPr>
          <w:p w14:paraId="29A841F9" w14:textId="77777777" w:rsidR="00607CAC" w:rsidRDefault="00000000">
            <w:r>
              <w:rPr>
                <w:sz w:val="17"/>
              </w:rPr>
              <w:t>Formulaic or memorised phrases</w:t>
            </w:r>
          </w:p>
        </w:tc>
        <w:tc>
          <w:tcPr>
            <w:tcW w:w="4592" w:type="dxa"/>
            <w:shd w:val="clear" w:color="auto" w:fill="F2F4F6"/>
            <w:tcMar>
              <w:top w:w="90" w:type="dxa"/>
              <w:left w:w="100" w:type="dxa"/>
              <w:bottom w:w="90" w:type="dxa"/>
              <w:right w:w="100" w:type="dxa"/>
            </w:tcMar>
          </w:tcPr>
          <w:p w14:paraId="36F7AB0D" w14:textId="77777777" w:rsidR="00607CAC" w:rsidRDefault="00000000">
            <w:r>
              <w:rPr>
                <w:sz w:val="17"/>
              </w:rPr>
              <w:t>Count only when integrated appropriately and relevantly. Misfitting formulae may weaken Communicative Achievement, Organisation or Language.</w:t>
            </w:r>
          </w:p>
        </w:tc>
        <w:tc>
          <w:tcPr>
            <w:tcW w:w="2438" w:type="dxa"/>
            <w:shd w:val="clear" w:color="auto" w:fill="F2F4F6"/>
            <w:tcMar>
              <w:top w:w="90" w:type="dxa"/>
              <w:left w:w="100" w:type="dxa"/>
              <w:bottom w:w="90" w:type="dxa"/>
              <w:right w:w="100" w:type="dxa"/>
            </w:tcMar>
          </w:tcPr>
          <w:p w14:paraId="5669D109" w14:textId="77777777" w:rsidR="00607CAC" w:rsidRDefault="00000000">
            <w:r>
              <w:rPr>
                <w:sz w:val="17"/>
              </w:rPr>
              <w:t>Do not award a high band for surface sophistication.</w:t>
            </w:r>
          </w:p>
        </w:tc>
      </w:tr>
      <w:tr w:rsidR="00607CAC" w14:paraId="34E04470" w14:textId="77777777">
        <w:trPr>
          <w:cantSplit/>
          <w:jc w:val="center"/>
        </w:trPr>
        <w:tc>
          <w:tcPr>
            <w:tcW w:w="2438" w:type="dxa"/>
            <w:tcMar>
              <w:top w:w="90" w:type="dxa"/>
              <w:left w:w="100" w:type="dxa"/>
              <w:bottom w:w="90" w:type="dxa"/>
              <w:right w:w="100" w:type="dxa"/>
            </w:tcMar>
          </w:tcPr>
          <w:p w14:paraId="74F963A3" w14:textId="77777777" w:rsidR="00607CAC" w:rsidRDefault="00000000">
            <w:r>
              <w:rPr>
                <w:sz w:val="17"/>
              </w:rPr>
              <w:t>Copied task wording</w:t>
            </w:r>
          </w:p>
        </w:tc>
        <w:tc>
          <w:tcPr>
            <w:tcW w:w="4592" w:type="dxa"/>
            <w:tcMar>
              <w:top w:w="90" w:type="dxa"/>
              <w:left w:w="100" w:type="dxa"/>
              <w:bottom w:w="90" w:type="dxa"/>
              <w:right w:w="100" w:type="dxa"/>
            </w:tcMar>
          </w:tcPr>
          <w:p w14:paraId="1E706DA3" w14:textId="77777777" w:rsidR="00607CAC" w:rsidRDefault="00000000">
            <w:r>
              <w:rPr>
                <w:sz w:val="17"/>
              </w:rPr>
              <w:t>Necessary topic words are acceptable; extensive copied material adds little evidence of the candidate’s own language or development.</w:t>
            </w:r>
          </w:p>
        </w:tc>
        <w:tc>
          <w:tcPr>
            <w:tcW w:w="2438" w:type="dxa"/>
            <w:tcMar>
              <w:top w:w="90" w:type="dxa"/>
              <w:left w:w="100" w:type="dxa"/>
              <w:bottom w:w="90" w:type="dxa"/>
              <w:right w:w="100" w:type="dxa"/>
            </w:tcMar>
          </w:tcPr>
          <w:p w14:paraId="5A2ABEA2" w14:textId="77777777" w:rsidR="00607CAC" w:rsidRDefault="00000000">
            <w:r>
              <w:rPr>
                <w:sz w:val="17"/>
              </w:rPr>
              <w:t>Do not count copied prompt text as developed content or range.</w:t>
            </w:r>
          </w:p>
        </w:tc>
      </w:tr>
      <w:tr w:rsidR="00607CAC" w14:paraId="08F319B2" w14:textId="77777777">
        <w:trPr>
          <w:cantSplit/>
          <w:jc w:val="center"/>
        </w:trPr>
        <w:tc>
          <w:tcPr>
            <w:tcW w:w="2438" w:type="dxa"/>
            <w:shd w:val="clear" w:color="auto" w:fill="F2F4F6"/>
            <w:tcMar>
              <w:top w:w="90" w:type="dxa"/>
              <w:left w:w="100" w:type="dxa"/>
              <w:bottom w:w="90" w:type="dxa"/>
              <w:right w:w="100" w:type="dxa"/>
            </w:tcMar>
          </w:tcPr>
          <w:p w14:paraId="1AAE52A2" w14:textId="77777777" w:rsidR="00607CAC" w:rsidRDefault="00000000">
            <w:r>
              <w:rPr>
                <w:sz w:val="17"/>
              </w:rPr>
              <w:t>Non-English passages</w:t>
            </w:r>
          </w:p>
        </w:tc>
        <w:tc>
          <w:tcPr>
            <w:tcW w:w="4592" w:type="dxa"/>
            <w:shd w:val="clear" w:color="auto" w:fill="F2F4F6"/>
            <w:tcMar>
              <w:top w:w="90" w:type="dxa"/>
              <w:left w:w="100" w:type="dxa"/>
              <w:bottom w:w="90" w:type="dxa"/>
              <w:right w:w="100" w:type="dxa"/>
            </w:tcMar>
          </w:tcPr>
          <w:p w14:paraId="2CA4D171" w14:textId="77777777" w:rsidR="00607CAC" w:rsidRDefault="00000000">
            <w:r>
              <w:rPr>
                <w:sz w:val="17"/>
              </w:rPr>
              <w:t>Assess only the English performance and whether the target reader receives the required message. Extensive non-English material may reduce Content and Language or make the response unassessable.</w:t>
            </w:r>
          </w:p>
        </w:tc>
        <w:tc>
          <w:tcPr>
            <w:tcW w:w="2438" w:type="dxa"/>
            <w:shd w:val="clear" w:color="auto" w:fill="F2F4F6"/>
            <w:tcMar>
              <w:top w:w="90" w:type="dxa"/>
              <w:left w:w="100" w:type="dxa"/>
              <w:bottom w:w="90" w:type="dxa"/>
              <w:right w:w="100" w:type="dxa"/>
            </w:tcMar>
          </w:tcPr>
          <w:p w14:paraId="4A03A58E" w14:textId="77777777" w:rsidR="00607CAC" w:rsidRDefault="00000000">
            <w:r>
              <w:rPr>
                <w:sz w:val="17"/>
              </w:rPr>
              <w:t>Do not translate the missing message on the candidate’s behalf.</w:t>
            </w:r>
          </w:p>
        </w:tc>
      </w:tr>
      <w:tr w:rsidR="00607CAC" w14:paraId="7A41CF8D" w14:textId="77777777">
        <w:trPr>
          <w:cantSplit/>
          <w:jc w:val="center"/>
        </w:trPr>
        <w:tc>
          <w:tcPr>
            <w:tcW w:w="2438" w:type="dxa"/>
            <w:tcMar>
              <w:top w:w="90" w:type="dxa"/>
              <w:left w:w="100" w:type="dxa"/>
              <w:bottom w:w="90" w:type="dxa"/>
              <w:right w:w="100" w:type="dxa"/>
            </w:tcMar>
          </w:tcPr>
          <w:p w14:paraId="712D84B9" w14:textId="77777777" w:rsidR="00607CAC" w:rsidRDefault="00000000">
            <w:r>
              <w:rPr>
                <w:sz w:val="17"/>
              </w:rPr>
              <w:t>Bullet points in a continuous-text task</w:t>
            </w:r>
          </w:p>
        </w:tc>
        <w:tc>
          <w:tcPr>
            <w:tcW w:w="4592" w:type="dxa"/>
            <w:tcMar>
              <w:top w:w="90" w:type="dxa"/>
              <w:left w:w="100" w:type="dxa"/>
              <w:bottom w:w="90" w:type="dxa"/>
              <w:right w:w="100" w:type="dxa"/>
            </w:tcMar>
          </w:tcPr>
          <w:p w14:paraId="7A499CD9" w14:textId="77777777" w:rsidR="00607CAC" w:rsidRDefault="00000000">
            <w:r>
              <w:rPr>
                <w:sz w:val="17"/>
              </w:rPr>
              <w:t>May weaken Communicative Achievement and Organisation if inconsistent with genre or if relationships remain undeveloped.</w:t>
            </w:r>
          </w:p>
        </w:tc>
        <w:tc>
          <w:tcPr>
            <w:tcW w:w="2438" w:type="dxa"/>
            <w:tcMar>
              <w:top w:w="90" w:type="dxa"/>
              <w:left w:w="100" w:type="dxa"/>
              <w:bottom w:w="90" w:type="dxa"/>
              <w:right w:w="100" w:type="dxa"/>
            </w:tcMar>
          </w:tcPr>
          <w:p w14:paraId="75132365" w14:textId="77777777" w:rsidR="00607CAC" w:rsidRDefault="00000000">
            <w:r>
              <w:rPr>
                <w:sz w:val="17"/>
              </w:rPr>
              <w:t>Reports may legitimately use lists when they support the format.</w:t>
            </w:r>
          </w:p>
        </w:tc>
      </w:tr>
      <w:tr w:rsidR="00607CAC" w14:paraId="74C0F6D3" w14:textId="77777777">
        <w:trPr>
          <w:cantSplit/>
          <w:jc w:val="center"/>
        </w:trPr>
        <w:tc>
          <w:tcPr>
            <w:tcW w:w="2438" w:type="dxa"/>
            <w:shd w:val="clear" w:color="auto" w:fill="F2F4F6"/>
            <w:tcMar>
              <w:top w:w="90" w:type="dxa"/>
              <w:left w:w="100" w:type="dxa"/>
              <w:bottom w:w="90" w:type="dxa"/>
              <w:right w:w="100" w:type="dxa"/>
            </w:tcMar>
          </w:tcPr>
          <w:p w14:paraId="49C449C9" w14:textId="77777777" w:rsidR="00607CAC" w:rsidRDefault="00000000">
            <w:r>
              <w:rPr>
                <w:sz w:val="17"/>
              </w:rPr>
              <w:t>Factual inaccuracy</w:t>
            </w:r>
          </w:p>
        </w:tc>
        <w:tc>
          <w:tcPr>
            <w:tcW w:w="4592" w:type="dxa"/>
            <w:shd w:val="clear" w:color="auto" w:fill="F2F4F6"/>
            <w:tcMar>
              <w:top w:w="90" w:type="dxa"/>
              <w:left w:w="100" w:type="dxa"/>
              <w:bottom w:w="90" w:type="dxa"/>
              <w:right w:w="100" w:type="dxa"/>
            </w:tcMar>
          </w:tcPr>
          <w:p w14:paraId="0A4F7DB6" w14:textId="77777777" w:rsidR="00607CAC" w:rsidRDefault="00000000">
            <w:r>
              <w:rPr>
                <w:sz w:val="17"/>
              </w:rPr>
              <w:t>Cambridge Writing normally assesses communication rather than external factual truth. A contradiction with task-provided information or an internally incoherent claim may matter.</w:t>
            </w:r>
          </w:p>
        </w:tc>
        <w:tc>
          <w:tcPr>
            <w:tcW w:w="2438" w:type="dxa"/>
            <w:shd w:val="clear" w:color="auto" w:fill="F2F4F6"/>
            <w:tcMar>
              <w:top w:w="90" w:type="dxa"/>
              <w:left w:w="100" w:type="dxa"/>
              <w:bottom w:w="90" w:type="dxa"/>
              <w:right w:w="100" w:type="dxa"/>
            </w:tcMar>
          </w:tcPr>
          <w:p w14:paraId="269672DB" w14:textId="77777777" w:rsidR="00607CAC" w:rsidRDefault="00000000">
            <w:r>
              <w:rPr>
                <w:sz w:val="17"/>
              </w:rPr>
              <w:t>Do not run a general fact-check as a scoring criterion.</w:t>
            </w:r>
          </w:p>
        </w:tc>
      </w:tr>
      <w:tr w:rsidR="00607CAC" w14:paraId="00FB926D" w14:textId="77777777">
        <w:trPr>
          <w:cantSplit/>
          <w:jc w:val="center"/>
        </w:trPr>
        <w:tc>
          <w:tcPr>
            <w:tcW w:w="2438" w:type="dxa"/>
            <w:tcMar>
              <w:top w:w="90" w:type="dxa"/>
              <w:left w:w="100" w:type="dxa"/>
              <w:bottom w:w="90" w:type="dxa"/>
              <w:right w:w="100" w:type="dxa"/>
            </w:tcMar>
          </w:tcPr>
          <w:p w14:paraId="29C9F07E" w14:textId="77777777" w:rsidR="00607CAC" w:rsidRDefault="00000000">
            <w:r>
              <w:rPr>
                <w:sz w:val="17"/>
              </w:rPr>
              <w:t>Offensive or inappropriate content</w:t>
            </w:r>
          </w:p>
        </w:tc>
        <w:tc>
          <w:tcPr>
            <w:tcW w:w="4592" w:type="dxa"/>
            <w:tcMar>
              <w:top w:w="90" w:type="dxa"/>
              <w:left w:w="100" w:type="dxa"/>
              <w:bottom w:w="90" w:type="dxa"/>
              <w:right w:w="100" w:type="dxa"/>
            </w:tcMar>
          </w:tcPr>
          <w:p w14:paraId="431BE492" w14:textId="77777777" w:rsidR="00607CAC" w:rsidRDefault="00000000">
            <w:r>
              <w:rPr>
                <w:sz w:val="17"/>
              </w:rPr>
              <w:t>Judge task relevance and communicative appropriacy. Do not invent a moral penalty unrelated to the assessment scale.</w:t>
            </w:r>
          </w:p>
        </w:tc>
        <w:tc>
          <w:tcPr>
            <w:tcW w:w="2438" w:type="dxa"/>
            <w:tcMar>
              <w:top w:w="90" w:type="dxa"/>
              <w:left w:w="100" w:type="dxa"/>
              <w:bottom w:w="90" w:type="dxa"/>
              <w:right w:w="100" w:type="dxa"/>
            </w:tcMar>
          </w:tcPr>
          <w:p w14:paraId="201C83DE" w14:textId="77777777" w:rsidR="00607CAC" w:rsidRDefault="00000000">
            <w:r>
              <w:rPr>
                <w:sz w:val="17"/>
              </w:rPr>
              <w:t>Escalate separately only if product safety policy requires it.</w:t>
            </w:r>
          </w:p>
        </w:tc>
      </w:tr>
      <w:tr w:rsidR="00607CAC" w14:paraId="3DA6D846" w14:textId="77777777">
        <w:trPr>
          <w:cantSplit/>
          <w:jc w:val="center"/>
        </w:trPr>
        <w:tc>
          <w:tcPr>
            <w:tcW w:w="2438" w:type="dxa"/>
            <w:shd w:val="clear" w:color="auto" w:fill="F2F4F6"/>
            <w:tcMar>
              <w:top w:w="90" w:type="dxa"/>
              <w:left w:w="100" w:type="dxa"/>
              <w:bottom w:w="90" w:type="dxa"/>
              <w:right w:w="100" w:type="dxa"/>
            </w:tcMar>
          </w:tcPr>
          <w:p w14:paraId="4E2D0A9B" w14:textId="77777777" w:rsidR="00607CAC" w:rsidRDefault="00000000">
            <w:r>
              <w:rPr>
                <w:sz w:val="17"/>
              </w:rPr>
              <w:t>Illegible handwriting</w:t>
            </w:r>
          </w:p>
        </w:tc>
        <w:tc>
          <w:tcPr>
            <w:tcW w:w="4592" w:type="dxa"/>
            <w:shd w:val="clear" w:color="auto" w:fill="F2F4F6"/>
            <w:tcMar>
              <w:top w:w="90" w:type="dxa"/>
              <w:left w:w="100" w:type="dxa"/>
              <w:bottom w:w="90" w:type="dxa"/>
              <w:right w:w="100" w:type="dxa"/>
            </w:tcMar>
          </w:tcPr>
          <w:p w14:paraId="30FCC031" w14:textId="77777777" w:rsidR="00607CAC" w:rsidRDefault="00000000">
            <w:r>
              <w:rPr>
                <w:sz w:val="17"/>
              </w:rPr>
              <w:t>A human-exam operational issue rather than a language criterion. For digital DRALO input, illegibility should be treated as missing or uncertain text.</w:t>
            </w:r>
          </w:p>
        </w:tc>
        <w:tc>
          <w:tcPr>
            <w:tcW w:w="2438" w:type="dxa"/>
            <w:shd w:val="clear" w:color="auto" w:fill="F2F4F6"/>
            <w:tcMar>
              <w:top w:w="90" w:type="dxa"/>
              <w:left w:w="100" w:type="dxa"/>
              <w:bottom w:w="90" w:type="dxa"/>
              <w:right w:w="100" w:type="dxa"/>
            </w:tcMar>
          </w:tcPr>
          <w:p w14:paraId="6B65DB9C" w14:textId="77777777" w:rsidR="00607CAC" w:rsidRDefault="00000000">
            <w:r>
              <w:rPr>
                <w:sz w:val="17"/>
              </w:rPr>
              <w:t>Do not guess unreadable words.</w:t>
            </w:r>
          </w:p>
        </w:tc>
      </w:tr>
    </w:tbl>
    <w:p w14:paraId="44C3BEC9" w14:textId="77777777" w:rsidR="00607CAC" w:rsidRDefault="00607CAC">
      <w:pPr>
        <w:spacing w:after="110" w:line="254" w:lineRule="auto"/>
      </w:pPr>
    </w:p>
    <w:p w14:paraId="247AF831" w14:textId="77777777" w:rsidR="00607CAC" w:rsidRDefault="00000000">
      <w:pPr>
        <w:pStyle w:val="Heading2"/>
      </w:pPr>
      <w:r>
        <w:t>8.1 Word count decision rule</w:t>
      </w:r>
    </w:p>
    <w:p w14:paraId="1C903B1B" w14:textId="77777777" w:rsidR="00607CAC" w:rsidRDefault="00000000">
      <w:pPr>
        <w:spacing w:after="110" w:line="254" w:lineRule="auto"/>
      </w:pPr>
      <w:r>
        <w:t>The task instruction specifies 140–190 words, but the Writing scale contains no separate word-count criterion or fixed numerical deduction. DRALO must therefore evaluate the communicative consequences of length through the four official subscales. This protects the engine from inventing a penalty Cambridge has not defined in the scale.</w:t>
      </w:r>
    </w:p>
    <w:tbl>
      <w:tblPr>
        <w:tblStyle w:val="TableGrid"/>
        <w:tblW w:w="0" w:type="auto"/>
        <w:jc w:val="center"/>
        <w:tblLook w:val="04A0" w:firstRow="1" w:lastRow="0" w:firstColumn="1" w:lastColumn="0" w:noHBand="0" w:noVBand="1"/>
      </w:tblPr>
      <w:tblGrid>
        <w:gridCol w:w="6236"/>
        <w:gridCol w:w="3231"/>
      </w:tblGrid>
      <w:tr w:rsidR="00607CAC" w14:paraId="00DE0479" w14:textId="77777777">
        <w:trPr>
          <w:tblHeader/>
          <w:jc w:val="center"/>
        </w:trPr>
        <w:tc>
          <w:tcPr>
            <w:tcW w:w="6236" w:type="dxa"/>
            <w:shd w:val="clear" w:color="auto" w:fill="173B68"/>
            <w:tcMar>
              <w:top w:w="90" w:type="dxa"/>
              <w:left w:w="100" w:type="dxa"/>
              <w:bottom w:w="90" w:type="dxa"/>
              <w:right w:w="100" w:type="dxa"/>
            </w:tcMar>
            <w:vAlign w:val="center"/>
          </w:tcPr>
          <w:p w14:paraId="64384356" w14:textId="77777777" w:rsidR="00607CAC" w:rsidRDefault="00000000">
            <w:r>
              <w:rPr>
                <w:b/>
                <w:color w:val="FFFFFF"/>
                <w:sz w:val="18"/>
              </w:rPr>
              <w:t>Observed consequence</w:t>
            </w:r>
          </w:p>
        </w:tc>
        <w:tc>
          <w:tcPr>
            <w:tcW w:w="3231" w:type="dxa"/>
            <w:shd w:val="clear" w:color="auto" w:fill="173B68"/>
            <w:tcMar>
              <w:top w:w="90" w:type="dxa"/>
              <w:left w:w="100" w:type="dxa"/>
              <w:bottom w:w="90" w:type="dxa"/>
              <w:right w:w="100" w:type="dxa"/>
            </w:tcMar>
            <w:vAlign w:val="center"/>
          </w:tcPr>
          <w:p w14:paraId="5D7C33D9" w14:textId="77777777" w:rsidR="00607CAC" w:rsidRDefault="00000000">
            <w:r>
              <w:rPr>
                <w:b/>
                <w:color w:val="FFFFFF"/>
                <w:sz w:val="18"/>
              </w:rPr>
              <w:t>Relevant criterion</w:t>
            </w:r>
          </w:p>
        </w:tc>
      </w:tr>
      <w:tr w:rsidR="00607CAC" w14:paraId="5E39E6C2" w14:textId="77777777">
        <w:trPr>
          <w:cantSplit/>
          <w:jc w:val="center"/>
        </w:trPr>
        <w:tc>
          <w:tcPr>
            <w:tcW w:w="6236" w:type="dxa"/>
            <w:tcMar>
              <w:top w:w="90" w:type="dxa"/>
              <w:left w:w="100" w:type="dxa"/>
              <w:bottom w:w="90" w:type="dxa"/>
              <w:right w:w="100" w:type="dxa"/>
            </w:tcMar>
          </w:tcPr>
          <w:p w14:paraId="605E3400" w14:textId="77777777" w:rsidR="00607CAC" w:rsidRDefault="00000000">
            <w:r>
              <w:rPr>
                <w:sz w:val="18"/>
              </w:rPr>
              <w:t>Required point omitted or insufficiently developed because the response is too short.</w:t>
            </w:r>
          </w:p>
        </w:tc>
        <w:tc>
          <w:tcPr>
            <w:tcW w:w="3231" w:type="dxa"/>
            <w:tcMar>
              <w:top w:w="90" w:type="dxa"/>
              <w:left w:w="100" w:type="dxa"/>
              <w:bottom w:w="90" w:type="dxa"/>
              <w:right w:w="100" w:type="dxa"/>
            </w:tcMar>
          </w:tcPr>
          <w:p w14:paraId="18FDDDFD" w14:textId="77777777" w:rsidR="00607CAC" w:rsidRDefault="00000000">
            <w:r>
              <w:rPr>
                <w:sz w:val="18"/>
              </w:rPr>
              <w:t>Content.</w:t>
            </w:r>
          </w:p>
        </w:tc>
      </w:tr>
      <w:tr w:rsidR="00607CAC" w14:paraId="0162A48D" w14:textId="77777777">
        <w:trPr>
          <w:cantSplit/>
          <w:jc w:val="center"/>
        </w:trPr>
        <w:tc>
          <w:tcPr>
            <w:tcW w:w="6236" w:type="dxa"/>
            <w:shd w:val="clear" w:color="auto" w:fill="F2F4F6"/>
            <w:tcMar>
              <w:top w:w="90" w:type="dxa"/>
              <w:left w:w="100" w:type="dxa"/>
              <w:bottom w:w="90" w:type="dxa"/>
              <w:right w:w="100" w:type="dxa"/>
            </w:tcMar>
          </w:tcPr>
          <w:p w14:paraId="6E5694FD" w14:textId="77777777" w:rsidR="00607CAC" w:rsidRDefault="00000000">
            <w:r>
              <w:rPr>
                <w:sz w:val="18"/>
              </w:rPr>
              <w:t>Genre purpose feels abrupt or reader relationship is not established.</w:t>
            </w:r>
          </w:p>
        </w:tc>
        <w:tc>
          <w:tcPr>
            <w:tcW w:w="3231" w:type="dxa"/>
            <w:shd w:val="clear" w:color="auto" w:fill="F2F4F6"/>
            <w:tcMar>
              <w:top w:w="90" w:type="dxa"/>
              <w:left w:w="100" w:type="dxa"/>
              <w:bottom w:w="90" w:type="dxa"/>
              <w:right w:w="100" w:type="dxa"/>
            </w:tcMar>
          </w:tcPr>
          <w:p w14:paraId="0A9E9910" w14:textId="77777777" w:rsidR="00607CAC" w:rsidRDefault="00000000">
            <w:r>
              <w:rPr>
                <w:sz w:val="18"/>
              </w:rPr>
              <w:t>Communicative Achievement.</w:t>
            </w:r>
          </w:p>
        </w:tc>
      </w:tr>
      <w:tr w:rsidR="00607CAC" w14:paraId="6781C426" w14:textId="77777777">
        <w:trPr>
          <w:cantSplit/>
          <w:jc w:val="center"/>
        </w:trPr>
        <w:tc>
          <w:tcPr>
            <w:tcW w:w="6236" w:type="dxa"/>
            <w:tcMar>
              <w:top w:w="90" w:type="dxa"/>
              <w:left w:w="100" w:type="dxa"/>
              <w:bottom w:w="90" w:type="dxa"/>
              <w:right w:w="100" w:type="dxa"/>
            </w:tcMar>
          </w:tcPr>
          <w:p w14:paraId="404F6F5E" w14:textId="77777777" w:rsidR="00607CAC" w:rsidRDefault="00000000">
            <w:r>
              <w:rPr>
                <w:sz w:val="18"/>
              </w:rPr>
              <w:t>The response lacks paragraph development or progression.</w:t>
            </w:r>
          </w:p>
        </w:tc>
        <w:tc>
          <w:tcPr>
            <w:tcW w:w="3231" w:type="dxa"/>
            <w:tcMar>
              <w:top w:w="90" w:type="dxa"/>
              <w:left w:w="100" w:type="dxa"/>
              <w:bottom w:w="90" w:type="dxa"/>
              <w:right w:w="100" w:type="dxa"/>
            </w:tcMar>
          </w:tcPr>
          <w:p w14:paraId="42704131" w14:textId="77777777" w:rsidR="00607CAC" w:rsidRDefault="00000000">
            <w:r>
              <w:rPr>
                <w:sz w:val="18"/>
              </w:rPr>
              <w:t>Organisation.</w:t>
            </w:r>
          </w:p>
        </w:tc>
      </w:tr>
      <w:tr w:rsidR="00607CAC" w14:paraId="7896887D" w14:textId="77777777">
        <w:trPr>
          <w:cantSplit/>
          <w:jc w:val="center"/>
        </w:trPr>
        <w:tc>
          <w:tcPr>
            <w:tcW w:w="6236" w:type="dxa"/>
            <w:shd w:val="clear" w:color="auto" w:fill="F2F4F6"/>
            <w:tcMar>
              <w:top w:w="90" w:type="dxa"/>
              <w:left w:w="100" w:type="dxa"/>
              <w:bottom w:w="90" w:type="dxa"/>
              <w:right w:w="100" w:type="dxa"/>
            </w:tcMar>
          </w:tcPr>
          <w:p w14:paraId="784ECD5A" w14:textId="77777777" w:rsidR="00607CAC" w:rsidRDefault="00000000">
            <w:r>
              <w:rPr>
                <w:sz w:val="18"/>
              </w:rPr>
              <w:lastRenderedPageBreak/>
              <w:t>The short response provides too little evidence of range.</w:t>
            </w:r>
          </w:p>
        </w:tc>
        <w:tc>
          <w:tcPr>
            <w:tcW w:w="3231" w:type="dxa"/>
            <w:shd w:val="clear" w:color="auto" w:fill="F2F4F6"/>
            <w:tcMar>
              <w:top w:w="90" w:type="dxa"/>
              <w:left w:w="100" w:type="dxa"/>
              <w:bottom w:w="90" w:type="dxa"/>
              <w:right w:w="100" w:type="dxa"/>
            </w:tcMar>
          </w:tcPr>
          <w:p w14:paraId="0228F6F3" w14:textId="77777777" w:rsidR="00607CAC" w:rsidRDefault="00000000">
            <w:r>
              <w:rPr>
                <w:sz w:val="18"/>
              </w:rPr>
              <w:t>Language, with appropriate confidence caution.</w:t>
            </w:r>
          </w:p>
        </w:tc>
      </w:tr>
      <w:tr w:rsidR="00607CAC" w14:paraId="01FC4945" w14:textId="77777777">
        <w:trPr>
          <w:cantSplit/>
          <w:jc w:val="center"/>
        </w:trPr>
        <w:tc>
          <w:tcPr>
            <w:tcW w:w="6236" w:type="dxa"/>
            <w:tcMar>
              <w:top w:w="90" w:type="dxa"/>
              <w:left w:w="100" w:type="dxa"/>
              <w:bottom w:w="90" w:type="dxa"/>
              <w:right w:w="100" w:type="dxa"/>
            </w:tcMar>
          </w:tcPr>
          <w:p w14:paraId="41FF16CD" w14:textId="77777777" w:rsidR="00607CAC" w:rsidRDefault="00000000">
            <w:r>
              <w:rPr>
                <w:sz w:val="18"/>
              </w:rPr>
              <w:t>The response is overlong because of irrelevant digression or repetition.</w:t>
            </w:r>
          </w:p>
        </w:tc>
        <w:tc>
          <w:tcPr>
            <w:tcW w:w="3231" w:type="dxa"/>
            <w:tcMar>
              <w:top w:w="90" w:type="dxa"/>
              <w:left w:w="100" w:type="dxa"/>
              <w:bottom w:w="90" w:type="dxa"/>
              <w:right w:w="100" w:type="dxa"/>
            </w:tcMar>
          </w:tcPr>
          <w:p w14:paraId="721A9CBF" w14:textId="77777777" w:rsidR="00607CAC" w:rsidRDefault="00000000">
            <w:r>
              <w:rPr>
                <w:sz w:val="18"/>
              </w:rPr>
              <w:t>Content and/or Organisation.</w:t>
            </w:r>
          </w:p>
        </w:tc>
      </w:tr>
      <w:tr w:rsidR="00607CAC" w14:paraId="76600E43" w14:textId="77777777">
        <w:trPr>
          <w:cantSplit/>
          <w:jc w:val="center"/>
        </w:trPr>
        <w:tc>
          <w:tcPr>
            <w:tcW w:w="6236" w:type="dxa"/>
            <w:shd w:val="clear" w:color="auto" w:fill="F2F4F6"/>
            <w:tcMar>
              <w:top w:w="90" w:type="dxa"/>
              <w:left w:w="100" w:type="dxa"/>
              <w:bottom w:w="90" w:type="dxa"/>
              <w:right w:w="100" w:type="dxa"/>
            </w:tcMar>
          </w:tcPr>
          <w:p w14:paraId="46939589" w14:textId="77777777" w:rsidR="00607CAC" w:rsidRDefault="00000000">
            <w:r>
              <w:rPr>
                <w:sz w:val="18"/>
              </w:rPr>
              <w:t>The response remains relevant, coherent and controlled despite being slightly over.</w:t>
            </w:r>
          </w:p>
        </w:tc>
        <w:tc>
          <w:tcPr>
            <w:tcW w:w="3231" w:type="dxa"/>
            <w:shd w:val="clear" w:color="auto" w:fill="F2F4F6"/>
            <w:tcMar>
              <w:top w:w="90" w:type="dxa"/>
              <w:left w:w="100" w:type="dxa"/>
              <w:bottom w:w="90" w:type="dxa"/>
              <w:right w:w="100" w:type="dxa"/>
            </w:tcMar>
          </w:tcPr>
          <w:p w14:paraId="26DC8ED3" w14:textId="77777777" w:rsidR="00607CAC" w:rsidRDefault="00000000">
            <w:r>
              <w:rPr>
                <w:sz w:val="18"/>
              </w:rPr>
              <w:t>No automatic deduction.</w:t>
            </w:r>
          </w:p>
        </w:tc>
      </w:tr>
    </w:tbl>
    <w:p w14:paraId="5E1029D5" w14:textId="77777777" w:rsidR="00607CAC" w:rsidRDefault="00607CAC">
      <w:pPr>
        <w:spacing w:after="110" w:line="254" w:lineRule="auto"/>
      </w:pPr>
    </w:p>
    <w:p w14:paraId="2D21B635" w14:textId="77777777" w:rsidR="00607CAC" w:rsidRDefault="00000000">
      <w:pPr>
        <w:pStyle w:val="Heading2"/>
      </w:pPr>
      <w:r>
        <w:t>8.2 Insufficient evidence</w:t>
      </w:r>
    </w:p>
    <w:p w14:paraId="0157E354" w14:textId="77777777" w:rsidR="00607CAC" w:rsidRDefault="00000000">
      <w:pPr>
        <w:pStyle w:val="ListBullet"/>
      </w:pPr>
      <w:r>
        <w:t>A very short fragment may not provide enough evidence to distinguish neighbouring bands reliably.</w:t>
      </w:r>
    </w:p>
    <w:p w14:paraId="23B8B95A" w14:textId="77777777" w:rsidR="00607CAC" w:rsidRDefault="00000000">
      <w:pPr>
        <w:pStyle w:val="ListBullet"/>
      </w:pPr>
      <w:r>
        <w:t>The engine should not assume that absent complex grammar proves inability when the task or response offers little opportunity, but limited visible range still constrains the mark that can be evidenced.</w:t>
      </w:r>
    </w:p>
    <w:p w14:paraId="00AB6F24" w14:textId="77777777" w:rsidR="00607CAC" w:rsidRDefault="00000000">
      <w:pPr>
        <w:pStyle w:val="ListBullet"/>
      </w:pPr>
      <w:r>
        <w:t>Low confidence does not automatically mean a low mark; it means the decision is less secure.</w:t>
      </w:r>
    </w:p>
    <w:p w14:paraId="4BD374F5" w14:textId="77777777" w:rsidR="00607CAC" w:rsidRDefault="00000000">
      <w:pPr>
        <w:pStyle w:val="ListBullet"/>
      </w:pPr>
      <w:r>
        <w:t>Where the task itself is unavailable, the correct result is incomplete assessment rather than a guessed Content or Communicative Achievement score.</w:t>
      </w:r>
    </w:p>
    <w:p w14:paraId="0A3AB808" w14:textId="77777777" w:rsidR="00607CAC" w:rsidRDefault="00000000">
      <w:pPr>
        <w:pStyle w:val="Heading2"/>
      </w:pPr>
      <w:r>
        <w:t>8.3 Special-case rules</w:t>
      </w:r>
    </w:p>
    <w:p w14:paraId="09B2CA26" w14:textId="77777777" w:rsidR="00607CAC" w:rsidRDefault="00000000">
      <w:pPr>
        <w:pStyle w:val="Rule"/>
      </w:pPr>
      <w:r>
        <w:rPr>
          <w:b/>
        </w:rPr>
        <w:t xml:space="preserve">SP01. Route every special case through an official criterion. </w:t>
      </w:r>
      <w:r>
        <w:t>Do not create new penalty categories.</w:t>
      </w:r>
    </w:p>
    <w:p w14:paraId="2B01D2F9" w14:textId="77777777" w:rsidR="00607CAC" w:rsidRDefault="00000000">
      <w:pPr>
        <w:pStyle w:val="Rule"/>
      </w:pPr>
      <w:r>
        <w:rPr>
          <w:b/>
        </w:rPr>
        <w:t xml:space="preserve">SP02. Do not apply a fixed length deduction. </w:t>
      </w:r>
      <w:r>
        <w:t>Assess the observable consequences of underlength or overlength.</w:t>
      </w:r>
    </w:p>
    <w:p w14:paraId="000752A8" w14:textId="77777777" w:rsidR="00607CAC" w:rsidRDefault="00000000">
      <w:pPr>
        <w:pStyle w:val="Rule"/>
      </w:pPr>
      <w:r>
        <w:rPr>
          <w:b/>
        </w:rPr>
        <w:t xml:space="preserve">SP03. Do not score without task context. </w:t>
      </w:r>
      <w:r>
        <w:t>Content and Communicative Achievement require the actual task.</w:t>
      </w:r>
    </w:p>
    <w:p w14:paraId="33FAB359" w14:textId="77777777" w:rsidR="00607CAC" w:rsidRDefault="00000000">
      <w:pPr>
        <w:pStyle w:val="Rule"/>
      </w:pPr>
      <w:r>
        <w:rPr>
          <w:b/>
        </w:rPr>
        <w:t xml:space="preserve">SP04. Do not translate or complete missing meaning. </w:t>
      </w:r>
      <w:r>
        <w:t>Unexpressed content cannot be awarded.</w:t>
      </w:r>
    </w:p>
    <w:p w14:paraId="33BF3FA4" w14:textId="77777777" w:rsidR="00607CAC" w:rsidRDefault="00000000">
      <w:pPr>
        <w:pStyle w:val="Rule"/>
      </w:pPr>
      <w:r>
        <w:rPr>
          <w:b/>
        </w:rPr>
        <w:t xml:space="preserve">SP05. Do not moralise the mark. </w:t>
      </w:r>
      <w:r>
        <w:t>Score relevance, appropriacy and language performance, not personal agreement with the candidate.</w:t>
      </w:r>
    </w:p>
    <w:p w14:paraId="4AF943AE" w14:textId="77777777" w:rsidR="00607CAC" w:rsidRDefault="00000000">
      <w:pPr>
        <w:pStyle w:val="Rule"/>
      </w:pPr>
      <w:r>
        <w:rPr>
          <w:b/>
        </w:rPr>
        <w:t xml:space="preserve">SP06. Treat copied wording as limited evidence. </w:t>
      </w:r>
      <w:r>
        <w:t>Copied language does not demonstrate independent range or development.</w:t>
      </w:r>
    </w:p>
    <w:p w14:paraId="57A64087" w14:textId="77777777" w:rsidR="00607CAC" w:rsidRDefault="00000000">
      <w:pPr>
        <w:pStyle w:val="Rule"/>
      </w:pPr>
      <w:r>
        <w:rPr>
          <w:b/>
        </w:rPr>
        <w:t xml:space="preserve">SP07. Treat formulae by fit. </w:t>
      </w:r>
      <w:r>
        <w:t>A memorised phrase helps only when it fits the context and performs a communicative function.</w:t>
      </w:r>
    </w:p>
    <w:p w14:paraId="20065E7A" w14:textId="77777777" w:rsidR="00607CAC" w:rsidRDefault="00000000">
      <w:pPr>
        <w:pStyle w:val="Rule"/>
      </w:pPr>
      <w:r>
        <w:rPr>
          <w:b/>
        </w:rPr>
        <w:t xml:space="preserve">SP08. Use task-specific title rules. </w:t>
      </w:r>
      <w:r>
        <w:t>A title is not universally compulsory across B2 First tasks.</w:t>
      </w:r>
    </w:p>
    <w:p w14:paraId="2F632339" w14:textId="77777777" w:rsidR="00607CAC" w:rsidRDefault="00000000">
      <w:pPr>
        <w:pStyle w:val="Rule"/>
      </w:pPr>
      <w:r>
        <w:rPr>
          <w:b/>
        </w:rPr>
        <w:t xml:space="preserve">SP09. Separate safety handling from Cambridge scoring. </w:t>
      </w:r>
      <w:r>
        <w:t>Product moderation decisions must not be disguised as assessment deductions.</w:t>
      </w:r>
    </w:p>
    <w:p w14:paraId="094AFE54" w14:textId="77777777" w:rsidR="00607CAC" w:rsidRDefault="00000000">
      <w:pPr>
        <w:pStyle w:val="Rule"/>
      </w:pPr>
      <w:r>
        <w:rPr>
          <w:b/>
        </w:rPr>
        <w:t xml:space="preserve">SP10. Reduce confidence when evidence is thin. </w:t>
      </w:r>
      <w:r>
        <w:t>Do not manufacture precision from a fragmentary response.</w:t>
      </w:r>
    </w:p>
    <w:p w14:paraId="1D0B8DF9" w14:textId="77777777" w:rsidR="00607CAC" w:rsidRDefault="00000000">
      <w:pPr>
        <w:spacing w:after="110" w:line="254" w:lineRule="auto"/>
      </w:pPr>
      <w:r>
        <w:br w:type="page"/>
      </w:r>
    </w:p>
    <w:p w14:paraId="5F52386F" w14:textId="77777777" w:rsidR="00607CAC" w:rsidRDefault="00000000">
      <w:pPr>
        <w:pStyle w:val="Heading1"/>
      </w:pPr>
      <w:r>
        <w:lastRenderedPageBreak/>
        <w:t>9. Assessment Decision Record</w:t>
      </w:r>
    </w:p>
    <w:p w14:paraId="704BF641" w14:textId="77777777" w:rsidR="00607CAC" w:rsidRDefault="00000000">
      <w:pPr>
        <w:pStyle w:val="QuoteBox"/>
      </w:pPr>
      <w:r>
        <w:t>The decision record is the internal audit trail that proves how the engine reached each mark. It is conceptual knowledge for later implementation; it is not the final JSON schema and not necessarily the learner-facing feedback.</w:t>
      </w:r>
    </w:p>
    <w:p w14:paraId="2D330616" w14:textId="77777777" w:rsidR="00607CAC" w:rsidRDefault="00000000">
      <w:pPr>
        <w:pStyle w:val="Heading2"/>
      </w:pPr>
      <w:r>
        <w:t>9.1 Required record for each criterion</w:t>
      </w:r>
    </w:p>
    <w:tbl>
      <w:tblPr>
        <w:tblStyle w:val="TableGrid"/>
        <w:tblW w:w="0" w:type="auto"/>
        <w:jc w:val="center"/>
        <w:tblLook w:val="04A0" w:firstRow="1" w:lastRow="0" w:firstColumn="1" w:lastColumn="0" w:noHBand="0" w:noVBand="1"/>
      </w:tblPr>
      <w:tblGrid>
        <w:gridCol w:w="2268"/>
        <w:gridCol w:w="7200"/>
      </w:tblGrid>
      <w:tr w:rsidR="00607CAC" w14:paraId="10FE9DC6" w14:textId="77777777">
        <w:trPr>
          <w:tblHeader/>
          <w:jc w:val="center"/>
        </w:trPr>
        <w:tc>
          <w:tcPr>
            <w:tcW w:w="2268" w:type="dxa"/>
            <w:shd w:val="clear" w:color="auto" w:fill="173B68"/>
            <w:tcMar>
              <w:top w:w="90" w:type="dxa"/>
              <w:left w:w="100" w:type="dxa"/>
              <w:bottom w:w="90" w:type="dxa"/>
              <w:right w:w="100" w:type="dxa"/>
            </w:tcMar>
            <w:vAlign w:val="center"/>
          </w:tcPr>
          <w:p w14:paraId="197D582E" w14:textId="77777777" w:rsidR="00607CAC" w:rsidRDefault="00000000">
            <w:r>
              <w:rPr>
                <w:b/>
                <w:color w:val="FFFFFF"/>
                <w:sz w:val="18"/>
              </w:rPr>
              <w:t>Field</w:t>
            </w:r>
          </w:p>
        </w:tc>
        <w:tc>
          <w:tcPr>
            <w:tcW w:w="7200" w:type="dxa"/>
            <w:shd w:val="clear" w:color="auto" w:fill="173B68"/>
            <w:tcMar>
              <w:top w:w="90" w:type="dxa"/>
              <w:left w:w="100" w:type="dxa"/>
              <w:bottom w:w="90" w:type="dxa"/>
              <w:right w:w="100" w:type="dxa"/>
            </w:tcMar>
            <w:vAlign w:val="center"/>
          </w:tcPr>
          <w:p w14:paraId="78AC9C8C" w14:textId="77777777" w:rsidR="00607CAC" w:rsidRDefault="00000000">
            <w:r>
              <w:rPr>
                <w:b/>
                <w:color w:val="FFFFFF"/>
                <w:sz w:val="18"/>
              </w:rPr>
              <w:t>Required content</w:t>
            </w:r>
          </w:p>
        </w:tc>
      </w:tr>
      <w:tr w:rsidR="00607CAC" w14:paraId="652A8FA9" w14:textId="77777777">
        <w:trPr>
          <w:cantSplit/>
          <w:jc w:val="center"/>
        </w:trPr>
        <w:tc>
          <w:tcPr>
            <w:tcW w:w="2268" w:type="dxa"/>
            <w:tcMar>
              <w:top w:w="90" w:type="dxa"/>
              <w:left w:w="100" w:type="dxa"/>
              <w:bottom w:w="90" w:type="dxa"/>
              <w:right w:w="100" w:type="dxa"/>
            </w:tcMar>
          </w:tcPr>
          <w:p w14:paraId="12F77299" w14:textId="77777777" w:rsidR="00607CAC" w:rsidRDefault="00000000">
            <w:r>
              <w:rPr>
                <w:sz w:val="18"/>
              </w:rPr>
              <w:t>Criterion</w:t>
            </w:r>
          </w:p>
        </w:tc>
        <w:tc>
          <w:tcPr>
            <w:tcW w:w="7200" w:type="dxa"/>
            <w:tcMar>
              <w:top w:w="90" w:type="dxa"/>
              <w:left w:w="100" w:type="dxa"/>
              <w:bottom w:w="90" w:type="dxa"/>
              <w:right w:w="100" w:type="dxa"/>
            </w:tcMar>
          </w:tcPr>
          <w:p w14:paraId="39F41DDE" w14:textId="77777777" w:rsidR="00607CAC" w:rsidRDefault="00000000">
            <w:r>
              <w:rPr>
                <w:sz w:val="18"/>
              </w:rPr>
              <w:t>Content, Communicative Achievement, Organisation or Language.</w:t>
            </w:r>
          </w:p>
        </w:tc>
      </w:tr>
      <w:tr w:rsidR="00607CAC" w14:paraId="7217888F" w14:textId="77777777">
        <w:trPr>
          <w:cantSplit/>
          <w:jc w:val="center"/>
        </w:trPr>
        <w:tc>
          <w:tcPr>
            <w:tcW w:w="2268" w:type="dxa"/>
            <w:shd w:val="clear" w:color="auto" w:fill="F2F4F6"/>
            <w:tcMar>
              <w:top w:w="90" w:type="dxa"/>
              <w:left w:w="100" w:type="dxa"/>
              <w:bottom w:w="90" w:type="dxa"/>
              <w:right w:w="100" w:type="dxa"/>
            </w:tcMar>
          </w:tcPr>
          <w:p w14:paraId="2CD62136" w14:textId="77777777" w:rsidR="00607CAC" w:rsidRDefault="00000000">
            <w:r>
              <w:rPr>
                <w:sz w:val="18"/>
              </w:rPr>
              <w:t>Mark</w:t>
            </w:r>
          </w:p>
        </w:tc>
        <w:tc>
          <w:tcPr>
            <w:tcW w:w="7200" w:type="dxa"/>
            <w:shd w:val="clear" w:color="auto" w:fill="F2F4F6"/>
            <w:tcMar>
              <w:top w:w="90" w:type="dxa"/>
              <w:left w:w="100" w:type="dxa"/>
              <w:bottom w:w="90" w:type="dxa"/>
              <w:right w:w="100" w:type="dxa"/>
            </w:tcMar>
          </w:tcPr>
          <w:p w14:paraId="2DC4CDCA" w14:textId="77777777" w:rsidR="00607CAC" w:rsidRDefault="00000000">
            <w:r>
              <w:rPr>
                <w:sz w:val="18"/>
              </w:rPr>
              <w:t>Whole number from 0 to 5.</w:t>
            </w:r>
          </w:p>
        </w:tc>
      </w:tr>
      <w:tr w:rsidR="00607CAC" w14:paraId="71402234" w14:textId="77777777">
        <w:trPr>
          <w:cantSplit/>
          <w:jc w:val="center"/>
        </w:trPr>
        <w:tc>
          <w:tcPr>
            <w:tcW w:w="2268" w:type="dxa"/>
            <w:tcMar>
              <w:top w:w="90" w:type="dxa"/>
              <w:left w:w="100" w:type="dxa"/>
              <w:bottom w:w="90" w:type="dxa"/>
              <w:right w:w="100" w:type="dxa"/>
            </w:tcMar>
          </w:tcPr>
          <w:p w14:paraId="0BDECF69" w14:textId="77777777" w:rsidR="00607CAC" w:rsidRDefault="00000000">
            <w:r>
              <w:rPr>
                <w:sz w:val="18"/>
              </w:rPr>
              <w:t>Band anchor</w:t>
            </w:r>
          </w:p>
        </w:tc>
        <w:tc>
          <w:tcPr>
            <w:tcW w:w="7200" w:type="dxa"/>
            <w:tcMar>
              <w:top w:w="90" w:type="dxa"/>
              <w:left w:w="100" w:type="dxa"/>
              <w:bottom w:w="90" w:type="dxa"/>
              <w:right w:w="100" w:type="dxa"/>
            </w:tcMar>
          </w:tcPr>
          <w:p w14:paraId="7DC7B38D" w14:textId="77777777" w:rsidR="00607CAC" w:rsidRDefault="00000000">
            <w:r>
              <w:rPr>
                <w:sz w:val="18"/>
              </w:rPr>
              <w:t>The official descriptor or neighbouring-band profile used as the main comparison.</w:t>
            </w:r>
          </w:p>
        </w:tc>
      </w:tr>
      <w:tr w:rsidR="00607CAC" w14:paraId="081F0CC6" w14:textId="77777777">
        <w:trPr>
          <w:cantSplit/>
          <w:jc w:val="center"/>
        </w:trPr>
        <w:tc>
          <w:tcPr>
            <w:tcW w:w="2268" w:type="dxa"/>
            <w:shd w:val="clear" w:color="auto" w:fill="F2F4F6"/>
            <w:tcMar>
              <w:top w:w="90" w:type="dxa"/>
              <w:left w:w="100" w:type="dxa"/>
              <w:bottom w:w="90" w:type="dxa"/>
              <w:right w:w="100" w:type="dxa"/>
            </w:tcMar>
          </w:tcPr>
          <w:p w14:paraId="446D1A01" w14:textId="77777777" w:rsidR="00607CAC" w:rsidRDefault="00000000">
            <w:r>
              <w:rPr>
                <w:sz w:val="18"/>
              </w:rPr>
              <w:t>Positive evidence</w:t>
            </w:r>
          </w:p>
        </w:tc>
        <w:tc>
          <w:tcPr>
            <w:tcW w:w="7200" w:type="dxa"/>
            <w:shd w:val="clear" w:color="auto" w:fill="F2F4F6"/>
            <w:tcMar>
              <w:top w:w="90" w:type="dxa"/>
              <w:left w:w="100" w:type="dxa"/>
              <w:bottom w:w="90" w:type="dxa"/>
              <w:right w:w="100" w:type="dxa"/>
            </w:tcMar>
          </w:tcPr>
          <w:p w14:paraId="288B6E9C" w14:textId="77777777" w:rsidR="00607CAC" w:rsidRDefault="00000000">
            <w:r>
              <w:rPr>
                <w:sz w:val="18"/>
              </w:rPr>
              <w:t>Representative features from the candidate response that support the mark.</w:t>
            </w:r>
          </w:p>
        </w:tc>
      </w:tr>
      <w:tr w:rsidR="00607CAC" w14:paraId="57771570" w14:textId="77777777">
        <w:trPr>
          <w:cantSplit/>
          <w:jc w:val="center"/>
        </w:trPr>
        <w:tc>
          <w:tcPr>
            <w:tcW w:w="2268" w:type="dxa"/>
            <w:tcMar>
              <w:top w:w="90" w:type="dxa"/>
              <w:left w:w="100" w:type="dxa"/>
              <w:bottom w:w="90" w:type="dxa"/>
              <w:right w:w="100" w:type="dxa"/>
            </w:tcMar>
          </w:tcPr>
          <w:p w14:paraId="2A39C0F4" w14:textId="77777777" w:rsidR="00607CAC" w:rsidRDefault="00000000">
            <w:r>
              <w:rPr>
                <w:sz w:val="18"/>
              </w:rPr>
              <w:t>Limiting evidence</w:t>
            </w:r>
          </w:p>
        </w:tc>
        <w:tc>
          <w:tcPr>
            <w:tcW w:w="7200" w:type="dxa"/>
            <w:tcMar>
              <w:top w:w="90" w:type="dxa"/>
              <w:left w:w="100" w:type="dxa"/>
              <w:bottom w:w="90" w:type="dxa"/>
              <w:right w:w="100" w:type="dxa"/>
            </w:tcMar>
          </w:tcPr>
          <w:p w14:paraId="04AC0CE3" w14:textId="77777777" w:rsidR="00607CAC" w:rsidRDefault="00000000">
            <w:r>
              <w:rPr>
                <w:sz w:val="18"/>
              </w:rPr>
              <w:t>The specific gap, inconsistency or weakness that prevents a higher mark.</w:t>
            </w:r>
          </w:p>
        </w:tc>
      </w:tr>
      <w:tr w:rsidR="00607CAC" w14:paraId="10AE2B5E" w14:textId="77777777">
        <w:trPr>
          <w:cantSplit/>
          <w:jc w:val="center"/>
        </w:trPr>
        <w:tc>
          <w:tcPr>
            <w:tcW w:w="2268" w:type="dxa"/>
            <w:shd w:val="clear" w:color="auto" w:fill="F2F4F6"/>
            <w:tcMar>
              <w:top w:w="90" w:type="dxa"/>
              <w:left w:w="100" w:type="dxa"/>
              <w:bottom w:w="90" w:type="dxa"/>
              <w:right w:w="100" w:type="dxa"/>
            </w:tcMar>
          </w:tcPr>
          <w:p w14:paraId="0E7E53A4" w14:textId="77777777" w:rsidR="00607CAC" w:rsidRDefault="00000000">
            <w:r>
              <w:rPr>
                <w:sz w:val="18"/>
              </w:rPr>
              <w:t>Text evidence</w:t>
            </w:r>
          </w:p>
        </w:tc>
        <w:tc>
          <w:tcPr>
            <w:tcW w:w="7200" w:type="dxa"/>
            <w:shd w:val="clear" w:color="auto" w:fill="F2F4F6"/>
            <w:tcMar>
              <w:top w:w="90" w:type="dxa"/>
              <w:left w:w="100" w:type="dxa"/>
              <w:bottom w:w="90" w:type="dxa"/>
              <w:right w:w="100" w:type="dxa"/>
            </w:tcMar>
          </w:tcPr>
          <w:p w14:paraId="1F5B67E9" w14:textId="77777777" w:rsidR="00607CAC" w:rsidRDefault="00000000">
            <w:r>
              <w:rPr>
                <w:sz w:val="18"/>
              </w:rPr>
              <w:t>Short quoted phrases or precise locations; never generic claims detached from the script.</w:t>
            </w:r>
          </w:p>
        </w:tc>
      </w:tr>
      <w:tr w:rsidR="00607CAC" w14:paraId="7C7BCDDE" w14:textId="77777777">
        <w:trPr>
          <w:cantSplit/>
          <w:jc w:val="center"/>
        </w:trPr>
        <w:tc>
          <w:tcPr>
            <w:tcW w:w="2268" w:type="dxa"/>
            <w:tcMar>
              <w:top w:w="90" w:type="dxa"/>
              <w:left w:w="100" w:type="dxa"/>
              <w:bottom w:w="90" w:type="dxa"/>
              <w:right w:w="100" w:type="dxa"/>
            </w:tcMar>
          </w:tcPr>
          <w:p w14:paraId="04C260D6" w14:textId="77777777" w:rsidR="00607CAC" w:rsidRDefault="00000000">
            <w:r>
              <w:rPr>
                <w:sz w:val="18"/>
              </w:rPr>
              <w:t>Why not higher</w:t>
            </w:r>
          </w:p>
        </w:tc>
        <w:tc>
          <w:tcPr>
            <w:tcW w:w="7200" w:type="dxa"/>
            <w:tcMar>
              <w:top w:w="90" w:type="dxa"/>
              <w:left w:w="100" w:type="dxa"/>
              <w:bottom w:w="90" w:type="dxa"/>
              <w:right w:w="100" w:type="dxa"/>
            </w:tcMar>
          </w:tcPr>
          <w:p w14:paraId="3009A13F" w14:textId="77777777" w:rsidR="00607CAC" w:rsidRDefault="00000000">
            <w:r>
              <w:rPr>
                <w:sz w:val="18"/>
              </w:rPr>
              <w:t>A direct comparison with the next band.</w:t>
            </w:r>
          </w:p>
        </w:tc>
      </w:tr>
      <w:tr w:rsidR="00607CAC" w14:paraId="5D6122DC" w14:textId="77777777">
        <w:trPr>
          <w:cantSplit/>
          <w:jc w:val="center"/>
        </w:trPr>
        <w:tc>
          <w:tcPr>
            <w:tcW w:w="2268" w:type="dxa"/>
            <w:shd w:val="clear" w:color="auto" w:fill="F2F4F6"/>
            <w:tcMar>
              <w:top w:w="90" w:type="dxa"/>
              <w:left w:w="100" w:type="dxa"/>
              <w:bottom w:w="90" w:type="dxa"/>
              <w:right w:w="100" w:type="dxa"/>
            </w:tcMar>
          </w:tcPr>
          <w:p w14:paraId="3495B1A3" w14:textId="77777777" w:rsidR="00607CAC" w:rsidRDefault="00000000">
            <w:r>
              <w:rPr>
                <w:sz w:val="18"/>
              </w:rPr>
              <w:t>Why not lower</w:t>
            </w:r>
          </w:p>
        </w:tc>
        <w:tc>
          <w:tcPr>
            <w:tcW w:w="7200" w:type="dxa"/>
            <w:shd w:val="clear" w:color="auto" w:fill="F2F4F6"/>
            <w:tcMar>
              <w:top w:w="90" w:type="dxa"/>
              <w:left w:w="100" w:type="dxa"/>
              <w:bottom w:w="90" w:type="dxa"/>
              <w:right w:w="100" w:type="dxa"/>
            </w:tcMar>
          </w:tcPr>
          <w:p w14:paraId="6DCC9AF2" w14:textId="77777777" w:rsidR="00607CAC" w:rsidRDefault="00000000">
            <w:r>
              <w:rPr>
                <w:sz w:val="18"/>
              </w:rPr>
              <w:t>A direct comparison with the lower band, especially for Bands 2 and 4.</w:t>
            </w:r>
          </w:p>
        </w:tc>
      </w:tr>
      <w:tr w:rsidR="00607CAC" w14:paraId="4E783613" w14:textId="77777777">
        <w:trPr>
          <w:cantSplit/>
          <w:jc w:val="center"/>
        </w:trPr>
        <w:tc>
          <w:tcPr>
            <w:tcW w:w="2268" w:type="dxa"/>
            <w:tcMar>
              <w:top w:w="90" w:type="dxa"/>
              <w:left w:w="100" w:type="dxa"/>
              <w:bottom w:w="90" w:type="dxa"/>
              <w:right w:w="100" w:type="dxa"/>
            </w:tcMar>
          </w:tcPr>
          <w:p w14:paraId="72832FCE" w14:textId="77777777" w:rsidR="00607CAC" w:rsidRDefault="00000000">
            <w:r>
              <w:rPr>
                <w:sz w:val="18"/>
              </w:rPr>
              <w:t>Confidence</w:t>
            </w:r>
          </w:p>
        </w:tc>
        <w:tc>
          <w:tcPr>
            <w:tcW w:w="7200" w:type="dxa"/>
            <w:tcMar>
              <w:top w:w="90" w:type="dxa"/>
              <w:left w:w="100" w:type="dxa"/>
              <w:bottom w:w="90" w:type="dxa"/>
              <w:right w:w="100" w:type="dxa"/>
            </w:tcMar>
          </w:tcPr>
          <w:p w14:paraId="2DCDE288" w14:textId="77777777" w:rsidR="00607CAC" w:rsidRDefault="00000000">
            <w:r>
              <w:rPr>
                <w:sz w:val="18"/>
              </w:rPr>
              <w:t>High, medium or low, with reason when below high.</w:t>
            </w:r>
          </w:p>
        </w:tc>
      </w:tr>
      <w:tr w:rsidR="00607CAC" w14:paraId="3C0AC98E" w14:textId="77777777">
        <w:trPr>
          <w:cantSplit/>
          <w:jc w:val="center"/>
        </w:trPr>
        <w:tc>
          <w:tcPr>
            <w:tcW w:w="2268" w:type="dxa"/>
            <w:shd w:val="clear" w:color="auto" w:fill="F2F4F6"/>
            <w:tcMar>
              <w:top w:w="90" w:type="dxa"/>
              <w:left w:w="100" w:type="dxa"/>
              <w:bottom w:w="90" w:type="dxa"/>
              <w:right w:w="100" w:type="dxa"/>
            </w:tcMar>
          </w:tcPr>
          <w:p w14:paraId="74BF595B" w14:textId="77777777" w:rsidR="00607CAC" w:rsidRDefault="00000000">
            <w:r>
              <w:rPr>
                <w:sz w:val="18"/>
              </w:rPr>
              <w:t>Source rule</w:t>
            </w:r>
          </w:p>
        </w:tc>
        <w:tc>
          <w:tcPr>
            <w:tcW w:w="7200" w:type="dxa"/>
            <w:shd w:val="clear" w:color="auto" w:fill="F2F4F6"/>
            <w:tcMar>
              <w:top w:w="90" w:type="dxa"/>
              <w:left w:w="100" w:type="dxa"/>
              <w:bottom w:w="90" w:type="dxa"/>
              <w:right w:w="100" w:type="dxa"/>
            </w:tcMar>
          </w:tcPr>
          <w:p w14:paraId="6BD3EBD2" w14:textId="77777777" w:rsidR="00607CAC" w:rsidRDefault="00000000">
            <w:r>
              <w:rPr>
                <w:sz w:val="18"/>
              </w:rPr>
              <w:t>Relevant rule IDs and official source anchor.</w:t>
            </w:r>
          </w:p>
        </w:tc>
      </w:tr>
    </w:tbl>
    <w:p w14:paraId="04E32694" w14:textId="77777777" w:rsidR="00607CAC" w:rsidRDefault="00607CAC">
      <w:pPr>
        <w:spacing w:after="110" w:line="254" w:lineRule="auto"/>
      </w:pPr>
    </w:p>
    <w:p w14:paraId="194BB503" w14:textId="77777777" w:rsidR="00607CAC" w:rsidRDefault="00000000">
      <w:pPr>
        <w:pStyle w:val="Heading2"/>
      </w:pPr>
      <w:r>
        <w:t>9.2 Evidence quality standard</w:t>
      </w:r>
    </w:p>
    <w:tbl>
      <w:tblPr>
        <w:tblStyle w:val="TableGrid"/>
        <w:tblW w:w="0" w:type="auto"/>
        <w:jc w:val="center"/>
        <w:tblLook w:val="04A0" w:firstRow="1" w:lastRow="0" w:firstColumn="1" w:lastColumn="0" w:noHBand="0" w:noVBand="1"/>
      </w:tblPr>
      <w:tblGrid>
        <w:gridCol w:w="3402"/>
        <w:gridCol w:w="6066"/>
      </w:tblGrid>
      <w:tr w:rsidR="00607CAC" w14:paraId="4B9E376C" w14:textId="77777777">
        <w:trPr>
          <w:tblHeader/>
          <w:jc w:val="center"/>
        </w:trPr>
        <w:tc>
          <w:tcPr>
            <w:tcW w:w="3402" w:type="dxa"/>
            <w:shd w:val="clear" w:color="auto" w:fill="173B68"/>
            <w:tcMar>
              <w:top w:w="90" w:type="dxa"/>
              <w:left w:w="100" w:type="dxa"/>
              <w:bottom w:w="90" w:type="dxa"/>
              <w:right w:w="100" w:type="dxa"/>
            </w:tcMar>
            <w:vAlign w:val="center"/>
          </w:tcPr>
          <w:p w14:paraId="086C053E" w14:textId="77777777" w:rsidR="00607CAC" w:rsidRDefault="00000000">
            <w:r>
              <w:rPr>
                <w:b/>
                <w:color w:val="FFFFFF"/>
                <w:sz w:val="18"/>
              </w:rPr>
              <w:t>Weak rationale</w:t>
            </w:r>
          </w:p>
        </w:tc>
        <w:tc>
          <w:tcPr>
            <w:tcW w:w="6066" w:type="dxa"/>
            <w:shd w:val="clear" w:color="auto" w:fill="173B68"/>
            <w:tcMar>
              <w:top w:w="90" w:type="dxa"/>
              <w:left w:w="100" w:type="dxa"/>
              <w:bottom w:w="90" w:type="dxa"/>
              <w:right w:w="100" w:type="dxa"/>
            </w:tcMar>
            <w:vAlign w:val="center"/>
          </w:tcPr>
          <w:p w14:paraId="3311C423" w14:textId="77777777" w:rsidR="00607CAC" w:rsidRDefault="00000000">
            <w:r>
              <w:rPr>
                <w:b/>
                <w:color w:val="FFFFFF"/>
                <w:sz w:val="18"/>
              </w:rPr>
              <w:t>Acceptable rationale</w:t>
            </w:r>
          </w:p>
        </w:tc>
      </w:tr>
      <w:tr w:rsidR="00607CAC" w14:paraId="1B0D5132" w14:textId="77777777">
        <w:trPr>
          <w:cantSplit/>
          <w:jc w:val="center"/>
        </w:trPr>
        <w:tc>
          <w:tcPr>
            <w:tcW w:w="3402" w:type="dxa"/>
            <w:tcMar>
              <w:top w:w="90" w:type="dxa"/>
              <w:left w:w="100" w:type="dxa"/>
              <w:bottom w:w="90" w:type="dxa"/>
              <w:right w:w="100" w:type="dxa"/>
            </w:tcMar>
          </w:tcPr>
          <w:p w14:paraId="0FC119BB" w14:textId="77777777" w:rsidR="00607CAC" w:rsidRDefault="00000000">
            <w:r>
              <w:rPr>
                <w:sz w:val="18"/>
              </w:rPr>
              <w:t>“Content is good.”</w:t>
            </w:r>
          </w:p>
        </w:tc>
        <w:tc>
          <w:tcPr>
            <w:tcW w:w="6066" w:type="dxa"/>
            <w:tcMar>
              <w:top w:w="90" w:type="dxa"/>
              <w:left w:w="100" w:type="dxa"/>
              <w:bottom w:w="90" w:type="dxa"/>
              <w:right w:w="100" w:type="dxa"/>
            </w:tcMar>
          </w:tcPr>
          <w:p w14:paraId="7E04D932" w14:textId="77777777" w:rsidR="00607CAC" w:rsidRDefault="00000000">
            <w:r>
              <w:rPr>
                <w:sz w:val="18"/>
              </w:rPr>
              <w:t>“All three mandatory points are addressed, and the required recommendation is supported by a reason; the reader lacks no required information.”</w:t>
            </w:r>
          </w:p>
        </w:tc>
      </w:tr>
      <w:tr w:rsidR="00607CAC" w14:paraId="0566368F" w14:textId="77777777">
        <w:trPr>
          <w:cantSplit/>
          <w:jc w:val="center"/>
        </w:trPr>
        <w:tc>
          <w:tcPr>
            <w:tcW w:w="3402" w:type="dxa"/>
            <w:shd w:val="clear" w:color="auto" w:fill="F2F4F6"/>
            <w:tcMar>
              <w:top w:w="90" w:type="dxa"/>
              <w:left w:w="100" w:type="dxa"/>
              <w:bottom w:w="90" w:type="dxa"/>
              <w:right w:w="100" w:type="dxa"/>
            </w:tcMar>
          </w:tcPr>
          <w:p w14:paraId="68F0B292" w14:textId="77777777" w:rsidR="00607CAC" w:rsidRDefault="00000000">
            <w:r>
              <w:rPr>
                <w:sz w:val="18"/>
              </w:rPr>
              <w:t>“Too many grammar mistakes.”</w:t>
            </w:r>
          </w:p>
        </w:tc>
        <w:tc>
          <w:tcPr>
            <w:tcW w:w="6066" w:type="dxa"/>
            <w:shd w:val="clear" w:color="auto" w:fill="F2F4F6"/>
            <w:tcMar>
              <w:top w:w="90" w:type="dxa"/>
              <w:left w:w="100" w:type="dxa"/>
              <w:bottom w:w="90" w:type="dxa"/>
              <w:right w:w="100" w:type="dxa"/>
            </w:tcMar>
          </w:tcPr>
          <w:p w14:paraId="74FF68D9" w14:textId="77777777" w:rsidR="00607CAC" w:rsidRDefault="00000000">
            <w:r>
              <w:rPr>
                <w:sz w:val="18"/>
              </w:rPr>
              <w:t>“The response attempts relative clauses and modal forms, but repeated verb-form instability requires local reader repair; meaning remains recoverable.”</w:t>
            </w:r>
          </w:p>
        </w:tc>
      </w:tr>
      <w:tr w:rsidR="00607CAC" w14:paraId="589F31D6" w14:textId="77777777">
        <w:trPr>
          <w:cantSplit/>
          <w:jc w:val="center"/>
        </w:trPr>
        <w:tc>
          <w:tcPr>
            <w:tcW w:w="3402" w:type="dxa"/>
            <w:tcMar>
              <w:top w:w="90" w:type="dxa"/>
              <w:left w:w="100" w:type="dxa"/>
              <w:bottom w:w="90" w:type="dxa"/>
              <w:right w:w="100" w:type="dxa"/>
            </w:tcMar>
          </w:tcPr>
          <w:p w14:paraId="3D47CAD1" w14:textId="77777777" w:rsidR="00607CAC" w:rsidRDefault="00000000">
            <w:r>
              <w:rPr>
                <w:sz w:val="18"/>
              </w:rPr>
              <w:t>“Uses many linking words.”</w:t>
            </w:r>
          </w:p>
        </w:tc>
        <w:tc>
          <w:tcPr>
            <w:tcW w:w="6066" w:type="dxa"/>
            <w:tcMar>
              <w:top w:w="90" w:type="dxa"/>
              <w:left w:w="100" w:type="dxa"/>
              <w:bottom w:w="90" w:type="dxa"/>
              <w:right w:w="100" w:type="dxa"/>
            </w:tcMar>
          </w:tcPr>
          <w:p w14:paraId="063C769E" w14:textId="77777777" w:rsidR="00607CAC" w:rsidRDefault="00000000">
            <w:r>
              <w:rPr>
                <w:sz w:val="18"/>
              </w:rPr>
              <w:t>“The response connects paragraphs through reference and paraphrase; however, the final example is not clearly linked to the claim it follows.”</w:t>
            </w:r>
          </w:p>
        </w:tc>
      </w:tr>
      <w:tr w:rsidR="00607CAC" w14:paraId="0F29F2C6" w14:textId="77777777">
        <w:trPr>
          <w:cantSplit/>
          <w:jc w:val="center"/>
        </w:trPr>
        <w:tc>
          <w:tcPr>
            <w:tcW w:w="3402" w:type="dxa"/>
            <w:shd w:val="clear" w:color="auto" w:fill="F2F4F6"/>
            <w:tcMar>
              <w:top w:w="90" w:type="dxa"/>
              <w:left w:w="100" w:type="dxa"/>
              <w:bottom w:w="90" w:type="dxa"/>
              <w:right w:w="100" w:type="dxa"/>
            </w:tcMar>
          </w:tcPr>
          <w:p w14:paraId="6E47BF8C" w14:textId="77777777" w:rsidR="00607CAC" w:rsidRDefault="00000000">
            <w:r>
              <w:rPr>
                <w:sz w:val="18"/>
              </w:rPr>
              <w:t>“The article is engaging.”</w:t>
            </w:r>
          </w:p>
        </w:tc>
        <w:tc>
          <w:tcPr>
            <w:tcW w:w="6066" w:type="dxa"/>
            <w:shd w:val="clear" w:color="auto" w:fill="F2F4F6"/>
            <w:tcMar>
              <w:top w:w="90" w:type="dxa"/>
              <w:left w:w="100" w:type="dxa"/>
              <w:bottom w:w="90" w:type="dxa"/>
              <w:right w:w="100" w:type="dxa"/>
            </w:tcMar>
          </w:tcPr>
          <w:p w14:paraId="518C51C6" w14:textId="77777777" w:rsidR="00607CAC" w:rsidRDefault="00000000">
            <w:r>
              <w:rPr>
                <w:sz w:val="18"/>
              </w:rPr>
              <w:t>“The personal tone and examples suit a public website reader, while the opening and closing maintain a consistent relationship with that reader.”</w:t>
            </w:r>
          </w:p>
        </w:tc>
      </w:tr>
      <w:tr w:rsidR="00607CAC" w14:paraId="3C07E173" w14:textId="77777777">
        <w:trPr>
          <w:cantSplit/>
          <w:jc w:val="center"/>
        </w:trPr>
        <w:tc>
          <w:tcPr>
            <w:tcW w:w="3402" w:type="dxa"/>
            <w:tcMar>
              <w:top w:w="90" w:type="dxa"/>
              <w:left w:w="100" w:type="dxa"/>
              <w:bottom w:w="90" w:type="dxa"/>
              <w:right w:w="100" w:type="dxa"/>
            </w:tcMar>
          </w:tcPr>
          <w:p w14:paraId="5753413D" w14:textId="77777777" w:rsidR="00607CAC" w:rsidRDefault="00000000">
            <w:r>
              <w:rPr>
                <w:sz w:val="18"/>
              </w:rPr>
              <w:lastRenderedPageBreak/>
              <w:t>“Band 4 because it is between 3 and 5.”</w:t>
            </w:r>
          </w:p>
        </w:tc>
        <w:tc>
          <w:tcPr>
            <w:tcW w:w="6066" w:type="dxa"/>
            <w:tcMar>
              <w:top w:w="90" w:type="dxa"/>
              <w:left w:w="100" w:type="dxa"/>
              <w:bottom w:w="90" w:type="dxa"/>
              <w:right w:w="100" w:type="dxa"/>
            </w:tcMar>
          </w:tcPr>
          <w:p w14:paraId="2FFA9A8D" w14:textId="77777777" w:rsidR="00607CAC" w:rsidRDefault="00000000">
            <w:r>
              <w:rPr>
                <w:sz w:val="18"/>
              </w:rPr>
              <w:t>“The response meets the Band 3 anchor and contains Band 5-style cross-paragraph cohesion, but the organisational pattern is not sustained across the whole text.”</w:t>
            </w:r>
          </w:p>
        </w:tc>
      </w:tr>
    </w:tbl>
    <w:p w14:paraId="1560C488" w14:textId="77777777" w:rsidR="00607CAC" w:rsidRDefault="00607CAC">
      <w:pPr>
        <w:spacing w:after="110" w:line="254" w:lineRule="auto"/>
      </w:pPr>
    </w:p>
    <w:p w14:paraId="3C606162" w14:textId="77777777" w:rsidR="00607CAC" w:rsidRDefault="00000000">
      <w:pPr>
        <w:pStyle w:val="Heading2"/>
      </w:pPr>
      <w:r>
        <w:t>9.3 Criterion decision template</w:t>
      </w:r>
    </w:p>
    <w:p w14:paraId="5884CD7C" w14:textId="77777777" w:rsidR="00607CAC" w:rsidRDefault="00000000">
      <w:pPr>
        <w:pStyle w:val="NoteBox"/>
      </w:pPr>
      <w:r>
        <w:t>Criterion: [name] · Mark: [0–5] · Confidence: [high/medium/low]</w:t>
      </w:r>
      <w:r>
        <w:br/>
        <w:t>Official anchor: [descriptor/profile]</w:t>
      </w:r>
      <w:r>
        <w:br/>
        <w:t>Positive evidence: [observable evidence]</w:t>
      </w:r>
      <w:r>
        <w:br/>
        <w:t>Limiting evidence: [observable evidence]</w:t>
      </w:r>
      <w:r>
        <w:br/>
        <w:t>Why not higher: [comparison]</w:t>
      </w:r>
      <w:r>
        <w:br/>
        <w:t>Why not lower: [comparison]</w:t>
      </w:r>
      <w:r>
        <w:br/>
        <w:t>Source rules: [IDs and source references]</w:t>
      </w:r>
    </w:p>
    <w:p w14:paraId="79CBE290" w14:textId="77777777" w:rsidR="00607CAC" w:rsidRDefault="00000000">
      <w:pPr>
        <w:pStyle w:val="Heading2"/>
      </w:pPr>
      <w:r>
        <w:t>9.4 Validation before handoff to Feedback Engine</w:t>
      </w:r>
    </w:p>
    <w:p w14:paraId="1DBFAA52" w14:textId="77777777" w:rsidR="00607CAC" w:rsidRDefault="00000000">
      <w:pPr>
        <w:pStyle w:val="ListBullet"/>
      </w:pPr>
      <w:r>
        <w:t>Every mark has at least one positive and one limiting evidence statement, except a fully supported Band 5 may state that no meaningful limiting evidence exists.</w:t>
      </w:r>
    </w:p>
    <w:p w14:paraId="5CF5D6F1" w14:textId="77777777" w:rsidR="00607CAC" w:rsidRDefault="00000000">
      <w:pPr>
        <w:pStyle w:val="ListBullet"/>
      </w:pPr>
      <w:r>
        <w:t>Every quoted phrase actually appears in the candidate response.</w:t>
      </w:r>
    </w:p>
    <w:p w14:paraId="5E43BC82" w14:textId="77777777" w:rsidR="00607CAC" w:rsidRDefault="00000000">
      <w:pPr>
        <w:pStyle w:val="ListBullet"/>
      </w:pPr>
      <w:r>
        <w:t>No rationale refers to learner history, effort or personality as scoring evidence.</w:t>
      </w:r>
    </w:p>
    <w:p w14:paraId="67A3A2B6" w14:textId="77777777" w:rsidR="00607CAC" w:rsidRDefault="00000000">
      <w:pPr>
        <w:pStyle w:val="ListBullet"/>
      </w:pPr>
      <w:r>
        <w:t>No criterion uses evidence belonging only to another criterion.</w:t>
      </w:r>
    </w:p>
    <w:p w14:paraId="0BA61802" w14:textId="77777777" w:rsidR="00607CAC" w:rsidRDefault="00000000">
      <w:pPr>
        <w:pStyle w:val="ListBullet"/>
      </w:pPr>
      <w:r>
        <w:t>Band 2 and Band 4 rationales explicitly identify features from both neighbouring bands.</w:t>
      </w:r>
    </w:p>
    <w:p w14:paraId="7DF3A9D0" w14:textId="77777777" w:rsidR="00607CAC" w:rsidRDefault="00000000">
      <w:pPr>
        <w:pStyle w:val="ListBullet"/>
      </w:pPr>
      <w:r>
        <w:t>The raw total equals the sum of the four whole marks.</w:t>
      </w:r>
    </w:p>
    <w:p w14:paraId="07C68D66" w14:textId="77777777" w:rsidR="00607CAC" w:rsidRDefault="00000000">
      <w:pPr>
        <w:pStyle w:val="ListBullet"/>
      </w:pPr>
      <w:r>
        <w:t>The visible explanation can be shortened later, but the internal record remains complete.</w:t>
      </w:r>
    </w:p>
    <w:p w14:paraId="672B26B1" w14:textId="77777777" w:rsidR="00607CAC" w:rsidRDefault="00000000">
      <w:pPr>
        <w:spacing w:after="110" w:line="254" w:lineRule="auto"/>
      </w:pPr>
      <w:r>
        <w:br w:type="page"/>
      </w:r>
    </w:p>
    <w:p w14:paraId="7D784DAE" w14:textId="77777777" w:rsidR="00607CAC" w:rsidRDefault="00000000">
      <w:pPr>
        <w:pStyle w:val="Heading1"/>
      </w:pPr>
      <w:r>
        <w:lastRenderedPageBreak/>
        <w:t>10. Official Calibration Case Studies</w:t>
      </w:r>
    </w:p>
    <w:p w14:paraId="0B49164F" w14:textId="77777777" w:rsidR="00607CAC" w:rsidRDefault="00000000">
      <w:pPr>
        <w:pStyle w:val="QuoteBox"/>
      </w:pPr>
      <w:r>
        <w:t>These cases convert official examiner comments into stable calibration lessons. Candidate wording is not reproduced in full. The engine should compare reasoning patterns, not memorise topics or surface phrases.</w:t>
      </w:r>
    </w:p>
    <w:p w14:paraId="0DE97F30" w14:textId="77777777" w:rsidR="00607CAC" w:rsidRDefault="00000000">
      <w:pPr>
        <w:pStyle w:val="Heading2"/>
      </w:pPr>
      <w:r>
        <w:t>10.1 Calibration profile matrix</w:t>
      </w:r>
    </w:p>
    <w:tbl>
      <w:tblPr>
        <w:tblStyle w:val="TableGrid"/>
        <w:tblW w:w="0" w:type="auto"/>
        <w:jc w:val="center"/>
        <w:tblLook w:val="04A0" w:firstRow="1" w:lastRow="0" w:firstColumn="1" w:lastColumn="0" w:noHBand="0" w:noVBand="1"/>
      </w:tblPr>
      <w:tblGrid>
        <w:gridCol w:w="2381"/>
        <w:gridCol w:w="964"/>
        <w:gridCol w:w="454"/>
        <w:gridCol w:w="510"/>
        <w:gridCol w:w="454"/>
        <w:gridCol w:w="454"/>
        <w:gridCol w:w="4252"/>
      </w:tblGrid>
      <w:tr w:rsidR="00607CAC" w14:paraId="17E8A8FD" w14:textId="77777777">
        <w:trPr>
          <w:tblHeader/>
          <w:jc w:val="center"/>
        </w:trPr>
        <w:tc>
          <w:tcPr>
            <w:tcW w:w="2381" w:type="dxa"/>
            <w:shd w:val="clear" w:color="auto" w:fill="173B68"/>
            <w:tcMar>
              <w:top w:w="90" w:type="dxa"/>
              <w:left w:w="100" w:type="dxa"/>
              <w:bottom w:w="90" w:type="dxa"/>
              <w:right w:w="100" w:type="dxa"/>
            </w:tcMar>
            <w:vAlign w:val="center"/>
          </w:tcPr>
          <w:p w14:paraId="51C1078A" w14:textId="77777777" w:rsidR="00607CAC" w:rsidRDefault="00000000">
            <w:r>
              <w:rPr>
                <w:b/>
                <w:color w:val="FFFFFF"/>
                <w:sz w:val="16"/>
              </w:rPr>
              <w:t>Set and task</w:t>
            </w:r>
          </w:p>
        </w:tc>
        <w:tc>
          <w:tcPr>
            <w:tcW w:w="964" w:type="dxa"/>
            <w:shd w:val="clear" w:color="auto" w:fill="173B68"/>
            <w:tcMar>
              <w:top w:w="90" w:type="dxa"/>
              <w:left w:w="100" w:type="dxa"/>
              <w:bottom w:w="90" w:type="dxa"/>
              <w:right w:w="100" w:type="dxa"/>
            </w:tcMar>
            <w:vAlign w:val="center"/>
          </w:tcPr>
          <w:p w14:paraId="754B0E53" w14:textId="77777777" w:rsidR="00607CAC" w:rsidRDefault="00000000">
            <w:r>
              <w:rPr>
                <w:b/>
                <w:color w:val="FFFFFF"/>
                <w:sz w:val="16"/>
              </w:rPr>
              <w:t>Candidate</w:t>
            </w:r>
          </w:p>
        </w:tc>
        <w:tc>
          <w:tcPr>
            <w:tcW w:w="454" w:type="dxa"/>
            <w:shd w:val="clear" w:color="auto" w:fill="173B68"/>
            <w:tcMar>
              <w:top w:w="90" w:type="dxa"/>
              <w:left w:w="100" w:type="dxa"/>
              <w:bottom w:w="90" w:type="dxa"/>
              <w:right w:w="100" w:type="dxa"/>
            </w:tcMar>
            <w:vAlign w:val="center"/>
          </w:tcPr>
          <w:p w14:paraId="5B717425" w14:textId="77777777" w:rsidR="00607CAC" w:rsidRDefault="00000000">
            <w:r>
              <w:rPr>
                <w:b/>
                <w:color w:val="FFFFFF"/>
                <w:sz w:val="16"/>
              </w:rPr>
              <w:t>C</w:t>
            </w:r>
          </w:p>
        </w:tc>
        <w:tc>
          <w:tcPr>
            <w:tcW w:w="510" w:type="dxa"/>
            <w:shd w:val="clear" w:color="auto" w:fill="173B68"/>
            <w:tcMar>
              <w:top w:w="90" w:type="dxa"/>
              <w:left w:w="100" w:type="dxa"/>
              <w:bottom w:w="90" w:type="dxa"/>
              <w:right w:w="100" w:type="dxa"/>
            </w:tcMar>
            <w:vAlign w:val="center"/>
          </w:tcPr>
          <w:p w14:paraId="2A81A229" w14:textId="77777777" w:rsidR="00607CAC" w:rsidRDefault="00000000">
            <w:r>
              <w:rPr>
                <w:b/>
                <w:color w:val="FFFFFF"/>
                <w:sz w:val="16"/>
              </w:rPr>
              <w:t>CA</w:t>
            </w:r>
          </w:p>
        </w:tc>
        <w:tc>
          <w:tcPr>
            <w:tcW w:w="454" w:type="dxa"/>
            <w:shd w:val="clear" w:color="auto" w:fill="173B68"/>
            <w:tcMar>
              <w:top w:w="90" w:type="dxa"/>
              <w:left w:w="100" w:type="dxa"/>
              <w:bottom w:w="90" w:type="dxa"/>
              <w:right w:w="100" w:type="dxa"/>
            </w:tcMar>
            <w:vAlign w:val="center"/>
          </w:tcPr>
          <w:p w14:paraId="4A36B5E4" w14:textId="77777777" w:rsidR="00607CAC" w:rsidRDefault="00000000">
            <w:r>
              <w:rPr>
                <w:b/>
                <w:color w:val="FFFFFF"/>
                <w:sz w:val="16"/>
              </w:rPr>
              <w:t>O</w:t>
            </w:r>
          </w:p>
        </w:tc>
        <w:tc>
          <w:tcPr>
            <w:tcW w:w="454" w:type="dxa"/>
            <w:shd w:val="clear" w:color="auto" w:fill="173B68"/>
            <w:tcMar>
              <w:top w:w="90" w:type="dxa"/>
              <w:left w:w="100" w:type="dxa"/>
              <w:bottom w:w="90" w:type="dxa"/>
              <w:right w:w="100" w:type="dxa"/>
            </w:tcMar>
            <w:vAlign w:val="center"/>
          </w:tcPr>
          <w:p w14:paraId="2FECD21B" w14:textId="77777777" w:rsidR="00607CAC" w:rsidRDefault="00000000">
            <w:r>
              <w:rPr>
                <w:b/>
                <w:color w:val="FFFFFF"/>
                <w:sz w:val="16"/>
              </w:rPr>
              <w:t>L</w:t>
            </w:r>
          </w:p>
        </w:tc>
        <w:tc>
          <w:tcPr>
            <w:tcW w:w="4252" w:type="dxa"/>
            <w:shd w:val="clear" w:color="auto" w:fill="173B68"/>
            <w:tcMar>
              <w:top w:w="90" w:type="dxa"/>
              <w:left w:w="100" w:type="dxa"/>
              <w:bottom w:w="90" w:type="dxa"/>
              <w:right w:w="100" w:type="dxa"/>
            </w:tcMar>
            <w:vAlign w:val="center"/>
          </w:tcPr>
          <w:p w14:paraId="2B452D54" w14:textId="77777777" w:rsidR="00607CAC" w:rsidRDefault="00000000">
            <w:r>
              <w:rPr>
                <w:b/>
                <w:color w:val="FFFFFF"/>
                <w:sz w:val="16"/>
              </w:rPr>
              <w:t>Primary calibration lesson</w:t>
            </w:r>
          </w:p>
        </w:tc>
      </w:tr>
      <w:tr w:rsidR="00607CAC" w14:paraId="4A3565FE" w14:textId="77777777">
        <w:trPr>
          <w:cantSplit/>
          <w:jc w:val="center"/>
        </w:trPr>
        <w:tc>
          <w:tcPr>
            <w:tcW w:w="2381" w:type="dxa"/>
            <w:tcMar>
              <w:top w:w="90" w:type="dxa"/>
              <w:left w:w="100" w:type="dxa"/>
              <w:bottom w:w="90" w:type="dxa"/>
              <w:right w:w="100" w:type="dxa"/>
            </w:tcMar>
          </w:tcPr>
          <w:p w14:paraId="53A7B199" w14:textId="77777777" w:rsidR="00607CAC" w:rsidRDefault="00000000">
            <w:r>
              <w:rPr>
                <w:sz w:val="16"/>
              </w:rPr>
              <w:t>Digital · environmental essay</w:t>
            </w:r>
          </w:p>
        </w:tc>
        <w:tc>
          <w:tcPr>
            <w:tcW w:w="964" w:type="dxa"/>
            <w:tcMar>
              <w:top w:w="90" w:type="dxa"/>
              <w:left w:w="100" w:type="dxa"/>
              <w:bottom w:w="90" w:type="dxa"/>
              <w:right w:w="100" w:type="dxa"/>
            </w:tcMar>
          </w:tcPr>
          <w:p w14:paraId="6355238E" w14:textId="77777777" w:rsidR="00607CAC" w:rsidRDefault="00000000">
            <w:r>
              <w:rPr>
                <w:sz w:val="16"/>
              </w:rPr>
              <w:t>A</w:t>
            </w:r>
          </w:p>
        </w:tc>
        <w:tc>
          <w:tcPr>
            <w:tcW w:w="454" w:type="dxa"/>
            <w:tcMar>
              <w:top w:w="90" w:type="dxa"/>
              <w:left w:w="100" w:type="dxa"/>
              <w:bottom w:w="90" w:type="dxa"/>
              <w:right w:w="100" w:type="dxa"/>
            </w:tcMar>
          </w:tcPr>
          <w:p w14:paraId="5441EAC8" w14:textId="77777777" w:rsidR="00607CAC" w:rsidRDefault="00000000">
            <w:r>
              <w:rPr>
                <w:sz w:val="16"/>
              </w:rPr>
              <w:t>4</w:t>
            </w:r>
          </w:p>
        </w:tc>
        <w:tc>
          <w:tcPr>
            <w:tcW w:w="510" w:type="dxa"/>
            <w:tcMar>
              <w:top w:w="90" w:type="dxa"/>
              <w:left w:w="100" w:type="dxa"/>
              <w:bottom w:w="90" w:type="dxa"/>
              <w:right w:w="100" w:type="dxa"/>
            </w:tcMar>
          </w:tcPr>
          <w:p w14:paraId="7FD8DF95" w14:textId="77777777" w:rsidR="00607CAC" w:rsidRDefault="00000000">
            <w:r>
              <w:rPr>
                <w:sz w:val="16"/>
              </w:rPr>
              <w:t>3</w:t>
            </w:r>
          </w:p>
        </w:tc>
        <w:tc>
          <w:tcPr>
            <w:tcW w:w="454" w:type="dxa"/>
            <w:tcMar>
              <w:top w:w="90" w:type="dxa"/>
              <w:left w:w="100" w:type="dxa"/>
              <w:bottom w:w="90" w:type="dxa"/>
              <w:right w:w="100" w:type="dxa"/>
            </w:tcMar>
          </w:tcPr>
          <w:p w14:paraId="3E064AAB" w14:textId="77777777" w:rsidR="00607CAC" w:rsidRDefault="00000000">
            <w:r>
              <w:rPr>
                <w:sz w:val="16"/>
              </w:rPr>
              <w:t>3</w:t>
            </w:r>
          </w:p>
        </w:tc>
        <w:tc>
          <w:tcPr>
            <w:tcW w:w="454" w:type="dxa"/>
            <w:tcMar>
              <w:top w:w="90" w:type="dxa"/>
              <w:left w:w="100" w:type="dxa"/>
              <w:bottom w:w="90" w:type="dxa"/>
              <w:right w:w="100" w:type="dxa"/>
            </w:tcMar>
          </w:tcPr>
          <w:p w14:paraId="126B5F69" w14:textId="77777777" w:rsidR="00607CAC" w:rsidRDefault="00000000">
            <w:r>
              <w:rPr>
                <w:sz w:val="16"/>
              </w:rPr>
              <w:t>3</w:t>
            </w:r>
          </w:p>
        </w:tc>
        <w:tc>
          <w:tcPr>
            <w:tcW w:w="4252" w:type="dxa"/>
            <w:tcMar>
              <w:top w:w="90" w:type="dxa"/>
              <w:left w:w="100" w:type="dxa"/>
              <w:bottom w:w="90" w:type="dxa"/>
              <w:right w:w="100" w:type="dxa"/>
            </w:tcMar>
          </w:tcPr>
          <w:p w14:paraId="3C37F817" w14:textId="77777777" w:rsidR="00607CAC" w:rsidRDefault="00000000">
            <w:r>
              <w:rPr>
                <w:sz w:val="16"/>
              </w:rPr>
              <w:t>Near-complete Content can stop at 4 when a third aspect and full solutions are missing.</w:t>
            </w:r>
          </w:p>
        </w:tc>
      </w:tr>
      <w:tr w:rsidR="00607CAC" w14:paraId="1AA6C5ED" w14:textId="77777777">
        <w:trPr>
          <w:cantSplit/>
          <w:jc w:val="center"/>
        </w:trPr>
        <w:tc>
          <w:tcPr>
            <w:tcW w:w="2381" w:type="dxa"/>
            <w:shd w:val="clear" w:color="auto" w:fill="F2F4F6"/>
            <w:tcMar>
              <w:top w:w="90" w:type="dxa"/>
              <w:left w:w="100" w:type="dxa"/>
              <w:bottom w:w="90" w:type="dxa"/>
              <w:right w:w="100" w:type="dxa"/>
            </w:tcMar>
          </w:tcPr>
          <w:p w14:paraId="7D96A0BB" w14:textId="77777777" w:rsidR="00607CAC" w:rsidRDefault="00000000">
            <w:r>
              <w:rPr>
                <w:sz w:val="16"/>
              </w:rPr>
              <w:t>Digital · environmental essay</w:t>
            </w:r>
          </w:p>
        </w:tc>
        <w:tc>
          <w:tcPr>
            <w:tcW w:w="964" w:type="dxa"/>
            <w:shd w:val="clear" w:color="auto" w:fill="F2F4F6"/>
            <w:tcMar>
              <w:top w:w="90" w:type="dxa"/>
              <w:left w:w="100" w:type="dxa"/>
              <w:bottom w:w="90" w:type="dxa"/>
              <w:right w:w="100" w:type="dxa"/>
            </w:tcMar>
          </w:tcPr>
          <w:p w14:paraId="16A10F83" w14:textId="77777777" w:rsidR="00607CAC" w:rsidRDefault="00000000">
            <w:r>
              <w:rPr>
                <w:sz w:val="16"/>
              </w:rPr>
              <w:t>B</w:t>
            </w:r>
          </w:p>
        </w:tc>
        <w:tc>
          <w:tcPr>
            <w:tcW w:w="454" w:type="dxa"/>
            <w:shd w:val="clear" w:color="auto" w:fill="F2F4F6"/>
            <w:tcMar>
              <w:top w:w="90" w:type="dxa"/>
              <w:left w:w="100" w:type="dxa"/>
              <w:bottom w:w="90" w:type="dxa"/>
              <w:right w:w="100" w:type="dxa"/>
            </w:tcMar>
          </w:tcPr>
          <w:p w14:paraId="3BDCC585" w14:textId="77777777" w:rsidR="00607CAC" w:rsidRDefault="00000000">
            <w:r>
              <w:rPr>
                <w:sz w:val="16"/>
              </w:rPr>
              <w:t>3</w:t>
            </w:r>
          </w:p>
        </w:tc>
        <w:tc>
          <w:tcPr>
            <w:tcW w:w="510" w:type="dxa"/>
            <w:shd w:val="clear" w:color="auto" w:fill="F2F4F6"/>
            <w:tcMar>
              <w:top w:w="90" w:type="dxa"/>
              <w:left w:w="100" w:type="dxa"/>
              <w:bottom w:w="90" w:type="dxa"/>
              <w:right w:w="100" w:type="dxa"/>
            </w:tcMar>
          </w:tcPr>
          <w:p w14:paraId="1F924A3F" w14:textId="77777777" w:rsidR="00607CAC" w:rsidRDefault="00000000">
            <w:r>
              <w:rPr>
                <w:sz w:val="16"/>
              </w:rPr>
              <w:t>3</w:t>
            </w:r>
          </w:p>
        </w:tc>
        <w:tc>
          <w:tcPr>
            <w:tcW w:w="454" w:type="dxa"/>
            <w:shd w:val="clear" w:color="auto" w:fill="F2F4F6"/>
            <w:tcMar>
              <w:top w:w="90" w:type="dxa"/>
              <w:left w:w="100" w:type="dxa"/>
              <w:bottom w:w="90" w:type="dxa"/>
              <w:right w:w="100" w:type="dxa"/>
            </w:tcMar>
          </w:tcPr>
          <w:p w14:paraId="4A371EF0" w14:textId="77777777" w:rsidR="00607CAC" w:rsidRDefault="00000000">
            <w:r>
              <w:rPr>
                <w:sz w:val="16"/>
              </w:rPr>
              <w:t>3</w:t>
            </w:r>
          </w:p>
        </w:tc>
        <w:tc>
          <w:tcPr>
            <w:tcW w:w="454" w:type="dxa"/>
            <w:shd w:val="clear" w:color="auto" w:fill="F2F4F6"/>
            <w:tcMar>
              <w:top w:w="90" w:type="dxa"/>
              <w:left w:w="100" w:type="dxa"/>
              <w:bottom w:w="90" w:type="dxa"/>
              <w:right w:w="100" w:type="dxa"/>
            </w:tcMar>
          </w:tcPr>
          <w:p w14:paraId="3FAAC50A" w14:textId="77777777" w:rsidR="00607CAC" w:rsidRDefault="00000000">
            <w:r>
              <w:rPr>
                <w:sz w:val="16"/>
              </w:rPr>
              <w:t>3</w:t>
            </w:r>
          </w:p>
        </w:tc>
        <w:tc>
          <w:tcPr>
            <w:tcW w:w="4252" w:type="dxa"/>
            <w:shd w:val="clear" w:color="auto" w:fill="F2F4F6"/>
            <w:tcMar>
              <w:top w:w="90" w:type="dxa"/>
              <w:left w:w="100" w:type="dxa"/>
              <w:bottom w:w="90" w:type="dxa"/>
              <w:right w:w="100" w:type="dxa"/>
            </w:tcMar>
          </w:tcPr>
          <w:p w14:paraId="1555E109" w14:textId="77777777" w:rsidR="00607CAC" w:rsidRDefault="00000000">
            <w:r>
              <w:rPr>
                <w:sz w:val="16"/>
              </w:rPr>
              <w:t>Relevant discussion does not fully answer the central question.</w:t>
            </w:r>
          </w:p>
        </w:tc>
      </w:tr>
      <w:tr w:rsidR="00607CAC" w14:paraId="550E05DB" w14:textId="77777777">
        <w:trPr>
          <w:cantSplit/>
          <w:jc w:val="center"/>
        </w:trPr>
        <w:tc>
          <w:tcPr>
            <w:tcW w:w="2381" w:type="dxa"/>
            <w:tcMar>
              <w:top w:w="90" w:type="dxa"/>
              <w:left w:w="100" w:type="dxa"/>
              <w:bottom w:w="90" w:type="dxa"/>
              <w:right w:w="100" w:type="dxa"/>
            </w:tcMar>
          </w:tcPr>
          <w:p w14:paraId="0B03DCA8" w14:textId="77777777" w:rsidR="00607CAC" w:rsidRDefault="00000000">
            <w:r>
              <w:rPr>
                <w:sz w:val="16"/>
              </w:rPr>
              <w:t>Digital · environmental essay</w:t>
            </w:r>
          </w:p>
        </w:tc>
        <w:tc>
          <w:tcPr>
            <w:tcW w:w="964" w:type="dxa"/>
            <w:tcMar>
              <w:top w:w="90" w:type="dxa"/>
              <w:left w:w="100" w:type="dxa"/>
              <w:bottom w:w="90" w:type="dxa"/>
              <w:right w:w="100" w:type="dxa"/>
            </w:tcMar>
          </w:tcPr>
          <w:p w14:paraId="2E34DE6B" w14:textId="77777777" w:rsidR="00607CAC" w:rsidRDefault="00000000">
            <w:r>
              <w:rPr>
                <w:sz w:val="16"/>
              </w:rPr>
              <w:t>C</w:t>
            </w:r>
          </w:p>
        </w:tc>
        <w:tc>
          <w:tcPr>
            <w:tcW w:w="454" w:type="dxa"/>
            <w:tcMar>
              <w:top w:w="90" w:type="dxa"/>
              <w:left w:w="100" w:type="dxa"/>
              <w:bottom w:w="90" w:type="dxa"/>
              <w:right w:w="100" w:type="dxa"/>
            </w:tcMar>
          </w:tcPr>
          <w:p w14:paraId="3D4569FD" w14:textId="77777777" w:rsidR="00607CAC" w:rsidRDefault="00000000">
            <w:r>
              <w:rPr>
                <w:sz w:val="16"/>
              </w:rPr>
              <w:t>5</w:t>
            </w:r>
          </w:p>
        </w:tc>
        <w:tc>
          <w:tcPr>
            <w:tcW w:w="510" w:type="dxa"/>
            <w:tcMar>
              <w:top w:w="90" w:type="dxa"/>
              <w:left w:w="100" w:type="dxa"/>
              <w:bottom w:w="90" w:type="dxa"/>
              <w:right w:w="100" w:type="dxa"/>
            </w:tcMar>
          </w:tcPr>
          <w:p w14:paraId="2AFFF4D0" w14:textId="77777777" w:rsidR="00607CAC" w:rsidRDefault="00000000">
            <w:r>
              <w:rPr>
                <w:sz w:val="16"/>
              </w:rPr>
              <w:t>5</w:t>
            </w:r>
          </w:p>
        </w:tc>
        <w:tc>
          <w:tcPr>
            <w:tcW w:w="454" w:type="dxa"/>
            <w:tcMar>
              <w:top w:w="90" w:type="dxa"/>
              <w:left w:w="100" w:type="dxa"/>
              <w:bottom w:w="90" w:type="dxa"/>
              <w:right w:w="100" w:type="dxa"/>
            </w:tcMar>
          </w:tcPr>
          <w:p w14:paraId="385FAA9A" w14:textId="77777777" w:rsidR="00607CAC" w:rsidRDefault="00000000">
            <w:r>
              <w:rPr>
                <w:sz w:val="16"/>
              </w:rPr>
              <w:t>4</w:t>
            </w:r>
          </w:p>
        </w:tc>
        <w:tc>
          <w:tcPr>
            <w:tcW w:w="454" w:type="dxa"/>
            <w:tcMar>
              <w:top w:w="90" w:type="dxa"/>
              <w:left w:w="100" w:type="dxa"/>
              <w:bottom w:w="90" w:type="dxa"/>
              <w:right w:w="100" w:type="dxa"/>
            </w:tcMar>
          </w:tcPr>
          <w:p w14:paraId="4920A405" w14:textId="77777777" w:rsidR="00607CAC" w:rsidRDefault="00000000">
            <w:r>
              <w:rPr>
                <w:sz w:val="16"/>
              </w:rPr>
              <w:t>5</w:t>
            </w:r>
          </w:p>
        </w:tc>
        <w:tc>
          <w:tcPr>
            <w:tcW w:w="4252" w:type="dxa"/>
            <w:tcMar>
              <w:top w:w="90" w:type="dxa"/>
              <w:left w:w="100" w:type="dxa"/>
              <w:bottom w:w="90" w:type="dxa"/>
              <w:right w:w="100" w:type="dxa"/>
            </w:tcMar>
          </w:tcPr>
          <w:p w14:paraId="04413800" w14:textId="77777777" w:rsidR="00607CAC" w:rsidRDefault="00000000">
            <w:r>
              <w:rPr>
                <w:sz w:val="16"/>
              </w:rPr>
              <w:t>High performance can still have Organisation 4 when paragraphs are not fully linked.</w:t>
            </w:r>
          </w:p>
        </w:tc>
      </w:tr>
      <w:tr w:rsidR="00607CAC" w14:paraId="65C19950" w14:textId="77777777">
        <w:trPr>
          <w:cantSplit/>
          <w:jc w:val="center"/>
        </w:trPr>
        <w:tc>
          <w:tcPr>
            <w:tcW w:w="2381" w:type="dxa"/>
            <w:shd w:val="clear" w:color="auto" w:fill="F2F4F6"/>
            <w:tcMar>
              <w:top w:w="90" w:type="dxa"/>
              <w:left w:w="100" w:type="dxa"/>
              <w:bottom w:w="90" w:type="dxa"/>
              <w:right w:w="100" w:type="dxa"/>
            </w:tcMar>
          </w:tcPr>
          <w:p w14:paraId="160382B2" w14:textId="77777777" w:rsidR="00607CAC" w:rsidRDefault="00000000">
            <w:r>
              <w:rPr>
                <w:sz w:val="16"/>
              </w:rPr>
              <w:t>Digital · book review</w:t>
            </w:r>
          </w:p>
        </w:tc>
        <w:tc>
          <w:tcPr>
            <w:tcW w:w="964" w:type="dxa"/>
            <w:shd w:val="clear" w:color="auto" w:fill="F2F4F6"/>
            <w:tcMar>
              <w:top w:w="90" w:type="dxa"/>
              <w:left w:w="100" w:type="dxa"/>
              <w:bottom w:w="90" w:type="dxa"/>
              <w:right w:w="100" w:type="dxa"/>
            </w:tcMar>
          </w:tcPr>
          <w:p w14:paraId="1FB99BDE" w14:textId="77777777" w:rsidR="00607CAC" w:rsidRDefault="00000000">
            <w:r>
              <w:rPr>
                <w:sz w:val="16"/>
              </w:rPr>
              <w:t>D</w:t>
            </w:r>
          </w:p>
        </w:tc>
        <w:tc>
          <w:tcPr>
            <w:tcW w:w="454" w:type="dxa"/>
            <w:shd w:val="clear" w:color="auto" w:fill="F2F4F6"/>
            <w:tcMar>
              <w:top w:w="90" w:type="dxa"/>
              <w:left w:w="100" w:type="dxa"/>
              <w:bottom w:w="90" w:type="dxa"/>
              <w:right w:w="100" w:type="dxa"/>
            </w:tcMar>
          </w:tcPr>
          <w:p w14:paraId="2E9D45C7" w14:textId="77777777" w:rsidR="00607CAC" w:rsidRDefault="00000000">
            <w:r>
              <w:rPr>
                <w:sz w:val="16"/>
              </w:rPr>
              <w:t>5</w:t>
            </w:r>
          </w:p>
        </w:tc>
        <w:tc>
          <w:tcPr>
            <w:tcW w:w="510" w:type="dxa"/>
            <w:shd w:val="clear" w:color="auto" w:fill="F2F4F6"/>
            <w:tcMar>
              <w:top w:w="90" w:type="dxa"/>
              <w:left w:w="100" w:type="dxa"/>
              <w:bottom w:w="90" w:type="dxa"/>
              <w:right w:w="100" w:type="dxa"/>
            </w:tcMar>
          </w:tcPr>
          <w:p w14:paraId="628AAA9F" w14:textId="77777777" w:rsidR="00607CAC" w:rsidRDefault="00000000">
            <w:r>
              <w:rPr>
                <w:sz w:val="16"/>
              </w:rPr>
              <w:t>3</w:t>
            </w:r>
          </w:p>
        </w:tc>
        <w:tc>
          <w:tcPr>
            <w:tcW w:w="454" w:type="dxa"/>
            <w:shd w:val="clear" w:color="auto" w:fill="F2F4F6"/>
            <w:tcMar>
              <w:top w:w="90" w:type="dxa"/>
              <w:left w:w="100" w:type="dxa"/>
              <w:bottom w:w="90" w:type="dxa"/>
              <w:right w:w="100" w:type="dxa"/>
            </w:tcMar>
          </w:tcPr>
          <w:p w14:paraId="7CC092F7" w14:textId="77777777" w:rsidR="00607CAC" w:rsidRDefault="00000000">
            <w:r>
              <w:rPr>
                <w:sz w:val="16"/>
              </w:rPr>
              <w:t>3</w:t>
            </w:r>
          </w:p>
        </w:tc>
        <w:tc>
          <w:tcPr>
            <w:tcW w:w="454" w:type="dxa"/>
            <w:shd w:val="clear" w:color="auto" w:fill="F2F4F6"/>
            <w:tcMar>
              <w:top w:w="90" w:type="dxa"/>
              <w:left w:w="100" w:type="dxa"/>
              <w:bottom w:w="90" w:type="dxa"/>
              <w:right w:w="100" w:type="dxa"/>
            </w:tcMar>
          </w:tcPr>
          <w:p w14:paraId="02D2FB94" w14:textId="77777777" w:rsidR="00607CAC" w:rsidRDefault="00000000">
            <w:r>
              <w:rPr>
                <w:sz w:val="16"/>
              </w:rPr>
              <w:t>3</w:t>
            </w:r>
          </w:p>
        </w:tc>
        <w:tc>
          <w:tcPr>
            <w:tcW w:w="4252" w:type="dxa"/>
            <w:shd w:val="clear" w:color="auto" w:fill="F2F4F6"/>
            <w:tcMar>
              <w:top w:w="90" w:type="dxa"/>
              <w:left w:w="100" w:type="dxa"/>
              <w:bottom w:w="90" w:type="dxa"/>
              <w:right w:w="100" w:type="dxa"/>
            </w:tcMar>
          </w:tcPr>
          <w:p w14:paraId="730A1B2E" w14:textId="77777777" w:rsidR="00607CAC" w:rsidRDefault="00000000">
            <w:r>
              <w:rPr>
                <w:sz w:val="16"/>
              </w:rPr>
              <w:t>Complete task fulfilment with appropriate review conventions can remain a straightforward Band 3 profile.</w:t>
            </w:r>
          </w:p>
        </w:tc>
      </w:tr>
      <w:tr w:rsidR="00607CAC" w14:paraId="2EEE62D5" w14:textId="77777777">
        <w:trPr>
          <w:cantSplit/>
          <w:jc w:val="center"/>
        </w:trPr>
        <w:tc>
          <w:tcPr>
            <w:tcW w:w="2381" w:type="dxa"/>
            <w:tcMar>
              <w:top w:w="90" w:type="dxa"/>
              <w:left w:w="100" w:type="dxa"/>
              <w:bottom w:w="90" w:type="dxa"/>
              <w:right w:w="100" w:type="dxa"/>
            </w:tcMar>
          </w:tcPr>
          <w:p w14:paraId="4F238E85" w14:textId="77777777" w:rsidR="00607CAC" w:rsidRDefault="00000000">
            <w:r>
              <w:rPr>
                <w:sz w:val="16"/>
              </w:rPr>
              <w:t>Digital · useful-thing article</w:t>
            </w:r>
          </w:p>
        </w:tc>
        <w:tc>
          <w:tcPr>
            <w:tcW w:w="964" w:type="dxa"/>
            <w:tcMar>
              <w:top w:w="90" w:type="dxa"/>
              <w:left w:w="100" w:type="dxa"/>
              <w:bottom w:w="90" w:type="dxa"/>
              <w:right w:w="100" w:type="dxa"/>
            </w:tcMar>
          </w:tcPr>
          <w:p w14:paraId="221F52D8" w14:textId="77777777" w:rsidR="00607CAC" w:rsidRDefault="00000000">
            <w:r>
              <w:rPr>
                <w:sz w:val="16"/>
              </w:rPr>
              <w:t>E</w:t>
            </w:r>
          </w:p>
        </w:tc>
        <w:tc>
          <w:tcPr>
            <w:tcW w:w="454" w:type="dxa"/>
            <w:tcMar>
              <w:top w:w="90" w:type="dxa"/>
              <w:left w:w="100" w:type="dxa"/>
              <w:bottom w:w="90" w:type="dxa"/>
              <w:right w:w="100" w:type="dxa"/>
            </w:tcMar>
          </w:tcPr>
          <w:p w14:paraId="26B9E9BC" w14:textId="77777777" w:rsidR="00607CAC" w:rsidRDefault="00000000">
            <w:r>
              <w:rPr>
                <w:sz w:val="16"/>
              </w:rPr>
              <w:t>5</w:t>
            </w:r>
          </w:p>
        </w:tc>
        <w:tc>
          <w:tcPr>
            <w:tcW w:w="510" w:type="dxa"/>
            <w:tcMar>
              <w:top w:w="90" w:type="dxa"/>
              <w:left w:w="100" w:type="dxa"/>
              <w:bottom w:w="90" w:type="dxa"/>
              <w:right w:w="100" w:type="dxa"/>
            </w:tcMar>
          </w:tcPr>
          <w:p w14:paraId="45488CCA" w14:textId="77777777" w:rsidR="00607CAC" w:rsidRDefault="00000000">
            <w:r>
              <w:rPr>
                <w:sz w:val="16"/>
              </w:rPr>
              <w:t>3</w:t>
            </w:r>
          </w:p>
        </w:tc>
        <w:tc>
          <w:tcPr>
            <w:tcW w:w="454" w:type="dxa"/>
            <w:tcMar>
              <w:top w:w="90" w:type="dxa"/>
              <w:left w:w="100" w:type="dxa"/>
              <w:bottom w:w="90" w:type="dxa"/>
              <w:right w:w="100" w:type="dxa"/>
            </w:tcMar>
          </w:tcPr>
          <w:p w14:paraId="0B4E03C4" w14:textId="77777777" w:rsidR="00607CAC" w:rsidRDefault="00000000">
            <w:r>
              <w:rPr>
                <w:sz w:val="16"/>
              </w:rPr>
              <w:t>3</w:t>
            </w:r>
          </w:p>
        </w:tc>
        <w:tc>
          <w:tcPr>
            <w:tcW w:w="454" w:type="dxa"/>
            <w:tcMar>
              <w:top w:w="90" w:type="dxa"/>
              <w:left w:w="100" w:type="dxa"/>
              <w:bottom w:w="90" w:type="dxa"/>
              <w:right w:w="100" w:type="dxa"/>
            </w:tcMar>
          </w:tcPr>
          <w:p w14:paraId="4AF33CA3" w14:textId="77777777" w:rsidR="00607CAC" w:rsidRDefault="00000000">
            <w:r>
              <w:rPr>
                <w:sz w:val="16"/>
              </w:rPr>
              <w:t>3</w:t>
            </w:r>
          </w:p>
        </w:tc>
        <w:tc>
          <w:tcPr>
            <w:tcW w:w="4252" w:type="dxa"/>
            <w:tcMar>
              <w:top w:w="90" w:type="dxa"/>
              <w:left w:w="100" w:type="dxa"/>
              <w:bottom w:w="90" w:type="dxa"/>
              <w:right w:w="100" w:type="dxa"/>
            </w:tcMar>
          </w:tcPr>
          <w:p w14:paraId="706A0929" w14:textId="77777777" w:rsidR="00607CAC" w:rsidRDefault="00000000">
            <w:r>
              <w:rPr>
                <w:sz w:val="16"/>
              </w:rPr>
              <w:t>Detailed task completion does not automatically raise other subscales above 3.</w:t>
            </w:r>
          </w:p>
        </w:tc>
      </w:tr>
      <w:tr w:rsidR="00607CAC" w14:paraId="4D6E1C2F" w14:textId="77777777">
        <w:trPr>
          <w:cantSplit/>
          <w:jc w:val="center"/>
        </w:trPr>
        <w:tc>
          <w:tcPr>
            <w:tcW w:w="2381" w:type="dxa"/>
            <w:shd w:val="clear" w:color="auto" w:fill="F2F4F6"/>
            <w:tcMar>
              <w:top w:w="90" w:type="dxa"/>
              <w:left w:w="100" w:type="dxa"/>
              <w:bottom w:w="90" w:type="dxa"/>
              <w:right w:w="100" w:type="dxa"/>
            </w:tcMar>
          </w:tcPr>
          <w:p w14:paraId="0A523F4D" w14:textId="77777777" w:rsidR="00607CAC" w:rsidRDefault="00000000">
            <w:r>
              <w:rPr>
                <w:sz w:val="16"/>
              </w:rPr>
              <w:t>Digital · informal email</w:t>
            </w:r>
          </w:p>
        </w:tc>
        <w:tc>
          <w:tcPr>
            <w:tcW w:w="964" w:type="dxa"/>
            <w:shd w:val="clear" w:color="auto" w:fill="F2F4F6"/>
            <w:tcMar>
              <w:top w:w="90" w:type="dxa"/>
              <w:left w:w="100" w:type="dxa"/>
              <w:bottom w:w="90" w:type="dxa"/>
              <w:right w:w="100" w:type="dxa"/>
            </w:tcMar>
          </w:tcPr>
          <w:p w14:paraId="1053301D" w14:textId="77777777" w:rsidR="00607CAC" w:rsidRDefault="00000000">
            <w:r>
              <w:rPr>
                <w:sz w:val="16"/>
              </w:rPr>
              <w:t>F</w:t>
            </w:r>
          </w:p>
        </w:tc>
        <w:tc>
          <w:tcPr>
            <w:tcW w:w="454" w:type="dxa"/>
            <w:shd w:val="clear" w:color="auto" w:fill="F2F4F6"/>
            <w:tcMar>
              <w:top w:w="90" w:type="dxa"/>
              <w:left w:w="100" w:type="dxa"/>
              <w:bottom w:w="90" w:type="dxa"/>
              <w:right w:w="100" w:type="dxa"/>
            </w:tcMar>
          </w:tcPr>
          <w:p w14:paraId="6269726B" w14:textId="77777777" w:rsidR="00607CAC" w:rsidRDefault="00000000">
            <w:r>
              <w:rPr>
                <w:sz w:val="16"/>
              </w:rPr>
              <w:t>5</w:t>
            </w:r>
          </w:p>
        </w:tc>
        <w:tc>
          <w:tcPr>
            <w:tcW w:w="510" w:type="dxa"/>
            <w:shd w:val="clear" w:color="auto" w:fill="F2F4F6"/>
            <w:tcMar>
              <w:top w:w="90" w:type="dxa"/>
              <w:left w:w="100" w:type="dxa"/>
              <w:bottom w:w="90" w:type="dxa"/>
              <w:right w:w="100" w:type="dxa"/>
            </w:tcMar>
          </w:tcPr>
          <w:p w14:paraId="02576152" w14:textId="77777777" w:rsidR="00607CAC" w:rsidRDefault="00000000">
            <w:r>
              <w:rPr>
                <w:sz w:val="16"/>
              </w:rPr>
              <w:t>3</w:t>
            </w:r>
          </w:p>
        </w:tc>
        <w:tc>
          <w:tcPr>
            <w:tcW w:w="454" w:type="dxa"/>
            <w:shd w:val="clear" w:color="auto" w:fill="F2F4F6"/>
            <w:tcMar>
              <w:top w:w="90" w:type="dxa"/>
              <w:left w:w="100" w:type="dxa"/>
              <w:bottom w:w="90" w:type="dxa"/>
              <w:right w:w="100" w:type="dxa"/>
            </w:tcMar>
          </w:tcPr>
          <w:p w14:paraId="6D3D3039" w14:textId="77777777" w:rsidR="00607CAC" w:rsidRDefault="00000000">
            <w:r>
              <w:rPr>
                <w:sz w:val="16"/>
              </w:rPr>
              <w:t>4</w:t>
            </w:r>
          </w:p>
        </w:tc>
        <w:tc>
          <w:tcPr>
            <w:tcW w:w="454" w:type="dxa"/>
            <w:shd w:val="clear" w:color="auto" w:fill="F2F4F6"/>
            <w:tcMar>
              <w:top w:w="90" w:type="dxa"/>
              <w:left w:w="100" w:type="dxa"/>
              <w:bottom w:w="90" w:type="dxa"/>
              <w:right w:w="100" w:type="dxa"/>
            </w:tcMar>
          </w:tcPr>
          <w:p w14:paraId="5F6FE5B5" w14:textId="77777777" w:rsidR="00607CAC" w:rsidRDefault="00000000">
            <w:r>
              <w:rPr>
                <w:sz w:val="16"/>
              </w:rPr>
              <w:t>3</w:t>
            </w:r>
          </w:p>
        </w:tc>
        <w:tc>
          <w:tcPr>
            <w:tcW w:w="4252" w:type="dxa"/>
            <w:shd w:val="clear" w:color="auto" w:fill="F2F4F6"/>
            <w:tcMar>
              <w:top w:w="90" w:type="dxa"/>
              <w:left w:w="100" w:type="dxa"/>
              <w:bottom w:w="90" w:type="dxa"/>
              <w:right w:w="100" w:type="dxa"/>
            </w:tcMar>
          </w:tcPr>
          <w:p w14:paraId="62CC29D8" w14:textId="77777777" w:rsidR="00607CAC" w:rsidRDefault="00000000">
            <w:r>
              <w:rPr>
                <w:sz w:val="16"/>
              </w:rPr>
              <w:t>Strong response structure and reference to the input can produce Organisation 4.</w:t>
            </w:r>
          </w:p>
        </w:tc>
      </w:tr>
      <w:tr w:rsidR="00607CAC" w14:paraId="4B51CE08" w14:textId="77777777">
        <w:trPr>
          <w:cantSplit/>
          <w:jc w:val="center"/>
        </w:trPr>
        <w:tc>
          <w:tcPr>
            <w:tcW w:w="2381" w:type="dxa"/>
            <w:tcMar>
              <w:top w:w="90" w:type="dxa"/>
              <w:left w:w="100" w:type="dxa"/>
              <w:bottom w:w="90" w:type="dxa"/>
              <w:right w:w="100" w:type="dxa"/>
            </w:tcMar>
          </w:tcPr>
          <w:p w14:paraId="143C1350" w14:textId="77777777" w:rsidR="00607CAC" w:rsidRDefault="00000000">
            <w:r>
              <w:rPr>
                <w:sz w:val="16"/>
              </w:rPr>
              <w:t>Paper · fashion essay</w:t>
            </w:r>
          </w:p>
        </w:tc>
        <w:tc>
          <w:tcPr>
            <w:tcW w:w="964" w:type="dxa"/>
            <w:tcMar>
              <w:top w:w="90" w:type="dxa"/>
              <w:left w:w="100" w:type="dxa"/>
              <w:bottom w:w="90" w:type="dxa"/>
              <w:right w:w="100" w:type="dxa"/>
            </w:tcMar>
          </w:tcPr>
          <w:p w14:paraId="5FBDAE8A" w14:textId="77777777" w:rsidR="00607CAC" w:rsidRDefault="00000000">
            <w:r>
              <w:rPr>
                <w:sz w:val="16"/>
              </w:rPr>
              <w:t>A</w:t>
            </w:r>
          </w:p>
        </w:tc>
        <w:tc>
          <w:tcPr>
            <w:tcW w:w="454" w:type="dxa"/>
            <w:tcMar>
              <w:top w:w="90" w:type="dxa"/>
              <w:left w:w="100" w:type="dxa"/>
              <w:bottom w:w="90" w:type="dxa"/>
              <w:right w:w="100" w:type="dxa"/>
            </w:tcMar>
          </w:tcPr>
          <w:p w14:paraId="0ADDD31B" w14:textId="77777777" w:rsidR="00607CAC" w:rsidRDefault="00000000">
            <w:r>
              <w:rPr>
                <w:sz w:val="16"/>
              </w:rPr>
              <w:t>5</w:t>
            </w:r>
          </w:p>
        </w:tc>
        <w:tc>
          <w:tcPr>
            <w:tcW w:w="510" w:type="dxa"/>
            <w:tcMar>
              <w:top w:w="90" w:type="dxa"/>
              <w:left w:w="100" w:type="dxa"/>
              <w:bottom w:w="90" w:type="dxa"/>
              <w:right w:w="100" w:type="dxa"/>
            </w:tcMar>
          </w:tcPr>
          <w:p w14:paraId="7AF866A8" w14:textId="77777777" w:rsidR="00607CAC" w:rsidRDefault="00000000">
            <w:r>
              <w:rPr>
                <w:sz w:val="16"/>
              </w:rPr>
              <w:t>2</w:t>
            </w:r>
          </w:p>
        </w:tc>
        <w:tc>
          <w:tcPr>
            <w:tcW w:w="454" w:type="dxa"/>
            <w:tcMar>
              <w:top w:w="90" w:type="dxa"/>
              <w:left w:w="100" w:type="dxa"/>
              <w:bottom w:w="90" w:type="dxa"/>
              <w:right w:w="100" w:type="dxa"/>
            </w:tcMar>
          </w:tcPr>
          <w:p w14:paraId="26872F8C" w14:textId="77777777" w:rsidR="00607CAC" w:rsidRDefault="00000000">
            <w:r>
              <w:rPr>
                <w:sz w:val="16"/>
              </w:rPr>
              <w:t>2</w:t>
            </w:r>
          </w:p>
        </w:tc>
        <w:tc>
          <w:tcPr>
            <w:tcW w:w="454" w:type="dxa"/>
            <w:tcMar>
              <w:top w:w="90" w:type="dxa"/>
              <w:left w:w="100" w:type="dxa"/>
              <w:bottom w:w="90" w:type="dxa"/>
              <w:right w:w="100" w:type="dxa"/>
            </w:tcMar>
          </w:tcPr>
          <w:p w14:paraId="2B37D2B8" w14:textId="77777777" w:rsidR="00607CAC" w:rsidRDefault="00000000">
            <w:r>
              <w:rPr>
                <w:sz w:val="16"/>
              </w:rPr>
              <w:t>2</w:t>
            </w:r>
          </w:p>
        </w:tc>
        <w:tc>
          <w:tcPr>
            <w:tcW w:w="4252" w:type="dxa"/>
            <w:tcMar>
              <w:top w:w="90" w:type="dxa"/>
              <w:left w:w="100" w:type="dxa"/>
              <w:bottom w:w="90" w:type="dxa"/>
              <w:right w:w="100" w:type="dxa"/>
            </w:tcMar>
          </w:tcPr>
          <w:p w14:paraId="179BB3EA" w14:textId="77777777" w:rsidR="00607CAC" w:rsidRDefault="00000000">
            <w:r>
              <w:rPr>
                <w:sz w:val="16"/>
              </w:rPr>
              <w:t>Content is independent of unclear expression, limited cohesion and weak language.</w:t>
            </w:r>
          </w:p>
        </w:tc>
      </w:tr>
      <w:tr w:rsidR="00607CAC" w14:paraId="4E9EE289" w14:textId="77777777">
        <w:trPr>
          <w:cantSplit/>
          <w:jc w:val="center"/>
        </w:trPr>
        <w:tc>
          <w:tcPr>
            <w:tcW w:w="2381" w:type="dxa"/>
            <w:shd w:val="clear" w:color="auto" w:fill="F2F4F6"/>
            <w:tcMar>
              <w:top w:w="90" w:type="dxa"/>
              <w:left w:w="100" w:type="dxa"/>
              <w:bottom w:w="90" w:type="dxa"/>
              <w:right w:w="100" w:type="dxa"/>
            </w:tcMar>
          </w:tcPr>
          <w:p w14:paraId="1C59E153" w14:textId="77777777" w:rsidR="00607CAC" w:rsidRDefault="00000000">
            <w:r>
              <w:rPr>
                <w:sz w:val="16"/>
              </w:rPr>
              <w:t>Paper · fashion essay</w:t>
            </w:r>
          </w:p>
        </w:tc>
        <w:tc>
          <w:tcPr>
            <w:tcW w:w="964" w:type="dxa"/>
            <w:shd w:val="clear" w:color="auto" w:fill="F2F4F6"/>
            <w:tcMar>
              <w:top w:w="90" w:type="dxa"/>
              <w:left w:w="100" w:type="dxa"/>
              <w:bottom w:w="90" w:type="dxa"/>
              <w:right w:w="100" w:type="dxa"/>
            </w:tcMar>
          </w:tcPr>
          <w:p w14:paraId="3F25ED84" w14:textId="77777777" w:rsidR="00607CAC" w:rsidRDefault="00000000">
            <w:r>
              <w:rPr>
                <w:sz w:val="16"/>
              </w:rPr>
              <w:t>B</w:t>
            </w:r>
          </w:p>
        </w:tc>
        <w:tc>
          <w:tcPr>
            <w:tcW w:w="454" w:type="dxa"/>
            <w:shd w:val="clear" w:color="auto" w:fill="F2F4F6"/>
            <w:tcMar>
              <w:top w:w="90" w:type="dxa"/>
              <w:left w:w="100" w:type="dxa"/>
              <w:bottom w:w="90" w:type="dxa"/>
              <w:right w:w="100" w:type="dxa"/>
            </w:tcMar>
          </w:tcPr>
          <w:p w14:paraId="2D15BBEB" w14:textId="77777777" w:rsidR="00607CAC" w:rsidRDefault="00000000">
            <w:r>
              <w:rPr>
                <w:sz w:val="16"/>
              </w:rPr>
              <w:t>5</w:t>
            </w:r>
          </w:p>
        </w:tc>
        <w:tc>
          <w:tcPr>
            <w:tcW w:w="510" w:type="dxa"/>
            <w:shd w:val="clear" w:color="auto" w:fill="F2F4F6"/>
            <w:tcMar>
              <w:top w:w="90" w:type="dxa"/>
              <w:left w:w="100" w:type="dxa"/>
              <w:bottom w:w="90" w:type="dxa"/>
              <w:right w:w="100" w:type="dxa"/>
            </w:tcMar>
          </w:tcPr>
          <w:p w14:paraId="35D6ED7B" w14:textId="77777777" w:rsidR="00607CAC" w:rsidRDefault="00000000">
            <w:r>
              <w:rPr>
                <w:sz w:val="16"/>
              </w:rPr>
              <w:t>3</w:t>
            </w:r>
          </w:p>
        </w:tc>
        <w:tc>
          <w:tcPr>
            <w:tcW w:w="454" w:type="dxa"/>
            <w:shd w:val="clear" w:color="auto" w:fill="F2F4F6"/>
            <w:tcMar>
              <w:top w:w="90" w:type="dxa"/>
              <w:left w:w="100" w:type="dxa"/>
              <w:bottom w:w="90" w:type="dxa"/>
              <w:right w:w="100" w:type="dxa"/>
            </w:tcMar>
          </w:tcPr>
          <w:p w14:paraId="116149A0" w14:textId="77777777" w:rsidR="00607CAC" w:rsidRDefault="00000000">
            <w:r>
              <w:rPr>
                <w:sz w:val="16"/>
              </w:rPr>
              <w:t>4</w:t>
            </w:r>
          </w:p>
        </w:tc>
        <w:tc>
          <w:tcPr>
            <w:tcW w:w="454" w:type="dxa"/>
            <w:shd w:val="clear" w:color="auto" w:fill="F2F4F6"/>
            <w:tcMar>
              <w:top w:w="90" w:type="dxa"/>
              <w:left w:w="100" w:type="dxa"/>
              <w:bottom w:w="90" w:type="dxa"/>
              <w:right w:w="100" w:type="dxa"/>
            </w:tcMar>
          </w:tcPr>
          <w:p w14:paraId="5C522C9B" w14:textId="77777777" w:rsidR="00607CAC" w:rsidRDefault="00000000">
            <w:r>
              <w:rPr>
                <w:sz w:val="16"/>
              </w:rPr>
              <w:t>3</w:t>
            </w:r>
          </w:p>
        </w:tc>
        <w:tc>
          <w:tcPr>
            <w:tcW w:w="4252" w:type="dxa"/>
            <w:shd w:val="clear" w:color="auto" w:fill="F2F4F6"/>
            <w:tcMar>
              <w:top w:w="90" w:type="dxa"/>
              <w:left w:w="100" w:type="dxa"/>
              <w:bottom w:w="90" w:type="dxa"/>
              <w:right w:w="100" w:type="dxa"/>
            </w:tcMar>
          </w:tcPr>
          <w:p w14:paraId="578619F6" w14:textId="77777777" w:rsidR="00607CAC" w:rsidRDefault="00000000">
            <w:r>
              <w:rPr>
                <w:sz w:val="16"/>
              </w:rPr>
              <w:t>Clear cross-sentence referencing can raise Organisation above CA and Language.</w:t>
            </w:r>
          </w:p>
        </w:tc>
      </w:tr>
      <w:tr w:rsidR="00607CAC" w14:paraId="21C66983" w14:textId="77777777">
        <w:trPr>
          <w:cantSplit/>
          <w:jc w:val="center"/>
        </w:trPr>
        <w:tc>
          <w:tcPr>
            <w:tcW w:w="2381" w:type="dxa"/>
            <w:tcMar>
              <w:top w:w="90" w:type="dxa"/>
              <w:left w:w="100" w:type="dxa"/>
              <w:bottom w:w="90" w:type="dxa"/>
              <w:right w:w="100" w:type="dxa"/>
            </w:tcMar>
          </w:tcPr>
          <w:p w14:paraId="40657863" w14:textId="77777777" w:rsidR="00607CAC" w:rsidRDefault="00000000">
            <w:r>
              <w:rPr>
                <w:sz w:val="16"/>
              </w:rPr>
              <w:t>Paper · fashion essay</w:t>
            </w:r>
          </w:p>
        </w:tc>
        <w:tc>
          <w:tcPr>
            <w:tcW w:w="964" w:type="dxa"/>
            <w:tcMar>
              <w:top w:w="90" w:type="dxa"/>
              <w:left w:w="100" w:type="dxa"/>
              <w:bottom w:w="90" w:type="dxa"/>
              <w:right w:w="100" w:type="dxa"/>
            </w:tcMar>
          </w:tcPr>
          <w:p w14:paraId="0FC846E8" w14:textId="77777777" w:rsidR="00607CAC" w:rsidRDefault="00000000">
            <w:r>
              <w:rPr>
                <w:sz w:val="16"/>
              </w:rPr>
              <w:t>C</w:t>
            </w:r>
          </w:p>
        </w:tc>
        <w:tc>
          <w:tcPr>
            <w:tcW w:w="454" w:type="dxa"/>
            <w:tcMar>
              <w:top w:w="90" w:type="dxa"/>
              <w:left w:w="100" w:type="dxa"/>
              <w:bottom w:w="90" w:type="dxa"/>
              <w:right w:w="100" w:type="dxa"/>
            </w:tcMar>
          </w:tcPr>
          <w:p w14:paraId="1154FD10" w14:textId="77777777" w:rsidR="00607CAC" w:rsidRDefault="00000000">
            <w:r>
              <w:rPr>
                <w:sz w:val="16"/>
              </w:rPr>
              <w:t>5</w:t>
            </w:r>
          </w:p>
        </w:tc>
        <w:tc>
          <w:tcPr>
            <w:tcW w:w="510" w:type="dxa"/>
            <w:tcMar>
              <w:top w:w="90" w:type="dxa"/>
              <w:left w:w="100" w:type="dxa"/>
              <w:bottom w:w="90" w:type="dxa"/>
              <w:right w:w="100" w:type="dxa"/>
            </w:tcMar>
          </w:tcPr>
          <w:p w14:paraId="047D0CEF" w14:textId="77777777" w:rsidR="00607CAC" w:rsidRDefault="00000000">
            <w:r>
              <w:rPr>
                <w:sz w:val="16"/>
              </w:rPr>
              <w:t>5</w:t>
            </w:r>
          </w:p>
        </w:tc>
        <w:tc>
          <w:tcPr>
            <w:tcW w:w="454" w:type="dxa"/>
            <w:tcMar>
              <w:top w:w="90" w:type="dxa"/>
              <w:left w:w="100" w:type="dxa"/>
              <w:bottom w:w="90" w:type="dxa"/>
              <w:right w:w="100" w:type="dxa"/>
            </w:tcMar>
          </w:tcPr>
          <w:p w14:paraId="4C65D031" w14:textId="77777777" w:rsidR="00607CAC" w:rsidRDefault="00000000">
            <w:r>
              <w:rPr>
                <w:sz w:val="16"/>
              </w:rPr>
              <w:t>5</w:t>
            </w:r>
          </w:p>
        </w:tc>
        <w:tc>
          <w:tcPr>
            <w:tcW w:w="454" w:type="dxa"/>
            <w:tcMar>
              <w:top w:w="90" w:type="dxa"/>
              <w:left w:w="100" w:type="dxa"/>
              <w:bottom w:w="90" w:type="dxa"/>
              <w:right w:w="100" w:type="dxa"/>
            </w:tcMar>
          </w:tcPr>
          <w:p w14:paraId="78F0B772" w14:textId="77777777" w:rsidR="00607CAC" w:rsidRDefault="00000000">
            <w:r>
              <w:rPr>
                <w:sz w:val="16"/>
              </w:rPr>
              <w:t>5</w:t>
            </w:r>
          </w:p>
        </w:tc>
        <w:tc>
          <w:tcPr>
            <w:tcW w:w="4252" w:type="dxa"/>
            <w:tcMar>
              <w:top w:w="90" w:type="dxa"/>
              <w:left w:w="100" w:type="dxa"/>
              <w:bottom w:w="90" w:type="dxa"/>
              <w:right w:w="100" w:type="dxa"/>
            </w:tcMar>
          </w:tcPr>
          <w:p w14:paraId="45BA93D7" w14:textId="77777777" w:rsidR="00607CAC" w:rsidRDefault="00000000">
            <w:r>
              <w:rPr>
                <w:sz w:val="16"/>
              </w:rPr>
              <w:t>Full high-band profile combines complete content, effective conventions, text-level cohesion and flexible language.</w:t>
            </w:r>
          </w:p>
        </w:tc>
      </w:tr>
      <w:tr w:rsidR="00607CAC" w14:paraId="52DCD45C" w14:textId="77777777">
        <w:trPr>
          <w:cantSplit/>
          <w:jc w:val="center"/>
        </w:trPr>
        <w:tc>
          <w:tcPr>
            <w:tcW w:w="2381" w:type="dxa"/>
            <w:shd w:val="clear" w:color="auto" w:fill="F2F4F6"/>
            <w:tcMar>
              <w:top w:w="90" w:type="dxa"/>
              <w:left w:w="100" w:type="dxa"/>
              <w:bottom w:w="90" w:type="dxa"/>
              <w:right w:w="100" w:type="dxa"/>
            </w:tcMar>
          </w:tcPr>
          <w:p w14:paraId="53CA883A" w14:textId="77777777" w:rsidR="00607CAC" w:rsidRDefault="00000000">
            <w:r>
              <w:rPr>
                <w:sz w:val="16"/>
              </w:rPr>
              <w:t>Paper · technology report</w:t>
            </w:r>
          </w:p>
        </w:tc>
        <w:tc>
          <w:tcPr>
            <w:tcW w:w="964" w:type="dxa"/>
            <w:shd w:val="clear" w:color="auto" w:fill="F2F4F6"/>
            <w:tcMar>
              <w:top w:w="90" w:type="dxa"/>
              <w:left w:w="100" w:type="dxa"/>
              <w:bottom w:w="90" w:type="dxa"/>
              <w:right w:w="100" w:type="dxa"/>
            </w:tcMar>
          </w:tcPr>
          <w:p w14:paraId="1BD8F768" w14:textId="77777777" w:rsidR="00607CAC" w:rsidRDefault="00000000">
            <w:r>
              <w:rPr>
                <w:sz w:val="16"/>
              </w:rPr>
              <w:t>D</w:t>
            </w:r>
          </w:p>
        </w:tc>
        <w:tc>
          <w:tcPr>
            <w:tcW w:w="454" w:type="dxa"/>
            <w:shd w:val="clear" w:color="auto" w:fill="F2F4F6"/>
            <w:tcMar>
              <w:top w:w="90" w:type="dxa"/>
              <w:left w:w="100" w:type="dxa"/>
              <w:bottom w:w="90" w:type="dxa"/>
              <w:right w:w="100" w:type="dxa"/>
            </w:tcMar>
          </w:tcPr>
          <w:p w14:paraId="6D981E8E" w14:textId="77777777" w:rsidR="00607CAC" w:rsidRDefault="00000000">
            <w:r>
              <w:rPr>
                <w:sz w:val="16"/>
              </w:rPr>
              <w:t>5</w:t>
            </w:r>
          </w:p>
        </w:tc>
        <w:tc>
          <w:tcPr>
            <w:tcW w:w="510" w:type="dxa"/>
            <w:shd w:val="clear" w:color="auto" w:fill="F2F4F6"/>
            <w:tcMar>
              <w:top w:w="90" w:type="dxa"/>
              <w:left w:w="100" w:type="dxa"/>
              <w:bottom w:w="90" w:type="dxa"/>
              <w:right w:w="100" w:type="dxa"/>
            </w:tcMar>
          </w:tcPr>
          <w:p w14:paraId="7FD91C40" w14:textId="77777777" w:rsidR="00607CAC" w:rsidRDefault="00000000">
            <w:r>
              <w:rPr>
                <w:sz w:val="16"/>
              </w:rPr>
              <w:t>4</w:t>
            </w:r>
          </w:p>
        </w:tc>
        <w:tc>
          <w:tcPr>
            <w:tcW w:w="454" w:type="dxa"/>
            <w:shd w:val="clear" w:color="auto" w:fill="F2F4F6"/>
            <w:tcMar>
              <w:top w:w="90" w:type="dxa"/>
              <w:left w:w="100" w:type="dxa"/>
              <w:bottom w:w="90" w:type="dxa"/>
              <w:right w:w="100" w:type="dxa"/>
            </w:tcMar>
          </w:tcPr>
          <w:p w14:paraId="471DCE64" w14:textId="77777777" w:rsidR="00607CAC" w:rsidRDefault="00000000">
            <w:r>
              <w:rPr>
                <w:sz w:val="16"/>
              </w:rPr>
              <w:t>4</w:t>
            </w:r>
          </w:p>
        </w:tc>
        <w:tc>
          <w:tcPr>
            <w:tcW w:w="454" w:type="dxa"/>
            <w:shd w:val="clear" w:color="auto" w:fill="F2F4F6"/>
            <w:tcMar>
              <w:top w:w="90" w:type="dxa"/>
              <w:left w:w="100" w:type="dxa"/>
              <w:bottom w:w="90" w:type="dxa"/>
              <w:right w:w="100" w:type="dxa"/>
            </w:tcMar>
          </w:tcPr>
          <w:p w14:paraId="5D83B801" w14:textId="77777777" w:rsidR="00607CAC" w:rsidRDefault="00000000">
            <w:r>
              <w:rPr>
                <w:sz w:val="16"/>
              </w:rPr>
              <w:t>3</w:t>
            </w:r>
          </w:p>
        </w:tc>
        <w:tc>
          <w:tcPr>
            <w:tcW w:w="4252" w:type="dxa"/>
            <w:shd w:val="clear" w:color="auto" w:fill="F2F4F6"/>
            <w:tcMar>
              <w:top w:w="90" w:type="dxa"/>
              <w:left w:w="100" w:type="dxa"/>
              <w:bottom w:w="90" w:type="dxa"/>
              <w:right w:w="100" w:type="dxa"/>
            </w:tcMar>
          </w:tcPr>
          <w:p w14:paraId="2136EADD" w14:textId="77777777" w:rsidR="00607CAC" w:rsidRDefault="00000000">
            <w:r>
              <w:rPr>
                <w:sz w:val="16"/>
              </w:rPr>
              <w:t>Effective report format and organisation can coexist with Band 3 language.</w:t>
            </w:r>
          </w:p>
        </w:tc>
      </w:tr>
      <w:tr w:rsidR="00607CAC" w14:paraId="12F7553E" w14:textId="77777777">
        <w:trPr>
          <w:cantSplit/>
          <w:jc w:val="center"/>
        </w:trPr>
        <w:tc>
          <w:tcPr>
            <w:tcW w:w="2381" w:type="dxa"/>
            <w:tcMar>
              <w:top w:w="90" w:type="dxa"/>
              <w:left w:w="100" w:type="dxa"/>
              <w:bottom w:w="90" w:type="dxa"/>
              <w:right w:w="100" w:type="dxa"/>
            </w:tcMar>
          </w:tcPr>
          <w:p w14:paraId="7CCBB079" w14:textId="77777777" w:rsidR="00607CAC" w:rsidRDefault="00000000">
            <w:r>
              <w:rPr>
                <w:sz w:val="16"/>
              </w:rPr>
              <w:t>Paper · music article</w:t>
            </w:r>
          </w:p>
        </w:tc>
        <w:tc>
          <w:tcPr>
            <w:tcW w:w="964" w:type="dxa"/>
            <w:tcMar>
              <w:top w:w="90" w:type="dxa"/>
              <w:left w:w="100" w:type="dxa"/>
              <w:bottom w:w="90" w:type="dxa"/>
              <w:right w:w="100" w:type="dxa"/>
            </w:tcMar>
          </w:tcPr>
          <w:p w14:paraId="2D3E171B" w14:textId="77777777" w:rsidR="00607CAC" w:rsidRDefault="00000000">
            <w:r>
              <w:rPr>
                <w:sz w:val="16"/>
              </w:rPr>
              <w:t>E</w:t>
            </w:r>
          </w:p>
        </w:tc>
        <w:tc>
          <w:tcPr>
            <w:tcW w:w="454" w:type="dxa"/>
            <w:tcMar>
              <w:top w:w="90" w:type="dxa"/>
              <w:left w:w="100" w:type="dxa"/>
              <w:bottom w:w="90" w:type="dxa"/>
              <w:right w:w="100" w:type="dxa"/>
            </w:tcMar>
          </w:tcPr>
          <w:p w14:paraId="4209381B" w14:textId="77777777" w:rsidR="00607CAC" w:rsidRDefault="00000000">
            <w:r>
              <w:rPr>
                <w:sz w:val="16"/>
              </w:rPr>
              <w:t>4</w:t>
            </w:r>
          </w:p>
        </w:tc>
        <w:tc>
          <w:tcPr>
            <w:tcW w:w="510" w:type="dxa"/>
            <w:tcMar>
              <w:top w:w="90" w:type="dxa"/>
              <w:left w:w="100" w:type="dxa"/>
              <w:bottom w:w="90" w:type="dxa"/>
              <w:right w:w="100" w:type="dxa"/>
            </w:tcMar>
          </w:tcPr>
          <w:p w14:paraId="76BA40B7" w14:textId="77777777" w:rsidR="00607CAC" w:rsidRDefault="00000000">
            <w:r>
              <w:rPr>
                <w:sz w:val="16"/>
              </w:rPr>
              <w:t>3</w:t>
            </w:r>
          </w:p>
        </w:tc>
        <w:tc>
          <w:tcPr>
            <w:tcW w:w="454" w:type="dxa"/>
            <w:tcMar>
              <w:top w:w="90" w:type="dxa"/>
              <w:left w:w="100" w:type="dxa"/>
              <w:bottom w:w="90" w:type="dxa"/>
              <w:right w:w="100" w:type="dxa"/>
            </w:tcMar>
          </w:tcPr>
          <w:p w14:paraId="6251B5AC" w14:textId="77777777" w:rsidR="00607CAC" w:rsidRDefault="00000000">
            <w:r>
              <w:rPr>
                <w:sz w:val="16"/>
              </w:rPr>
              <w:t>2</w:t>
            </w:r>
          </w:p>
        </w:tc>
        <w:tc>
          <w:tcPr>
            <w:tcW w:w="454" w:type="dxa"/>
            <w:tcMar>
              <w:top w:w="90" w:type="dxa"/>
              <w:left w:w="100" w:type="dxa"/>
              <w:bottom w:w="90" w:type="dxa"/>
              <w:right w:w="100" w:type="dxa"/>
            </w:tcMar>
          </w:tcPr>
          <w:p w14:paraId="73B377CD" w14:textId="77777777" w:rsidR="00607CAC" w:rsidRDefault="00000000">
            <w:r>
              <w:rPr>
                <w:sz w:val="16"/>
              </w:rPr>
              <w:t>2</w:t>
            </w:r>
          </w:p>
        </w:tc>
        <w:tc>
          <w:tcPr>
            <w:tcW w:w="4252" w:type="dxa"/>
            <w:tcMar>
              <w:top w:w="90" w:type="dxa"/>
              <w:left w:w="100" w:type="dxa"/>
              <w:bottom w:w="90" w:type="dxa"/>
              <w:right w:w="100" w:type="dxa"/>
            </w:tcMar>
          </w:tcPr>
          <w:p w14:paraId="4707D807" w14:textId="77777777" w:rsidR="00607CAC" w:rsidRDefault="00000000">
            <w:r>
              <w:rPr>
                <w:sz w:val="16"/>
              </w:rPr>
              <w:t>An underdeveloped task relationship and list-like organisation produce an asymmetric profile.</w:t>
            </w:r>
          </w:p>
        </w:tc>
      </w:tr>
      <w:tr w:rsidR="00607CAC" w14:paraId="250C4CB9" w14:textId="77777777">
        <w:trPr>
          <w:cantSplit/>
          <w:jc w:val="center"/>
        </w:trPr>
        <w:tc>
          <w:tcPr>
            <w:tcW w:w="2381" w:type="dxa"/>
            <w:shd w:val="clear" w:color="auto" w:fill="F2F4F6"/>
            <w:tcMar>
              <w:top w:w="90" w:type="dxa"/>
              <w:left w:w="100" w:type="dxa"/>
              <w:bottom w:w="90" w:type="dxa"/>
              <w:right w:w="100" w:type="dxa"/>
            </w:tcMar>
          </w:tcPr>
          <w:p w14:paraId="358DF70D" w14:textId="77777777" w:rsidR="00607CAC" w:rsidRDefault="00000000">
            <w:r>
              <w:rPr>
                <w:sz w:val="16"/>
              </w:rPr>
              <w:t>Paper · course review</w:t>
            </w:r>
          </w:p>
        </w:tc>
        <w:tc>
          <w:tcPr>
            <w:tcW w:w="964" w:type="dxa"/>
            <w:shd w:val="clear" w:color="auto" w:fill="F2F4F6"/>
            <w:tcMar>
              <w:top w:w="90" w:type="dxa"/>
              <w:left w:w="100" w:type="dxa"/>
              <w:bottom w:w="90" w:type="dxa"/>
              <w:right w:w="100" w:type="dxa"/>
            </w:tcMar>
          </w:tcPr>
          <w:p w14:paraId="224B8B29" w14:textId="77777777" w:rsidR="00607CAC" w:rsidRDefault="00000000">
            <w:r>
              <w:rPr>
                <w:sz w:val="16"/>
              </w:rPr>
              <w:t>F</w:t>
            </w:r>
          </w:p>
        </w:tc>
        <w:tc>
          <w:tcPr>
            <w:tcW w:w="454" w:type="dxa"/>
            <w:shd w:val="clear" w:color="auto" w:fill="F2F4F6"/>
            <w:tcMar>
              <w:top w:w="90" w:type="dxa"/>
              <w:left w:w="100" w:type="dxa"/>
              <w:bottom w:w="90" w:type="dxa"/>
              <w:right w:w="100" w:type="dxa"/>
            </w:tcMar>
          </w:tcPr>
          <w:p w14:paraId="47266AC7" w14:textId="77777777" w:rsidR="00607CAC" w:rsidRDefault="00000000">
            <w:r>
              <w:rPr>
                <w:sz w:val="16"/>
              </w:rPr>
              <w:t>5</w:t>
            </w:r>
          </w:p>
        </w:tc>
        <w:tc>
          <w:tcPr>
            <w:tcW w:w="510" w:type="dxa"/>
            <w:shd w:val="clear" w:color="auto" w:fill="F2F4F6"/>
            <w:tcMar>
              <w:top w:w="90" w:type="dxa"/>
              <w:left w:w="100" w:type="dxa"/>
              <w:bottom w:w="90" w:type="dxa"/>
              <w:right w:w="100" w:type="dxa"/>
            </w:tcMar>
          </w:tcPr>
          <w:p w14:paraId="27DB27B1" w14:textId="77777777" w:rsidR="00607CAC" w:rsidRDefault="00000000">
            <w:r>
              <w:rPr>
                <w:sz w:val="16"/>
              </w:rPr>
              <w:t>3</w:t>
            </w:r>
          </w:p>
        </w:tc>
        <w:tc>
          <w:tcPr>
            <w:tcW w:w="454" w:type="dxa"/>
            <w:shd w:val="clear" w:color="auto" w:fill="F2F4F6"/>
            <w:tcMar>
              <w:top w:w="90" w:type="dxa"/>
              <w:left w:w="100" w:type="dxa"/>
              <w:bottom w:w="90" w:type="dxa"/>
              <w:right w:w="100" w:type="dxa"/>
            </w:tcMar>
          </w:tcPr>
          <w:p w14:paraId="1D8E6B26" w14:textId="77777777" w:rsidR="00607CAC" w:rsidRDefault="00000000">
            <w:r>
              <w:rPr>
                <w:sz w:val="16"/>
              </w:rPr>
              <w:t>4</w:t>
            </w:r>
          </w:p>
        </w:tc>
        <w:tc>
          <w:tcPr>
            <w:tcW w:w="454" w:type="dxa"/>
            <w:shd w:val="clear" w:color="auto" w:fill="F2F4F6"/>
            <w:tcMar>
              <w:top w:w="90" w:type="dxa"/>
              <w:left w:w="100" w:type="dxa"/>
              <w:bottom w:w="90" w:type="dxa"/>
              <w:right w:w="100" w:type="dxa"/>
            </w:tcMar>
          </w:tcPr>
          <w:p w14:paraId="7BB14CF8" w14:textId="77777777" w:rsidR="00607CAC" w:rsidRDefault="00000000">
            <w:r>
              <w:rPr>
                <w:sz w:val="16"/>
              </w:rPr>
              <w:t>3</w:t>
            </w:r>
          </w:p>
        </w:tc>
        <w:tc>
          <w:tcPr>
            <w:tcW w:w="4252" w:type="dxa"/>
            <w:shd w:val="clear" w:color="auto" w:fill="F2F4F6"/>
            <w:tcMar>
              <w:top w:w="90" w:type="dxa"/>
              <w:left w:w="100" w:type="dxa"/>
              <w:bottom w:w="90" w:type="dxa"/>
              <w:right w:w="100" w:type="dxa"/>
            </w:tcMar>
          </w:tcPr>
          <w:p w14:paraId="5BE2C0D3" w14:textId="77777777" w:rsidR="00607CAC" w:rsidRDefault="00000000">
            <w:r>
              <w:rPr>
                <w:sz w:val="16"/>
              </w:rPr>
              <w:t>Clear paragraph functions and referencing can support Organisation 4 in a straightforward review.</w:t>
            </w:r>
          </w:p>
        </w:tc>
      </w:tr>
    </w:tbl>
    <w:p w14:paraId="63E82887" w14:textId="77777777" w:rsidR="00607CAC" w:rsidRDefault="00607CAC">
      <w:pPr>
        <w:spacing w:after="110" w:line="254" w:lineRule="auto"/>
      </w:pPr>
    </w:p>
    <w:p w14:paraId="5C679C48" w14:textId="77777777" w:rsidR="00607CAC" w:rsidRDefault="00000000">
      <w:pPr>
        <w:pStyle w:val="Heading2"/>
      </w:pPr>
      <w:r>
        <w:t>10.2 Detailed calibration cases</w:t>
      </w:r>
    </w:p>
    <w:p w14:paraId="0DE35CD0" w14:textId="77777777" w:rsidR="00607CAC" w:rsidRDefault="00000000">
      <w:pPr>
        <w:pStyle w:val="Heading3"/>
      </w:pPr>
      <w:r>
        <w:t>Case A — Environmental essay, Candidate A</w:t>
      </w:r>
    </w:p>
    <w:p w14:paraId="666C4531" w14:textId="77777777" w:rsidR="00607CAC" w:rsidRDefault="00000000">
      <w:pPr>
        <w:spacing w:after="110" w:line="254" w:lineRule="auto"/>
      </w:pPr>
      <w:r>
        <w:rPr>
          <w:b/>
        </w:rPr>
        <w:t xml:space="preserve">Official score profile: </w:t>
      </w:r>
      <w:r>
        <w:t>Content 4 · Communicative Achievement 3 · Organisation 3 · Language 3</w:t>
      </w:r>
    </w:p>
    <w:p w14:paraId="62A75A64" w14:textId="77777777" w:rsidR="00607CAC" w:rsidRDefault="00000000">
      <w:pPr>
        <w:spacing w:after="110" w:line="254" w:lineRule="auto"/>
      </w:pPr>
      <w:r>
        <w:rPr>
          <w:b/>
        </w:rPr>
        <w:lastRenderedPageBreak/>
        <w:t xml:space="preserve">Examiner basis: </w:t>
      </w:r>
      <w:r>
        <w:t>The response discusses transport and water pollution, gives limited solutions, and states a strong general opinion. The examiner identifies no tangible third aspect and finds the proposed solutions insufficiently informative.</w:t>
      </w:r>
    </w:p>
    <w:p w14:paraId="49439641" w14:textId="77777777" w:rsidR="00607CAC" w:rsidRDefault="00000000">
      <w:pPr>
        <w:spacing w:after="110" w:line="254" w:lineRule="auto"/>
      </w:pPr>
      <w:r>
        <w:rPr>
          <w:b/>
        </w:rPr>
        <w:t xml:space="preserve">Why the score stops there: </w:t>
      </w:r>
      <w:r>
        <w:t>Content does not reach 5 because the third mandatory idea is absent and the reader is not fully informed about solutions. Communicative Achievement and Organisation do not exceed 3 because complex ideas and some follow-up connections are not fully successful.</w:t>
      </w:r>
    </w:p>
    <w:p w14:paraId="40E812FB" w14:textId="77777777" w:rsidR="00607CAC" w:rsidRDefault="00000000">
      <w:pPr>
        <w:spacing w:after="110" w:line="254" w:lineRule="auto"/>
      </w:pPr>
      <w:r>
        <w:rPr>
          <w:b/>
        </w:rPr>
        <w:t xml:space="preserve">Engine lesson: </w:t>
      </w:r>
      <w:r>
        <w:t>Content 4 requires a specific near-complete gap, not vague “lack of detail”. The other three marks remain at the Band 3 anchor because the essay conventions, general coherence and B2 language resources are adequate but not consistently high-band.</w:t>
      </w:r>
    </w:p>
    <w:p w14:paraId="222CF915" w14:textId="77777777" w:rsidR="00607CAC" w:rsidRDefault="00000000">
      <w:pPr>
        <w:pStyle w:val="Heading3"/>
      </w:pPr>
      <w:r>
        <w:t>Case B — Environmental essay, Candidate B</w:t>
      </w:r>
    </w:p>
    <w:p w14:paraId="325C6290" w14:textId="77777777" w:rsidR="00607CAC" w:rsidRDefault="00000000">
      <w:pPr>
        <w:spacing w:after="110" w:line="254" w:lineRule="auto"/>
      </w:pPr>
      <w:r>
        <w:rPr>
          <w:b/>
        </w:rPr>
        <w:t xml:space="preserve">Official score profile: </w:t>
      </w:r>
      <w:r>
        <w:t>Content 3 · Communicative Achievement 3 · Organisation 3 · Language 3</w:t>
      </w:r>
    </w:p>
    <w:p w14:paraId="1D3DF02D" w14:textId="77777777" w:rsidR="00607CAC" w:rsidRDefault="00000000">
      <w:pPr>
        <w:spacing w:after="110" w:line="254" w:lineRule="auto"/>
      </w:pPr>
      <w:r>
        <w:rPr>
          <w:b/>
        </w:rPr>
        <w:t xml:space="preserve">Examiner basis: </w:t>
      </w:r>
      <w:r>
        <w:t>The response provides relevant examples and one transport solution, but the central question about whether the problems can be solved is not really addressed. No solution is developed for rivers and seas, and no third aspect appears.</w:t>
      </w:r>
    </w:p>
    <w:p w14:paraId="6C33BB39" w14:textId="77777777" w:rsidR="00607CAC" w:rsidRDefault="00000000">
      <w:pPr>
        <w:spacing w:after="110" w:line="254" w:lineRule="auto"/>
      </w:pPr>
      <w:r>
        <w:rPr>
          <w:b/>
        </w:rPr>
        <w:t xml:space="preserve">Why the score stops there: </w:t>
      </w:r>
      <w:r>
        <w:t>Content does not reach 4 because the omissions affect central task completion rather than a minor edge detail.</w:t>
      </w:r>
    </w:p>
    <w:p w14:paraId="17A2617C" w14:textId="77777777" w:rsidR="00607CAC" w:rsidRDefault="00000000">
      <w:pPr>
        <w:spacing w:after="110" w:line="254" w:lineRule="auto"/>
      </w:pPr>
      <w:r>
        <w:rPr>
          <w:b/>
        </w:rPr>
        <w:t xml:space="preserve">Engine lesson: </w:t>
      </w:r>
      <w:r>
        <w:t>A response can contain substantial relevant material yet remain Content 3 when the main function is incomplete. One colloquial register lapse and personal examples do not automatically reduce Communicative Achievement below 3 because the overall essay remains recognisable and readable.</w:t>
      </w:r>
    </w:p>
    <w:p w14:paraId="4B829B8D" w14:textId="77777777" w:rsidR="00607CAC" w:rsidRDefault="00000000">
      <w:pPr>
        <w:pStyle w:val="Heading3"/>
      </w:pPr>
      <w:r>
        <w:t>Case C — Environmental essay, Candidate C</w:t>
      </w:r>
    </w:p>
    <w:p w14:paraId="6C965154" w14:textId="77777777" w:rsidR="00607CAC" w:rsidRDefault="00000000">
      <w:pPr>
        <w:spacing w:after="110" w:line="254" w:lineRule="auto"/>
      </w:pPr>
      <w:r>
        <w:rPr>
          <w:b/>
        </w:rPr>
        <w:t xml:space="preserve">Official score profile: </w:t>
      </w:r>
      <w:r>
        <w:t>Content 5 · Communicative Achievement 5 · Organisation 4 · Language 5</w:t>
      </w:r>
    </w:p>
    <w:p w14:paraId="5DBAECF0" w14:textId="77777777" w:rsidR="00607CAC" w:rsidRDefault="00000000">
      <w:pPr>
        <w:spacing w:after="110" w:line="254" w:lineRule="auto"/>
      </w:pPr>
      <w:r>
        <w:rPr>
          <w:b/>
        </w:rPr>
        <w:t xml:space="preserve">Examiner basis: </w:t>
      </w:r>
      <w:r>
        <w:t>All required environmental aspects are addressed with proposed solutions and evaluation. The writer maintains an objective essay register and communicates broader cause-and-effect relationships. Vocabulary and grammar show wide, controlled range. Paragraphs are introduced effectively but remain somewhat independent.</w:t>
      </w:r>
    </w:p>
    <w:p w14:paraId="6720A2E7" w14:textId="77777777" w:rsidR="00607CAC" w:rsidRDefault="00000000">
      <w:pPr>
        <w:spacing w:after="110" w:line="254" w:lineRule="auto"/>
      </w:pPr>
      <w:r>
        <w:rPr>
          <w:b/>
        </w:rPr>
        <w:t xml:space="preserve">Why the score stops there: </w:t>
      </w:r>
      <w:r>
        <w:t>Organisation does not reach 5 because more could be done to link across paragraphs and create a fully cohesive whole-text pattern.</w:t>
      </w:r>
    </w:p>
    <w:p w14:paraId="6A167173" w14:textId="77777777" w:rsidR="00607CAC" w:rsidRDefault="00000000">
      <w:pPr>
        <w:spacing w:after="110" w:line="254" w:lineRule="auto"/>
      </w:pPr>
      <w:r>
        <w:rPr>
          <w:b/>
        </w:rPr>
        <w:t xml:space="preserve">Engine lesson: </w:t>
      </w:r>
      <w:r>
        <w:t>This case is the clearest safeguard against score smoothing. Organisation must remain 4 because the examiner identifies a cross-paragraph cohesion limitation even though the other criteria merit 5.</w:t>
      </w:r>
    </w:p>
    <w:p w14:paraId="7A0B3A71" w14:textId="77777777" w:rsidR="00607CAC" w:rsidRDefault="00000000">
      <w:pPr>
        <w:pStyle w:val="Heading3"/>
      </w:pPr>
      <w:r>
        <w:t>Case D — Fashion essay, Candidate A</w:t>
      </w:r>
    </w:p>
    <w:p w14:paraId="1BCDEFF2" w14:textId="77777777" w:rsidR="00607CAC" w:rsidRDefault="00000000">
      <w:pPr>
        <w:spacing w:after="110" w:line="254" w:lineRule="auto"/>
      </w:pPr>
      <w:r>
        <w:rPr>
          <w:b/>
        </w:rPr>
        <w:t xml:space="preserve">Official score profile: </w:t>
      </w:r>
      <w:r>
        <w:t>Content 5 · Communicative Achievement 2 · Organisation 2 · Language 2</w:t>
      </w:r>
    </w:p>
    <w:p w14:paraId="467AEA29" w14:textId="77777777" w:rsidR="00607CAC" w:rsidRDefault="00000000">
      <w:pPr>
        <w:spacing w:after="110" w:line="254" w:lineRule="auto"/>
      </w:pPr>
      <w:r>
        <w:rPr>
          <w:b/>
        </w:rPr>
        <w:t xml:space="preserve">Examiner basis: </w:t>
      </w:r>
      <w:r>
        <w:t>All required content points and the candidate’s opinion are present, so the reader is fully informed. However, unclear expression weakens attention, cohesion is limited and sometimes misused, and language range/control remain below the Band 3 anchor.</w:t>
      </w:r>
    </w:p>
    <w:p w14:paraId="7475F92A" w14:textId="77777777" w:rsidR="00607CAC" w:rsidRDefault="00000000">
      <w:pPr>
        <w:spacing w:after="110" w:line="254" w:lineRule="auto"/>
      </w:pPr>
      <w:r>
        <w:rPr>
          <w:b/>
        </w:rPr>
        <w:t xml:space="preserve">Why the score stops there: </w:t>
      </w:r>
      <w:r>
        <w:t>Communicative Achievement, Organisation and Language do not reach 3 because the reader is not consistently supported by clear expression, varied cohesion or controlled B2 range.</w:t>
      </w:r>
    </w:p>
    <w:p w14:paraId="6CE4AB07" w14:textId="77777777" w:rsidR="00607CAC" w:rsidRDefault="00000000">
      <w:pPr>
        <w:spacing w:after="110" w:line="254" w:lineRule="auto"/>
      </w:pPr>
      <w:r>
        <w:rPr>
          <w:b/>
        </w:rPr>
        <w:t xml:space="preserve">Engine lesson: </w:t>
      </w:r>
      <w:r>
        <w:t>Complete task fulfilment must not be reduced merely because execution is weak. Conversely, Content 5 must not lift the other marks.</w:t>
      </w:r>
    </w:p>
    <w:p w14:paraId="1B82259B" w14:textId="77777777" w:rsidR="00607CAC" w:rsidRDefault="00000000">
      <w:pPr>
        <w:pStyle w:val="Heading3"/>
      </w:pPr>
      <w:r>
        <w:t>Case E — Fashion essay, Candidate C</w:t>
      </w:r>
    </w:p>
    <w:p w14:paraId="6AE95ABC" w14:textId="77777777" w:rsidR="00607CAC" w:rsidRDefault="00000000">
      <w:pPr>
        <w:spacing w:after="110" w:line="254" w:lineRule="auto"/>
      </w:pPr>
      <w:r>
        <w:rPr>
          <w:b/>
        </w:rPr>
        <w:t xml:space="preserve">Official score profile: </w:t>
      </w:r>
      <w:r>
        <w:t>Content 5 · Communicative Achievement 5 · Organisation 5 · Language 5</w:t>
      </w:r>
    </w:p>
    <w:p w14:paraId="154ADDAE" w14:textId="77777777" w:rsidR="00607CAC" w:rsidRDefault="00000000">
      <w:pPr>
        <w:spacing w:after="110" w:line="254" w:lineRule="auto"/>
      </w:pPr>
      <w:r>
        <w:rPr>
          <w:b/>
        </w:rPr>
        <w:lastRenderedPageBreak/>
        <w:t xml:space="preserve">Examiner basis: </w:t>
      </w:r>
      <w:r>
        <w:t>The response gives a complete balanced argument, uses essay conventions effectively, links ideas across the whole text through multiple cohesive resources and patterns, and demonstrates wide, flexible language. Some ambitious errors remain but do not impede communication.</w:t>
      </w:r>
    </w:p>
    <w:p w14:paraId="74270797" w14:textId="77777777" w:rsidR="00607CAC" w:rsidRDefault="00000000">
      <w:pPr>
        <w:spacing w:after="110" w:line="254" w:lineRule="auto"/>
      </w:pPr>
      <w:r>
        <w:rPr>
          <w:b/>
        </w:rPr>
        <w:t xml:space="preserve">Engine lesson: </w:t>
      </w:r>
      <w:r>
        <w:t>Band 5 is not error-free performance. It is sustained successful performance with occasional non-impeding errors.</w:t>
      </w:r>
    </w:p>
    <w:p w14:paraId="185B3294" w14:textId="77777777" w:rsidR="00607CAC" w:rsidRDefault="00000000">
      <w:pPr>
        <w:pStyle w:val="Heading3"/>
      </w:pPr>
      <w:r>
        <w:t>Case F — Technology report, Candidate D</w:t>
      </w:r>
    </w:p>
    <w:p w14:paraId="7DB021DE" w14:textId="77777777" w:rsidR="00607CAC" w:rsidRDefault="00000000">
      <w:pPr>
        <w:spacing w:after="110" w:line="254" w:lineRule="auto"/>
      </w:pPr>
      <w:r>
        <w:rPr>
          <w:b/>
        </w:rPr>
        <w:t xml:space="preserve">Official score profile: </w:t>
      </w:r>
      <w:r>
        <w:t>Content 5 · Communicative Achievement 4 · Organisation 4 · Language 3</w:t>
      </w:r>
    </w:p>
    <w:p w14:paraId="69103423" w14:textId="77777777" w:rsidR="00607CAC" w:rsidRDefault="00000000">
      <w:pPr>
        <w:spacing w:after="110" w:line="254" w:lineRule="auto"/>
      </w:pPr>
      <w:r>
        <w:rPr>
          <w:b/>
        </w:rPr>
        <w:t xml:space="preserve">Examiner basis: </w:t>
      </w:r>
      <w:r>
        <w:t>The report fully informs the reader and makes clear recommendations. Headings, numbering, objective tone and passive forms support the genre. The text is well organised, while some complex grammatical attempts remain unsuccessful but non-impeding.</w:t>
      </w:r>
    </w:p>
    <w:p w14:paraId="2DAD1189" w14:textId="77777777" w:rsidR="00607CAC" w:rsidRDefault="00000000">
      <w:pPr>
        <w:spacing w:after="110" w:line="254" w:lineRule="auto"/>
      </w:pPr>
      <w:r>
        <w:rPr>
          <w:b/>
        </w:rPr>
        <w:t xml:space="preserve">Why the score stops there: </w:t>
      </w:r>
      <w:r>
        <w:t>Communicative Achievement does not reach 5 because the performance shares high-band effectiveness but does not demonstrate the full Band 5 profile of flexible communication of straightforward and complex ideas.</w:t>
      </w:r>
    </w:p>
    <w:p w14:paraId="6386810B" w14:textId="77777777" w:rsidR="00607CAC" w:rsidRDefault="00000000">
      <w:pPr>
        <w:spacing w:after="110" w:line="254" w:lineRule="auto"/>
      </w:pPr>
      <w:r>
        <w:rPr>
          <w:b/>
        </w:rPr>
        <w:t xml:space="preserve">Engine lesson: </w:t>
      </w:r>
      <w:r>
        <w:t>Genre and organisation evidence can be stronger than Language. Band 4 Communicative Achievement can arise from effective conventions even when the ideas remain mainly straightforward.</w:t>
      </w:r>
    </w:p>
    <w:p w14:paraId="3A117FC1" w14:textId="77777777" w:rsidR="00607CAC" w:rsidRDefault="00000000">
      <w:pPr>
        <w:pStyle w:val="Heading3"/>
      </w:pPr>
      <w:r>
        <w:t>Case G — Music article, Candidate E</w:t>
      </w:r>
    </w:p>
    <w:p w14:paraId="4C5ED326" w14:textId="77777777" w:rsidR="00607CAC" w:rsidRDefault="00000000">
      <w:pPr>
        <w:spacing w:after="110" w:line="254" w:lineRule="auto"/>
      </w:pPr>
      <w:r>
        <w:rPr>
          <w:b/>
        </w:rPr>
        <w:t xml:space="preserve">Official score profile: </w:t>
      </w:r>
      <w:r>
        <w:t>Content 4 · Communicative Achievement 3 · Organisation 2 · Language 2</w:t>
      </w:r>
    </w:p>
    <w:p w14:paraId="6CD72FF2" w14:textId="77777777" w:rsidR="00607CAC" w:rsidRDefault="00000000">
      <w:pPr>
        <w:spacing w:after="110" w:line="254" w:lineRule="auto"/>
      </w:pPr>
      <w:r>
        <w:rPr>
          <w:b/>
        </w:rPr>
        <w:t xml:space="preserve">Examiner basis: </w:t>
      </w:r>
      <w:r>
        <w:t>The response is relevant and describes preferences, but it does not fully explain how music is selected at different times. The tone suits a general audience. Organisation is mainly sentence-level and list-like, and grammatical range is narrow.</w:t>
      </w:r>
    </w:p>
    <w:p w14:paraId="16573A46" w14:textId="77777777" w:rsidR="00607CAC" w:rsidRDefault="00000000">
      <w:pPr>
        <w:spacing w:after="110" w:line="254" w:lineRule="auto"/>
      </w:pPr>
      <w:r>
        <w:rPr>
          <w:b/>
        </w:rPr>
        <w:t xml:space="preserve">Why the score stops there: </w:t>
      </w:r>
      <w:r>
        <w:t>Content does not reach 5 because a required relationship is underdeveloped. Organisation does not reach 3 because whole-text cohesion is limited. Language does not reach 3 because range is too narrow despite clear meaning.</w:t>
      </w:r>
    </w:p>
    <w:p w14:paraId="2B633D5D" w14:textId="77777777" w:rsidR="00607CAC" w:rsidRDefault="00000000">
      <w:pPr>
        <w:spacing w:after="110" w:line="254" w:lineRule="auto"/>
      </w:pPr>
      <w:r>
        <w:rPr>
          <w:b/>
        </w:rPr>
        <w:t xml:space="preserve">Engine lesson: </w:t>
      </w:r>
      <w:r>
        <w:t>The same readable article can legitimately be Content 4 and Communicative Achievement 3 while remaining Organisation and Language 2.</w:t>
      </w:r>
    </w:p>
    <w:p w14:paraId="1935D987" w14:textId="77777777" w:rsidR="00607CAC" w:rsidRDefault="00000000">
      <w:pPr>
        <w:pStyle w:val="Heading2"/>
      </w:pPr>
      <w:r>
        <w:t>10.3 How calibration cases must be used</w:t>
      </w:r>
    </w:p>
    <w:p w14:paraId="41E6C11F" w14:textId="77777777" w:rsidR="00607CAC" w:rsidRDefault="00000000">
      <w:pPr>
        <w:pStyle w:val="ListBullet"/>
      </w:pPr>
      <w:r>
        <w:t>Compare the reasoning pattern, not the topic or exact wording.</w:t>
      </w:r>
    </w:p>
    <w:p w14:paraId="4C8B9B20" w14:textId="77777777" w:rsidR="00607CAC" w:rsidRDefault="00000000">
      <w:pPr>
        <w:pStyle w:val="ListBullet"/>
      </w:pPr>
      <w:r>
        <w:t>Use cases to test criterion independence and band boundaries.</w:t>
      </w:r>
    </w:p>
    <w:p w14:paraId="22CB04CD" w14:textId="77777777" w:rsidR="00607CAC" w:rsidRDefault="00000000">
      <w:pPr>
        <w:pStyle w:val="ListBullet"/>
      </w:pPr>
      <w:r>
        <w:t>Do not force a new response into the nearest score profile when its evidence differs.</w:t>
      </w:r>
    </w:p>
    <w:p w14:paraId="6183EEB5" w14:textId="77777777" w:rsidR="00607CAC" w:rsidRDefault="00000000">
      <w:pPr>
        <w:pStyle w:val="ListBullet"/>
      </w:pPr>
      <w:r>
        <w:t>When a new judgement conflicts with a calibration case, explain the material difference in task fulfilment, communicative effect, cohesion or language control.</w:t>
      </w:r>
    </w:p>
    <w:p w14:paraId="1D698579" w14:textId="77777777" w:rsidR="00607CAC" w:rsidRDefault="00000000">
      <w:pPr>
        <w:pStyle w:val="ListBullet"/>
      </w:pPr>
      <w:r>
        <w:t>Retain official marks as immutable golden references in implementation tests.</w:t>
      </w:r>
    </w:p>
    <w:p w14:paraId="74324620" w14:textId="77777777" w:rsidR="00607CAC" w:rsidRDefault="00000000">
      <w:pPr>
        <w:spacing w:after="110" w:line="254" w:lineRule="auto"/>
      </w:pPr>
      <w:r>
        <w:br w:type="page"/>
      </w:r>
    </w:p>
    <w:p w14:paraId="47B92B4B" w14:textId="77777777" w:rsidR="00607CAC" w:rsidRDefault="00000000">
      <w:pPr>
        <w:pStyle w:val="Heading1"/>
      </w:pPr>
      <w:r>
        <w:lastRenderedPageBreak/>
        <w:t>11. Validation Scenarios</w:t>
      </w:r>
    </w:p>
    <w:p w14:paraId="25BEA4DB" w14:textId="77777777" w:rsidR="00607CAC" w:rsidRDefault="00000000">
      <w:pPr>
        <w:pStyle w:val="QuoteBox"/>
      </w:pPr>
      <w:r>
        <w:t>These scenarios define expected assessment behaviour. They are not complete scoring answers because the final band always depends on the full response, but they identify decisions the implementation must make consistently.</w:t>
      </w:r>
    </w:p>
    <w:tbl>
      <w:tblPr>
        <w:tblStyle w:val="TableGrid"/>
        <w:tblW w:w="0" w:type="auto"/>
        <w:jc w:val="center"/>
        <w:tblLook w:val="04A0" w:firstRow="1" w:lastRow="0" w:firstColumn="1" w:lastColumn="0" w:noHBand="0" w:noVBand="1"/>
      </w:tblPr>
      <w:tblGrid>
        <w:gridCol w:w="3969"/>
        <w:gridCol w:w="5499"/>
      </w:tblGrid>
      <w:tr w:rsidR="00607CAC" w14:paraId="36B9EB65" w14:textId="77777777">
        <w:trPr>
          <w:tblHeader/>
          <w:jc w:val="center"/>
        </w:trPr>
        <w:tc>
          <w:tcPr>
            <w:tcW w:w="3969" w:type="dxa"/>
            <w:shd w:val="clear" w:color="auto" w:fill="173B68"/>
            <w:tcMar>
              <w:top w:w="90" w:type="dxa"/>
              <w:left w:w="100" w:type="dxa"/>
              <w:bottom w:w="90" w:type="dxa"/>
              <w:right w:w="100" w:type="dxa"/>
            </w:tcMar>
            <w:vAlign w:val="center"/>
          </w:tcPr>
          <w:p w14:paraId="1DC71969" w14:textId="77777777" w:rsidR="00607CAC" w:rsidRDefault="00000000">
            <w:r>
              <w:rPr>
                <w:b/>
                <w:color w:val="FFFFFF"/>
                <w:sz w:val="17"/>
              </w:rPr>
              <w:t>Scenario</w:t>
            </w:r>
          </w:p>
        </w:tc>
        <w:tc>
          <w:tcPr>
            <w:tcW w:w="5499" w:type="dxa"/>
            <w:shd w:val="clear" w:color="auto" w:fill="173B68"/>
            <w:tcMar>
              <w:top w:w="90" w:type="dxa"/>
              <w:left w:w="100" w:type="dxa"/>
              <w:bottom w:w="90" w:type="dxa"/>
              <w:right w:w="100" w:type="dxa"/>
            </w:tcMar>
            <w:vAlign w:val="center"/>
          </w:tcPr>
          <w:p w14:paraId="7A269F4B" w14:textId="77777777" w:rsidR="00607CAC" w:rsidRDefault="00000000">
            <w:r>
              <w:rPr>
                <w:b/>
                <w:color w:val="FFFFFF"/>
                <w:sz w:val="17"/>
              </w:rPr>
              <w:t>Required engine behaviour</w:t>
            </w:r>
          </w:p>
        </w:tc>
      </w:tr>
      <w:tr w:rsidR="00607CAC" w14:paraId="5C2E0CDE" w14:textId="77777777">
        <w:trPr>
          <w:cantSplit/>
          <w:jc w:val="center"/>
        </w:trPr>
        <w:tc>
          <w:tcPr>
            <w:tcW w:w="3969" w:type="dxa"/>
            <w:tcMar>
              <w:top w:w="90" w:type="dxa"/>
              <w:left w:w="100" w:type="dxa"/>
              <w:bottom w:w="90" w:type="dxa"/>
              <w:right w:w="100" w:type="dxa"/>
            </w:tcMar>
          </w:tcPr>
          <w:p w14:paraId="158851CB" w14:textId="77777777" w:rsidR="00607CAC" w:rsidRDefault="00000000">
            <w:r>
              <w:rPr>
                <w:sz w:val="17"/>
              </w:rPr>
              <w:t>All task points present, one explanation only mentioned</w:t>
            </w:r>
          </w:p>
        </w:tc>
        <w:tc>
          <w:tcPr>
            <w:tcW w:w="5499" w:type="dxa"/>
            <w:tcMar>
              <w:top w:w="90" w:type="dxa"/>
              <w:left w:w="100" w:type="dxa"/>
              <w:bottom w:w="90" w:type="dxa"/>
              <w:right w:w="100" w:type="dxa"/>
            </w:tcMar>
          </w:tcPr>
          <w:p w14:paraId="29B692E4" w14:textId="77777777" w:rsidR="00607CAC" w:rsidRDefault="00000000">
            <w:r>
              <w:rPr>
                <w:sz w:val="17"/>
              </w:rPr>
              <w:t>Content must not receive Band 5 automatically. Compare Band 4 and Band 3 according to the importance of the missing development.</w:t>
            </w:r>
          </w:p>
        </w:tc>
      </w:tr>
      <w:tr w:rsidR="00607CAC" w14:paraId="6A529825" w14:textId="77777777">
        <w:trPr>
          <w:cantSplit/>
          <w:jc w:val="center"/>
        </w:trPr>
        <w:tc>
          <w:tcPr>
            <w:tcW w:w="3969" w:type="dxa"/>
            <w:shd w:val="clear" w:color="auto" w:fill="F2F4F6"/>
            <w:tcMar>
              <w:top w:w="90" w:type="dxa"/>
              <w:left w:w="100" w:type="dxa"/>
              <w:bottom w:w="90" w:type="dxa"/>
              <w:right w:w="100" w:type="dxa"/>
            </w:tcMar>
          </w:tcPr>
          <w:p w14:paraId="6DB08AE5" w14:textId="77777777" w:rsidR="00607CAC" w:rsidRDefault="00000000">
            <w:r>
              <w:rPr>
                <w:sz w:val="17"/>
              </w:rPr>
              <w:t>One mandatory point omitted, language excellent</w:t>
            </w:r>
          </w:p>
        </w:tc>
        <w:tc>
          <w:tcPr>
            <w:tcW w:w="5499" w:type="dxa"/>
            <w:shd w:val="clear" w:color="auto" w:fill="F2F4F6"/>
            <w:tcMar>
              <w:top w:w="90" w:type="dxa"/>
              <w:left w:w="100" w:type="dxa"/>
              <w:bottom w:w="90" w:type="dxa"/>
              <w:right w:w="100" w:type="dxa"/>
            </w:tcMar>
          </w:tcPr>
          <w:p w14:paraId="28CD62C3" w14:textId="77777777" w:rsidR="00607CAC" w:rsidRDefault="00000000">
            <w:r>
              <w:rPr>
                <w:sz w:val="17"/>
              </w:rPr>
              <w:t>Content is limited by the omission. Language is judged independently and may still be high.</w:t>
            </w:r>
          </w:p>
        </w:tc>
      </w:tr>
      <w:tr w:rsidR="00607CAC" w14:paraId="746EB383" w14:textId="77777777">
        <w:trPr>
          <w:cantSplit/>
          <w:jc w:val="center"/>
        </w:trPr>
        <w:tc>
          <w:tcPr>
            <w:tcW w:w="3969" w:type="dxa"/>
            <w:tcMar>
              <w:top w:w="90" w:type="dxa"/>
              <w:left w:w="100" w:type="dxa"/>
              <w:bottom w:w="90" w:type="dxa"/>
              <w:right w:w="100" w:type="dxa"/>
            </w:tcMar>
          </w:tcPr>
          <w:p w14:paraId="7DA3C451" w14:textId="77777777" w:rsidR="00607CAC" w:rsidRDefault="00000000">
            <w:r>
              <w:rPr>
                <w:sz w:val="17"/>
              </w:rPr>
              <w:t>All content supplied in inaccurate but understandable English</w:t>
            </w:r>
          </w:p>
        </w:tc>
        <w:tc>
          <w:tcPr>
            <w:tcW w:w="5499" w:type="dxa"/>
            <w:tcMar>
              <w:top w:w="90" w:type="dxa"/>
              <w:left w:w="100" w:type="dxa"/>
              <w:bottom w:w="90" w:type="dxa"/>
              <w:right w:w="100" w:type="dxa"/>
            </w:tcMar>
          </w:tcPr>
          <w:p w14:paraId="0EAF4174" w14:textId="77777777" w:rsidR="00607CAC" w:rsidRDefault="00000000">
            <w:r>
              <w:rPr>
                <w:sz w:val="17"/>
              </w:rPr>
              <w:t>Content may be 5 if the reader is fully informed. Language reflects the inaccuracy.</w:t>
            </w:r>
          </w:p>
        </w:tc>
      </w:tr>
      <w:tr w:rsidR="00607CAC" w14:paraId="5FAFEB1E" w14:textId="77777777">
        <w:trPr>
          <w:cantSplit/>
          <w:jc w:val="center"/>
        </w:trPr>
        <w:tc>
          <w:tcPr>
            <w:tcW w:w="3969" w:type="dxa"/>
            <w:shd w:val="clear" w:color="auto" w:fill="F2F4F6"/>
            <w:tcMar>
              <w:top w:w="90" w:type="dxa"/>
              <w:left w:w="100" w:type="dxa"/>
              <w:bottom w:w="90" w:type="dxa"/>
              <w:right w:w="100" w:type="dxa"/>
            </w:tcMar>
          </w:tcPr>
          <w:p w14:paraId="55E9A784" w14:textId="77777777" w:rsidR="00607CAC" w:rsidRDefault="00000000">
            <w:r>
              <w:rPr>
                <w:sz w:val="17"/>
              </w:rPr>
              <w:t>Article has no rhetorical question or catchy title but is engaging and appropriate</w:t>
            </w:r>
          </w:p>
        </w:tc>
        <w:tc>
          <w:tcPr>
            <w:tcW w:w="5499" w:type="dxa"/>
            <w:shd w:val="clear" w:color="auto" w:fill="F2F4F6"/>
            <w:tcMar>
              <w:top w:w="90" w:type="dxa"/>
              <w:left w:w="100" w:type="dxa"/>
              <w:bottom w:w="90" w:type="dxa"/>
              <w:right w:w="100" w:type="dxa"/>
            </w:tcMar>
          </w:tcPr>
          <w:p w14:paraId="7FCC679D" w14:textId="77777777" w:rsidR="00607CAC" w:rsidRDefault="00000000">
            <w:r>
              <w:rPr>
                <w:sz w:val="17"/>
              </w:rPr>
              <w:t>No automatic Communicative Achievement deduction; those techniques are recommendations, not universal requirements.</w:t>
            </w:r>
          </w:p>
        </w:tc>
      </w:tr>
      <w:tr w:rsidR="00607CAC" w14:paraId="74D1DB87" w14:textId="77777777">
        <w:trPr>
          <w:cantSplit/>
          <w:jc w:val="center"/>
        </w:trPr>
        <w:tc>
          <w:tcPr>
            <w:tcW w:w="3969" w:type="dxa"/>
            <w:tcMar>
              <w:top w:w="90" w:type="dxa"/>
              <w:left w:w="100" w:type="dxa"/>
              <w:bottom w:w="90" w:type="dxa"/>
              <w:right w:w="100" w:type="dxa"/>
            </w:tcMar>
          </w:tcPr>
          <w:p w14:paraId="7ADBCC1D" w14:textId="77777777" w:rsidR="00607CAC" w:rsidRDefault="00000000">
            <w:r>
              <w:rPr>
                <w:sz w:val="17"/>
              </w:rPr>
              <w:t>Report lacks headings but communicates all information objectively</w:t>
            </w:r>
          </w:p>
        </w:tc>
        <w:tc>
          <w:tcPr>
            <w:tcW w:w="5499" w:type="dxa"/>
            <w:tcMar>
              <w:top w:w="90" w:type="dxa"/>
              <w:left w:w="100" w:type="dxa"/>
              <w:bottom w:w="90" w:type="dxa"/>
              <w:right w:w="100" w:type="dxa"/>
            </w:tcMar>
          </w:tcPr>
          <w:p w14:paraId="5D327C27" w14:textId="77777777" w:rsidR="00607CAC" w:rsidRDefault="00000000">
            <w:r>
              <w:rPr>
                <w:sz w:val="17"/>
              </w:rPr>
              <w:t>Content may be complete. Communicative Achievement is limited because a core report convention is missing; Organisation depends on the actual route of ideas.</w:t>
            </w:r>
          </w:p>
        </w:tc>
      </w:tr>
      <w:tr w:rsidR="00607CAC" w14:paraId="41D0F188" w14:textId="77777777">
        <w:trPr>
          <w:cantSplit/>
          <w:jc w:val="center"/>
        </w:trPr>
        <w:tc>
          <w:tcPr>
            <w:tcW w:w="3969" w:type="dxa"/>
            <w:shd w:val="clear" w:color="auto" w:fill="F2F4F6"/>
            <w:tcMar>
              <w:top w:w="90" w:type="dxa"/>
              <w:left w:w="100" w:type="dxa"/>
              <w:bottom w:w="90" w:type="dxa"/>
              <w:right w:w="100" w:type="dxa"/>
            </w:tcMar>
          </w:tcPr>
          <w:p w14:paraId="31DFB172" w14:textId="77777777" w:rsidR="00607CAC" w:rsidRDefault="00000000">
            <w:r>
              <w:rPr>
                <w:sz w:val="17"/>
              </w:rPr>
              <w:t>Informal email uses a single formal phrase</w:t>
            </w:r>
          </w:p>
        </w:tc>
        <w:tc>
          <w:tcPr>
            <w:tcW w:w="5499" w:type="dxa"/>
            <w:shd w:val="clear" w:color="auto" w:fill="F2F4F6"/>
            <w:tcMar>
              <w:top w:w="90" w:type="dxa"/>
              <w:left w:w="100" w:type="dxa"/>
              <w:bottom w:w="90" w:type="dxa"/>
              <w:right w:w="100" w:type="dxa"/>
            </w:tcMar>
          </w:tcPr>
          <w:p w14:paraId="6DA72F5D" w14:textId="77777777" w:rsidR="00607CAC" w:rsidRDefault="00000000">
            <w:r>
              <w:rPr>
                <w:sz w:val="17"/>
              </w:rPr>
              <w:t>Assess the dominant register and impact. Do not apply an automatic one-band deduction.</w:t>
            </w:r>
          </w:p>
        </w:tc>
      </w:tr>
      <w:tr w:rsidR="00607CAC" w14:paraId="3BA9F34C" w14:textId="77777777">
        <w:trPr>
          <w:cantSplit/>
          <w:jc w:val="center"/>
        </w:trPr>
        <w:tc>
          <w:tcPr>
            <w:tcW w:w="3969" w:type="dxa"/>
            <w:tcMar>
              <w:top w:w="90" w:type="dxa"/>
              <w:left w:w="100" w:type="dxa"/>
              <w:bottom w:w="90" w:type="dxa"/>
              <w:right w:w="100" w:type="dxa"/>
            </w:tcMar>
          </w:tcPr>
          <w:p w14:paraId="07CEB3B8" w14:textId="77777777" w:rsidR="00607CAC" w:rsidRDefault="00000000">
            <w:r>
              <w:rPr>
                <w:sz w:val="17"/>
              </w:rPr>
              <w:t>Essay uses many connectors but examples do not support claims</w:t>
            </w:r>
          </w:p>
        </w:tc>
        <w:tc>
          <w:tcPr>
            <w:tcW w:w="5499" w:type="dxa"/>
            <w:tcMar>
              <w:top w:w="90" w:type="dxa"/>
              <w:left w:w="100" w:type="dxa"/>
              <w:bottom w:w="90" w:type="dxa"/>
              <w:right w:w="100" w:type="dxa"/>
            </w:tcMar>
          </w:tcPr>
          <w:p w14:paraId="1FD14DFF" w14:textId="77777777" w:rsidR="00607CAC" w:rsidRDefault="00000000">
            <w:r>
              <w:rPr>
                <w:sz w:val="17"/>
              </w:rPr>
              <w:t>Connector quantity does not secure Organisation. Weak logical relationships may keep the mark at 3 or below.</w:t>
            </w:r>
          </w:p>
        </w:tc>
      </w:tr>
      <w:tr w:rsidR="00607CAC" w14:paraId="0F37FEF8" w14:textId="77777777">
        <w:trPr>
          <w:cantSplit/>
          <w:jc w:val="center"/>
        </w:trPr>
        <w:tc>
          <w:tcPr>
            <w:tcW w:w="3969" w:type="dxa"/>
            <w:shd w:val="clear" w:color="auto" w:fill="F2F4F6"/>
            <w:tcMar>
              <w:top w:w="90" w:type="dxa"/>
              <w:left w:w="100" w:type="dxa"/>
              <w:bottom w:w="90" w:type="dxa"/>
              <w:right w:w="100" w:type="dxa"/>
            </w:tcMar>
          </w:tcPr>
          <w:p w14:paraId="01E78547" w14:textId="77777777" w:rsidR="00607CAC" w:rsidRDefault="00000000">
            <w:r>
              <w:rPr>
                <w:sz w:val="17"/>
              </w:rPr>
              <w:t>Text has clear paragraphs but little cross-paragraph cohesion</w:t>
            </w:r>
          </w:p>
        </w:tc>
        <w:tc>
          <w:tcPr>
            <w:tcW w:w="5499" w:type="dxa"/>
            <w:shd w:val="clear" w:color="auto" w:fill="F2F4F6"/>
            <w:tcMar>
              <w:top w:w="90" w:type="dxa"/>
              <w:left w:w="100" w:type="dxa"/>
              <w:bottom w:w="90" w:type="dxa"/>
              <w:right w:w="100" w:type="dxa"/>
            </w:tcMar>
          </w:tcPr>
          <w:p w14:paraId="29F0A007" w14:textId="77777777" w:rsidR="00607CAC" w:rsidRDefault="00000000">
            <w:r>
              <w:rPr>
                <w:sz w:val="17"/>
              </w:rPr>
              <w:t>Organisation may be 3 or 4; Band 5 requires stronger text-level patterning.</w:t>
            </w:r>
          </w:p>
        </w:tc>
      </w:tr>
      <w:tr w:rsidR="00607CAC" w14:paraId="39F5E3F3" w14:textId="77777777">
        <w:trPr>
          <w:cantSplit/>
          <w:jc w:val="center"/>
        </w:trPr>
        <w:tc>
          <w:tcPr>
            <w:tcW w:w="3969" w:type="dxa"/>
            <w:tcMar>
              <w:top w:w="90" w:type="dxa"/>
              <w:left w:w="100" w:type="dxa"/>
              <w:bottom w:w="90" w:type="dxa"/>
              <w:right w:w="100" w:type="dxa"/>
            </w:tcMar>
          </w:tcPr>
          <w:p w14:paraId="723D3314" w14:textId="77777777" w:rsidR="00607CAC" w:rsidRDefault="00000000">
            <w:r>
              <w:rPr>
                <w:sz w:val="17"/>
              </w:rPr>
              <w:t>Text uses few explicit linkers but strong reference and logical progression</w:t>
            </w:r>
          </w:p>
        </w:tc>
        <w:tc>
          <w:tcPr>
            <w:tcW w:w="5499" w:type="dxa"/>
            <w:tcMar>
              <w:top w:w="90" w:type="dxa"/>
              <w:left w:w="100" w:type="dxa"/>
              <w:bottom w:w="90" w:type="dxa"/>
              <w:right w:w="100" w:type="dxa"/>
            </w:tcMar>
          </w:tcPr>
          <w:p w14:paraId="30DD6EF1" w14:textId="77777777" w:rsidR="00607CAC" w:rsidRDefault="00000000">
            <w:r>
              <w:rPr>
                <w:sz w:val="17"/>
              </w:rPr>
              <w:t>Recognise cohesive devices and organisational patterns; do not penalise low connector count.</w:t>
            </w:r>
          </w:p>
        </w:tc>
      </w:tr>
      <w:tr w:rsidR="00607CAC" w14:paraId="534D8501" w14:textId="77777777">
        <w:trPr>
          <w:cantSplit/>
          <w:jc w:val="center"/>
        </w:trPr>
        <w:tc>
          <w:tcPr>
            <w:tcW w:w="3969" w:type="dxa"/>
            <w:shd w:val="clear" w:color="auto" w:fill="F2F4F6"/>
            <w:tcMar>
              <w:top w:w="90" w:type="dxa"/>
              <w:left w:w="100" w:type="dxa"/>
              <w:bottom w:w="90" w:type="dxa"/>
              <w:right w:w="100" w:type="dxa"/>
            </w:tcMar>
          </w:tcPr>
          <w:p w14:paraId="2936B74C" w14:textId="77777777" w:rsidR="00607CAC" w:rsidRDefault="00000000">
            <w:r>
              <w:rPr>
                <w:sz w:val="17"/>
              </w:rPr>
              <w:t>Many spelling errors, broad grammar and vocabulary, meaning immediate</w:t>
            </w:r>
          </w:p>
        </w:tc>
        <w:tc>
          <w:tcPr>
            <w:tcW w:w="5499" w:type="dxa"/>
            <w:shd w:val="clear" w:color="auto" w:fill="F2F4F6"/>
            <w:tcMar>
              <w:top w:w="90" w:type="dxa"/>
              <w:left w:w="100" w:type="dxa"/>
              <w:bottom w:w="90" w:type="dxa"/>
              <w:right w:w="100" w:type="dxa"/>
            </w:tcMar>
          </w:tcPr>
          <w:p w14:paraId="3322A62B" w14:textId="77777777" w:rsidR="00607CAC" w:rsidRDefault="00000000">
            <w:r>
              <w:rPr>
                <w:sz w:val="17"/>
              </w:rPr>
              <w:t>Judge error impact and range. A high Language mark may remain possible if control is otherwise strong.</w:t>
            </w:r>
          </w:p>
        </w:tc>
      </w:tr>
      <w:tr w:rsidR="00607CAC" w14:paraId="1675E38D" w14:textId="77777777">
        <w:trPr>
          <w:cantSplit/>
          <w:jc w:val="center"/>
        </w:trPr>
        <w:tc>
          <w:tcPr>
            <w:tcW w:w="3969" w:type="dxa"/>
            <w:tcMar>
              <w:top w:w="90" w:type="dxa"/>
              <w:left w:w="100" w:type="dxa"/>
              <w:bottom w:w="90" w:type="dxa"/>
              <w:right w:w="100" w:type="dxa"/>
            </w:tcMar>
          </w:tcPr>
          <w:p w14:paraId="5FF458D8" w14:textId="77777777" w:rsidR="00607CAC" w:rsidRDefault="00000000">
            <w:r>
              <w:rPr>
                <w:sz w:val="17"/>
              </w:rPr>
              <w:t>Almost error-free text uses only simple present and basic vocabulary</w:t>
            </w:r>
          </w:p>
        </w:tc>
        <w:tc>
          <w:tcPr>
            <w:tcW w:w="5499" w:type="dxa"/>
            <w:tcMar>
              <w:top w:w="90" w:type="dxa"/>
              <w:left w:w="100" w:type="dxa"/>
              <w:bottom w:w="90" w:type="dxa"/>
              <w:right w:w="100" w:type="dxa"/>
            </w:tcMar>
          </w:tcPr>
          <w:p w14:paraId="3C013C5F" w14:textId="77777777" w:rsidR="00607CAC" w:rsidRDefault="00000000">
            <w:r>
              <w:rPr>
                <w:sz w:val="17"/>
              </w:rPr>
              <w:t>Language is limited by range; accuracy alone cannot justify Band 5 or necessarily Band 3.</w:t>
            </w:r>
          </w:p>
        </w:tc>
      </w:tr>
      <w:tr w:rsidR="00607CAC" w14:paraId="5C43FA9A" w14:textId="77777777">
        <w:trPr>
          <w:cantSplit/>
          <w:jc w:val="center"/>
        </w:trPr>
        <w:tc>
          <w:tcPr>
            <w:tcW w:w="3969" w:type="dxa"/>
            <w:shd w:val="clear" w:color="auto" w:fill="F2F4F6"/>
            <w:tcMar>
              <w:top w:w="90" w:type="dxa"/>
              <w:left w:w="100" w:type="dxa"/>
              <w:bottom w:w="90" w:type="dxa"/>
              <w:right w:w="100" w:type="dxa"/>
            </w:tcMar>
          </w:tcPr>
          <w:p w14:paraId="43A7664C" w14:textId="77777777" w:rsidR="00607CAC" w:rsidRDefault="00000000">
            <w:r>
              <w:rPr>
                <w:sz w:val="17"/>
              </w:rPr>
              <w:t>Ambitious vocabulary creates occasional non-impeding errors</w:t>
            </w:r>
          </w:p>
        </w:tc>
        <w:tc>
          <w:tcPr>
            <w:tcW w:w="5499" w:type="dxa"/>
            <w:shd w:val="clear" w:color="auto" w:fill="F2F4F6"/>
            <w:tcMar>
              <w:top w:w="90" w:type="dxa"/>
              <w:left w:w="100" w:type="dxa"/>
              <w:bottom w:w="90" w:type="dxa"/>
              <w:right w:w="100" w:type="dxa"/>
            </w:tcMar>
          </w:tcPr>
          <w:p w14:paraId="080C55CB" w14:textId="77777777" w:rsidR="00607CAC" w:rsidRDefault="00000000">
            <w:r>
              <w:rPr>
                <w:sz w:val="17"/>
              </w:rPr>
              <w:t>Reward successful range and assess control globally; do not punish ambition automatically.</w:t>
            </w:r>
          </w:p>
        </w:tc>
      </w:tr>
      <w:tr w:rsidR="00607CAC" w14:paraId="274D4582" w14:textId="77777777">
        <w:trPr>
          <w:cantSplit/>
          <w:jc w:val="center"/>
        </w:trPr>
        <w:tc>
          <w:tcPr>
            <w:tcW w:w="3969" w:type="dxa"/>
            <w:tcMar>
              <w:top w:w="90" w:type="dxa"/>
              <w:left w:w="100" w:type="dxa"/>
              <w:bottom w:w="90" w:type="dxa"/>
              <w:right w:w="100" w:type="dxa"/>
            </w:tcMar>
          </w:tcPr>
          <w:p w14:paraId="36F1C614" w14:textId="77777777" w:rsidR="00607CAC" w:rsidRDefault="00000000">
            <w:r>
              <w:rPr>
                <w:sz w:val="17"/>
              </w:rPr>
              <w:t>A complex sentence cannot be understood</w:t>
            </w:r>
          </w:p>
        </w:tc>
        <w:tc>
          <w:tcPr>
            <w:tcW w:w="5499" w:type="dxa"/>
            <w:tcMar>
              <w:top w:w="90" w:type="dxa"/>
              <w:left w:w="100" w:type="dxa"/>
              <w:bottom w:w="90" w:type="dxa"/>
              <w:right w:w="100" w:type="dxa"/>
            </w:tcMar>
          </w:tcPr>
          <w:p w14:paraId="7448C8D3" w14:textId="77777777" w:rsidR="00607CAC" w:rsidRDefault="00000000">
            <w:r>
              <w:rPr>
                <w:sz w:val="17"/>
              </w:rPr>
              <w:t>The failed attempt does not count as successful complexity and may affect Language and Communicative Achievement for distinct reasons.</w:t>
            </w:r>
          </w:p>
        </w:tc>
      </w:tr>
      <w:tr w:rsidR="00607CAC" w14:paraId="57747C1E" w14:textId="77777777">
        <w:trPr>
          <w:cantSplit/>
          <w:jc w:val="center"/>
        </w:trPr>
        <w:tc>
          <w:tcPr>
            <w:tcW w:w="3969" w:type="dxa"/>
            <w:shd w:val="clear" w:color="auto" w:fill="F2F4F6"/>
            <w:tcMar>
              <w:top w:w="90" w:type="dxa"/>
              <w:left w:w="100" w:type="dxa"/>
              <w:bottom w:w="90" w:type="dxa"/>
              <w:right w:w="100" w:type="dxa"/>
            </w:tcMar>
          </w:tcPr>
          <w:p w14:paraId="5A7053A2" w14:textId="77777777" w:rsidR="00607CAC" w:rsidRDefault="00000000">
            <w:r>
              <w:rPr>
                <w:sz w:val="17"/>
              </w:rPr>
              <w:t>Response is 120 words but fully answers a simple task efficiently</w:t>
            </w:r>
          </w:p>
        </w:tc>
        <w:tc>
          <w:tcPr>
            <w:tcW w:w="5499" w:type="dxa"/>
            <w:shd w:val="clear" w:color="auto" w:fill="F2F4F6"/>
            <w:tcMar>
              <w:top w:w="90" w:type="dxa"/>
              <w:left w:w="100" w:type="dxa"/>
              <w:bottom w:w="90" w:type="dxa"/>
              <w:right w:w="100" w:type="dxa"/>
            </w:tcMar>
          </w:tcPr>
          <w:p w14:paraId="22454BAA" w14:textId="77777777" w:rsidR="00607CAC" w:rsidRDefault="00000000">
            <w:r>
              <w:rPr>
                <w:sz w:val="17"/>
              </w:rPr>
              <w:t>No automatic length penalty. Assess whether all required development and enough evidence for each criterion are genuinely present.</w:t>
            </w:r>
          </w:p>
        </w:tc>
      </w:tr>
      <w:tr w:rsidR="00607CAC" w14:paraId="40A8A3C2" w14:textId="77777777">
        <w:trPr>
          <w:cantSplit/>
          <w:jc w:val="center"/>
        </w:trPr>
        <w:tc>
          <w:tcPr>
            <w:tcW w:w="3969" w:type="dxa"/>
            <w:tcMar>
              <w:top w:w="90" w:type="dxa"/>
              <w:left w:w="100" w:type="dxa"/>
              <w:bottom w:w="90" w:type="dxa"/>
              <w:right w:w="100" w:type="dxa"/>
            </w:tcMar>
          </w:tcPr>
          <w:p w14:paraId="2ACA700E" w14:textId="77777777" w:rsidR="00607CAC" w:rsidRDefault="00000000">
            <w:r>
              <w:rPr>
                <w:sz w:val="17"/>
              </w:rPr>
              <w:lastRenderedPageBreak/>
              <w:t>Response is 230 words, relevant and coherent</w:t>
            </w:r>
          </w:p>
        </w:tc>
        <w:tc>
          <w:tcPr>
            <w:tcW w:w="5499" w:type="dxa"/>
            <w:tcMar>
              <w:top w:w="90" w:type="dxa"/>
              <w:left w:w="100" w:type="dxa"/>
              <w:bottom w:w="90" w:type="dxa"/>
              <w:right w:w="100" w:type="dxa"/>
            </w:tcMar>
          </w:tcPr>
          <w:p w14:paraId="333984CE" w14:textId="77777777" w:rsidR="00607CAC" w:rsidRDefault="00000000">
            <w:r>
              <w:rPr>
                <w:sz w:val="17"/>
              </w:rPr>
              <w:t>No automatic length penalty in this scoring layer. Judge only observed relevance, organisation, task appropriacy and language.</w:t>
            </w:r>
          </w:p>
        </w:tc>
      </w:tr>
      <w:tr w:rsidR="00607CAC" w14:paraId="467D7ADA" w14:textId="77777777">
        <w:trPr>
          <w:cantSplit/>
          <w:jc w:val="center"/>
        </w:trPr>
        <w:tc>
          <w:tcPr>
            <w:tcW w:w="3969" w:type="dxa"/>
            <w:shd w:val="clear" w:color="auto" w:fill="F2F4F6"/>
            <w:tcMar>
              <w:top w:w="90" w:type="dxa"/>
              <w:left w:w="100" w:type="dxa"/>
              <w:bottom w:w="90" w:type="dxa"/>
              <w:right w:w="100" w:type="dxa"/>
            </w:tcMar>
          </w:tcPr>
          <w:p w14:paraId="209F29E9" w14:textId="77777777" w:rsidR="00607CAC" w:rsidRDefault="00000000">
            <w:r>
              <w:rPr>
                <w:sz w:val="17"/>
              </w:rPr>
              <w:t>Task prompt unavailable</w:t>
            </w:r>
          </w:p>
        </w:tc>
        <w:tc>
          <w:tcPr>
            <w:tcW w:w="5499" w:type="dxa"/>
            <w:shd w:val="clear" w:color="auto" w:fill="F2F4F6"/>
            <w:tcMar>
              <w:top w:w="90" w:type="dxa"/>
              <w:left w:w="100" w:type="dxa"/>
              <w:bottom w:w="90" w:type="dxa"/>
              <w:right w:w="100" w:type="dxa"/>
            </w:tcMar>
          </w:tcPr>
          <w:p w14:paraId="1517A0B8" w14:textId="77777777" w:rsidR="00607CAC" w:rsidRDefault="00000000">
            <w:r>
              <w:rPr>
                <w:sz w:val="17"/>
              </w:rPr>
              <w:t>Do not provide confident Content or Communicative Achievement marks. Return incomplete assessment.</w:t>
            </w:r>
          </w:p>
        </w:tc>
      </w:tr>
      <w:tr w:rsidR="00607CAC" w14:paraId="63D422C2" w14:textId="77777777">
        <w:trPr>
          <w:cantSplit/>
          <w:jc w:val="center"/>
        </w:trPr>
        <w:tc>
          <w:tcPr>
            <w:tcW w:w="3969" w:type="dxa"/>
            <w:tcMar>
              <w:top w:w="90" w:type="dxa"/>
              <w:left w:w="100" w:type="dxa"/>
              <w:bottom w:w="90" w:type="dxa"/>
              <w:right w:w="100" w:type="dxa"/>
            </w:tcMar>
          </w:tcPr>
          <w:p w14:paraId="56DEC606" w14:textId="77777777" w:rsidR="00607CAC" w:rsidRDefault="00000000">
            <w:r>
              <w:rPr>
                <w:sz w:val="17"/>
              </w:rPr>
              <w:t>Candidate answers a different Part 2 question</w:t>
            </w:r>
          </w:p>
        </w:tc>
        <w:tc>
          <w:tcPr>
            <w:tcW w:w="5499" w:type="dxa"/>
            <w:tcMar>
              <w:top w:w="90" w:type="dxa"/>
              <w:left w:w="100" w:type="dxa"/>
              <w:bottom w:w="90" w:type="dxa"/>
              <w:right w:w="100" w:type="dxa"/>
            </w:tcMar>
          </w:tcPr>
          <w:p w14:paraId="3B5FC34D" w14:textId="77777777" w:rsidR="00607CAC" w:rsidRDefault="00000000">
            <w:r>
              <w:rPr>
                <w:sz w:val="17"/>
              </w:rPr>
              <w:t>Content may be 0 or very low relative to the selected task. Do not silently reassociate the response with another prompt unless the actual selected task is known.</w:t>
            </w:r>
          </w:p>
        </w:tc>
      </w:tr>
      <w:tr w:rsidR="00607CAC" w14:paraId="2E045093" w14:textId="77777777">
        <w:trPr>
          <w:cantSplit/>
          <w:jc w:val="center"/>
        </w:trPr>
        <w:tc>
          <w:tcPr>
            <w:tcW w:w="3969" w:type="dxa"/>
            <w:shd w:val="clear" w:color="auto" w:fill="F2F4F6"/>
            <w:tcMar>
              <w:top w:w="90" w:type="dxa"/>
              <w:left w:w="100" w:type="dxa"/>
              <w:bottom w:w="90" w:type="dxa"/>
              <w:right w:w="100" w:type="dxa"/>
            </w:tcMar>
          </w:tcPr>
          <w:p w14:paraId="5C4658BF" w14:textId="77777777" w:rsidR="00607CAC" w:rsidRDefault="00000000">
            <w:r>
              <w:rPr>
                <w:sz w:val="17"/>
              </w:rPr>
              <w:t>Strong Content 5 with other marks 2</w:t>
            </w:r>
          </w:p>
        </w:tc>
        <w:tc>
          <w:tcPr>
            <w:tcW w:w="5499" w:type="dxa"/>
            <w:shd w:val="clear" w:color="auto" w:fill="F2F4F6"/>
            <w:tcMar>
              <w:top w:w="90" w:type="dxa"/>
              <w:left w:w="100" w:type="dxa"/>
              <w:bottom w:w="90" w:type="dxa"/>
              <w:right w:w="100" w:type="dxa"/>
            </w:tcMar>
          </w:tcPr>
          <w:p w14:paraId="11C78349" w14:textId="77777777" w:rsidR="00607CAC" w:rsidRDefault="00000000">
            <w:r>
              <w:rPr>
                <w:sz w:val="17"/>
              </w:rPr>
              <w:t>Accept the asymmetric profile when evidence supports it; do not smooth marks.</w:t>
            </w:r>
          </w:p>
        </w:tc>
      </w:tr>
      <w:tr w:rsidR="00607CAC" w14:paraId="5460D50D" w14:textId="77777777">
        <w:trPr>
          <w:cantSplit/>
          <w:jc w:val="center"/>
        </w:trPr>
        <w:tc>
          <w:tcPr>
            <w:tcW w:w="3969" w:type="dxa"/>
            <w:tcMar>
              <w:top w:w="90" w:type="dxa"/>
              <w:left w:w="100" w:type="dxa"/>
              <w:bottom w:w="90" w:type="dxa"/>
              <w:right w:w="100" w:type="dxa"/>
            </w:tcMar>
          </w:tcPr>
          <w:p w14:paraId="7693F50F" w14:textId="77777777" w:rsidR="00607CAC" w:rsidRDefault="00000000">
            <w:r>
              <w:rPr>
                <w:sz w:val="17"/>
              </w:rPr>
              <w:t>Band 4 rationale says only “between 3 and 5”</w:t>
            </w:r>
          </w:p>
        </w:tc>
        <w:tc>
          <w:tcPr>
            <w:tcW w:w="5499" w:type="dxa"/>
            <w:tcMar>
              <w:top w:w="90" w:type="dxa"/>
              <w:left w:w="100" w:type="dxa"/>
              <w:bottom w:w="90" w:type="dxa"/>
              <w:right w:w="100" w:type="dxa"/>
            </w:tcMar>
          </w:tcPr>
          <w:p w14:paraId="252D429A" w14:textId="77777777" w:rsidR="00607CAC" w:rsidRDefault="00000000">
            <w:r>
              <w:rPr>
                <w:sz w:val="17"/>
              </w:rPr>
              <w:t>Fail validation. The rationale must name concrete features from both neighbouring bands.</w:t>
            </w:r>
          </w:p>
        </w:tc>
      </w:tr>
      <w:tr w:rsidR="00607CAC" w14:paraId="6F4B77D5" w14:textId="77777777">
        <w:trPr>
          <w:cantSplit/>
          <w:jc w:val="center"/>
        </w:trPr>
        <w:tc>
          <w:tcPr>
            <w:tcW w:w="3969" w:type="dxa"/>
            <w:shd w:val="clear" w:color="auto" w:fill="F2F4F6"/>
            <w:tcMar>
              <w:top w:w="90" w:type="dxa"/>
              <w:left w:w="100" w:type="dxa"/>
              <w:bottom w:w="90" w:type="dxa"/>
              <w:right w:w="100" w:type="dxa"/>
            </w:tcMar>
          </w:tcPr>
          <w:p w14:paraId="21DA3C06" w14:textId="77777777" w:rsidR="00607CAC" w:rsidRDefault="00000000">
            <w:r>
              <w:rPr>
                <w:sz w:val="17"/>
              </w:rPr>
              <w:t>Feedback cites a phrase not present in the response</w:t>
            </w:r>
          </w:p>
        </w:tc>
        <w:tc>
          <w:tcPr>
            <w:tcW w:w="5499" w:type="dxa"/>
            <w:shd w:val="clear" w:color="auto" w:fill="F2F4F6"/>
            <w:tcMar>
              <w:top w:w="90" w:type="dxa"/>
              <w:left w:w="100" w:type="dxa"/>
              <w:bottom w:w="90" w:type="dxa"/>
              <w:right w:w="100" w:type="dxa"/>
            </w:tcMar>
          </w:tcPr>
          <w:p w14:paraId="4C3D8606" w14:textId="77777777" w:rsidR="00607CAC" w:rsidRDefault="00000000">
            <w:r>
              <w:rPr>
                <w:sz w:val="17"/>
              </w:rPr>
              <w:t>Fail validation. Assessment evidence must be traceable to the submitted text.</w:t>
            </w:r>
          </w:p>
        </w:tc>
      </w:tr>
    </w:tbl>
    <w:p w14:paraId="3D41168C" w14:textId="77777777" w:rsidR="00607CAC" w:rsidRDefault="00607CAC">
      <w:pPr>
        <w:spacing w:after="110" w:line="254" w:lineRule="auto"/>
      </w:pPr>
    </w:p>
    <w:p w14:paraId="050ACF8E" w14:textId="77777777" w:rsidR="00607CAC" w:rsidRDefault="00000000">
      <w:pPr>
        <w:pStyle w:val="Heading2"/>
      </w:pPr>
      <w:r>
        <w:t>11.1 Golden test requirements</w:t>
      </w:r>
    </w:p>
    <w:p w14:paraId="0AC93422" w14:textId="77777777" w:rsidR="00607CAC" w:rsidRDefault="00000000">
      <w:pPr>
        <w:pStyle w:val="ListBullet"/>
      </w:pPr>
      <w:r>
        <w:t>All twelve official calibration profiles in Section 10 must be stored as immutable expected marks.</w:t>
      </w:r>
    </w:p>
    <w:p w14:paraId="63E1C302" w14:textId="77777777" w:rsidR="00607CAC" w:rsidRDefault="00000000">
      <w:pPr>
        <w:pStyle w:val="ListBullet"/>
      </w:pPr>
      <w:r>
        <w:t>Tests must compare both marks and criterion-specific rationales.</w:t>
      </w:r>
    </w:p>
    <w:p w14:paraId="67030894" w14:textId="77777777" w:rsidR="00607CAC" w:rsidRDefault="00000000">
      <w:pPr>
        <w:pStyle w:val="ListBullet"/>
      </w:pPr>
      <w:r>
        <w:t>A test should fail when the correct total is obtained through incorrect criterion reasoning.</w:t>
      </w:r>
    </w:p>
    <w:p w14:paraId="7A6D0255" w14:textId="77777777" w:rsidR="00607CAC" w:rsidRDefault="00000000">
      <w:pPr>
        <w:pStyle w:val="ListBullet"/>
      </w:pPr>
      <w:r>
        <w:t>Borderline tests must include paired responses differing by one decisive feature, such as a missing explanation, stronger cross-paragraph reference or wider controlled grammar.</w:t>
      </w:r>
    </w:p>
    <w:p w14:paraId="42FF7EA6" w14:textId="77777777" w:rsidR="00607CAC" w:rsidRDefault="00000000">
      <w:pPr>
        <w:pStyle w:val="ListBullet"/>
      </w:pPr>
      <w:r>
        <w:t>Regression tests must detect score smoothing, connector counting, error counting and automatic length penalties.</w:t>
      </w:r>
    </w:p>
    <w:p w14:paraId="5EAA853D" w14:textId="77777777" w:rsidR="00607CAC" w:rsidRDefault="00000000">
      <w:pPr>
        <w:pStyle w:val="ListBullet"/>
      </w:pPr>
      <w:r>
        <w:t>Any prompt or model update that changes an official calibration mark requires review before release.</w:t>
      </w:r>
    </w:p>
    <w:p w14:paraId="4EC65452" w14:textId="77777777" w:rsidR="00607CAC" w:rsidRDefault="00000000">
      <w:pPr>
        <w:pStyle w:val="Heading2"/>
      </w:pPr>
      <w:r>
        <w:t>11.2 Human calibration workflow</w:t>
      </w:r>
    </w:p>
    <w:p w14:paraId="299D9B7E" w14:textId="77777777" w:rsidR="00607CAC" w:rsidRDefault="00000000">
      <w:pPr>
        <w:pStyle w:val="ListNumber"/>
      </w:pPr>
      <w:r>
        <w:t>The reviewer independently marks the script using this document.</w:t>
      </w:r>
    </w:p>
    <w:p w14:paraId="1E62F21D" w14:textId="77777777" w:rsidR="00607CAC" w:rsidRDefault="00000000">
      <w:pPr>
        <w:pStyle w:val="ListNumber"/>
      </w:pPr>
      <w:r>
        <w:t>The engine produces marks and its decision record.</w:t>
      </w:r>
    </w:p>
    <w:p w14:paraId="54EF04FF" w14:textId="77777777" w:rsidR="00607CAC" w:rsidRDefault="00000000">
      <w:pPr>
        <w:pStyle w:val="ListNumber"/>
      </w:pPr>
      <w:r>
        <w:t>Differences are classified as task-analysis error, evidence-extraction error, band-boundary error or explanation error.</w:t>
      </w:r>
    </w:p>
    <w:p w14:paraId="709F88E5" w14:textId="77777777" w:rsidR="00607CAC" w:rsidRDefault="00000000">
      <w:pPr>
        <w:pStyle w:val="ListNumber"/>
      </w:pPr>
      <w:r>
        <w:t>The reviewer checks the relevant official descriptor and closest examiner case.</w:t>
      </w:r>
    </w:p>
    <w:p w14:paraId="3353A65D" w14:textId="77777777" w:rsidR="00607CAC" w:rsidRDefault="00000000">
      <w:pPr>
        <w:pStyle w:val="ListNumber"/>
      </w:pPr>
      <w:r>
        <w:t>A rule is changed only if the existing rule is genuinely incomplete or conflicts with stronger official evidence.</w:t>
      </w:r>
    </w:p>
    <w:p w14:paraId="2B220A4A" w14:textId="77777777" w:rsidR="00607CAC" w:rsidRDefault="00000000">
      <w:pPr>
        <w:pStyle w:val="ListNumber"/>
      </w:pPr>
      <w:r>
        <w:t>The new example is added to regression tests with its source and version history.</w:t>
      </w:r>
    </w:p>
    <w:p w14:paraId="53F17DD1" w14:textId="77777777" w:rsidR="00607CAC" w:rsidRDefault="00000000">
      <w:pPr>
        <w:spacing w:after="110" w:line="254" w:lineRule="auto"/>
      </w:pPr>
      <w:r>
        <w:br w:type="page"/>
      </w:r>
    </w:p>
    <w:p w14:paraId="727498F5" w14:textId="77777777" w:rsidR="00607CAC" w:rsidRDefault="00000000">
      <w:pPr>
        <w:pStyle w:val="Heading1"/>
      </w:pPr>
      <w:r>
        <w:lastRenderedPageBreak/>
        <w:t>12. Non-Negotiable Engine Rules</w:t>
      </w:r>
    </w:p>
    <w:p w14:paraId="7E1CEDA1" w14:textId="77777777" w:rsidR="00607CAC" w:rsidRDefault="00000000">
      <w:pPr>
        <w:pStyle w:val="QuoteBox"/>
      </w:pPr>
      <w:r>
        <w:t>This section is the compact operational contract. It does not replace the full framework; it identifies behaviours that must remain stable when the document is translated into prompts, code and tests.</w:t>
      </w:r>
    </w:p>
    <w:p w14:paraId="36D538A4" w14:textId="77777777" w:rsidR="00607CAC" w:rsidRDefault="00000000">
      <w:pPr>
        <w:pStyle w:val="Rule"/>
      </w:pPr>
      <w:r>
        <w:rPr>
          <w:b/>
        </w:rPr>
        <w:t xml:space="preserve">N01. Read the complete task before scoring. </w:t>
      </w:r>
    </w:p>
    <w:p w14:paraId="2CEACEDC" w14:textId="77777777" w:rsidR="00607CAC" w:rsidRDefault="00000000">
      <w:pPr>
        <w:pStyle w:val="Rule"/>
      </w:pPr>
      <w:r>
        <w:rPr>
          <w:b/>
        </w:rPr>
        <w:t xml:space="preserve">N02. Create a task-requirement map before assigning Content. </w:t>
      </w:r>
    </w:p>
    <w:p w14:paraId="470E9B3F" w14:textId="77777777" w:rsidR="00607CAC" w:rsidRDefault="00000000">
      <w:pPr>
        <w:pStyle w:val="Rule"/>
      </w:pPr>
      <w:r>
        <w:rPr>
          <w:b/>
        </w:rPr>
        <w:t xml:space="preserve">N03. Award four independent whole-number marks from 0 to 5. </w:t>
      </w:r>
    </w:p>
    <w:p w14:paraId="1666AB1D" w14:textId="77777777" w:rsidR="00607CAC" w:rsidRDefault="00000000">
      <w:pPr>
        <w:pStyle w:val="Rule"/>
      </w:pPr>
      <w:r>
        <w:rPr>
          <w:b/>
        </w:rPr>
        <w:t xml:space="preserve">N04. Use Bands 1, 3 and 5 as anchors and justify Bands 2 and 4 through neighbouring-band evidence. </w:t>
      </w:r>
    </w:p>
    <w:p w14:paraId="7BBF283C" w14:textId="77777777" w:rsidR="00607CAC" w:rsidRDefault="00000000">
      <w:pPr>
        <w:pStyle w:val="Rule"/>
      </w:pPr>
      <w:r>
        <w:rPr>
          <w:b/>
        </w:rPr>
        <w:t xml:space="preserve">N05. Never count errors, connectors, paragraphs, advanced words or genre techniques as a scoring formula. </w:t>
      </w:r>
    </w:p>
    <w:p w14:paraId="6F77888B" w14:textId="77777777" w:rsidR="00607CAC" w:rsidRDefault="00000000">
      <w:pPr>
        <w:pStyle w:val="Rule"/>
      </w:pPr>
      <w:r>
        <w:rPr>
          <w:b/>
        </w:rPr>
        <w:t xml:space="preserve">N06. Never reward length or apply an automatic word-count deduction. </w:t>
      </w:r>
    </w:p>
    <w:p w14:paraId="57BE3B59" w14:textId="77777777" w:rsidR="00607CAC" w:rsidRDefault="00000000">
      <w:pPr>
        <w:pStyle w:val="Rule"/>
      </w:pPr>
      <w:r>
        <w:rPr>
          <w:b/>
        </w:rPr>
        <w:t xml:space="preserve">N07. Never infer unexpressed content or complete the candidate’s argument. </w:t>
      </w:r>
    </w:p>
    <w:p w14:paraId="37F7B31A" w14:textId="77777777" w:rsidR="00607CAC" w:rsidRDefault="00000000">
      <w:pPr>
        <w:pStyle w:val="Rule"/>
      </w:pPr>
      <w:r>
        <w:rPr>
          <w:b/>
        </w:rPr>
        <w:t xml:space="preserve">N08. Never let Language quality determine Content. </w:t>
      </w:r>
    </w:p>
    <w:p w14:paraId="349ECA42" w14:textId="77777777" w:rsidR="00607CAC" w:rsidRDefault="00000000">
      <w:pPr>
        <w:pStyle w:val="Rule"/>
      </w:pPr>
      <w:r>
        <w:rPr>
          <w:b/>
        </w:rPr>
        <w:t xml:space="preserve">N09. Never let a high raw total pressure individual criterion marks upward. </w:t>
      </w:r>
    </w:p>
    <w:p w14:paraId="4AC20956" w14:textId="77777777" w:rsidR="00607CAC" w:rsidRDefault="00000000">
      <w:pPr>
        <w:pStyle w:val="Rule"/>
      </w:pPr>
      <w:r>
        <w:rPr>
          <w:b/>
        </w:rPr>
        <w:t xml:space="preserve">N10. Judge Content through relevance, fulfilment, development and reader information. </w:t>
      </w:r>
    </w:p>
    <w:p w14:paraId="10ED0D66" w14:textId="77777777" w:rsidR="00607CAC" w:rsidRDefault="00000000">
      <w:pPr>
        <w:pStyle w:val="Rule"/>
      </w:pPr>
      <w:r>
        <w:rPr>
          <w:b/>
        </w:rPr>
        <w:t xml:space="preserve">N11. Judge Communicative Achievement through genre, format, register, function, reader relationship and successful idea communication. </w:t>
      </w:r>
    </w:p>
    <w:p w14:paraId="7127BDC5" w14:textId="77777777" w:rsidR="00607CAC" w:rsidRDefault="00000000">
      <w:pPr>
        <w:pStyle w:val="Rule"/>
      </w:pPr>
      <w:r>
        <w:rPr>
          <w:b/>
        </w:rPr>
        <w:t xml:space="preserve">N12. Judge Organisation through whole-text progression, paragraph function, linking, cohesion and organisational patterns. </w:t>
      </w:r>
    </w:p>
    <w:p w14:paraId="1CA825DB" w14:textId="77777777" w:rsidR="00607CAC" w:rsidRDefault="00000000">
      <w:pPr>
        <w:pStyle w:val="Rule"/>
      </w:pPr>
      <w:r>
        <w:rPr>
          <w:b/>
        </w:rPr>
        <w:t xml:space="preserve">N13. Judge Language through vocabulary and grammar range, appropriacy, control, flexibility and error impact. </w:t>
      </w:r>
    </w:p>
    <w:p w14:paraId="79C0FCA0" w14:textId="77777777" w:rsidR="00607CAC" w:rsidRDefault="00000000">
      <w:pPr>
        <w:pStyle w:val="Rule"/>
      </w:pPr>
      <w:r>
        <w:rPr>
          <w:b/>
        </w:rPr>
        <w:t xml:space="preserve">N14. Reward successful ambitious language without demanding error-free performance. </w:t>
      </w:r>
    </w:p>
    <w:p w14:paraId="7BA87D8F" w14:textId="77777777" w:rsidR="00607CAC" w:rsidRDefault="00000000">
      <w:pPr>
        <w:pStyle w:val="Rule"/>
      </w:pPr>
      <w:r>
        <w:rPr>
          <w:b/>
        </w:rPr>
        <w:t xml:space="preserve">N15. Do not reward rare or complex language when it is inappropriate or unreliable. </w:t>
      </w:r>
    </w:p>
    <w:p w14:paraId="09E5C552" w14:textId="77777777" w:rsidR="00607CAC" w:rsidRDefault="00000000">
      <w:pPr>
        <w:pStyle w:val="Rule"/>
      </w:pPr>
      <w:r>
        <w:rPr>
          <w:b/>
        </w:rPr>
        <w:t xml:space="preserve">N16. Treat task-specific conventions as supplied by Task Requirements, not invented by the scoring layer. </w:t>
      </w:r>
    </w:p>
    <w:p w14:paraId="4ECFA3B2" w14:textId="77777777" w:rsidR="00607CAC" w:rsidRDefault="00000000">
      <w:pPr>
        <w:pStyle w:val="Rule"/>
      </w:pPr>
      <w:r>
        <w:rPr>
          <w:b/>
        </w:rPr>
        <w:t xml:space="preserve">N17. Require a criterion-specific rationale for every mark. </w:t>
      </w:r>
    </w:p>
    <w:p w14:paraId="0EC7B364" w14:textId="77777777" w:rsidR="00607CAC" w:rsidRDefault="00000000">
      <w:pPr>
        <w:pStyle w:val="Rule"/>
      </w:pPr>
      <w:r>
        <w:rPr>
          <w:b/>
        </w:rPr>
        <w:t xml:space="preserve">N18. Require text evidence and a reason why the next band is not reached. </w:t>
      </w:r>
    </w:p>
    <w:p w14:paraId="1E39C0FF" w14:textId="77777777" w:rsidR="00607CAC" w:rsidRDefault="00000000">
      <w:pPr>
        <w:pStyle w:val="Rule"/>
      </w:pPr>
      <w:r>
        <w:rPr>
          <w:b/>
        </w:rPr>
        <w:t xml:space="preserve">N19. Allow asymmetric score profiles when official-construct evidence supports them. </w:t>
      </w:r>
    </w:p>
    <w:p w14:paraId="28ADBCEC" w14:textId="77777777" w:rsidR="00607CAC" w:rsidRDefault="00000000">
      <w:pPr>
        <w:pStyle w:val="Rule"/>
      </w:pPr>
      <w:r>
        <w:rPr>
          <w:b/>
        </w:rPr>
        <w:t xml:space="preserve">N20. Do not issue a confident Cambridge-style score when the task prompt is missing. </w:t>
      </w:r>
    </w:p>
    <w:p w14:paraId="2C356BBF" w14:textId="77777777" w:rsidR="00607CAC" w:rsidRDefault="00000000">
      <w:pPr>
        <w:pStyle w:val="Rule"/>
      </w:pPr>
      <w:r>
        <w:rPr>
          <w:b/>
        </w:rPr>
        <w:t xml:space="preserve">N21. Use /20 for one response and /40 only for a complete two-task Writing paper. </w:t>
      </w:r>
    </w:p>
    <w:p w14:paraId="18735934" w14:textId="77777777" w:rsidR="00607CAC" w:rsidRDefault="00000000">
      <w:pPr>
        <w:pStyle w:val="Rule"/>
      </w:pPr>
      <w:r>
        <w:rPr>
          <w:b/>
        </w:rPr>
        <w:t xml:space="preserve">N22. Do not present a one-task result as an official Cambridge English Scale score. </w:t>
      </w:r>
    </w:p>
    <w:p w14:paraId="1C31D910" w14:textId="77777777" w:rsidR="00607CAC" w:rsidRDefault="00000000">
      <w:pPr>
        <w:pStyle w:val="Rule"/>
      </w:pPr>
      <w:r>
        <w:rPr>
          <w:b/>
        </w:rPr>
        <w:t xml:space="preserve">N23. Preserve the official calibration cases as immutable golden references. </w:t>
      </w:r>
    </w:p>
    <w:p w14:paraId="3F6104FE" w14:textId="77777777" w:rsidR="00607CAC" w:rsidRDefault="00000000">
      <w:pPr>
        <w:pStyle w:val="Rule"/>
      </w:pPr>
      <w:r>
        <w:rPr>
          <w:b/>
        </w:rPr>
        <w:t xml:space="preserve">N24. Keep scoring knowledge separate from pedagogical prioritisation and feedback presentation. </w:t>
      </w:r>
    </w:p>
    <w:p w14:paraId="0809575F" w14:textId="77777777" w:rsidR="00607CAC" w:rsidRDefault="00000000">
      <w:pPr>
        <w:pStyle w:val="Rule"/>
      </w:pPr>
      <w:r>
        <w:rPr>
          <w:b/>
        </w:rPr>
        <w:t xml:space="preserve">N25. Record uncertainty honestly and never manufacture precision. </w:t>
      </w:r>
    </w:p>
    <w:p w14:paraId="69699BD8" w14:textId="77777777" w:rsidR="00607CAC" w:rsidRDefault="00000000">
      <w:pPr>
        <w:pStyle w:val="Heading2"/>
      </w:pPr>
      <w:r>
        <w:t>12.1 Forbidden implementation behaviours</w:t>
      </w:r>
    </w:p>
    <w:p w14:paraId="138CA07D" w14:textId="77777777" w:rsidR="00607CAC" w:rsidRDefault="00000000">
      <w:pPr>
        <w:pStyle w:val="ListBullet"/>
      </w:pPr>
      <w:r>
        <w:t>Assigning Content points by counting how many task bullets are mentioned without checking development.</w:t>
      </w:r>
    </w:p>
    <w:p w14:paraId="14F587EC" w14:textId="77777777" w:rsidR="00607CAC" w:rsidRDefault="00000000">
      <w:pPr>
        <w:pStyle w:val="ListBullet"/>
      </w:pPr>
      <w:r>
        <w:t>Subtracting one band for every missing title, greeting, heading or rhetorical question.</w:t>
      </w:r>
    </w:p>
    <w:p w14:paraId="2A6C182A" w14:textId="77777777" w:rsidR="00607CAC" w:rsidRDefault="00000000">
      <w:pPr>
        <w:pStyle w:val="ListBullet"/>
      </w:pPr>
      <w:r>
        <w:t>Setting Organisation from the number of paragraphs or linking words.</w:t>
      </w:r>
    </w:p>
    <w:p w14:paraId="0FE7DC47" w14:textId="77777777" w:rsidR="00607CAC" w:rsidRDefault="00000000">
      <w:pPr>
        <w:pStyle w:val="ListBullet"/>
      </w:pPr>
      <w:r>
        <w:t>Setting Language from a grammar-error percentage.</w:t>
      </w:r>
    </w:p>
    <w:p w14:paraId="4CFA3B2D" w14:textId="77777777" w:rsidR="00607CAC" w:rsidRDefault="00000000">
      <w:pPr>
        <w:pStyle w:val="ListBullet"/>
      </w:pPr>
      <w:r>
        <w:t>Using vocabulary rarity as a proxy for range.</w:t>
      </w:r>
    </w:p>
    <w:p w14:paraId="36BD0DB5" w14:textId="77777777" w:rsidR="00607CAC" w:rsidRDefault="00000000">
      <w:pPr>
        <w:pStyle w:val="ListBullet"/>
      </w:pPr>
      <w:r>
        <w:lastRenderedPageBreak/>
        <w:t>Forcing all four criterion marks within one band of each other.</w:t>
      </w:r>
    </w:p>
    <w:p w14:paraId="0DC3A2DD" w14:textId="77777777" w:rsidR="00607CAC" w:rsidRDefault="00000000">
      <w:pPr>
        <w:pStyle w:val="ListBullet"/>
      </w:pPr>
      <w:r>
        <w:t>Creating half marks inside the Cambridge subscales.</w:t>
      </w:r>
    </w:p>
    <w:p w14:paraId="254B9E0D" w14:textId="77777777" w:rsidR="00607CAC" w:rsidRDefault="00000000">
      <w:pPr>
        <w:pStyle w:val="ListBullet"/>
      </w:pPr>
      <w:r>
        <w:t>Doubling a one-task total to claim an official scale score.</w:t>
      </w:r>
    </w:p>
    <w:p w14:paraId="60FB212D" w14:textId="77777777" w:rsidR="00607CAC" w:rsidRDefault="00000000">
      <w:pPr>
        <w:pStyle w:val="ListBullet"/>
      </w:pPr>
      <w:r>
        <w:t>Using learner effort, personality, nationality or previous performance as current-script scoring evidence.</w:t>
      </w:r>
    </w:p>
    <w:p w14:paraId="1D34ADFE" w14:textId="77777777" w:rsidR="00607CAC" w:rsidRDefault="00000000">
      <w:pPr>
        <w:pStyle w:val="ListBullet"/>
      </w:pPr>
      <w:r>
        <w:t>Copying generic examiner language without linking it to actual text evidence.</w:t>
      </w:r>
    </w:p>
    <w:p w14:paraId="0903994E" w14:textId="77777777" w:rsidR="00607CAC" w:rsidRDefault="00000000">
      <w:pPr>
        <w:pStyle w:val="Heading2"/>
      </w:pPr>
      <w:r>
        <w:t>12.2 Completion status</w:t>
      </w:r>
    </w:p>
    <w:p w14:paraId="6A1D095E" w14:textId="77777777" w:rsidR="00607CAC" w:rsidRDefault="00000000">
      <w:pPr>
        <w:spacing w:after="110" w:line="254" w:lineRule="auto"/>
      </w:pPr>
      <w:r>
        <w:t>Cambridge Assessment v1.0 is sufficiently complete to serve as Layer 3 of the DRALO Writing Assessment Engine. It defines the assessment construct, decision workflow, operational band boundaries, cross-criterion safeguards, special cases, score handling, official calibration set and validation expectations. It may be refined through further official samples and teacher calibration, but implementation does not need to wait for additional conceptual chapters.</w:t>
      </w:r>
    </w:p>
    <w:p w14:paraId="76FD58A6" w14:textId="77777777" w:rsidR="00607CAC" w:rsidRDefault="00000000">
      <w:pPr>
        <w:pStyle w:val="Heading2"/>
      </w:pPr>
      <w:r>
        <w:t>12.3 Maintenance policy</w:t>
      </w:r>
    </w:p>
    <w:p w14:paraId="703EE205" w14:textId="77777777" w:rsidR="00607CAC" w:rsidRDefault="00000000">
      <w:pPr>
        <w:pStyle w:val="ListBullet"/>
      </w:pPr>
      <w:r>
        <w:t>Official Cambridge updates take priority over every existing rule.</w:t>
      </w:r>
    </w:p>
    <w:p w14:paraId="3771D47A" w14:textId="77777777" w:rsidR="00607CAC" w:rsidRDefault="00000000">
      <w:pPr>
        <w:pStyle w:val="ListBullet"/>
      </w:pPr>
      <w:r>
        <w:t>New examiner samples may refine a boundary but must not silently replace the existing evidence record.</w:t>
      </w:r>
    </w:p>
    <w:p w14:paraId="24F10D23" w14:textId="77777777" w:rsidR="00607CAC" w:rsidRDefault="00000000">
      <w:pPr>
        <w:pStyle w:val="ListBullet"/>
      </w:pPr>
      <w:r>
        <w:t>Each rule change must identify the old rule, new evidence, expected behaviour change and regression tests affected.</w:t>
      </w:r>
    </w:p>
    <w:p w14:paraId="4E91AFC3" w14:textId="77777777" w:rsidR="00607CAC" w:rsidRDefault="00000000">
      <w:pPr>
        <w:pStyle w:val="ListBullet"/>
      </w:pPr>
      <w:r>
        <w:t>Task Requirements updates may change which elements are mandatory for a genre, but they must not alter the Cambridge band definitions.</w:t>
      </w:r>
    </w:p>
    <w:p w14:paraId="4610A095" w14:textId="77777777" w:rsidR="00607CAC" w:rsidRDefault="00000000">
      <w:pPr>
        <w:pStyle w:val="ListBullet"/>
      </w:pPr>
      <w:r>
        <w:t>Teacher DNA updates may change feedback priority, but they must not alter the score reached from the current response.</w:t>
      </w:r>
    </w:p>
    <w:p w14:paraId="06ED5EAE" w14:textId="77777777" w:rsidR="00607CAC" w:rsidRDefault="00000000">
      <w:pPr>
        <w:pStyle w:val="ListBullet"/>
      </w:pPr>
      <w:r>
        <w:t>Version changes must be recorded in the implementation package and the knowledge file supplied to the model.</w:t>
      </w:r>
    </w:p>
    <w:p w14:paraId="5B55F7ED" w14:textId="77777777" w:rsidR="00607CAC" w:rsidRDefault="00000000">
      <w:pPr>
        <w:spacing w:after="110" w:line="254" w:lineRule="auto"/>
      </w:pPr>
      <w:r>
        <w:br w:type="page"/>
      </w:r>
    </w:p>
    <w:p w14:paraId="0C151A37" w14:textId="77777777" w:rsidR="00607CAC" w:rsidRDefault="00000000">
      <w:pPr>
        <w:pStyle w:val="Heading1"/>
      </w:pPr>
      <w:r>
        <w:lastRenderedPageBreak/>
        <w:t>Appendix A — Official Terminology Reference</w:t>
      </w:r>
    </w:p>
    <w:p w14:paraId="209B5EAA" w14:textId="77777777" w:rsidR="00607CAC" w:rsidRDefault="00000000">
      <w:pPr>
        <w:spacing w:after="110" w:line="254" w:lineRule="auto"/>
      </w:pPr>
      <w:r>
        <w:t>This appendix paraphrases the official glossary for implementation use. The official source remains authoritative when wording is disputed.</w:t>
      </w:r>
    </w:p>
    <w:tbl>
      <w:tblPr>
        <w:tblStyle w:val="TableGrid"/>
        <w:tblW w:w="0" w:type="auto"/>
        <w:jc w:val="center"/>
        <w:tblLook w:val="04A0" w:firstRow="1" w:lastRow="0" w:firstColumn="1" w:lastColumn="0" w:noHBand="0" w:noVBand="1"/>
      </w:tblPr>
      <w:tblGrid>
        <w:gridCol w:w="2721"/>
        <w:gridCol w:w="6746"/>
      </w:tblGrid>
      <w:tr w:rsidR="00607CAC" w14:paraId="014487EA" w14:textId="77777777">
        <w:trPr>
          <w:tblHeader/>
          <w:jc w:val="center"/>
        </w:trPr>
        <w:tc>
          <w:tcPr>
            <w:tcW w:w="2721" w:type="dxa"/>
            <w:shd w:val="clear" w:color="auto" w:fill="173B68"/>
            <w:tcMar>
              <w:top w:w="90" w:type="dxa"/>
              <w:left w:w="100" w:type="dxa"/>
              <w:bottom w:w="90" w:type="dxa"/>
              <w:right w:w="100" w:type="dxa"/>
            </w:tcMar>
            <w:vAlign w:val="center"/>
          </w:tcPr>
          <w:p w14:paraId="038B5975" w14:textId="77777777" w:rsidR="00607CAC" w:rsidRDefault="00000000">
            <w:r>
              <w:rPr>
                <w:b/>
                <w:color w:val="FFFFFF"/>
                <w:sz w:val="17"/>
              </w:rPr>
              <w:t>Term</w:t>
            </w:r>
          </w:p>
        </w:tc>
        <w:tc>
          <w:tcPr>
            <w:tcW w:w="6746" w:type="dxa"/>
            <w:shd w:val="clear" w:color="auto" w:fill="173B68"/>
            <w:tcMar>
              <w:top w:w="90" w:type="dxa"/>
              <w:left w:w="100" w:type="dxa"/>
              <w:bottom w:w="90" w:type="dxa"/>
              <w:right w:w="100" w:type="dxa"/>
            </w:tcMar>
            <w:vAlign w:val="center"/>
          </w:tcPr>
          <w:p w14:paraId="13F38BBD" w14:textId="77777777" w:rsidR="00607CAC" w:rsidRDefault="00000000">
            <w:r>
              <w:rPr>
                <w:b/>
                <w:color w:val="FFFFFF"/>
                <w:sz w:val="17"/>
              </w:rPr>
              <w:t>Operational meaning for DRALO</w:t>
            </w:r>
          </w:p>
        </w:tc>
      </w:tr>
      <w:tr w:rsidR="00607CAC" w14:paraId="3E67D040" w14:textId="77777777">
        <w:trPr>
          <w:cantSplit/>
          <w:jc w:val="center"/>
        </w:trPr>
        <w:tc>
          <w:tcPr>
            <w:tcW w:w="2721" w:type="dxa"/>
            <w:tcMar>
              <w:top w:w="90" w:type="dxa"/>
              <w:left w:w="100" w:type="dxa"/>
              <w:bottom w:w="90" w:type="dxa"/>
              <w:right w:w="100" w:type="dxa"/>
            </w:tcMar>
          </w:tcPr>
          <w:p w14:paraId="3D1EBC9A" w14:textId="77777777" w:rsidR="00607CAC" w:rsidRDefault="00000000">
            <w:r>
              <w:rPr>
                <w:sz w:val="17"/>
              </w:rPr>
              <w:t>Generally</w:t>
            </w:r>
          </w:p>
        </w:tc>
        <w:tc>
          <w:tcPr>
            <w:tcW w:w="6746" w:type="dxa"/>
            <w:tcMar>
              <w:top w:w="90" w:type="dxa"/>
              <w:left w:w="100" w:type="dxa"/>
              <w:bottom w:w="90" w:type="dxa"/>
              <w:right w:w="100" w:type="dxa"/>
            </w:tcMar>
          </w:tcPr>
          <w:p w14:paraId="5F363A4F" w14:textId="77777777" w:rsidR="00607CAC" w:rsidRDefault="00000000">
            <w:r>
              <w:rPr>
                <w:sz w:val="17"/>
              </w:rPr>
              <w:t>A qualifier indicating that the performance is suitable in most, but not all, relevant instances.</w:t>
            </w:r>
          </w:p>
        </w:tc>
      </w:tr>
      <w:tr w:rsidR="00607CAC" w14:paraId="497B2D67" w14:textId="77777777">
        <w:trPr>
          <w:cantSplit/>
          <w:jc w:val="center"/>
        </w:trPr>
        <w:tc>
          <w:tcPr>
            <w:tcW w:w="2721" w:type="dxa"/>
            <w:shd w:val="clear" w:color="auto" w:fill="F2F4F6"/>
            <w:tcMar>
              <w:top w:w="90" w:type="dxa"/>
              <w:left w:w="100" w:type="dxa"/>
              <w:bottom w:w="90" w:type="dxa"/>
              <w:right w:w="100" w:type="dxa"/>
            </w:tcMar>
          </w:tcPr>
          <w:p w14:paraId="2FAD0224" w14:textId="77777777" w:rsidR="00607CAC" w:rsidRDefault="00000000">
            <w:r>
              <w:rPr>
                <w:sz w:val="17"/>
              </w:rPr>
              <w:t>Flexibility</w:t>
            </w:r>
          </w:p>
        </w:tc>
        <w:tc>
          <w:tcPr>
            <w:tcW w:w="6746" w:type="dxa"/>
            <w:shd w:val="clear" w:color="auto" w:fill="F2F4F6"/>
            <w:tcMar>
              <w:top w:w="90" w:type="dxa"/>
              <w:left w:w="100" w:type="dxa"/>
              <w:bottom w:w="90" w:type="dxa"/>
              <w:right w:w="100" w:type="dxa"/>
            </w:tcMar>
          </w:tcPr>
          <w:p w14:paraId="1B37DF38" w14:textId="77777777" w:rsidR="00607CAC" w:rsidRDefault="00000000">
            <w:r>
              <w:rPr>
                <w:sz w:val="17"/>
              </w:rPr>
              <w:t>The ability to adapt language, organisational resources or task conventions rather than repeating one form.</w:t>
            </w:r>
          </w:p>
        </w:tc>
      </w:tr>
      <w:tr w:rsidR="00607CAC" w14:paraId="178C83FE" w14:textId="77777777">
        <w:trPr>
          <w:cantSplit/>
          <w:jc w:val="center"/>
        </w:trPr>
        <w:tc>
          <w:tcPr>
            <w:tcW w:w="2721" w:type="dxa"/>
            <w:tcMar>
              <w:top w:w="90" w:type="dxa"/>
              <w:left w:w="100" w:type="dxa"/>
              <w:bottom w:w="90" w:type="dxa"/>
              <w:right w:w="100" w:type="dxa"/>
            </w:tcMar>
          </w:tcPr>
          <w:p w14:paraId="15899BE4" w14:textId="77777777" w:rsidR="00607CAC" w:rsidRDefault="00000000">
            <w:r>
              <w:rPr>
                <w:sz w:val="17"/>
              </w:rPr>
              <w:t>Relevant</w:t>
            </w:r>
          </w:p>
        </w:tc>
        <w:tc>
          <w:tcPr>
            <w:tcW w:w="6746" w:type="dxa"/>
            <w:tcMar>
              <w:top w:w="90" w:type="dxa"/>
              <w:left w:w="100" w:type="dxa"/>
              <w:bottom w:w="90" w:type="dxa"/>
              <w:right w:w="100" w:type="dxa"/>
            </w:tcMar>
          </w:tcPr>
          <w:p w14:paraId="5B2E3AA4" w14:textId="77777777" w:rsidR="00607CAC" w:rsidRDefault="00000000">
            <w:r>
              <w:rPr>
                <w:sz w:val="17"/>
              </w:rPr>
              <w:t>Related to the required content points or task requirements.</w:t>
            </w:r>
          </w:p>
        </w:tc>
      </w:tr>
      <w:tr w:rsidR="00607CAC" w14:paraId="61D76D0F" w14:textId="77777777">
        <w:trPr>
          <w:cantSplit/>
          <w:jc w:val="center"/>
        </w:trPr>
        <w:tc>
          <w:tcPr>
            <w:tcW w:w="2721" w:type="dxa"/>
            <w:shd w:val="clear" w:color="auto" w:fill="F2F4F6"/>
            <w:tcMar>
              <w:top w:w="90" w:type="dxa"/>
              <w:left w:w="100" w:type="dxa"/>
              <w:bottom w:w="90" w:type="dxa"/>
              <w:right w:w="100" w:type="dxa"/>
            </w:tcMar>
          </w:tcPr>
          <w:p w14:paraId="04B055A8" w14:textId="77777777" w:rsidR="00607CAC" w:rsidRDefault="00000000">
            <w:r>
              <w:rPr>
                <w:sz w:val="17"/>
              </w:rPr>
              <w:t>Target reader</w:t>
            </w:r>
          </w:p>
        </w:tc>
        <w:tc>
          <w:tcPr>
            <w:tcW w:w="6746" w:type="dxa"/>
            <w:shd w:val="clear" w:color="auto" w:fill="F2F4F6"/>
            <w:tcMar>
              <w:top w:w="90" w:type="dxa"/>
              <w:left w:w="100" w:type="dxa"/>
              <w:bottom w:w="90" w:type="dxa"/>
              <w:right w:w="100" w:type="dxa"/>
            </w:tcMar>
          </w:tcPr>
          <w:p w14:paraId="7BD2D236" w14:textId="77777777" w:rsidR="00607CAC" w:rsidRDefault="00000000">
            <w:r>
              <w:rPr>
                <w:sz w:val="17"/>
              </w:rPr>
              <w:t>The hypothetical reader established by the task.</w:t>
            </w:r>
          </w:p>
        </w:tc>
      </w:tr>
      <w:tr w:rsidR="00607CAC" w14:paraId="58E19D02" w14:textId="77777777">
        <w:trPr>
          <w:cantSplit/>
          <w:jc w:val="center"/>
        </w:trPr>
        <w:tc>
          <w:tcPr>
            <w:tcW w:w="2721" w:type="dxa"/>
            <w:tcMar>
              <w:top w:w="90" w:type="dxa"/>
              <w:left w:w="100" w:type="dxa"/>
              <w:bottom w:w="90" w:type="dxa"/>
              <w:right w:w="100" w:type="dxa"/>
            </w:tcMar>
          </w:tcPr>
          <w:p w14:paraId="207FB3A4" w14:textId="77777777" w:rsidR="00607CAC" w:rsidRDefault="00000000">
            <w:r>
              <w:rPr>
                <w:sz w:val="17"/>
              </w:rPr>
              <w:t>Informed</w:t>
            </w:r>
          </w:p>
        </w:tc>
        <w:tc>
          <w:tcPr>
            <w:tcW w:w="6746" w:type="dxa"/>
            <w:tcMar>
              <w:top w:w="90" w:type="dxa"/>
              <w:left w:w="100" w:type="dxa"/>
              <w:bottom w:w="90" w:type="dxa"/>
              <w:right w:w="100" w:type="dxa"/>
            </w:tcMar>
          </w:tcPr>
          <w:p w14:paraId="5E1B503A" w14:textId="77777777" w:rsidR="00607CAC" w:rsidRDefault="00000000">
            <w:r>
              <w:rPr>
                <w:sz w:val="17"/>
              </w:rPr>
              <w:t>Required content points and task requirements are addressed and developed to the degree demanded by the instruction.</w:t>
            </w:r>
          </w:p>
        </w:tc>
      </w:tr>
      <w:tr w:rsidR="00607CAC" w14:paraId="49FF0FD4" w14:textId="77777777">
        <w:trPr>
          <w:cantSplit/>
          <w:jc w:val="center"/>
        </w:trPr>
        <w:tc>
          <w:tcPr>
            <w:tcW w:w="2721" w:type="dxa"/>
            <w:shd w:val="clear" w:color="auto" w:fill="F2F4F6"/>
            <w:tcMar>
              <w:top w:w="90" w:type="dxa"/>
              <w:left w:w="100" w:type="dxa"/>
              <w:bottom w:w="90" w:type="dxa"/>
              <w:right w:w="100" w:type="dxa"/>
            </w:tcMar>
          </w:tcPr>
          <w:p w14:paraId="62512AB2" w14:textId="77777777" w:rsidR="00607CAC" w:rsidRDefault="00000000">
            <w:r>
              <w:rPr>
                <w:sz w:val="17"/>
              </w:rPr>
              <w:t>Task conventions</w:t>
            </w:r>
          </w:p>
        </w:tc>
        <w:tc>
          <w:tcPr>
            <w:tcW w:w="6746" w:type="dxa"/>
            <w:shd w:val="clear" w:color="auto" w:fill="F2F4F6"/>
            <w:tcMar>
              <w:top w:w="90" w:type="dxa"/>
              <w:left w:w="100" w:type="dxa"/>
              <w:bottom w:w="90" w:type="dxa"/>
              <w:right w:w="100" w:type="dxa"/>
            </w:tcMar>
          </w:tcPr>
          <w:p w14:paraId="5EDFC7C1" w14:textId="77777777" w:rsidR="00607CAC" w:rsidRDefault="00000000">
            <w:r>
              <w:rPr>
                <w:sz w:val="17"/>
              </w:rPr>
              <w:t>Genre, format, register and communicative function.</w:t>
            </w:r>
          </w:p>
        </w:tc>
      </w:tr>
      <w:tr w:rsidR="00607CAC" w14:paraId="450A7D53" w14:textId="77777777">
        <w:trPr>
          <w:cantSplit/>
          <w:jc w:val="center"/>
        </w:trPr>
        <w:tc>
          <w:tcPr>
            <w:tcW w:w="2721" w:type="dxa"/>
            <w:tcMar>
              <w:top w:w="90" w:type="dxa"/>
              <w:left w:w="100" w:type="dxa"/>
              <w:bottom w:w="90" w:type="dxa"/>
              <w:right w:w="100" w:type="dxa"/>
            </w:tcMar>
          </w:tcPr>
          <w:p w14:paraId="590F1440" w14:textId="77777777" w:rsidR="00607CAC" w:rsidRDefault="00000000">
            <w:r>
              <w:rPr>
                <w:sz w:val="17"/>
              </w:rPr>
              <w:t>Holding attention</w:t>
            </w:r>
          </w:p>
        </w:tc>
        <w:tc>
          <w:tcPr>
            <w:tcW w:w="6746" w:type="dxa"/>
            <w:tcMar>
              <w:top w:w="90" w:type="dxa"/>
              <w:left w:w="100" w:type="dxa"/>
              <w:bottom w:w="90" w:type="dxa"/>
              <w:right w:w="100" w:type="dxa"/>
            </w:tcMar>
          </w:tcPr>
          <w:p w14:paraId="3288CC18" w14:textId="77777777" w:rsidR="00607CAC" w:rsidRDefault="00000000">
            <w:r>
              <w:rPr>
                <w:sz w:val="17"/>
              </w:rPr>
              <w:t>Allowing the reader to derive meaning without distraction; not forcing close reading through difficulty.</w:t>
            </w:r>
          </w:p>
        </w:tc>
      </w:tr>
      <w:tr w:rsidR="00607CAC" w14:paraId="2C0EADC2" w14:textId="77777777">
        <w:trPr>
          <w:cantSplit/>
          <w:jc w:val="center"/>
        </w:trPr>
        <w:tc>
          <w:tcPr>
            <w:tcW w:w="2721" w:type="dxa"/>
            <w:shd w:val="clear" w:color="auto" w:fill="F2F4F6"/>
            <w:tcMar>
              <w:top w:w="90" w:type="dxa"/>
              <w:left w:w="100" w:type="dxa"/>
              <w:bottom w:w="90" w:type="dxa"/>
              <w:right w:w="100" w:type="dxa"/>
            </w:tcMar>
          </w:tcPr>
          <w:p w14:paraId="3E76B35E" w14:textId="77777777" w:rsidR="00607CAC" w:rsidRDefault="00000000">
            <w:r>
              <w:rPr>
                <w:sz w:val="17"/>
              </w:rPr>
              <w:t>Communicative purpose</w:t>
            </w:r>
          </w:p>
        </w:tc>
        <w:tc>
          <w:tcPr>
            <w:tcW w:w="6746" w:type="dxa"/>
            <w:shd w:val="clear" w:color="auto" w:fill="F2F4F6"/>
            <w:tcMar>
              <w:top w:w="90" w:type="dxa"/>
              <w:left w:w="100" w:type="dxa"/>
              <w:bottom w:w="90" w:type="dxa"/>
              <w:right w:w="100" w:type="dxa"/>
            </w:tcMar>
          </w:tcPr>
          <w:p w14:paraId="6ACBEB4C" w14:textId="77777777" w:rsidR="00607CAC" w:rsidRDefault="00000000">
            <w:r>
              <w:rPr>
                <w:sz w:val="17"/>
              </w:rPr>
              <w:t>The communicative action required by the task.</w:t>
            </w:r>
          </w:p>
        </w:tc>
      </w:tr>
      <w:tr w:rsidR="00607CAC" w14:paraId="6D5580AF" w14:textId="77777777">
        <w:trPr>
          <w:cantSplit/>
          <w:jc w:val="center"/>
        </w:trPr>
        <w:tc>
          <w:tcPr>
            <w:tcW w:w="2721" w:type="dxa"/>
            <w:tcMar>
              <w:top w:w="90" w:type="dxa"/>
              <w:left w:w="100" w:type="dxa"/>
              <w:bottom w:w="90" w:type="dxa"/>
              <w:right w:w="100" w:type="dxa"/>
            </w:tcMar>
          </w:tcPr>
          <w:p w14:paraId="4A2CBB93" w14:textId="77777777" w:rsidR="00607CAC" w:rsidRDefault="00000000">
            <w:r>
              <w:rPr>
                <w:sz w:val="17"/>
              </w:rPr>
              <w:t>Straightforward ideas</w:t>
            </w:r>
          </w:p>
        </w:tc>
        <w:tc>
          <w:tcPr>
            <w:tcW w:w="6746" w:type="dxa"/>
            <w:tcMar>
              <w:top w:w="90" w:type="dxa"/>
              <w:left w:w="100" w:type="dxa"/>
              <w:bottom w:w="90" w:type="dxa"/>
              <w:right w:w="100" w:type="dxa"/>
            </w:tcMar>
          </w:tcPr>
          <w:p w14:paraId="3124D6E9" w14:textId="77777777" w:rsidR="00607CAC" w:rsidRDefault="00000000">
            <w:r>
              <w:rPr>
                <w:sz w:val="17"/>
              </w:rPr>
              <w:t>Relatively concrete or limited ideas requiring fewer rhetorical resources.</w:t>
            </w:r>
          </w:p>
        </w:tc>
      </w:tr>
      <w:tr w:rsidR="00607CAC" w14:paraId="53D62328" w14:textId="77777777">
        <w:trPr>
          <w:cantSplit/>
          <w:jc w:val="center"/>
        </w:trPr>
        <w:tc>
          <w:tcPr>
            <w:tcW w:w="2721" w:type="dxa"/>
            <w:shd w:val="clear" w:color="auto" w:fill="F2F4F6"/>
            <w:tcMar>
              <w:top w:w="90" w:type="dxa"/>
              <w:left w:w="100" w:type="dxa"/>
              <w:bottom w:w="90" w:type="dxa"/>
              <w:right w:w="100" w:type="dxa"/>
            </w:tcMar>
          </w:tcPr>
          <w:p w14:paraId="0436A3D4" w14:textId="77777777" w:rsidR="00607CAC" w:rsidRDefault="00000000">
            <w:r>
              <w:rPr>
                <w:sz w:val="17"/>
              </w:rPr>
              <w:t>Complex ideas</w:t>
            </w:r>
          </w:p>
        </w:tc>
        <w:tc>
          <w:tcPr>
            <w:tcW w:w="6746" w:type="dxa"/>
            <w:shd w:val="clear" w:color="auto" w:fill="F2F4F6"/>
            <w:tcMar>
              <w:top w:w="90" w:type="dxa"/>
              <w:left w:w="100" w:type="dxa"/>
              <w:bottom w:w="90" w:type="dxa"/>
              <w:right w:w="100" w:type="dxa"/>
            </w:tcMar>
          </w:tcPr>
          <w:p w14:paraId="3F379EDC" w14:textId="77777777" w:rsidR="00607CAC" w:rsidRDefault="00000000">
            <w:r>
              <w:rPr>
                <w:sz w:val="17"/>
              </w:rPr>
              <w:t>More abstract or broad ideas requiring more resources to connect and express.</w:t>
            </w:r>
          </w:p>
        </w:tc>
      </w:tr>
      <w:tr w:rsidR="00607CAC" w14:paraId="63AB82A5" w14:textId="77777777">
        <w:trPr>
          <w:cantSplit/>
          <w:jc w:val="center"/>
        </w:trPr>
        <w:tc>
          <w:tcPr>
            <w:tcW w:w="2721" w:type="dxa"/>
            <w:tcMar>
              <w:top w:w="90" w:type="dxa"/>
              <w:left w:w="100" w:type="dxa"/>
              <w:bottom w:w="90" w:type="dxa"/>
              <w:right w:w="100" w:type="dxa"/>
            </w:tcMar>
          </w:tcPr>
          <w:p w14:paraId="590F8913" w14:textId="77777777" w:rsidR="00607CAC" w:rsidRDefault="00000000">
            <w:r>
              <w:rPr>
                <w:sz w:val="17"/>
              </w:rPr>
              <w:t>Linking words</w:t>
            </w:r>
          </w:p>
        </w:tc>
        <w:tc>
          <w:tcPr>
            <w:tcW w:w="6746" w:type="dxa"/>
            <w:tcMar>
              <w:top w:w="90" w:type="dxa"/>
              <w:left w:w="100" w:type="dxa"/>
              <w:bottom w:w="90" w:type="dxa"/>
              <w:right w:w="100" w:type="dxa"/>
            </w:tcMar>
          </w:tcPr>
          <w:p w14:paraId="440A8C0C" w14:textId="77777777" w:rsidR="00607CAC" w:rsidRDefault="00000000">
            <w:r>
              <w:rPr>
                <w:sz w:val="17"/>
              </w:rPr>
              <w:t>Explicit lexical links ranging from basic conjunctions to phrasal linkers.</w:t>
            </w:r>
          </w:p>
        </w:tc>
      </w:tr>
      <w:tr w:rsidR="00607CAC" w14:paraId="0E117FD1" w14:textId="77777777">
        <w:trPr>
          <w:cantSplit/>
          <w:jc w:val="center"/>
        </w:trPr>
        <w:tc>
          <w:tcPr>
            <w:tcW w:w="2721" w:type="dxa"/>
            <w:shd w:val="clear" w:color="auto" w:fill="F2F4F6"/>
            <w:tcMar>
              <w:top w:w="90" w:type="dxa"/>
              <w:left w:w="100" w:type="dxa"/>
              <w:bottom w:w="90" w:type="dxa"/>
              <w:right w:w="100" w:type="dxa"/>
            </w:tcMar>
          </w:tcPr>
          <w:p w14:paraId="45BFEF6C" w14:textId="77777777" w:rsidR="00607CAC" w:rsidRDefault="00000000">
            <w:r>
              <w:rPr>
                <w:sz w:val="17"/>
              </w:rPr>
              <w:t>Cohesive devices</w:t>
            </w:r>
          </w:p>
        </w:tc>
        <w:tc>
          <w:tcPr>
            <w:tcW w:w="6746" w:type="dxa"/>
            <w:shd w:val="clear" w:color="auto" w:fill="F2F4F6"/>
            <w:tcMar>
              <w:top w:w="90" w:type="dxa"/>
              <w:left w:w="100" w:type="dxa"/>
              <w:bottom w:w="90" w:type="dxa"/>
              <w:right w:w="100" w:type="dxa"/>
            </w:tcMar>
          </w:tcPr>
          <w:p w14:paraId="6F50E942" w14:textId="77777777" w:rsidR="00607CAC" w:rsidRDefault="00000000">
            <w:r>
              <w:rPr>
                <w:sz w:val="17"/>
              </w:rPr>
              <w:t>Lexical and grammatical resources including reference, substitution, ellipsis and controlled repetition.</w:t>
            </w:r>
          </w:p>
        </w:tc>
      </w:tr>
      <w:tr w:rsidR="00607CAC" w14:paraId="6C57B027" w14:textId="77777777">
        <w:trPr>
          <w:cantSplit/>
          <w:jc w:val="center"/>
        </w:trPr>
        <w:tc>
          <w:tcPr>
            <w:tcW w:w="2721" w:type="dxa"/>
            <w:tcMar>
              <w:top w:w="90" w:type="dxa"/>
              <w:left w:w="100" w:type="dxa"/>
              <w:bottom w:w="90" w:type="dxa"/>
              <w:right w:w="100" w:type="dxa"/>
            </w:tcMar>
          </w:tcPr>
          <w:p w14:paraId="50612B8C" w14:textId="77777777" w:rsidR="00607CAC" w:rsidRDefault="00000000">
            <w:r>
              <w:rPr>
                <w:sz w:val="17"/>
              </w:rPr>
              <w:t>Organisational patterns</w:t>
            </w:r>
          </w:p>
        </w:tc>
        <w:tc>
          <w:tcPr>
            <w:tcW w:w="6746" w:type="dxa"/>
            <w:tcMar>
              <w:top w:w="90" w:type="dxa"/>
              <w:left w:w="100" w:type="dxa"/>
              <w:bottom w:w="90" w:type="dxa"/>
              <w:right w:w="100" w:type="dxa"/>
            </w:tcMar>
          </w:tcPr>
          <w:p w14:paraId="3AD083A9" w14:textId="77777777" w:rsidR="00607CAC" w:rsidRDefault="00000000">
            <w:r>
              <w:rPr>
                <w:sz w:val="17"/>
              </w:rPr>
              <w:t>Less explicit text-level patterns such as deliberate ordering, parallelism or rhetorical set-up.</w:t>
            </w:r>
          </w:p>
        </w:tc>
      </w:tr>
      <w:tr w:rsidR="00607CAC" w14:paraId="1EC2FA82" w14:textId="77777777">
        <w:trPr>
          <w:cantSplit/>
          <w:jc w:val="center"/>
        </w:trPr>
        <w:tc>
          <w:tcPr>
            <w:tcW w:w="2721" w:type="dxa"/>
            <w:shd w:val="clear" w:color="auto" w:fill="F2F4F6"/>
            <w:tcMar>
              <w:top w:w="90" w:type="dxa"/>
              <w:left w:w="100" w:type="dxa"/>
              <w:bottom w:w="90" w:type="dxa"/>
              <w:right w:w="100" w:type="dxa"/>
            </w:tcMar>
          </w:tcPr>
          <w:p w14:paraId="7B0DA620" w14:textId="77777777" w:rsidR="00607CAC" w:rsidRDefault="00000000">
            <w:r>
              <w:rPr>
                <w:sz w:val="17"/>
              </w:rPr>
              <w:t>Less common lexis</w:t>
            </w:r>
          </w:p>
        </w:tc>
        <w:tc>
          <w:tcPr>
            <w:tcW w:w="6746" w:type="dxa"/>
            <w:shd w:val="clear" w:color="auto" w:fill="F2F4F6"/>
            <w:tcMar>
              <w:top w:w="90" w:type="dxa"/>
              <w:left w:w="100" w:type="dxa"/>
              <w:bottom w:w="90" w:type="dxa"/>
              <w:right w:w="100" w:type="dxa"/>
            </w:tcMar>
          </w:tcPr>
          <w:p w14:paraId="55AB1149" w14:textId="77777777" w:rsidR="00607CAC" w:rsidRDefault="00000000">
            <w:r>
              <w:rPr>
                <w:sz w:val="17"/>
              </w:rPr>
              <w:t>Vocabulary appearing less frequently in the relevant domain and often enabling greater precision or economy.</w:t>
            </w:r>
          </w:p>
        </w:tc>
      </w:tr>
      <w:tr w:rsidR="00607CAC" w14:paraId="7C9518E9" w14:textId="77777777">
        <w:trPr>
          <w:cantSplit/>
          <w:jc w:val="center"/>
        </w:trPr>
        <w:tc>
          <w:tcPr>
            <w:tcW w:w="2721" w:type="dxa"/>
            <w:tcMar>
              <w:top w:w="90" w:type="dxa"/>
              <w:left w:w="100" w:type="dxa"/>
              <w:bottom w:w="90" w:type="dxa"/>
              <w:right w:w="100" w:type="dxa"/>
            </w:tcMar>
          </w:tcPr>
          <w:p w14:paraId="391110AA" w14:textId="77777777" w:rsidR="00607CAC" w:rsidRDefault="00000000">
            <w:r>
              <w:rPr>
                <w:sz w:val="17"/>
              </w:rPr>
              <w:t>Appropriacy</w:t>
            </w:r>
          </w:p>
        </w:tc>
        <w:tc>
          <w:tcPr>
            <w:tcW w:w="6746" w:type="dxa"/>
            <w:tcMar>
              <w:top w:w="90" w:type="dxa"/>
              <w:left w:w="100" w:type="dxa"/>
              <w:bottom w:w="90" w:type="dxa"/>
              <w:right w:w="100" w:type="dxa"/>
            </w:tcMar>
          </w:tcPr>
          <w:p w14:paraId="5EB90F84" w14:textId="77777777" w:rsidR="00607CAC" w:rsidRDefault="00000000">
            <w:r>
              <w:rPr>
                <w:sz w:val="17"/>
              </w:rPr>
              <w:t>Selection of words and phrases that fit the context and intended meaning.</w:t>
            </w:r>
          </w:p>
        </w:tc>
      </w:tr>
      <w:tr w:rsidR="00607CAC" w14:paraId="1A0E56AA" w14:textId="77777777">
        <w:trPr>
          <w:cantSplit/>
          <w:jc w:val="center"/>
        </w:trPr>
        <w:tc>
          <w:tcPr>
            <w:tcW w:w="2721" w:type="dxa"/>
            <w:shd w:val="clear" w:color="auto" w:fill="F2F4F6"/>
            <w:tcMar>
              <w:top w:w="90" w:type="dxa"/>
              <w:left w:w="100" w:type="dxa"/>
              <w:bottom w:w="90" w:type="dxa"/>
              <w:right w:w="100" w:type="dxa"/>
            </w:tcMar>
          </w:tcPr>
          <w:p w14:paraId="7EE99A4D" w14:textId="77777777" w:rsidR="00607CAC" w:rsidRDefault="00000000">
            <w:r>
              <w:rPr>
                <w:sz w:val="17"/>
              </w:rPr>
              <w:t>Complex grammatical forms</w:t>
            </w:r>
          </w:p>
        </w:tc>
        <w:tc>
          <w:tcPr>
            <w:tcW w:w="6746" w:type="dxa"/>
            <w:shd w:val="clear" w:color="auto" w:fill="F2F4F6"/>
            <w:tcMar>
              <w:top w:w="90" w:type="dxa"/>
              <w:left w:w="100" w:type="dxa"/>
              <w:bottom w:w="90" w:type="dxa"/>
              <w:right w:w="100" w:type="dxa"/>
            </w:tcMar>
          </w:tcPr>
          <w:p w14:paraId="62D17F52" w14:textId="77777777" w:rsidR="00607CAC" w:rsidRDefault="00000000">
            <w:r>
              <w:rPr>
                <w:sz w:val="17"/>
              </w:rPr>
              <w:t>Longer or more demanding forms such as subordination, relative clauses, passives, infinitives, modals and tense contrasts.</w:t>
            </w:r>
          </w:p>
        </w:tc>
      </w:tr>
      <w:tr w:rsidR="00607CAC" w14:paraId="04207024" w14:textId="77777777">
        <w:trPr>
          <w:cantSplit/>
          <w:jc w:val="center"/>
        </w:trPr>
        <w:tc>
          <w:tcPr>
            <w:tcW w:w="2721" w:type="dxa"/>
            <w:tcMar>
              <w:top w:w="90" w:type="dxa"/>
              <w:left w:w="100" w:type="dxa"/>
              <w:bottom w:w="90" w:type="dxa"/>
              <w:right w:w="100" w:type="dxa"/>
            </w:tcMar>
          </w:tcPr>
          <w:p w14:paraId="331F847C" w14:textId="77777777" w:rsidR="00607CAC" w:rsidRDefault="00000000">
            <w:r>
              <w:rPr>
                <w:sz w:val="17"/>
              </w:rPr>
              <w:t>Control</w:t>
            </w:r>
          </w:p>
        </w:tc>
        <w:tc>
          <w:tcPr>
            <w:tcW w:w="6746" w:type="dxa"/>
            <w:tcMar>
              <w:top w:w="90" w:type="dxa"/>
              <w:left w:w="100" w:type="dxa"/>
              <w:bottom w:w="90" w:type="dxa"/>
              <w:right w:w="100" w:type="dxa"/>
            </w:tcMar>
          </w:tcPr>
          <w:p w14:paraId="5B2A62E2" w14:textId="77777777" w:rsidR="00607CAC" w:rsidRDefault="00000000">
            <w:r>
              <w:rPr>
                <w:sz w:val="17"/>
              </w:rPr>
              <w:t>Consistent accurate and appropriate use to convey intended meaning.</w:t>
            </w:r>
          </w:p>
        </w:tc>
      </w:tr>
      <w:tr w:rsidR="00607CAC" w14:paraId="31985F06" w14:textId="77777777">
        <w:trPr>
          <w:cantSplit/>
          <w:jc w:val="center"/>
        </w:trPr>
        <w:tc>
          <w:tcPr>
            <w:tcW w:w="2721" w:type="dxa"/>
            <w:shd w:val="clear" w:color="auto" w:fill="F2F4F6"/>
            <w:tcMar>
              <w:top w:w="90" w:type="dxa"/>
              <w:left w:w="100" w:type="dxa"/>
              <w:bottom w:w="90" w:type="dxa"/>
              <w:right w:w="100" w:type="dxa"/>
            </w:tcMar>
          </w:tcPr>
          <w:p w14:paraId="6B7AC81A" w14:textId="77777777" w:rsidR="00607CAC" w:rsidRDefault="00000000">
            <w:r>
              <w:rPr>
                <w:sz w:val="17"/>
              </w:rPr>
              <w:t>Range</w:t>
            </w:r>
          </w:p>
        </w:tc>
        <w:tc>
          <w:tcPr>
            <w:tcW w:w="6746" w:type="dxa"/>
            <w:shd w:val="clear" w:color="auto" w:fill="F2F4F6"/>
            <w:tcMar>
              <w:top w:w="90" w:type="dxa"/>
              <w:left w:w="100" w:type="dxa"/>
              <w:bottom w:w="90" w:type="dxa"/>
              <w:right w:w="100" w:type="dxa"/>
            </w:tcMar>
          </w:tcPr>
          <w:p w14:paraId="605B8208" w14:textId="77777777" w:rsidR="00607CAC" w:rsidRDefault="00000000">
            <w:r>
              <w:rPr>
                <w:sz w:val="17"/>
              </w:rPr>
              <w:t>Variety of vocabulary, phrases, collocations and grammatical forms.</w:t>
            </w:r>
          </w:p>
        </w:tc>
      </w:tr>
      <w:tr w:rsidR="00607CAC" w14:paraId="356E5707" w14:textId="77777777">
        <w:trPr>
          <w:cantSplit/>
          <w:jc w:val="center"/>
        </w:trPr>
        <w:tc>
          <w:tcPr>
            <w:tcW w:w="2721" w:type="dxa"/>
            <w:tcMar>
              <w:top w:w="90" w:type="dxa"/>
              <w:left w:w="100" w:type="dxa"/>
              <w:bottom w:w="90" w:type="dxa"/>
              <w:right w:w="100" w:type="dxa"/>
            </w:tcMar>
          </w:tcPr>
          <w:p w14:paraId="3D823528" w14:textId="77777777" w:rsidR="00607CAC" w:rsidRDefault="00000000">
            <w:r>
              <w:rPr>
                <w:sz w:val="17"/>
              </w:rPr>
              <w:lastRenderedPageBreak/>
              <w:t>Overuse</w:t>
            </w:r>
          </w:p>
        </w:tc>
        <w:tc>
          <w:tcPr>
            <w:tcW w:w="6746" w:type="dxa"/>
            <w:tcMar>
              <w:top w:w="90" w:type="dxa"/>
              <w:left w:w="100" w:type="dxa"/>
              <w:bottom w:w="90" w:type="dxa"/>
              <w:right w:w="100" w:type="dxa"/>
            </w:tcMar>
          </w:tcPr>
          <w:p w14:paraId="473E206A" w14:textId="77777777" w:rsidR="00607CAC" w:rsidRDefault="00000000">
            <w:r>
              <w:rPr>
                <w:sz w:val="17"/>
              </w:rPr>
              <w:t>Repeated use caused by limited resources, excluding unavoidable repetition of topic words.</w:t>
            </w:r>
          </w:p>
        </w:tc>
      </w:tr>
      <w:tr w:rsidR="00607CAC" w14:paraId="78AB52F0" w14:textId="77777777">
        <w:trPr>
          <w:cantSplit/>
          <w:jc w:val="center"/>
        </w:trPr>
        <w:tc>
          <w:tcPr>
            <w:tcW w:w="2721" w:type="dxa"/>
            <w:shd w:val="clear" w:color="auto" w:fill="F2F4F6"/>
            <w:tcMar>
              <w:top w:w="90" w:type="dxa"/>
              <w:left w:w="100" w:type="dxa"/>
              <w:bottom w:w="90" w:type="dxa"/>
              <w:right w:w="100" w:type="dxa"/>
            </w:tcMar>
          </w:tcPr>
          <w:p w14:paraId="650D7D2F" w14:textId="77777777" w:rsidR="00607CAC" w:rsidRDefault="00000000">
            <w:r>
              <w:rPr>
                <w:sz w:val="17"/>
              </w:rPr>
              <w:t>Error</w:t>
            </w:r>
          </w:p>
        </w:tc>
        <w:tc>
          <w:tcPr>
            <w:tcW w:w="6746" w:type="dxa"/>
            <w:shd w:val="clear" w:color="auto" w:fill="F2F4F6"/>
            <w:tcMar>
              <w:top w:w="90" w:type="dxa"/>
              <w:left w:w="100" w:type="dxa"/>
              <w:bottom w:w="90" w:type="dxa"/>
              <w:right w:w="100" w:type="dxa"/>
            </w:tcMar>
          </w:tcPr>
          <w:p w14:paraId="51886584" w14:textId="77777777" w:rsidR="00607CAC" w:rsidRDefault="00000000">
            <w:r>
              <w:rPr>
                <w:sz w:val="17"/>
              </w:rPr>
              <w:t>A systematic inaccuracy.</w:t>
            </w:r>
          </w:p>
        </w:tc>
      </w:tr>
      <w:tr w:rsidR="00607CAC" w14:paraId="521E11F8" w14:textId="77777777">
        <w:trPr>
          <w:cantSplit/>
          <w:jc w:val="center"/>
        </w:trPr>
        <w:tc>
          <w:tcPr>
            <w:tcW w:w="2721" w:type="dxa"/>
            <w:tcMar>
              <w:top w:w="90" w:type="dxa"/>
              <w:left w:w="100" w:type="dxa"/>
              <w:bottom w:w="90" w:type="dxa"/>
              <w:right w:w="100" w:type="dxa"/>
            </w:tcMar>
          </w:tcPr>
          <w:p w14:paraId="5F99C728" w14:textId="77777777" w:rsidR="00607CAC" w:rsidRDefault="00000000">
            <w:r>
              <w:rPr>
                <w:sz w:val="17"/>
              </w:rPr>
              <w:t>Slip</w:t>
            </w:r>
          </w:p>
        </w:tc>
        <w:tc>
          <w:tcPr>
            <w:tcW w:w="6746" w:type="dxa"/>
            <w:tcMar>
              <w:top w:w="90" w:type="dxa"/>
              <w:left w:w="100" w:type="dxa"/>
              <w:bottom w:w="90" w:type="dxa"/>
              <w:right w:w="100" w:type="dxa"/>
            </w:tcMar>
          </w:tcPr>
          <w:p w14:paraId="297A410B" w14:textId="77777777" w:rsidR="00607CAC" w:rsidRDefault="00000000">
            <w:r>
              <w:rPr>
                <w:sz w:val="17"/>
              </w:rPr>
              <w:t>A non-systematic lapse where the candidate otherwise shows control of the item or form.</w:t>
            </w:r>
          </w:p>
        </w:tc>
      </w:tr>
      <w:tr w:rsidR="00607CAC" w14:paraId="65738E60" w14:textId="77777777">
        <w:trPr>
          <w:cantSplit/>
          <w:jc w:val="center"/>
        </w:trPr>
        <w:tc>
          <w:tcPr>
            <w:tcW w:w="2721" w:type="dxa"/>
            <w:shd w:val="clear" w:color="auto" w:fill="F2F4F6"/>
            <w:tcMar>
              <w:top w:w="90" w:type="dxa"/>
              <w:left w:w="100" w:type="dxa"/>
              <w:bottom w:w="90" w:type="dxa"/>
              <w:right w:w="100" w:type="dxa"/>
            </w:tcMar>
          </w:tcPr>
          <w:p w14:paraId="66A4422A" w14:textId="77777777" w:rsidR="00607CAC" w:rsidRDefault="00000000">
            <w:r>
              <w:rPr>
                <w:sz w:val="17"/>
              </w:rPr>
              <w:t>Impede communication</w:t>
            </w:r>
          </w:p>
        </w:tc>
        <w:tc>
          <w:tcPr>
            <w:tcW w:w="6746" w:type="dxa"/>
            <w:shd w:val="clear" w:color="auto" w:fill="F2F4F6"/>
            <w:tcMar>
              <w:top w:w="90" w:type="dxa"/>
              <w:left w:w="100" w:type="dxa"/>
              <w:bottom w:w="90" w:type="dxa"/>
              <w:right w:w="100" w:type="dxa"/>
            </w:tcMar>
          </w:tcPr>
          <w:p w14:paraId="468B34C0" w14:textId="77777777" w:rsidR="00607CAC" w:rsidRDefault="00000000">
            <w:r>
              <w:rPr>
                <w:sz w:val="17"/>
              </w:rPr>
              <w:t>Prevent or obstruct the reader from determining the intended meaning.</w:t>
            </w:r>
          </w:p>
        </w:tc>
      </w:tr>
      <w:tr w:rsidR="00607CAC" w14:paraId="749EE2BF" w14:textId="77777777">
        <w:trPr>
          <w:cantSplit/>
          <w:jc w:val="center"/>
        </w:trPr>
        <w:tc>
          <w:tcPr>
            <w:tcW w:w="2721" w:type="dxa"/>
            <w:tcMar>
              <w:top w:w="90" w:type="dxa"/>
              <w:left w:w="100" w:type="dxa"/>
              <w:bottom w:w="90" w:type="dxa"/>
              <w:right w:w="100" w:type="dxa"/>
            </w:tcMar>
          </w:tcPr>
          <w:p w14:paraId="1D29F6E8" w14:textId="77777777" w:rsidR="00607CAC" w:rsidRDefault="00000000">
            <w:r>
              <w:rPr>
                <w:sz w:val="17"/>
              </w:rPr>
              <w:t>Meaning can still be determined</w:t>
            </w:r>
          </w:p>
        </w:tc>
        <w:tc>
          <w:tcPr>
            <w:tcW w:w="6746" w:type="dxa"/>
            <w:tcMar>
              <w:top w:w="90" w:type="dxa"/>
              <w:left w:w="100" w:type="dxa"/>
              <w:bottom w:w="90" w:type="dxa"/>
              <w:right w:w="100" w:type="dxa"/>
            </w:tcMar>
          </w:tcPr>
          <w:p w14:paraId="6DF1E9AF" w14:textId="77777777" w:rsidR="00607CAC" w:rsidRDefault="00000000">
            <w:r>
              <w:rPr>
                <w:sz w:val="17"/>
              </w:rPr>
              <w:t>The reader may need some effort, but the intended meaning remains recoverable.</w:t>
            </w:r>
          </w:p>
        </w:tc>
      </w:tr>
    </w:tbl>
    <w:p w14:paraId="0E6DA31D" w14:textId="77777777" w:rsidR="00607CAC" w:rsidRDefault="00607CAC">
      <w:pPr>
        <w:spacing w:after="110" w:line="254" w:lineRule="auto"/>
      </w:pPr>
    </w:p>
    <w:p w14:paraId="1F174E67" w14:textId="77777777" w:rsidR="00607CAC" w:rsidRDefault="00000000">
      <w:pPr>
        <w:spacing w:after="110" w:line="254" w:lineRule="auto"/>
      </w:pPr>
      <w:r>
        <w:br w:type="page"/>
      </w:r>
    </w:p>
    <w:p w14:paraId="5C27881A" w14:textId="77777777" w:rsidR="00607CAC" w:rsidRDefault="00000000">
      <w:pPr>
        <w:pStyle w:val="Heading1"/>
      </w:pPr>
      <w:r>
        <w:lastRenderedPageBreak/>
        <w:t>Appendix B — Source Map</w:t>
      </w:r>
    </w:p>
    <w:tbl>
      <w:tblPr>
        <w:tblStyle w:val="TableGrid"/>
        <w:tblW w:w="0" w:type="auto"/>
        <w:jc w:val="center"/>
        <w:tblLook w:val="04A0" w:firstRow="1" w:lastRow="0" w:firstColumn="1" w:lastColumn="0" w:noHBand="0" w:noVBand="1"/>
      </w:tblPr>
      <w:tblGrid>
        <w:gridCol w:w="1701"/>
        <w:gridCol w:w="4876"/>
        <w:gridCol w:w="2891"/>
      </w:tblGrid>
      <w:tr w:rsidR="00607CAC" w14:paraId="06DCECA4" w14:textId="77777777">
        <w:trPr>
          <w:tblHeader/>
          <w:jc w:val="center"/>
        </w:trPr>
        <w:tc>
          <w:tcPr>
            <w:tcW w:w="1701" w:type="dxa"/>
            <w:shd w:val="clear" w:color="auto" w:fill="173B68"/>
            <w:tcMar>
              <w:top w:w="90" w:type="dxa"/>
              <w:left w:w="100" w:type="dxa"/>
              <w:bottom w:w="90" w:type="dxa"/>
              <w:right w:w="100" w:type="dxa"/>
            </w:tcMar>
            <w:vAlign w:val="center"/>
          </w:tcPr>
          <w:p w14:paraId="739D409B" w14:textId="77777777" w:rsidR="00607CAC" w:rsidRDefault="00000000">
            <w:r>
              <w:rPr>
                <w:b/>
                <w:color w:val="FFFFFF"/>
                <w:sz w:val="17"/>
              </w:rPr>
              <w:t>Source ID</w:t>
            </w:r>
          </w:p>
        </w:tc>
        <w:tc>
          <w:tcPr>
            <w:tcW w:w="4876" w:type="dxa"/>
            <w:shd w:val="clear" w:color="auto" w:fill="173B68"/>
            <w:tcMar>
              <w:top w:w="90" w:type="dxa"/>
              <w:left w:w="100" w:type="dxa"/>
              <w:bottom w:w="90" w:type="dxa"/>
              <w:right w:w="100" w:type="dxa"/>
            </w:tcMar>
            <w:vAlign w:val="center"/>
          </w:tcPr>
          <w:p w14:paraId="72C4817A" w14:textId="77777777" w:rsidR="00607CAC" w:rsidRDefault="00000000">
            <w:r>
              <w:rPr>
                <w:b/>
                <w:color w:val="FFFFFF"/>
                <w:sz w:val="17"/>
              </w:rPr>
              <w:t>Document</w:t>
            </w:r>
          </w:p>
        </w:tc>
        <w:tc>
          <w:tcPr>
            <w:tcW w:w="2891" w:type="dxa"/>
            <w:shd w:val="clear" w:color="auto" w:fill="173B68"/>
            <w:tcMar>
              <w:top w:w="90" w:type="dxa"/>
              <w:left w:w="100" w:type="dxa"/>
              <w:bottom w:w="90" w:type="dxa"/>
              <w:right w:w="100" w:type="dxa"/>
            </w:tcMar>
            <w:vAlign w:val="center"/>
          </w:tcPr>
          <w:p w14:paraId="77A8193B" w14:textId="77777777" w:rsidR="00607CAC" w:rsidRDefault="00000000">
            <w:r>
              <w:rPr>
                <w:b/>
                <w:color w:val="FFFFFF"/>
                <w:sz w:val="17"/>
              </w:rPr>
              <w:t>Primary use</w:t>
            </w:r>
          </w:p>
        </w:tc>
      </w:tr>
      <w:tr w:rsidR="00607CAC" w14:paraId="4F1364F9" w14:textId="77777777">
        <w:trPr>
          <w:cantSplit/>
          <w:jc w:val="center"/>
        </w:trPr>
        <w:tc>
          <w:tcPr>
            <w:tcW w:w="1701" w:type="dxa"/>
            <w:tcMar>
              <w:top w:w="90" w:type="dxa"/>
              <w:left w:w="100" w:type="dxa"/>
              <w:bottom w:w="90" w:type="dxa"/>
              <w:right w:w="100" w:type="dxa"/>
            </w:tcMar>
          </w:tcPr>
          <w:p w14:paraId="646EFAF6" w14:textId="77777777" w:rsidR="00607CAC" w:rsidRDefault="00000000">
            <w:r>
              <w:rPr>
                <w:sz w:val="17"/>
              </w:rPr>
              <w:t>HB 2025</w:t>
            </w:r>
          </w:p>
        </w:tc>
        <w:tc>
          <w:tcPr>
            <w:tcW w:w="4876" w:type="dxa"/>
            <w:tcMar>
              <w:top w:w="90" w:type="dxa"/>
              <w:left w:w="100" w:type="dxa"/>
              <w:bottom w:w="90" w:type="dxa"/>
              <w:right w:w="100" w:type="dxa"/>
            </w:tcMar>
          </w:tcPr>
          <w:p w14:paraId="109E8FBA" w14:textId="77777777" w:rsidR="00607CAC" w:rsidRDefault="00000000">
            <w:r>
              <w:rPr>
                <w:sz w:val="17"/>
              </w:rPr>
              <w:t>Cambridge University Press &amp; Assessment. B2 First Handbook for teachers for exams. 2025 edition.</w:t>
            </w:r>
          </w:p>
        </w:tc>
        <w:tc>
          <w:tcPr>
            <w:tcW w:w="2891" w:type="dxa"/>
            <w:tcMar>
              <w:top w:w="90" w:type="dxa"/>
              <w:left w:w="100" w:type="dxa"/>
              <w:bottom w:w="90" w:type="dxa"/>
              <w:right w:w="100" w:type="dxa"/>
            </w:tcMar>
          </w:tcPr>
          <w:p w14:paraId="2DFC9CAD" w14:textId="77777777" w:rsidR="00607CAC" w:rsidRDefault="00000000">
            <w:r>
              <w:rPr>
                <w:sz w:val="17"/>
              </w:rPr>
              <w:t>Writing scale, glossary, digital and paper sample answers with examiner comments, especially handbook pp. 32–47.</w:t>
            </w:r>
          </w:p>
        </w:tc>
      </w:tr>
      <w:tr w:rsidR="00607CAC" w14:paraId="735FCBEE" w14:textId="77777777">
        <w:trPr>
          <w:cantSplit/>
          <w:jc w:val="center"/>
        </w:trPr>
        <w:tc>
          <w:tcPr>
            <w:tcW w:w="1701" w:type="dxa"/>
            <w:shd w:val="clear" w:color="auto" w:fill="F2F4F6"/>
            <w:tcMar>
              <w:top w:w="90" w:type="dxa"/>
              <w:left w:w="100" w:type="dxa"/>
              <w:bottom w:w="90" w:type="dxa"/>
              <w:right w:w="100" w:type="dxa"/>
            </w:tcMar>
          </w:tcPr>
          <w:p w14:paraId="36159347" w14:textId="77777777" w:rsidR="00607CAC" w:rsidRDefault="00000000">
            <w:r>
              <w:rPr>
                <w:sz w:val="17"/>
              </w:rPr>
              <w:t>TG 2024</w:t>
            </w:r>
          </w:p>
        </w:tc>
        <w:tc>
          <w:tcPr>
            <w:tcW w:w="4876" w:type="dxa"/>
            <w:shd w:val="clear" w:color="auto" w:fill="F2F4F6"/>
            <w:tcMar>
              <w:top w:w="90" w:type="dxa"/>
              <w:left w:w="100" w:type="dxa"/>
              <w:bottom w:w="90" w:type="dxa"/>
              <w:right w:w="100" w:type="dxa"/>
            </w:tcMar>
          </w:tcPr>
          <w:p w14:paraId="74BFD711" w14:textId="77777777" w:rsidR="00607CAC" w:rsidRDefault="00000000">
            <w:r>
              <w:rPr>
                <w:sz w:val="17"/>
              </w:rPr>
              <w:t>Cambridge University Press &amp; Assessment. Assessing writing for Cambridge English Qualifications: A guide for teachers — B2 First for Schools. 2024.</w:t>
            </w:r>
          </w:p>
        </w:tc>
        <w:tc>
          <w:tcPr>
            <w:tcW w:w="2891" w:type="dxa"/>
            <w:shd w:val="clear" w:color="auto" w:fill="F2F4F6"/>
            <w:tcMar>
              <w:top w:w="90" w:type="dxa"/>
              <w:left w:w="100" w:type="dxa"/>
              <w:bottom w:w="90" w:type="dxa"/>
              <w:right w:w="100" w:type="dxa"/>
            </w:tcMar>
          </w:tcPr>
          <w:p w14:paraId="7EAAA3EE" w14:textId="77777777" w:rsidR="00607CAC" w:rsidRDefault="00000000">
            <w:r>
              <w:rPr>
                <w:sz w:val="17"/>
              </w:rPr>
              <w:t>Criterion independence, band system, CEFR interpretation and teacher-facing clarification.</w:t>
            </w:r>
          </w:p>
        </w:tc>
      </w:tr>
      <w:tr w:rsidR="00607CAC" w14:paraId="4F05B192" w14:textId="77777777">
        <w:trPr>
          <w:cantSplit/>
          <w:jc w:val="center"/>
        </w:trPr>
        <w:tc>
          <w:tcPr>
            <w:tcW w:w="1701" w:type="dxa"/>
            <w:tcMar>
              <w:top w:w="90" w:type="dxa"/>
              <w:left w:w="100" w:type="dxa"/>
              <w:bottom w:w="90" w:type="dxa"/>
              <w:right w:w="100" w:type="dxa"/>
            </w:tcMar>
          </w:tcPr>
          <w:p w14:paraId="3D1F6E02" w14:textId="77777777" w:rsidR="00607CAC" w:rsidRDefault="00000000">
            <w:r>
              <w:rPr>
                <w:sz w:val="17"/>
              </w:rPr>
              <w:t>SS 2015</w:t>
            </w:r>
          </w:p>
        </w:tc>
        <w:tc>
          <w:tcPr>
            <w:tcW w:w="4876" w:type="dxa"/>
            <w:tcMar>
              <w:top w:w="90" w:type="dxa"/>
              <w:left w:w="100" w:type="dxa"/>
              <w:bottom w:w="90" w:type="dxa"/>
              <w:right w:w="100" w:type="dxa"/>
            </w:tcMar>
          </w:tcPr>
          <w:p w14:paraId="79CC2900" w14:textId="77777777" w:rsidR="00607CAC" w:rsidRDefault="00000000">
            <w:r>
              <w:rPr>
                <w:sz w:val="17"/>
              </w:rPr>
              <w:t>Cambridge English: First — Writing sample answers and examiner comments. 2015.</w:t>
            </w:r>
          </w:p>
        </w:tc>
        <w:tc>
          <w:tcPr>
            <w:tcW w:w="2891" w:type="dxa"/>
            <w:tcMar>
              <w:top w:w="90" w:type="dxa"/>
              <w:left w:w="100" w:type="dxa"/>
              <w:bottom w:w="90" w:type="dxa"/>
              <w:right w:w="100" w:type="dxa"/>
            </w:tcMar>
          </w:tcPr>
          <w:p w14:paraId="284DE2E2" w14:textId="77777777" w:rsidR="00607CAC" w:rsidRDefault="00000000">
            <w:r>
              <w:rPr>
                <w:sz w:val="17"/>
              </w:rPr>
              <w:t>Additional official case, including the course-review sample and examiner profile.</w:t>
            </w:r>
          </w:p>
        </w:tc>
      </w:tr>
      <w:tr w:rsidR="00607CAC" w14:paraId="1AC13C0C" w14:textId="77777777">
        <w:trPr>
          <w:cantSplit/>
          <w:jc w:val="center"/>
        </w:trPr>
        <w:tc>
          <w:tcPr>
            <w:tcW w:w="1701" w:type="dxa"/>
            <w:shd w:val="clear" w:color="auto" w:fill="F2F4F6"/>
            <w:tcMar>
              <w:top w:w="90" w:type="dxa"/>
              <w:left w:w="100" w:type="dxa"/>
              <w:bottom w:w="90" w:type="dxa"/>
              <w:right w:w="100" w:type="dxa"/>
            </w:tcMar>
          </w:tcPr>
          <w:p w14:paraId="287A1418" w14:textId="77777777" w:rsidR="00607CAC" w:rsidRDefault="00000000">
            <w:r>
              <w:rPr>
                <w:sz w:val="17"/>
              </w:rPr>
              <w:t>Conversion Guide</w:t>
            </w:r>
          </w:p>
        </w:tc>
        <w:tc>
          <w:tcPr>
            <w:tcW w:w="4876" w:type="dxa"/>
            <w:shd w:val="clear" w:color="auto" w:fill="F2F4F6"/>
            <w:tcMar>
              <w:top w:w="90" w:type="dxa"/>
              <w:left w:w="100" w:type="dxa"/>
              <w:bottom w:w="90" w:type="dxa"/>
              <w:right w:w="100" w:type="dxa"/>
            </w:tcMar>
          </w:tcPr>
          <w:p w14:paraId="6E619F54" w14:textId="77777777" w:rsidR="00607CAC" w:rsidRDefault="00000000">
            <w:r>
              <w:rPr>
                <w:sz w:val="17"/>
              </w:rPr>
              <w:t>Cambridge English. A guide to converting practice test scores to Cambridge English Scale scores.</w:t>
            </w:r>
          </w:p>
        </w:tc>
        <w:tc>
          <w:tcPr>
            <w:tcW w:w="2891" w:type="dxa"/>
            <w:shd w:val="clear" w:color="auto" w:fill="F2F4F6"/>
            <w:tcMar>
              <w:top w:w="90" w:type="dxa"/>
              <w:left w:w="100" w:type="dxa"/>
              <w:bottom w:w="90" w:type="dxa"/>
              <w:right w:w="100" w:type="dxa"/>
            </w:tcMar>
          </w:tcPr>
          <w:p w14:paraId="322A45B7" w14:textId="77777777" w:rsidR="00607CAC" w:rsidRDefault="00000000">
            <w:r>
              <w:rPr>
                <w:sz w:val="17"/>
              </w:rPr>
              <w:t>Official practice-test raw Writing mark anchors and caution on score prediction.</w:t>
            </w:r>
          </w:p>
        </w:tc>
      </w:tr>
      <w:tr w:rsidR="00607CAC" w14:paraId="18DC7353" w14:textId="77777777">
        <w:trPr>
          <w:cantSplit/>
          <w:jc w:val="center"/>
        </w:trPr>
        <w:tc>
          <w:tcPr>
            <w:tcW w:w="1701" w:type="dxa"/>
            <w:tcMar>
              <w:top w:w="90" w:type="dxa"/>
              <w:left w:w="100" w:type="dxa"/>
              <w:bottom w:w="90" w:type="dxa"/>
              <w:right w:w="100" w:type="dxa"/>
            </w:tcMar>
          </w:tcPr>
          <w:p w14:paraId="0229658A" w14:textId="77777777" w:rsidR="00607CAC" w:rsidRDefault="00000000">
            <w:r>
              <w:rPr>
                <w:sz w:val="17"/>
              </w:rPr>
              <w:t>DRALO Task Requirements</w:t>
            </w:r>
          </w:p>
        </w:tc>
        <w:tc>
          <w:tcPr>
            <w:tcW w:w="4876" w:type="dxa"/>
            <w:tcMar>
              <w:top w:w="90" w:type="dxa"/>
              <w:left w:w="100" w:type="dxa"/>
              <w:bottom w:w="90" w:type="dxa"/>
              <w:right w:w="100" w:type="dxa"/>
            </w:tcMar>
          </w:tcPr>
          <w:p w14:paraId="0929160F" w14:textId="77777777" w:rsidR="00607CAC" w:rsidRDefault="00000000">
            <w:r>
              <w:rPr>
                <w:sz w:val="17"/>
              </w:rPr>
              <w:t>DRALO Task Requirements — Final Review Document. 2026.</w:t>
            </w:r>
          </w:p>
        </w:tc>
        <w:tc>
          <w:tcPr>
            <w:tcW w:w="2891" w:type="dxa"/>
            <w:tcMar>
              <w:top w:w="90" w:type="dxa"/>
              <w:left w:w="100" w:type="dxa"/>
              <w:bottom w:w="90" w:type="dxa"/>
              <w:right w:w="100" w:type="dxa"/>
            </w:tcMar>
          </w:tcPr>
          <w:p w14:paraId="083FF667" w14:textId="77777777" w:rsidR="00607CAC" w:rsidRDefault="00000000">
            <w:r>
              <w:rPr>
                <w:sz w:val="17"/>
              </w:rPr>
              <w:t>Mandatory and recommended conventions by task type.</w:t>
            </w:r>
          </w:p>
        </w:tc>
      </w:tr>
      <w:tr w:rsidR="00607CAC" w14:paraId="2892192F" w14:textId="77777777">
        <w:trPr>
          <w:cantSplit/>
          <w:jc w:val="center"/>
        </w:trPr>
        <w:tc>
          <w:tcPr>
            <w:tcW w:w="1701" w:type="dxa"/>
            <w:shd w:val="clear" w:color="auto" w:fill="F2F4F6"/>
            <w:tcMar>
              <w:top w:w="90" w:type="dxa"/>
              <w:left w:w="100" w:type="dxa"/>
              <w:bottom w:w="90" w:type="dxa"/>
              <w:right w:w="100" w:type="dxa"/>
            </w:tcMar>
          </w:tcPr>
          <w:p w14:paraId="5C40FE49" w14:textId="77777777" w:rsidR="00607CAC" w:rsidRDefault="00000000">
            <w:r>
              <w:rPr>
                <w:sz w:val="17"/>
              </w:rPr>
              <w:t>DRALO Teacher DNA</w:t>
            </w:r>
          </w:p>
        </w:tc>
        <w:tc>
          <w:tcPr>
            <w:tcW w:w="4876" w:type="dxa"/>
            <w:shd w:val="clear" w:color="auto" w:fill="F2F4F6"/>
            <w:tcMar>
              <w:top w:w="90" w:type="dxa"/>
              <w:left w:w="100" w:type="dxa"/>
              <w:bottom w:w="90" w:type="dxa"/>
              <w:right w:w="100" w:type="dxa"/>
            </w:tcMar>
          </w:tcPr>
          <w:p w14:paraId="4468263D" w14:textId="77777777" w:rsidR="00607CAC" w:rsidRDefault="00000000">
            <w:r>
              <w:rPr>
                <w:sz w:val="17"/>
              </w:rPr>
              <w:t>DRALO Teacher DNA v1.0 — Correction Intelligence Framework. 2026.</w:t>
            </w:r>
          </w:p>
        </w:tc>
        <w:tc>
          <w:tcPr>
            <w:tcW w:w="2891" w:type="dxa"/>
            <w:shd w:val="clear" w:color="auto" w:fill="F2F4F6"/>
            <w:tcMar>
              <w:top w:w="90" w:type="dxa"/>
              <w:left w:w="100" w:type="dxa"/>
              <w:bottom w:w="90" w:type="dxa"/>
              <w:right w:w="100" w:type="dxa"/>
            </w:tcMar>
          </w:tcPr>
          <w:p w14:paraId="6A8FC554" w14:textId="77777777" w:rsidR="00607CAC" w:rsidRDefault="00000000">
            <w:r>
              <w:rPr>
                <w:sz w:val="17"/>
              </w:rPr>
              <w:t>Architecture, pedagogical boundaries and implementation handoff relationship.</w:t>
            </w:r>
          </w:p>
        </w:tc>
      </w:tr>
    </w:tbl>
    <w:p w14:paraId="07DCE89C" w14:textId="77777777" w:rsidR="00607CAC" w:rsidRDefault="00607CAC">
      <w:pPr>
        <w:spacing w:after="110" w:line="254" w:lineRule="auto"/>
      </w:pPr>
    </w:p>
    <w:p w14:paraId="40D4558E" w14:textId="77777777" w:rsidR="00607CAC" w:rsidRDefault="00000000">
      <w:pPr>
        <w:spacing w:after="110" w:line="254" w:lineRule="auto"/>
      </w:pPr>
      <w:r>
        <w:br w:type="page"/>
      </w:r>
    </w:p>
    <w:p w14:paraId="2CE2FADC" w14:textId="77777777" w:rsidR="00607CAC" w:rsidRDefault="00000000">
      <w:pPr>
        <w:pStyle w:val="Heading1"/>
      </w:pPr>
      <w:r>
        <w:lastRenderedPageBreak/>
        <w:t>Appendix C — Handoff to Implementation</w:t>
      </w:r>
    </w:p>
    <w:p w14:paraId="1ABE8E56" w14:textId="77777777" w:rsidR="00607CAC" w:rsidRDefault="00000000">
      <w:pPr>
        <w:spacing w:after="110" w:line="254" w:lineRule="auto"/>
      </w:pPr>
      <w:r>
        <w:t>Once Task Requirements, Teacher DNA, Cambridge Assessment and Feedback Engine are approved, they should be supplied together to create the Cursor implementation package. The package is a translation layer and must not modify the source documents silently.</w:t>
      </w:r>
    </w:p>
    <w:p w14:paraId="1B672680" w14:textId="77777777" w:rsidR="00607CAC" w:rsidRDefault="00000000">
      <w:pPr>
        <w:pStyle w:val="Heading2"/>
      </w:pPr>
      <w:r>
        <w:t>Required implementation outputs</w:t>
      </w:r>
    </w:p>
    <w:p w14:paraId="5F3CCB40" w14:textId="77777777" w:rsidR="00607CAC" w:rsidRDefault="00000000">
      <w:pPr>
        <w:pStyle w:val="ListBullet"/>
      </w:pPr>
      <w:r>
        <w:t>Task-analysis schema that identifies reader, purpose, genre, mandatory points, required functions and recommendations.</w:t>
      </w:r>
    </w:p>
    <w:p w14:paraId="3A4E2C6B" w14:textId="77777777" w:rsidR="00607CAC" w:rsidRDefault="00000000">
      <w:pPr>
        <w:pStyle w:val="ListBullet"/>
      </w:pPr>
      <w:r>
        <w:t>Criterion evidence schema separating positive evidence, limiting evidence, text references and band comparisons.</w:t>
      </w:r>
    </w:p>
    <w:p w14:paraId="640ADA5D" w14:textId="77777777" w:rsidR="00607CAC" w:rsidRDefault="00000000">
      <w:pPr>
        <w:pStyle w:val="ListBullet"/>
      </w:pPr>
      <w:r>
        <w:t>Whole-band scoring prompts and deterministic validation checks.</w:t>
      </w:r>
    </w:p>
    <w:p w14:paraId="0F68054B" w14:textId="77777777" w:rsidR="00607CAC" w:rsidRDefault="00000000">
      <w:pPr>
        <w:pStyle w:val="ListBullet"/>
      </w:pPr>
      <w:r>
        <w:t>Cross-criterion conflict-resolution rules preserving independence.</w:t>
      </w:r>
    </w:p>
    <w:p w14:paraId="249FCA1E" w14:textId="77777777" w:rsidR="00607CAC" w:rsidRDefault="00000000">
      <w:pPr>
        <w:pStyle w:val="ListBullet"/>
      </w:pPr>
      <w:r>
        <w:t>Raw-score calculation for /20 and /40 contexts.</w:t>
      </w:r>
    </w:p>
    <w:p w14:paraId="21199966" w14:textId="77777777" w:rsidR="00607CAC" w:rsidRDefault="00000000">
      <w:pPr>
        <w:pStyle w:val="ListBullet"/>
      </w:pPr>
      <w:r>
        <w:t>Approximate scale-conversion module restricted to complete official-style practice papers.</w:t>
      </w:r>
    </w:p>
    <w:p w14:paraId="6E1E8FE1" w14:textId="77777777" w:rsidR="00607CAC" w:rsidRDefault="00000000">
      <w:pPr>
        <w:pStyle w:val="ListBullet"/>
      </w:pPr>
      <w:r>
        <w:t>Confidence and incomplete-assessment states.</w:t>
      </w:r>
    </w:p>
    <w:p w14:paraId="2582A2ED" w14:textId="77777777" w:rsidR="00607CAC" w:rsidRDefault="00000000">
      <w:pPr>
        <w:pStyle w:val="ListBullet"/>
      </w:pPr>
      <w:r>
        <w:t>Golden tests for all official calibration profiles.</w:t>
      </w:r>
    </w:p>
    <w:p w14:paraId="1FB11F10" w14:textId="77777777" w:rsidR="00607CAC" w:rsidRDefault="00000000">
      <w:pPr>
        <w:pStyle w:val="ListBullet"/>
      </w:pPr>
      <w:r>
        <w:t>Borderline paired tests for Bands 2/3 and 4/5.</w:t>
      </w:r>
    </w:p>
    <w:p w14:paraId="69016ECB" w14:textId="77777777" w:rsidR="00607CAC" w:rsidRDefault="00000000">
      <w:pPr>
        <w:pStyle w:val="ListBullet"/>
      </w:pPr>
      <w:r>
        <w:t>Feedback handoff contract that exposes marks and rationales without changing them.</w:t>
      </w:r>
    </w:p>
    <w:p w14:paraId="7704549C" w14:textId="77777777" w:rsidR="00607CAC" w:rsidRDefault="00000000">
      <w:pPr>
        <w:pStyle w:val="ListBullet"/>
      </w:pPr>
      <w:r>
        <w:t>Version references to all four DRALO knowledge documents.</w:t>
      </w:r>
    </w:p>
    <w:p w14:paraId="7C2ECFF7" w14:textId="77777777" w:rsidR="00607CAC" w:rsidRDefault="00000000">
      <w:pPr>
        <w:pStyle w:val="Heading2"/>
      </w:pPr>
      <w:r>
        <w:t>Recommended implementation stages</w:t>
      </w:r>
    </w:p>
    <w:p w14:paraId="2AED3B21" w14:textId="77777777" w:rsidR="00607CAC" w:rsidRDefault="00000000">
      <w:pPr>
        <w:pStyle w:val="ListNumber"/>
      </w:pPr>
      <w:r>
        <w:t>Encode Task Requirements and task parsing.</w:t>
      </w:r>
    </w:p>
    <w:p w14:paraId="6A023954" w14:textId="77777777" w:rsidR="00607CAC" w:rsidRDefault="00000000">
      <w:pPr>
        <w:pStyle w:val="ListNumber"/>
      </w:pPr>
      <w:r>
        <w:t>Encode the official band anchors and terminology.</w:t>
      </w:r>
    </w:p>
    <w:p w14:paraId="725E2B45" w14:textId="77777777" w:rsidR="00607CAC" w:rsidRDefault="00000000">
      <w:pPr>
        <w:pStyle w:val="ListNumber"/>
      </w:pPr>
      <w:r>
        <w:t>Implement criterion-specific evidence extraction.</w:t>
      </w:r>
    </w:p>
    <w:p w14:paraId="21AEFB84" w14:textId="77777777" w:rsidR="00607CAC" w:rsidRDefault="00000000">
      <w:pPr>
        <w:pStyle w:val="ListNumber"/>
      </w:pPr>
      <w:r>
        <w:t>Implement whole-band decision logic and neighbouring-band comparison.</w:t>
      </w:r>
    </w:p>
    <w:p w14:paraId="50F3BDC2" w14:textId="77777777" w:rsidR="00607CAC" w:rsidRDefault="00000000">
      <w:pPr>
        <w:pStyle w:val="ListNumber"/>
      </w:pPr>
      <w:r>
        <w:t>Implement cross-criterion safeguards and score validation.</w:t>
      </w:r>
    </w:p>
    <w:p w14:paraId="31C3AE45" w14:textId="77777777" w:rsidR="00607CAC" w:rsidRDefault="00000000">
      <w:pPr>
        <w:pStyle w:val="ListNumber"/>
      </w:pPr>
      <w:r>
        <w:t>Load the official calibration set and run regression tests.</w:t>
      </w:r>
    </w:p>
    <w:p w14:paraId="3B014B08" w14:textId="77777777" w:rsidR="00607CAC" w:rsidRDefault="00000000">
      <w:pPr>
        <w:pStyle w:val="ListNumber"/>
      </w:pPr>
      <w:r>
        <w:t>Connect the stable assessment record to the Feedback Engine.</w:t>
      </w:r>
    </w:p>
    <w:p w14:paraId="3BA85410" w14:textId="77777777" w:rsidR="00607CAC" w:rsidRDefault="00000000">
      <w:pPr>
        <w:pStyle w:val="ListNumber"/>
      </w:pPr>
      <w:r>
        <w:t>Conduct teacher calibration before production release.</w:t>
      </w:r>
    </w:p>
    <w:p w14:paraId="43ADC1B4" w14:textId="77777777" w:rsidR="00607CAC" w:rsidRDefault="00000000">
      <w:pPr>
        <w:pStyle w:val="Heading2"/>
      </w:pPr>
      <w:r>
        <w:t>Definition of done for Cambridge Assessment implementation</w:t>
      </w:r>
    </w:p>
    <w:tbl>
      <w:tblPr>
        <w:tblStyle w:val="TableGrid"/>
        <w:tblW w:w="0" w:type="auto"/>
        <w:jc w:val="center"/>
        <w:tblLook w:val="04A0" w:firstRow="1" w:lastRow="0" w:firstColumn="1" w:lastColumn="0" w:noHBand="0" w:noVBand="1"/>
      </w:tblPr>
      <w:tblGrid>
        <w:gridCol w:w="2891"/>
        <w:gridCol w:w="6576"/>
      </w:tblGrid>
      <w:tr w:rsidR="00607CAC" w14:paraId="2A5160AB" w14:textId="77777777">
        <w:trPr>
          <w:tblHeader/>
          <w:jc w:val="center"/>
        </w:trPr>
        <w:tc>
          <w:tcPr>
            <w:tcW w:w="2891" w:type="dxa"/>
            <w:shd w:val="clear" w:color="auto" w:fill="173B68"/>
            <w:tcMar>
              <w:top w:w="90" w:type="dxa"/>
              <w:left w:w="100" w:type="dxa"/>
              <w:bottom w:w="90" w:type="dxa"/>
              <w:right w:w="100" w:type="dxa"/>
            </w:tcMar>
            <w:vAlign w:val="center"/>
          </w:tcPr>
          <w:p w14:paraId="7BECF2B3" w14:textId="77777777" w:rsidR="00607CAC" w:rsidRDefault="00000000">
            <w:r>
              <w:rPr>
                <w:b/>
                <w:color w:val="FFFFFF"/>
                <w:sz w:val="18"/>
              </w:rPr>
              <w:t>Requirement</w:t>
            </w:r>
          </w:p>
        </w:tc>
        <w:tc>
          <w:tcPr>
            <w:tcW w:w="6576" w:type="dxa"/>
            <w:shd w:val="clear" w:color="auto" w:fill="173B68"/>
            <w:tcMar>
              <w:top w:w="90" w:type="dxa"/>
              <w:left w:w="100" w:type="dxa"/>
              <w:bottom w:w="90" w:type="dxa"/>
              <w:right w:w="100" w:type="dxa"/>
            </w:tcMar>
            <w:vAlign w:val="center"/>
          </w:tcPr>
          <w:p w14:paraId="4C27B4D6" w14:textId="77777777" w:rsidR="00607CAC" w:rsidRDefault="00000000">
            <w:r>
              <w:rPr>
                <w:b/>
                <w:color w:val="FFFFFF"/>
                <w:sz w:val="18"/>
              </w:rPr>
              <w:t>Pass condition</w:t>
            </w:r>
          </w:p>
        </w:tc>
      </w:tr>
      <w:tr w:rsidR="00607CAC" w14:paraId="33B69FBE" w14:textId="77777777">
        <w:trPr>
          <w:cantSplit/>
          <w:jc w:val="center"/>
        </w:trPr>
        <w:tc>
          <w:tcPr>
            <w:tcW w:w="2891" w:type="dxa"/>
            <w:tcMar>
              <w:top w:w="90" w:type="dxa"/>
              <w:left w:w="100" w:type="dxa"/>
              <w:bottom w:w="90" w:type="dxa"/>
              <w:right w:w="100" w:type="dxa"/>
            </w:tcMar>
          </w:tcPr>
          <w:p w14:paraId="0EF63B51" w14:textId="77777777" w:rsidR="00607CAC" w:rsidRDefault="00000000">
            <w:r>
              <w:rPr>
                <w:sz w:val="18"/>
              </w:rPr>
              <w:t>Official calibration marks</w:t>
            </w:r>
          </w:p>
        </w:tc>
        <w:tc>
          <w:tcPr>
            <w:tcW w:w="6576" w:type="dxa"/>
            <w:tcMar>
              <w:top w:w="90" w:type="dxa"/>
              <w:left w:w="100" w:type="dxa"/>
              <w:bottom w:w="90" w:type="dxa"/>
              <w:right w:w="100" w:type="dxa"/>
            </w:tcMar>
          </w:tcPr>
          <w:p w14:paraId="174E58F0" w14:textId="77777777" w:rsidR="00607CAC" w:rsidRDefault="00000000">
            <w:r>
              <w:rPr>
                <w:sz w:val="18"/>
              </w:rPr>
              <w:t>All stored Cambridge sample profiles match exactly.</w:t>
            </w:r>
          </w:p>
        </w:tc>
      </w:tr>
      <w:tr w:rsidR="00607CAC" w14:paraId="11510104" w14:textId="77777777">
        <w:trPr>
          <w:cantSplit/>
          <w:jc w:val="center"/>
        </w:trPr>
        <w:tc>
          <w:tcPr>
            <w:tcW w:w="2891" w:type="dxa"/>
            <w:shd w:val="clear" w:color="auto" w:fill="F2F4F6"/>
            <w:tcMar>
              <w:top w:w="90" w:type="dxa"/>
              <w:left w:w="100" w:type="dxa"/>
              <w:bottom w:w="90" w:type="dxa"/>
              <w:right w:w="100" w:type="dxa"/>
            </w:tcMar>
          </w:tcPr>
          <w:p w14:paraId="001B0A7A" w14:textId="77777777" w:rsidR="00607CAC" w:rsidRDefault="00000000">
            <w:r>
              <w:rPr>
                <w:sz w:val="18"/>
              </w:rPr>
              <w:t>Rationale quality</w:t>
            </w:r>
          </w:p>
        </w:tc>
        <w:tc>
          <w:tcPr>
            <w:tcW w:w="6576" w:type="dxa"/>
            <w:shd w:val="clear" w:color="auto" w:fill="F2F4F6"/>
            <w:tcMar>
              <w:top w:w="90" w:type="dxa"/>
              <w:left w:w="100" w:type="dxa"/>
              <w:bottom w:w="90" w:type="dxa"/>
              <w:right w:w="100" w:type="dxa"/>
            </w:tcMar>
          </w:tcPr>
          <w:p w14:paraId="286DA49E" w14:textId="77777777" w:rsidR="00607CAC" w:rsidRDefault="00000000">
            <w:r>
              <w:rPr>
                <w:sz w:val="18"/>
              </w:rPr>
              <w:t>Every mark includes criterion-specific text evidence and a neighbouring-band comparison.</w:t>
            </w:r>
          </w:p>
        </w:tc>
      </w:tr>
      <w:tr w:rsidR="00607CAC" w14:paraId="0BCB2FE9" w14:textId="77777777">
        <w:trPr>
          <w:cantSplit/>
          <w:jc w:val="center"/>
        </w:trPr>
        <w:tc>
          <w:tcPr>
            <w:tcW w:w="2891" w:type="dxa"/>
            <w:tcMar>
              <w:top w:w="90" w:type="dxa"/>
              <w:left w:w="100" w:type="dxa"/>
              <w:bottom w:w="90" w:type="dxa"/>
              <w:right w:w="100" w:type="dxa"/>
            </w:tcMar>
          </w:tcPr>
          <w:p w14:paraId="6BA0C07B" w14:textId="77777777" w:rsidR="00607CAC" w:rsidRDefault="00000000">
            <w:r>
              <w:rPr>
                <w:sz w:val="18"/>
              </w:rPr>
              <w:t>Criterion independence</w:t>
            </w:r>
          </w:p>
        </w:tc>
        <w:tc>
          <w:tcPr>
            <w:tcW w:w="6576" w:type="dxa"/>
            <w:tcMar>
              <w:top w:w="90" w:type="dxa"/>
              <w:left w:w="100" w:type="dxa"/>
              <w:bottom w:w="90" w:type="dxa"/>
              <w:right w:w="100" w:type="dxa"/>
            </w:tcMar>
          </w:tcPr>
          <w:p w14:paraId="11051A35" w14:textId="77777777" w:rsidR="00607CAC" w:rsidRDefault="00000000">
            <w:r>
              <w:rPr>
                <w:sz w:val="18"/>
              </w:rPr>
              <w:t>Asymmetric official profiles are reproduced without smoothing.</w:t>
            </w:r>
          </w:p>
        </w:tc>
      </w:tr>
      <w:tr w:rsidR="00607CAC" w14:paraId="0F310963" w14:textId="77777777">
        <w:trPr>
          <w:cantSplit/>
          <w:jc w:val="center"/>
        </w:trPr>
        <w:tc>
          <w:tcPr>
            <w:tcW w:w="2891" w:type="dxa"/>
            <w:shd w:val="clear" w:color="auto" w:fill="F2F4F6"/>
            <w:tcMar>
              <w:top w:w="90" w:type="dxa"/>
              <w:left w:w="100" w:type="dxa"/>
              <w:bottom w:w="90" w:type="dxa"/>
              <w:right w:w="100" w:type="dxa"/>
            </w:tcMar>
          </w:tcPr>
          <w:p w14:paraId="0CF9AA28" w14:textId="77777777" w:rsidR="00607CAC" w:rsidRDefault="00000000">
            <w:r>
              <w:rPr>
                <w:sz w:val="18"/>
              </w:rPr>
              <w:t>No invented penalties</w:t>
            </w:r>
          </w:p>
        </w:tc>
        <w:tc>
          <w:tcPr>
            <w:tcW w:w="6576" w:type="dxa"/>
            <w:shd w:val="clear" w:color="auto" w:fill="F2F4F6"/>
            <w:tcMar>
              <w:top w:w="90" w:type="dxa"/>
              <w:left w:w="100" w:type="dxa"/>
              <w:bottom w:w="90" w:type="dxa"/>
              <w:right w:w="100" w:type="dxa"/>
            </w:tcMar>
          </w:tcPr>
          <w:p w14:paraId="61016FF6" w14:textId="77777777" w:rsidR="00607CAC" w:rsidRDefault="00000000">
            <w:r>
              <w:rPr>
                <w:sz w:val="18"/>
              </w:rPr>
              <w:t>No fixed deductions exist for word count, title, connector count or error count.</w:t>
            </w:r>
          </w:p>
        </w:tc>
      </w:tr>
      <w:tr w:rsidR="00607CAC" w14:paraId="33836468" w14:textId="77777777">
        <w:trPr>
          <w:cantSplit/>
          <w:jc w:val="center"/>
        </w:trPr>
        <w:tc>
          <w:tcPr>
            <w:tcW w:w="2891" w:type="dxa"/>
            <w:tcMar>
              <w:top w:w="90" w:type="dxa"/>
              <w:left w:w="100" w:type="dxa"/>
              <w:bottom w:w="90" w:type="dxa"/>
              <w:right w:w="100" w:type="dxa"/>
            </w:tcMar>
          </w:tcPr>
          <w:p w14:paraId="6741C659" w14:textId="77777777" w:rsidR="00607CAC" w:rsidRDefault="00000000">
            <w:r>
              <w:rPr>
                <w:sz w:val="18"/>
              </w:rPr>
              <w:t>Task-context safety</w:t>
            </w:r>
          </w:p>
        </w:tc>
        <w:tc>
          <w:tcPr>
            <w:tcW w:w="6576" w:type="dxa"/>
            <w:tcMar>
              <w:top w:w="90" w:type="dxa"/>
              <w:left w:w="100" w:type="dxa"/>
              <w:bottom w:w="90" w:type="dxa"/>
              <w:right w:w="100" w:type="dxa"/>
            </w:tcMar>
          </w:tcPr>
          <w:p w14:paraId="616324B0" w14:textId="77777777" w:rsidR="00607CAC" w:rsidRDefault="00000000">
            <w:r>
              <w:rPr>
                <w:sz w:val="18"/>
              </w:rPr>
              <w:t>Missing task prompts produce an incomplete-assessment state.</w:t>
            </w:r>
          </w:p>
        </w:tc>
      </w:tr>
      <w:tr w:rsidR="00607CAC" w14:paraId="3F8CD5B9" w14:textId="77777777">
        <w:trPr>
          <w:cantSplit/>
          <w:jc w:val="center"/>
        </w:trPr>
        <w:tc>
          <w:tcPr>
            <w:tcW w:w="2891" w:type="dxa"/>
            <w:shd w:val="clear" w:color="auto" w:fill="F2F4F6"/>
            <w:tcMar>
              <w:top w:w="90" w:type="dxa"/>
              <w:left w:w="100" w:type="dxa"/>
              <w:bottom w:w="90" w:type="dxa"/>
              <w:right w:w="100" w:type="dxa"/>
            </w:tcMar>
          </w:tcPr>
          <w:p w14:paraId="52AFB5E8" w14:textId="77777777" w:rsidR="00607CAC" w:rsidRDefault="00000000">
            <w:r>
              <w:rPr>
                <w:sz w:val="18"/>
              </w:rPr>
              <w:lastRenderedPageBreak/>
              <w:t>Score handling</w:t>
            </w:r>
          </w:p>
        </w:tc>
        <w:tc>
          <w:tcPr>
            <w:tcW w:w="6576" w:type="dxa"/>
            <w:shd w:val="clear" w:color="auto" w:fill="F2F4F6"/>
            <w:tcMar>
              <w:top w:w="90" w:type="dxa"/>
              <w:left w:w="100" w:type="dxa"/>
              <w:bottom w:w="90" w:type="dxa"/>
              <w:right w:w="100" w:type="dxa"/>
            </w:tcMar>
          </w:tcPr>
          <w:p w14:paraId="39E2741A" w14:textId="77777777" w:rsidR="00607CAC" w:rsidRDefault="00000000">
            <w:r>
              <w:rPr>
                <w:sz w:val="18"/>
              </w:rPr>
              <w:t>One task is reported /20; two tasks /40; no false official scale claim is made.</w:t>
            </w:r>
          </w:p>
        </w:tc>
      </w:tr>
      <w:tr w:rsidR="00607CAC" w14:paraId="11B4FF54" w14:textId="77777777">
        <w:trPr>
          <w:cantSplit/>
          <w:jc w:val="center"/>
        </w:trPr>
        <w:tc>
          <w:tcPr>
            <w:tcW w:w="2891" w:type="dxa"/>
            <w:tcMar>
              <w:top w:w="90" w:type="dxa"/>
              <w:left w:w="100" w:type="dxa"/>
              <w:bottom w:w="90" w:type="dxa"/>
              <w:right w:w="100" w:type="dxa"/>
            </w:tcMar>
          </w:tcPr>
          <w:p w14:paraId="18EFF09A" w14:textId="77777777" w:rsidR="00607CAC" w:rsidRDefault="00000000">
            <w:r>
              <w:rPr>
                <w:sz w:val="18"/>
              </w:rPr>
              <w:t>Versioning</w:t>
            </w:r>
          </w:p>
        </w:tc>
        <w:tc>
          <w:tcPr>
            <w:tcW w:w="6576" w:type="dxa"/>
            <w:tcMar>
              <w:top w:w="90" w:type="dxa"/>
              <w:left w:w="100" w:type="dxa"/>
              <w:bottom w:w="90" w:type="dxa"/>
              <w:right w:w="100" w:type="dxa"/>
            </w:tcMar>
          </w:tcPr>
          <w:p w14:paraId="47EE07FB" w14:textId="77777777" w:rsidR="00607CAC" w:rsidRDefault="00000000">
            <w:r>
              <w:rPr>
                <w:sz w:val="18"/>
              </w:rPr>
              <w:t>Outputs record the Cambridge Assessment document version used.</w:t>
            </w:r>
          </w:p>
        </w:tc>
      </w:tr>
      <w:tr w:rsidR="00607CAC" w14:paraId="1481AE6C" w14:textId="77777777">
        <w:trPr>
          <w:cantSplit/>
          <w:jc w:val="center"/>
        </w:trPr>
        <w:tc>
          <w:tcPr>
            <w:tcW w:w="2891" w:type="dxa"/>
            <w:shd w:val="clear" w:color="auto" w:fill="F2F4F6"/>
            <w:tcMar>
              <w:top w:w="90" w:type="dxa"/>
              <w:left w:w="100" w:type="dxa"/>
              <w:bottom w:w="90" w:type="dxa"/>
              <w:right w:w="100" w:type="dxa"/>
            </w:tcMar>
          </w:tcPr>
          <w:p w14:paraId="67B3F681" w14:textId="77777777" w:rsidR="00607CAC" w:rsidRDefault="00000000">
            <w:r>
              <w:rPr>
                <w:sz w:val="18"/>
              </w:rPr>
              <w:t>Human review</w:t>
            </w:r>
          </w:p>
        </w:tc>
        <w:tc>
          <w:tcPr>
            <w:tcW w:w="6576" w:type="dxa"/>
            <w:shd w:val="clear" w:color="auto" w:fill="F2F4F6"/>
            <w:tcMar>
              <w:top w:w="90" w:type="dxa"/>
              <w:left w:w="100" w:type="dxa"/>
              <w:bottom w:w="90" w:type="dxa"/>
              <w:right w:w="100" w:type="dxa"/>
            </w:tcMar>
          </w:tcPr>
          <w:p w14:paraId="7E04AD84" w14:textId="77777777" w:rsidR="00607CAC" w:rsidRDefault="00000000">
            <w:r>
              <w:rPr>
                <w:sz w:val="18"/>
              </w:rPr>
              <w:t>A qualified teacher approves the golden-test behaviour and selected borderline cases.</w:t>
            </w:r>
          </w:p>
        </w:tc>
      </w:tr>
    </w:tbl>
    <w:p w14:paraId="4E0D1650" w14:textId="77777777" w:rsidR="00607CAC" w:rsidRDefault="00607CAC">
      <w:pPr>
        <w:spacing w:after="110" w:line="254" w:lineRule="auto"/>
      </w:pPr>
    </w:p>
    <w:p w14:paraId="671DD3ED" w14:textId="77777777" w:rsidR="00607CAC" w:rsidRDefault="00000000">
      <w:pPr>
        <w:pStyle w:val="QuoteBox"/>
      </w:pPr>
      <w:r>
        <w:t>End state: DRALO reaches a Cambridge-style assessment decision from explicit task evidence, applies each official subscale independently, explains every band boundary, and hands a stable decision record to the pedagogical and feedback layers without altering the score.</w:t>
      </w:r>
    </w:p>
    <w:sectPr w:rsidR="00607CAC" w:rsidSect="00034616">
      <w:headerReference w:type="default" r:id="rId8"/>
      <w:footerReference w:type="default" r:id="rId9"/>
      <w:headerReference w:type="first" r:id="rId10"/>
      <w:footerReference w:type="first" r:id="rId11"/>
      <w:pgSz w:w="12240" w:h="15840"/>
      <w:pgMar w:top="1020" w:right="1162" w:bottom="1020" w:left="1162"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C4DCD" w14:textId="77777777" w:rsidR="00064765" w:rsidRDefault="00064765">
      <w:pPr>
        <w:spacing w:after="0" w:line="240" w:lineRule="auto"/>
      </w:pPr>
      <w:r>
        <w:separator/>
      </w:r>
    </w:p>
  </w:endnote>
  <w:endnote w:type="continuationSeparator" w:id="0">
    <w:p w14:paraId="6CA00D79" w14:textId="77777777" w:rsidR="00064765" w:rsidRDefault="00064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1933" w14:textId="77777777" w:rsidR="00607CAC" w:rsidRDefault="00000000">
    <w:pPr>
      <w:pStyle w:val="Footer"/>
      <w:jc w:val="center"/>
    </w:pPr>
    <w:r>
      <w:rPr>
        <w:color w:val="696969"/>
        <w:sz w:val="17"/>
      </w:rPr>
      <w:t>Layer 3 · Cambridge Assessment Framework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3263" w14:textId="77777777" w:rsidR="00607CAC" w:rsidRDefault="00000000">
    <w:pPr>
      <w:pStyle w:val="Footer"/>
      <w:jc w:val="center"/>
    </w:pPr>
    <w:r>
      <w:rPr>
        <w:color w:val="696969"/>
        <w:sz w:val="17"/>
      </w:rPr>
      <w:t>Layer 3 · Cambridge Assessment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836AB" w14:textId="77777777" w:rsidR="00064765" w:rsidRDefault="00064765">
      <w:pPr>
        <w:spacing w:after="0" w:line="240" w:lineRule="auto"/>
      </w:pPr>
      <w:r>
        <w:separator/>
      </w:r>
    </w:p>
  </w:footnote>
  <w:footnote w:type="continuationSeparator" w:id="0">
    <w:p w14:paraId="53D46D88" w14:textId="77777777" w:rsidR="00064765" w:rsidRDefault="00064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35D82" w14:textId="77777777" w:rsidR="00607CAC" w:rsidRDefault="00000000">
    <w:pPr>
      <w:pStyle w:val="Header"/>
      <w:jc w:val="right"/>
    </w:pPr>
    <w:r>
      <w:rPr>
        <w:color w:val="696969"/>
        <w:sz w:val="17"/>
      </w:rPr>
      <w:t>DRALO · Cambridge Assessment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2542F" w14:textId="77777777" w:rsidR="00607CAC" w:rsidRDefault="00000000">
    <w:pPr>
      <w:pStyle w:val="Header"/>
      <w:jc w:val="right"/>
    </w:pPr>
    <w:r>
      <w:rPr>
        <w:color w:val="696969"/>
        <w:sz w:val="17"/>
      </w:rPr>
      <w:t>DRALO · Cambridge Assessment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1020107">
    <w:abstractNumId w:val="8"/>
  </w:num>
  <w:num w:numId="2" w16cid:durableId="1874877750">
    <w:abstractNumId w:val="6"/>
  </w:num>
  <w:num w:numId="3" w16cid:durableId="1566408244">
    <w:abstractNumId w:val="5"/>
  </w:num>
  <w:num w:numId="4" w16cid:durableId="340746748">
    <w:abstractNumId w:val="4"/>
  </w:num>
  <w:num w:numId="5" w16cid:durableId="1706755640">
    <w:abstractNumId w:val="7"/>
  </w:num>
  <w:num w:numId="6" w16cid:durableId="744953043">
    <w:abstractNumId w:val="3"/>
  </w:num>
  <w:num w:numId="7" w16cid:durableId="295531796">
    <w:abstractNumId w:val="2"/>
  </w:num>
  <w:num w:numId="8" w16cid:durableId="229539124">
    <w:abstractNumId w:val="1"/>
  </w:num>
  <w:num w:numId="9" w16cid:durableId="1812743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765"/>
    <w:rsid w:val="0015074B"/>
    <w:rsid w:val="0029639D"/>
    <w:rsid w:val="00326F90"/>
    <w:rsid w:val="00607CAC"/>
    <w:rsid w:val="007E3FCD"/>
    <w:rsid w:val="00AA1D8D"/>
    <w:rsid w:val="00B47730"/>
    <w:rsid w:val="00CB0664"/>
    <w:rsid w:val="00DF33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FADFB0"/>
  <w14:defaultImageDpi w14:val="300"/>
  <w15:docId w15:val="{68D81EE9-796D-024E-BBAF-BA5FE7A08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45B78"/>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color w:val="3D617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4F5B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inciple">
    <w:name w:val="Principle"/>
    <w:pPr>
      <w:spacing w:before="120" w:after="60"/>
    </w:pPr>
    <w:rPr>
      <w:rFonts w:ascii="Aptos" w:hAnsi="Aptos"/>
      <w:b/>
      <w:color w:val="17365D"/>
    </w:rPr>
  </w:style>
  <w:style w:type="paragraph" w:customStyle="1" w:styleId="Rule">
    <w:name w:val="Rule"/>
    <w:pPr>
      <w:spacing w:after="60"/>
      <w:ind w:left="259" w:hanging="259"/>
    </w:pPr>
    <w:rPr>
      <w:rFonts w:ascii="Aptos" w:hAnsi="Aptos"/>
      <w:sz w:val="20"/>
    </w:rPr>
  </w:style>
  <w:style w:type="paragraph" w:customStyle="1" w:styleId="NoteBox">
    <w:name w:val="NoteBox"/>
    <w:rPr>
      <w:rFonts w:ascii="Aptos" w:hAnsi="Aptos"/>
      <w:i/>
      <w:color w:val="464646"/>
      <w:sz w:val="19"/>
    </w:rPr>
  </w:style>
  <w:style w:type="paragraph" w:customStyle="1" w:styleId="QuoteBox">
    <w:name w:val="QuoteBox"/>
    <w:pPr>
      <w:spacing w:before="160" w:after="160"/>
      <w:ind w:left="504" w:right="504"/>
    </w:pPr>
    <w:rPr>
      <w:rFonts w:ascii="Aptos" w:hAnsi="Aptos"/>
      <w:i/>
      <w:color w:val="245B78"/>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14954</Words>
  <Characters>85243</Characters>
  <Application>Microsoft Office Word</Application>
  <DocSecurity>0</DocSecurity>
  <Lines>710</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DRALO Cambridge Assessment v1.0</dc:title>
  <dc:subject>Layer 3 of the DRALO Writing Assessment Engine</dc:subject>
  <dc:creator>DRALO</dc:creator>
  <cp:keywords>DRALO, Cambridge B2 First, Writing assessment, examiner reasoning, scoring framework</cp:keywords>
  <dc:description>Final knowledge document for implementation handoff.</dc:description>
  <cp:lastModifiedBy>oihane pilar garcia lozano</cp:lastModifiedBy>
  <cp:revision>2</cp:revision>
  <dcterms:created xsi:type="dcterms:W3CDTF">2026-08-09T17:30:00Z</dcterms:created>
  <dcterms:modified xsi:type="dcterms:W3CDTF">2026-08-09T17:30:00Z</dcterms:modified>
  <cp:category/>
</cp:coreProperties>
</file>