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019B" w14:textId="05B32FED" w:rsidR="006209B2" w:rsidRDefault="006209B2" w:rsidP="009B157A">
      <w:pPr>
        <w:pStyle w:val="Heading2"/>
      </w:pPr>
      <w:r>
        <w:t>Past Abstracts:</w:t>
      </w:r>
      <w:r>
        <w:br/>
      </w:r>
      <w:r>
        <w:rPr>
          <w:rFonts w:ascii="Arial" w:hAnsi="Arial" w:cs="Arial"/>
          <w:color w:val="000000"/>
          <w:sz w:val="22"/>
          <w:szCs w:val="22"/>
        </w:rPr>
        <w:t xml:space="preserve">Organisms leave traces of DNA as they move through their environments. The extraction of these DNA traces is known as environmental DNA (eDNA). eDNA provides scientists and researchers a non-invasive, rapid, cost-effective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(Water Acquired Genomics) system can run up to 24 inline filter units with support for different conditions including pressure, time and volume limit. The pumps deliver maximum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system is estimated to be $3000 each, with add-on river depth sensor and 10ah 12V battery.</w:t>
      </w:r>
    </w:p>
    <w:p w14:paraId="1DD8A286" w14:textId="02498B4F" w:rsidR="0006658F" w:rsidRDefault="009B157A" w:rsidP="009B157A">
      <w:pPr>
        <w:pStyle w:val="Heading2"/>
      </w:pPr>
      <w:r>
        <w:t>Abstract Draft 1:</w:t>
      </w:r>
    </w:p>
    <w:p w14:paraId="42DA130A" w14:textId="0082DD27" w:rsidR="006209B2" w:rsidRPr="006209B2" w:rsidRDefault="003D3CEC" w:rsidP="006209B2">
      <w:pPr>
        <w:spacing w:after="0" w:line="240" w:lineRule="auto"/>
        <w:rPr>
          <w:rFonts w:ascii="Times New Roman" w:eastAsia="Times New Roman" w:hAnsi="Times New Roman" w:cs="Times New Roman"/>
          <w:kern w:val="0"/>
          <w:sz w:val="24"/>
          <w:szCs w:val="24"/>
          <w14:ligatures w14:val="none"/>
        </w:rPr>
      </w:pPr>
      <w:r>
        <w:rPr>
          <w:rFonts w:ascii="Arial" w:hAnsi="Arial" w:cs="Arial"/>
          <w:color w:val="000000"/>
        </w:rPr>
        <w:t>Organisms leave traces of DNA as they move through their environments. eDNA provides scientists and researchers a non-invasive, rapid, cost-effective and sensitive way to detect and quantify species</w:t>
      </w:r>
      <w:r w:rsidR="002463E0">
        <w:rPr>
          <w:rFonts w:ascii="Arial" w:hAnsi="Arial" w:cs="Arial"/>
          <w:color w:val="000000"/>
        </w:rPr>
        <w:t xml:space="preserve"> in many environments</w:t>
      </w:r>
      <w:r>
        <w:rPr>
          <w:rFonts w:ascii="Arial" w:hAnsi="Arial" w:cs="Arial"/>
          <w:color w:val="000000"/>
        </w:rPr>
        <w:t>.</w:t>
      </w:r>
      <w:r>
        <w:rPr>
          <w:rFonts w:ascii="Arial" w:eastAsia="Times New Roman" w:hAnsi="Arial" w:cs="Arial"/>
          <w:color w:val="000000"/>
          <w:kern w:val="0"/>
          <w14:ligatures w14:val="none"/>
        </w:rPr>
        <w:br/>
      </w:r>
      <w:r>
        <w:rPr>
          <w:rFonts w:ascii="Arial" w:eastAsia="Times New Roman" w:hAnsi="Arial" w:cs="Arial"/>
          <w:color w:val="000000"/>
          <w:kern w:val="0"/>
          <w14:ligatures w14:val="none"/>
        </w:rPr>
        <w:br/>
      </w:r>
      <w:r w:rsidR="006209B2" w:rsidRPr="006209B2">
        <w:rPr>
          <w:rFonts w:ascii="Arial" w:eastAsia="Times New Roman" w:hAnsi="Arial" w:cs="Arial"/>
          <w:color w:val="000000"/>
          <w:kern w:val="0"/>
          <w14:ligatures w14:val="none"/>
        </w:rPr>
        <w:t xml:space="preserve">Traditional </w:t>
      </w:r>
      <w:r w:rsidR="00532F36">
        <w:rPr>
          <w:rFonts w:ascii="Arial" w:eastAsia="Times New Roman" w:hAnsi="Arial" w:cs="Arial"/>
          <w:color w:val="000000"/>
          <w:kern w:val="0"/>
          <w14:ligatures w14:val="none"/>
        </w:rPr>
        <w:t xml:space="preserve">sampling of </w:t>
      </w:r>
      <w:r w:rsidR="006209B2" w:rsidRPr="006209B2">
        <w:rPr>
          <w:rFonts w:ascii="Arial" w:eastAsia="Times New Roman" w:hAnsi="Arial" w:cs="Arial"/>
          <w:color w:val="000000"/>
          <w:kern w:val="0"/>
          <w14:ligatures w14:val="none"/>
        </w:rPr>
        <w:t>environmental DNA (eDNA) consists of manually filtering water</w:t>
      </w:r>
      <w:commentRangeStart w:id="0"/>
      <w:r w:rsidR="006209B2" w:rsidRPr="006209B2">
        <w:rPr>
          <w:rFonts w:ascii="Arial" w:eastAsia="Times New Roman" w:hAnsi="Arial" w:cs="Arial"/>
          <w:color w:val="000000"/>
          <w:kern w:val="0"/>
          <w14:ligatures w14:val="none"/>
        </w:rPr>
        <w:t xml:space="preserve">, </w:t>
      </w:r>
      <w:commentRangeEnd w:id="0"/>
      <w:r w:rsidR="00532F36">
        <w:rPr>
          <w:rStyle w:val="CommentReference"/>
        </w:rPr>
        <w:commentReference w:id="0"/>
      </w:r>
      <w:r w:rsidR="006209B2" w:rsidRPr="006209B2">
        <w:rPr>
          <w:rFonts w:ascii="Arial" w:eastAsia="Times New Roman" w:hAnsi="Arial" w:cs="Arial"/>
          <w:color w:val="000000"/>
          <w:kern w:val="0"/>
          <w14:ligatures w14:val="none"/>
        </w:rPr>
        <w:t xml:space="preserve">which is labor and cost-intensive for remote locations. Furthermore, </w:t>
      </w:r>
      <w:commentRangeStart w:id="1"/>
      <w:r w:rsidR="006209B2" w:rsidRPr="006209B2">
        <w:rPr>
          <w:rFonts w:ascii="Arial" w:eastAsia="Times New Roman" w:hAnsi="Arial" w:cs="Arial"/>
          <w:color w:val="000000"/>
          <w:kern w:val="0"/>
          <w14:ligatures w14:val="none"/>
        </w:rPr>
        <w:t>commercialized solutions</w:t>
      </w:r>
      <w:commentRangeEnd w:id="1"/>
      <w:r w:rsidR="004F3350">
        <w:rPr>
          <w:rStyle w:val="CommentReference"/>
        </w:rPr>
        <w:commentReference w:id="1"/>
      </w:r>
      <w:r w:rsidR="006209B2" w:rsidRPr="006209B2">
        <w:rPr>
          <w:rFonts w:ascii="Arial" w:eastAsia="Times New Roman" w:hAnsi="Arial" w:cs="Arial"/>
          <w:color w:val="000000"/>
          <w:kern w:val="0"/>
          <w14:ligatures w14:val="none"/>
        </w:rPr>
        <w:t xml:space="preserve"> are expensive and require a field operator to function. </w:t>
      </w:r>
      <w:commentRangeStart w:id="2"/>
      <w:commentRangeEnd w:id="2"/>
      <w:r w:rsidR="00532F36">
        <w:rPr>
          <w:rStyle w:val="CommentReference"/>
        </w:rPr>
        <w:commentReference w:id="2"/>
      </w:r>
    </w:p>
    <w:p w14:paraId="43192FFD" w14:textId="77777777" w:rsidR="006209B2" w:rsidRPr="006209B2" w:rsidRDefault="006209B2" w:rsidP="006209B2">
      <w:pPr>
        <w:spacing w:after="0" w:line="240" w:lineRule="auto"/>
        <w:rPr>
          <w:rFonts w:ascii="Times New Roman" w:eastAsia="Times New Roman" w:hAnsi="Times New Roman" w:cs="Times New Roman"/>
          <w:kern w:val="0"/>
          <w:sz w:val="24"/>
          <w:szCs w:val="24"/>
          <w14:ligatures w14:val="none"/>
        </w:rPr>
      </w:pPr>
    </w:p>
    <w:p w14:paraId="3852D015" w14:textId="77777777" w:rsidR="006209B2" w:rsidRPr="006209B2" w:rsidRDefault="006209B2" w:rsidP="006209B2">
      <w:pPr>
        <w:spacing w:after="0" w:line="240" w:lineRule="auto"/>
        <w:rPr>
          <w:rFonts w:ascii="Times New Roman" w:eastAsia="Times New Roman" w:hAnsi="Times New Roman" w:cs="Times New Roman"/>
          <w:kern w:val="0"/>
          <w:sz w:val="24"/>
          <w:szCs w:val="24"/>
          <w14:ligatures w14:val="none"/>
        </w:rPr>
      </w:pPr>
      <w:r w:rsidRPr="006209B2">
        <w:rPr>
          <w:rFonts w:ascii="Arial" w:eastAsia="Times New Roman" w:hAnsi="Arial" w:cs="Arial"/>
          <w:color w:val="000000"/>
          <w:kern w:val="0"/>
          <w14:ligatures w14:val="none"/>
        </w:rPr>
        <w:t xml:space="preserve">The eDNA sampler we have developed is a water sampling device that collects DNA samples via 47mm filter holders and provides a non-invasive, safe and autonomous means of DNA collection. The sampler can hold 24 of these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proofErr w:type="gramStart"/>
      <w:r w:rsidRPr="006209B2">
        <w:rPr>
          <w:rFonts w:ascii="Arial" w:eastAsia="Times New Roman" w:hAnsi="Arial" w:cs="Arial"/>
          <w:color w:val="000000"/>
          <w:kern w:val="0"/>
          <w14:ligatures w14:val="none"/>
        </w:rPr>
        <w:t>9 step</w:t>
      </w:r>
      <w:proofErr w:type="gramEnd"/>
      <w:r w:rsidRPr="006209B2">
        <w:rPr>
          <w:rFonts w:ascii="Arial" w:eastAsia="Times New Roman" w:hAnsi="Arial" w:cs="Arial"/>
          <w:color w:val="000000"/>
          <w:kern w:val="0"/>
          <w14:ligatures w14:val="none"/>
        </w:rPr>
        <w:t xml:space="preserve"> sampling sequence that helps reduce cross contamination significantly. Recent tests have also revealed that the sampler is capable of sampling 100~150ml of water through </w:t>
      </w:r>
      <w:proofErr w:type="gramStart"/>
      <w:r w:rsidRPr="006209B2">
        <w:rPr>
          <w:rFonts w:ascii="Arial" w:eastAsia="Times New Roman" w:hAnsi="Arial" w:cs="Arial"/>
          <w:color w:val="000000"/>
          <w:kern w:val="0"/>
          <w14:ligatures w14:val="none"/>
        </w:rPr>
        <w:t>0.45 micron</w:t>
      </w:r>
      <w:proofErr w:type="gramEnd"/>
      <w:r w:rsidRPr="006209B2">
        <w:rPr>
          <w:rFonts w:ascii="Arial" w:eastAsia="Times New Roman" w:hAnsi="Arial" w:cs="Arial"/>
          <w:color w:val="000000"/>
          <w:kern w:val="0"/>
          <w14:ligatures w14:val="none"/>
        </w:rPr>
        <w:t xml:space="preserve"> filters with an accuracy of ±10%. As a result, we have a machine that can be deployed for an extended </w:t>
      </w:r>
      <w:proofErr w:type="gramStart"/>
      <w:r w:rsidRPr="006209B2">
        <w:rPr>
          <w:rFonts w:ascii="Arial" w:eastAsia="Times New Roman" w:hAnsi="Arial" w:cs="Arial"/>
          <w:color w:val="000000"/>
          <w:kern w:val="0"/>
          <w14:ligatures w14:val="none"/>
        </w:rPr>
        <w:t>period of time</w:t>
      </w:r>
      <w:proofErr w:type="gramEnd"/>
      <w:r w:rsidRPr="006209B2">
        <w:rPr>
          <w:rFonts w:ascii="Arial" w:eastAsia="Times New Roman" w:hAnsi="Arial" w:cs="Arial"/>
          <w:color w:val="000000"/>
          <w:kern w:val="0"/>
          <w14:ligatures w14:val="none"/>
        </w:rPr>
        <w:t>, while being completely autonomous in terms of sampling at a cost around $6000 per sampler.</w:t>
      </w:r>
    </w:p>
    <w:p w14:paraId="331A21E1" w14:textId="77777777" w:rsidR="009B157A" w:rsidRDefault="009B157A"/>
    <w:sectPr w:rsidR="009B1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Kai Quintin Kurisaka" w:date="2023-10-08T20:07:00Z" w:initials="RKQK">
    <w:p w14:paraId="4B0BA430" w14:textId="77777777" w:rsidR="00532F36" w:rsidRDefault="00532F36" w:rsidP="004C01C3">
      <w:pPr>
        <w:pStyle w:val="CommentText"/>
      </w:pPr>
      <w:r>
        <w:rPr>
          <w:rStyle w:val="CommentReference"/>
        </w:rPr>
        <w:annotationRef/>
      </w:r>
      <w:r>
        <w:t>Find a source, potentially a paper from Taal</w:t>
      </w:r>
    </w:p>
  </w:comment>
  <w:comment w:id="1" w:author="Roy, Kai Quintin Kurisaka" w:date="2023-10-08T20:03:00Z" w:initials="RKQK">
    <w:p w14:paraId="68C864C1" w14:textId="3C8D62C3" w:rsidR="004F3350" w:rsidRDefault="004F3350" w:rsidP="00227668">
      <w:pPr>
        <w:pStyle w:val="CommentText"/>
      </w:pPr>
      <w:r>
        <w:rPr>
          <w:rStyle w:val="CommentReference"/>
        </w:rPr>
        <w:annotationRef/>
      </w:r>
      <w:r>
        <w:t>Find comericialized eDNA Samplers/Solutions</w:t>
      </w:r>
    </w:p>
  </w:comment>
  <w:comment w:id="2" w:author="Roy, Kai Quintin Kurisaka" w:date="2023-10-08T20:09:00Z" w:initials="RKQK">
    <w:p w14:paraId="68E0E85F" w14:textId="77777777" w:rsidR="00532F36" w:rsidRDefault="00532F36" w:rsidP="00714654">
      <w:pPr>
        <w:pStyle w:val="CommentText"/>
      </w:pPr>
      <w:r>
        <w:rPr>
          <w:rStyle w:val="CommentReference"/>
        </w:rPr>
        <w:annotationRef/>
      </w:r>
      <w:r>
        <w:t>Add more content in between.</w:t>
      </w:r>
      <w:r>
        <w:br/>
        <w:t xml:space="preserve">Talk about the importance of eDNA Sampling/Data. What can it be used for, why is it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A430" w15:done="0"/>
  <w15:commentEx w15:paraId="68C864C1" w15:done="0"/>
  <w15:commentEx w15:paraId="68E0E8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2013FC" w16cex:dateUtc="2023-10-09T03:07:00Z"/>
  <w16cex:commentExtensible w16cex:durableId="1ECDBF19" w16cex:dateUtc="2023-10-09T03:03:00Z"/>
  <w16cex:commentExtensible w16cex:durableId="3D66AA66" w16cex:dateUtc="2023-10-09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A430" w16cid:durableId="342013FC"/>
  <w16cid:commentId w16cid:paraId="68C864C1" w16cid:durableId="1ECDBF19"/>
  <w16cid:commentId w16cid:paraId="68E0E85F" w16cid:durableId="3D66A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6658F"/>
    <w:rsid w:val="002463E0"/>
    <w:rsid w:val="003D3CEC"/>
    <w:rsid w:val="004D035A"/>
    <w:rsid w:val="004F3350"/>
    <w:rsid w:val="00532F36"/>
    <w:rsid w:val="006209B2"/>
    <w:rsid w:val="009B157A"/>
    <w:rsid w:val="00DF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Roy, Kai Quintin Kurisaka</cp:lastModifiedBy>
  <cp:revision>3</cp:revision>
  <dcterms:created xsi:type="dcterms:W3CDTF">2023-10-09T02:11:00Z</dcterms:created>
  <dcterms:modified xsi:type="dcterms:W3CDTF">2023-10-09T04:00:00Z</dcterms:modified>
</cp:coreProperties>
</file>