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C11C7" w14:textId="77777777" w:rsidR="003A5AC4" w:rsidRDefault="003A5AC4" w:rsidP="003A5AC4">
      <w:pPr>
        <w:pStyle w:val="Heading2"/>
      </w:pPr>
      <w:r>
        <w:t>Abstract Draft 2:</w:t>
      </w:r>
    </w:p>
    <w:p w14:paraId="083E33B2" w14:textId="77777777" w:rsidR="003A5AC4" w:rsidRDefault="003A5AC4" w:rsidP="003A5AC4">
      <w:pPr>
        <w:spacing w:after="0" w:line="36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Environmental DNA, eDNA, is an ideal way of researching aquatic environments </w:t>
      </w:r>
      <w:r>
        <w:rPr>
          <w:rFonts w:ascii="Arial" w:hAnsi="Arial" w:cs="Arial"/>
          <w:color w:val="000000"/>
        </w:rPr>
        <w:t xml:space="preserve">to determine what species are present in an area the biodiversity of an area, and if any invasive or endangered species are </w:t>
      </w:r>
      <w:commentRangeStart w:id="0"/>
      <w:r>
        <w:rPr>
          <w:rFonts w:ascii="Arial" w:hAnsi="Arial" w:cs="Arial"/>
          <w:color w:val="000000"/>
        </w:rPr>
        <w:t>present</w:t>
      </w:r>
      <w:commentRangeEnd w:id="0"/>
      <w:r>
        <w:rPr>
          <w:rStyle w:val="CommentReference"/>
        </w:rPr>
        <w:commentReference w:id="0"/>
      </w:r>
      <w:r>
        <w:rPr>
          <w:rFonts w:ascii="Arial" w:hAnsi="Arial" w:cs="Arial"/>
          <w:color w:val="000000"/>
        </w:rPr>
        <w:t>.</w:t>
      </w:r>
      <w:r>
        <w:rPr>
          <w:rFonts w:ascii="Arial" w:eastAsia="Times New Roman" w:hAnsi="Arial" w:cs="Arial"/>
          <w:color w:val="000000"/>
          <w:kern w:val="0"/>
          <w14:ligatures w14:val="none"/>
        </w:rPr>
        <w:t xml:space="preserve"> </w:t>
      </w:r>
      <w:r w:rsidRPr="006209B2">
        <w:rPr>
          <w:rFonts w:ascii="Arial" w:eastAsia="Times New Roman" w:hAnsi="Arial" w:cs="Arial"/>
          <w:color w:val="000000"/>
          <w:kern w:val="0"/>
          <w14:ligatures w14:val="none"/>
        </w:rPr>
        <w:t xml:space="preserve">Traditional </w:t>
      </w:r>
      <w:r>
        <w:rPr>
          <w:rFonts w:ascii="Arial" w:eastAsia="Times New Roman" w:hAnsi="Arial" w:cs="Arial"/>
          <w:color w:val="000000"/>
          <w:kern w:val="0"/>
          <w14:ligatures w14:val="none"/>
        </w:rPr>
        <w:t xml:space="preserve">sampling of </w:t>
      </w:r>
      <w:r w:rsidRPr="006209B2">
        <w:rPr>
          <w:rFonts w:ascii="Arial" w:eastAsia="Times New Roman" w:hAnsi="Arial" w:cs="Arial"/>
          <w:color w:val="000000"/>
          <w:kern w:val="0"/>
          <w14:ligatures w14:val="none"/>
        </w:rPr>
        <w:t>environmental DNA (eDNA) consists of manually filtering water</w:t>
      </w:r>
      <w:commentRangeStart w:id="1"/>
      <w:r w:rsidRPr="006209B2">
        <w:rPr>
          <w:rFonts w:ascii="Arial" w:eastAsia="Times New Roman" w:hAnsi="Arial" w:cs="Arial"/>
          <w:color w:val="000000"/>
          <w:kern w:val="0"/>
          <w14:ligatures w14:val="none"/>
        </w:rPr>
        <w:t xml:space="preserve">, </w:t>
      </w:r>
      <w:commentRangeEnd w:id="1"/>
      <w:r>
        <w:rPr>
          <w:rStyle w:val="CommentReference"/>
        </w:rPr>
        <w:commentReference w:id="1"/>
      </w:r>
      <w:r w:rsidRPr="006209B2">
        <w:rPr>
          <w:rFonts w:ascii="Arial" w:eastAsia="Times New Roman" w:hAnsi="Arial" w:cs="Arial"/>
          <w:color w:val="000000"/>
          <w:kern w:val="0"/>
          <w14:ligatures w14:val="none"/>
        </w:rPr>
        <w:t xml:space="preserve">which is labor and cost-intensive for remote locations. Furthermore, </w:t>
      </w:r>
      <w:commentRangeStart w:id="2"/>
      <w:r w:rsidRPr="006209B2">
        <w:rPr>
          <w:rFonts w:ascii="Arial" w:eastAsia="Times New Roman" w:hAnsi="Arial" w:cs="Arial"/>
          <w:color w:val="000000"/>
          <w:kern w:val="0"/>
          <w14:ligatures w14:val="none"/>
        </w:rPr>
        <w:t>commercialized solutions</w:t>
      </w:r>
      <w:commentRangeEnd w:id="2"/>
      <w:r>
        <w:rPr>
          <w:rStyle w:val="CommentReference"/>
        </w:rPr>
        <w:commentReference w:id="2"/>
      </w:r>
      <w:r w:rsidRPr="006209B2">
        <w:rPr>
          <w:rFonts w:ascii="Arial" w:eastAsia="Times New Roman" w:hAnsi="Arial" w:cs="Arial"/>
          <w:color w:val="000000"/>
          <w:kern w:val="0"/>
          <w14:ligatures w14:val="none"/>
        </w:rPr>
        <w:t xml:space="preserve"> are </w:t>
      </w:r>
      <w:r>
        <w:rPr>
          <w:rFonts w:ascii="Arial" w:eastAsia="Times New Roman" w:hAnsi="Arial" w:cs="Arial"/>
          <w:color w:val="000000"/>
          <w:kern w:val="0"/>
          <w14:ligatures w14:val="none"/>
        </w:rPr>
        <w:t xml:space="preserve">either </w:t>
      </w:r>
      <w:r w:rsidRPr="006209B2">
        <w:rPr>
          <w:rFonts w:ascii="Arial" w:eastAsia="Times New Roman" w:hAnsi="Arial" w:cs="Arial"/>
          <w:color w:val="000000"/>
          <w:kern w:val="0"/>
          <w14:ligatures w14:val="none"/>
        </w:rPr>
        <w:t xml:space="preserve">expensive </w:t>
      </w:r>
      <w:r>
        <w:rPr>
          <w:rFonts w:ascii="Arial" w:eastAsia="Times New Roman" w:hAnsi="Arial" w:cs="Arial"/>
          <w:color w:val="000000"/>
          <w:kern w:val="0"/>
          <w14:ligatures w14:val="none"/>
        </w:rPr>
        <w:t xml:space="preserve">or </w:t>
      </w:r>
      <w:r w:rsidRPr="006209B2">
        <w:rPr>
          <w:rFonts w:ascii="Arial" w:eastAsia="Times New Roman" w:hAnsi="Arial" w:cs="Arial"/>
          <w:color w:val="000000"/>
          <w:kern w:val="0"/>
          <w14:ligatures w14:val="none"/>
        </w:rPr>
        <w:t>require a field operator to function. </w:t>
      </w:r>
      <w:commentRangeStart w:id="3"/>
      <w:commentRangeEnd w:id="3"/>
      <w:r>
        <w:rPr>
          <w:rStyle w:val="CommentReference"/>
        </w:rPr>
        <w:commentReference w:id="3"/>
      </w:r>
    </w:p>
    <w:p w14:paraId="2280351F" w14:textId="77777777" w:rsidR="003A5AC4" w:rsidRDefault="003A5AC4" w:rsidP="003A5AC4">
      <w:pPr>
        <w:spacing w:after="0" w:line="360" w:lineRule="auto"/>
        <w:rPr>
          <w:rFonts w:ascii="Arial" w:eastAsia="Times New Roman" w:hAnsi="Arial" w:cs="Arial"/>
          <w:color w:val="000000"/>
          <w:kern w:val="0"/>
          <w14:ligatures w14:val="none"/>
        </w:rPr>
      </w:pPr>
    </w:p>
    <w:p w14:paraId="7E19C859" w14:textId="4BAE3A31" w:rsidR="003A5AC4" w:rsidRDefault="003A5AC4" w:rsidP="003A5AC4">
      <w:pPr>
        <w:spacing w:after="0" w:line="36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We have built an eDNA sampler that improves on existing technology by … Our …</w:t>
      </w:r>
    </w:p>
    <w:p w14:paraId="4FF768CE" w14:textId="77777777" w:rsidR="003A5AC4" w:rsidRDefault="003A5AC4" w:rsidP="003A5AC4">
      <w:pPr>
        <w:spacing w:after="0" w:line="360" w:lineRule="auto"/>
        <w:rPr>
          <w:rFonts w:ascii="Arial" w:eastAsia="Times New Roman" w:hAnsi="Arial" w:cs="Arial"/>
          <w:color w:val="000000"/>
          <w:kern w:val="0"/>
          <w14:ligatures w14:val="none"/>
        </w:rPr>
      </w:pPr>
    </w:p>
    <w:p w14:paraId="21CA5061" w14:textId="6FE21974" w:rsidR="003A5AC4" w:rsidRDefault="003A5AC4" w:rsidP="003A5AC4">
      <w:pPr>
        <w:spacing w:after="0" w:line="360" w:lineRule="auto"/>
        <w:rPr>
          <w:rFonts w:ascii="Arial" w:eastAsia="Times New Roman" w:hAnsi="Arial" w:cs="Arial"/>
          <w:color w:val="000000"/>
          <w:kern w:val="0"/>
          <w14:ligatures w14:val="none"/>
        </w:rPr>
      </w:pPr>
      <w:r w:rsidRPr="003A5AC4">
        <w:rPr>
          <w:rFonts w:ascii="Arial" w:eastAsia="Times New Roman" w:hAnsi="Arial" w:cs="Arial"/>
          <w:color w:val="000000"/>
          <w:kern w:val="0"/>
          <w:highlight w:val="red"/>
          <w14:ligatures w14:val="none"/>
        </w:rPr>
        <w:t>The</w:t>
      </w:r>
      <w:r w:rsidRPr="006209B2">
        <w:rPr>
          <w:rFonts w:ascii="Arial" w:eastAsia="Times New Roman" w:hAnsi="Arial" w:cs="Arial"/>
          <w:color w:val="000000"/>
          <w:kern w:val="0"/>
          <w14:ligatures w14:val="none"/>
        </w:rPr>
        <w:t xml:space="preserve"> </w:t>
      </w:r>
      <w:r>
        <w:rPr>
          <w:rFonts w:ascii="Arial" w:hAnsi="Arial" w:cs="Arial"/>
          <w:color w:val="000000"/>
        </w:rPr>
        <w:t xml:space="preserve">PolyWAG </w:t>
      </w:r>
      <w:r w:rsidRPr="006209B2">
        <w:rPr>
          <w:rFonts w:ascii="Arial" w:eastAsia="Times New Roman" w:hAnsi="Arial" w:cs="Arial"/>
          <w:color w:val="000000"/>
          <w:kern w:val="0"/>
          <w14:ligatures w14:val="none"/>
        </w:rPr>
        <w:t>eDNA sampler</w:t>
      </w:r>
      <w:r>
        <w:rPr>
          <w:rFonts w:ascii="Arial" w:eastAsia="Times New Roman" w:hAnsi="Arial" w:cs="Arial"/>
          <w:color w:val="000000"/>
          <w:kern w:val="0"/>
          <w14:ligatures w14:val="none"/>
        </w:rPr>
        <w:t xml:space="preserve"> </w:t>
      </w:r>
      <w:r>
        <w:rPr>
          <w:rFonts w:ascii="Arial" w:eastAsia="Times New Roman" w:hAnsi="Arial" w:cs="Arial"/>
          <w:color w:val="000000"/>
          <w:kern w:val="0"/>
          <w14:ligatures w14:val="none"/>
        </w:rPr>
        <w:t xml:space="preserve">system </w:t>
      </w:r>
      <w:r w:rsidRPr="006209B2">
        <w:rPr>
          <w:rFonts w:ascii="Arial" w:eastAsia="Times New Roman" w:hAnsi="Arial" w:cs="Arial"/>
          <w:color w:val="000000"/>
          <w:kern w:val="0"/>
          <w14:ligatures w14:val="none"/>
        </w:rPr>
        <w:t>is</w:t>
      </w:r>
      <w:r w:rsidRPr="006209B2">
        <w:rPr>
          <w:rFonts w:ascii="Arial" w:eastAsia="Times New Roman" w:hAnsi="Arial" w:cs="Arial"/>
          <w:color w:val="000000"/>
          <w:kern w:val="0"/>
          <w14:ligatures w14:val="none"/>
        </w:rPr>
        <w:t xml:space="preserve"> a</w:t>
      </w:r>
      <w:r>
        <w:rPr>
          <w:rFonts w:ascii="Arial" w:eastAsia="Times New Roman" w:hAnsi="Arial" w:cs="Arial"/>
          <w:color w:val="000000"/>
          <w:kern w:val="0"/>
          <w14:ligatures w14:val="none"/>
        </w:rPr>
        <w:t xml:space="preserve"> </w:t>
      </w:r>
      <w:r w:rsidRPr="006209B2">
        <w:rPr>
          <w:rFonts w:ascii="Arial" w:eastAsia="Times New Roman" w:hAnsi="Arial" w:cs="Arial"/>
          <w:color w:val="000000"/>
          <w:kern w:val="0"/>
          <w14:ligatures w14:val="none"/>
        </w:rPr>
        <w:t xml:space="preserve">water sampling device that collects DNA samples via 47mm filter and provides a non-invasive, safe and autonomous means of </w:t>
      </w:r>
      <w:r>
        <w:rPr>
          <w:rFonts w:ascii="Arial" w:eastAsia="Times New Roman" w:hAnsi="Arial" w:cs="Arial"/>
          <w:color w:val="000000"/>
          <w:kern w:val="0"/>
          <w14:ligatures w14:val="none"/>
        </w:rPr>
        <w:t>e</w:t>
      </w:r>
      <w:r w:rsidRPr="006209B2">
        <w:rPr>
          <w:rFonts w:ascii="Arial" w:eastAsia="Times New Roman" w:hAnsi="Arial" w:cs="Arial"/>
          <w:color w:val="000000"/>
          <w:kern w:val="0"/>
          <w14:ligatures w14:val="none"/>
        </w:rPr>
        <w:t>DNA collection. The sampler can hold</w:t>
      </w:r>
      <w:r>
        <w:rPr>
          <w:rFonts w:ascii="Arial" w:eastAsia="Times New Roman" w:hAnsi="Arial" w:cs="Arial"/>
          <w:color w:val="000000"/>
          <w:kern w:val="0"/>
          <w14:ligatures w14:val="none"/>
        </w:rPr>
        <w:t xml:space="preserve"> </w:t>
      </w:r>
      <w:r w:rsidRPr="006209B2">
        <w:rPr>
          <w:rFonts w:ascii="Arial" w:eastAsia="Times New Roman" w:hAnsi="Arial" w:cs="Arial"/>
          <w:color w:val="000000"/>
          <w:kern w:val="0"/>
          <w14:ligatures w14:val="none"/>
        </w:rPr>
        <w:t xml:space="preserve">24 filter </w:t>
      </w:r>
      <w:r w:rsidRPr="003A5AC4">
        <w:rPr>
          <w:rFonts w:ascii="Arial" w:eastAsia="Times New Roman" w:hAnsi="Arial" w:cs="Arial"/>
          <w:strike/>
          <w:color w:val="000000"/>
          <w:kern w:val="0"/>
          <w:highlight w:val="red"/>
          <w14:ligatures w14:val="none"/>
        </w:rPr>
        <w:t>holders</w:t>
      </w:r>
      <w:r w:rsidRPr="006209B2">
        <w:rPr>
          <w:rFonts w:ascii="Arial" w:eastAsia="Times New Roman" w:hAnsi="Arial" w:cs="Arial"/>
          <w:color w:val="000000"/>
          <w:kern w:val="0"/>
          <w14:ligatures w14:val="none"/>
        </w:rPr>
        <w:t xml:space="preserve"> and </w:t>
      </w:r>
      <w:r w:rsidRPr="003A5AC4">
        <w:rPr>
          <w:rFonts w:ascii="Arial" w:eastAsia="Times New Roman" w:hAnsi="Arial" w:cs="Arial"/>
          <w:color w:val="000000"/>
          <w:kern w:val="0"/>
          <w:highlight w:val="red"/>
          <w14:ligatures w14:val="none"/>
        </w:rPr>
        <w:t>they</w:t>
      </w:r>
      <w:r w:rsidRPr="006209B2">
        <w:rPr>
          <w:rFonts w:ascii="Arial" w:eastAsia="Times New Roman" w:hAnsi="Arial" w:cs="Arial"/>
          <w:color w:val="000000"/>
          <w:kern w:val="0"/>
          <w14:ligatures w14:val="none"/>
        </w:rPr>
        <w:t xml:space="preserve"> are designed to be easily replaced and reusable. A browser application is used for real-time monitoring, scheduling tasks, and data logging for time, pressure, flow, and filtered volume. In addition, the sampler design is openly published, modular and is constantly being tested to help us optimize our software and hardware to give us the best results. </w:t>
      </w:r>
      <w:r>
        <w:rPr>
          <w:rFonts w:ascii="Arial" w:eastAsia="Times New Roman" w:hAnsi="Arial" w:cs="Arial"/>
          <w:color w:val="000000"/>
          <w:kern w:val="0"/>
          <w14:ligatures w14:val="none"/>
        </w:rPr>
        <w:t>The</w:t>
      </w:r>
      <w:r w:rsidRPr="006209B2">
        <w:rPr>
          <w:rFonts w:ascii="Arial" w:eastAsia="Times New Roman" w:hAnsi="Arial" w:cs="Arial"/>
          <w:color w:val="000000"/>
          <w:kern w:val="0"/>
          <w14:ligatures w14:val="none"/>
        </w:rPr>
        <w:t xml:space="preserve"> </w:t>
      </w:r>
      <w:commentRangeStart w:id="4"/>
      <w:r w:rsidRPr="006209B2">
        <w:rPr>
          <w:rFonts w:ascii="Arial" w:eastAsia="Times New Roman" w:hAnsi="Arial" w:cs="Arial"/>
          <w:color w:val="000000"/>
          <w:kern w:val="0"/>
          <w14:ligatures w14:val="none"/>
        </w:rPr>
        <w:t xml:space="preserve">9-step </w:t>
      </w:r>
      <w:commentRangeEnd w:id="4"/>
      <w:r>
        <w:rPr>
          <w:rStyle w:val="CommentReference"/>
        </w:rPr>
        <w:commentReference w:id="4"/>
      </w:r>
      <w:r w:rsidRPr="006209B2">
        <w:rPr>
          <w:rFonts w:ascii="Arial" w:eastAsia="Times New Roman" w:hAnsi="Arial" w:cs="Arial"/>
          <w:color w:val="000000"/>
          <w:kern w:val="0"/>
          <w14:ligatures w14:val="none"/>
        </w:rPr>
        <w:t xml:space="preserve">sampling sequence helps reduce cross contamination significantly. </w:t>
      </w:r>
      <w:r>
        <w:rPr>
          <w:rFonts w:ascii="Arial" w:eastAsia="Times New Roman" w:hAnsi="Arial" w:cs="Arial"/>
          <w:color w:val="000000"/>
          <w:kern w:val="0"/>
          <w14:ligatures w14:val="none"/>
        </w:rPr>
        <w:t xml:space="preserve">Our </w:t>
      </w:r>
      <w:r w:rsidRPr="006209B2">
        <w:rPr>
          <w:rFonts w:ascii="Arial" w:eastAsia="Times New Roman" w:hAnsi="Arial" w:cs="Arial"/>
          <w:color w:val="000000"/>
          <w:kern w:val="0"/>
          <w14:ligatures w14:val="none"/>
        </w:rPr>
        <w:t>machine can be deployed for an extended period</w:t>
      </w:r>
      <w:r>
        <w:rPr>
          <w:rFonts w:ascii="Arial" w:eastAsia="Times New Roman" w:hAnsi="Arial" w:cs="Arial"/>
          <w:color w:val="000000"/>
          <w:kern w:val="0"/>
          <w14:ligatures w14:val="none"/>
        </w:rPr>
        <w:t>.</w:t>
      </w:r>
      <w:r w:rsidRPr="006209B2">
        <w:rPr>
          <w:rFonts w:ascii="Arial" w:eastAsia="Times New Roman" w:hAnsi="Arial" w:cs="Arial"/>
          <w:color w:val="000000"/>
          <w:kern w:val="0"/>
          <w14:ligatures w14:val="none"/>
        </w:rPr>
        <w:t xml:space="preserve"> </w:t>
      </w:r>
      <w:r>
        <w:rPr>
          <w:rFonts w:ascii="Arial" w:eastAsia="Times New Roman" w:hAnsi="Arial" w:cs="Arial"/>
          <w:color w:val="000000"/>
          <w:kern w:val="0"/>
          <w14:ligatures w14:val="none"/>
        </w:rPr>
        <w:t>It is</w:t>
      </w:r>
      <w:r w:rsidRPr="006209B2">
        <w:rPr>
          <w:rFonts w:ascii="Arial" w:eastAsia="Times New Roman" w:hAnsi="Arial" w:cs="Arial"/>
          <w:color w:val="000000"/>
          <w:kern w:val="0"/>
          <w14:ligatures w14:val="none"/>
        </w:rPr>
        <w:t xml:space="preserve"> completely autonomous </w:t>
      </w:r>
      <w:r>
        <w:rPr>
          <w:rFonts w:ascii="Arial" w:eastAsia="Times New Roman" w:hAnsi="Arial" w:cs="Arial"/>
          <w:color w:val="000000"/>
          <w:kern w:val="0"/>
          <w14:ligatures w14:val="none"/>
        </w:rPr>
        <w:t xml:space="preserve">and </w:t>
      </w:r>
      <w:r w:rsidRPr="006209B2">
        <w:rPr>
          <w:rFonts w:ascii="Arial" w:eastAsia="Times New Roman" w:hAnsi="Arial" w:cs="Arial"/>
          <w:color w:val="000000"/>
          <w:kern w:val="0"/>
          <w14:ligatures w14:val="none"/>
        </w:rPr>
        <w:t>cost</w:t>
      </w:r>
      <w:r>
        <w:rPr>
          <w:rFonts w:ascii="Arial" w:eastAsia="Times New Roman" w:hAnsi="Arial" w:cs="Arial"/>
          <w:color w:val="000000"/>
          <w:kern w:val="0"/>
          <w14:ligatures w14:val="none"/>
        </w:rPr>
        <w:t>s</w:t>
      </w:r>
      <w:r w:rsidRPr="006209B2">
        <w:rPr>
          <w:rFonts w:ascii="Arial" w:eastAsia="Times New Roman" w:hAnsi="Arial" w:cs="Arial"/>
          <w:color w:val="000000"/>
          <w:kern w:val="0"/>
          <w14:ligatures w14:val="none"/>
        </w:rPr>
        <w:t xml:space="preserve"> around $6000.</w:t>
      </w:r>
    </w:p>
    <w:p w14:paraId="4A2C4A1E" w14:textId="77777777" w:rsidR="003A5AC4" w:rsidRDefault="003A5AC4" w:rsidP="003A5AC4">
      <w:pPr>
        <w:spacing w:after="0" w:line="240" w:lineRule="auto"/>
        <w:rPr>
          <w:rFonts w:ascii="Arial" w:eastAsia="Times New Roman" w:hAnsi="Arial" w:cs="Arial"/>
          <w:color w:val="000000"/>
          <w:kern w:val="0"/>
          <w14:ligatures w14:val="none"/>
        </w:rPr>
      </w:pPr>
    </w:p>
    <w:p w14:paraId="609C42D7" w14:textId="77777777" w:rsidR="003A5AC4" w:rsidRDefault="003A5AC4" w:rsidP="003A5AC4">
      <w:pPr>
        <w:pStyle w:val="Heading2"/>
        <w:rPr>
          <w:rFonts w:eastAsia="Times New Roman"/>
        </w:rPr>
      </w:pPr>
      <w:r>
        <w:rPr>
          <w:rFonts w:eastAsia="Times New Roman"/>
        </w:rPr>
        <w:t>References:</w:t>
      </w:r>
    </w:p>
    <w:p w14:paraId="65BD1F93" w14:textId="77777777" w:rsidR="003A5AC4" w:rsidRDefault="003A5AC4" w:rsidP="003A5AC4">
      <w:r>
        <w:t xml:space="preserve">[1] - </w:t>
      </w:r>
      <w:hyperlink r:id="rId8" w:anchor="overview" w:history="1">
        <w:r w:rsidRPr="00A66D26">
          <w:rPr>
            <w:rStyle w:val="Hyperlink"/>
          </w:rPr>
          <w:t>https://www.usgs.gov/special-topics/water-science-school/science/environmental-dna-edna#overview</w:t>
        </w:r>
      </w:hyperlink>
      <w:r>
        <w:t xml:space="preserve"> </w:t>
      </w:r>
    </w:p>
    <w:p w14:paraId="46BC1752" w14:textId="36F7F4CC" w:rsidR="003A5AC4" w:rsidRDefault="003A5AC4" w:rsidP="003A5AC4">
      <w:r>
        <w:t xml:space="preserve">[2] - </w:t>
      </w:r>
      <w:hyperlink r:id="rId9" w:history="1">
        <w:r w:rsidRPr="00050EA4">
          <w:rPr>
            <w:rStyle w:val="Hyperlink"/>
          </w:rPr>
          <w:t>https://oceanexplorer.noaa.gov/technology/edna/edna.html</w:t>
        </w:r>
      </w:hyperlink>
      <w:r>
        <w:br w:type="page"/>
      </w:r>
    </w:p>
    <w:p w14:paraId="5A72019B" w14:textId="5AD55F76" w:rsidR="006209B2" w:rsidRDefault="006209B2" w:rsidP="009B157A">
      <w:pPr>
        <w:pStyle w:val="Heading2"/>
      </w:pPr>
      <w:r>
        <w:lastRenderedPageBreak/>
        <w:t>Past Abstracts:</w:t>
      </w:r>
      <w:r>
        <w:br/>
      </w:r>
      <w:r>
        <w:rPr>
          <w:rFonts w:ascii="Arial" w:hAnsi="Arial" w:cs="Arial"/>
          <w:color w:val="000000"/>
          <w:sz w:val="22"/>
          <w:szCs w:val="22"/>
        </w:rPr>
        <w:t>Organisms leave traces of DNA as they move through their environments. The extraction of these DNA traces is known as environmental DNA (eDNA). eDNA provides scientists and researchers a non-invasive, rapid, cost-effective and sensitive way to detect and quantify species. Traditional eDNA sampling consists of manually filtering water, which is labor and cost-intensive for remote locations. Furthermore, commercialized solutions are expensive and require a field operator. This eDNA sampler project aims to provide an affordable, open-sourced, remotely deployable, fully automated, and customizable alternative. The PolyWAG (Water Acquired Genomics) system can run up to 24 inline filter units with support for different conditions including pressure, time and volume limit. The pumps deliver maximum 400mL/min with solenoid valves separating each inline filter to minimize cross-contamination. At the end of each sample, the desired stabilizing solution can be injected to fully submerge the filter for preservation. An optional river depth sensor can provide a proxy for flow to correct eDNA concentrations to allow for improved quantification of organisms. Data acquired during operation including water depth, pressure, temperature, and flow rate will be stored on microSD card in CSV format, which allows easier data export and analysis. A web application provides an intuitive UI for in-field programming, real-time sensor updates, scheduling tasks, and manual operations. We present data from multiple tests showing the length of the preservation period and the contamination level between samples. The PolyWAG system is estimated to be $3000 each, with add-on river depth sensor and 10ah 12V battery.</w:t>
      </w:r>
    </w:p>
    <w:p w14:paraId="5045D91D" w14:textId="322AA3AF" w:rsidR="0065556B" w:rsidRPr="00757269" w:rsidRDefault="009B157A" w:rsidP="00757269">
      <w:pPr>
        <w:pStyle w:val="Heading2"/>
      </w:pPr>
      <w:r>
        <w:t>Abstract Draft 1:</w:t>
      </w:r>
    </w:p>
    <w:p w14:paraId="3852D015" w14:textId="2DAE5A3A" w:rsidR="00340B63" w:rsidRDefault="0065556B" w:rsidP="006209B2">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Scientists are always looking for quick, cost-effective, accurate and ideally non-invasive ways of researching specific environments and species. Environmental DNA, eDNA, </w:t>
      </w:r>
      <w:commentRangeStart w:id="5"/>
      <w:r>
        <w:rPr>
          <w:rFonts w:ascii="Arial" w:eastAsia="Times New Roman" w:hAnsi="Arial" w:cs="Arial"/>
          <w:color w:val="000000"/>
          <w:kern w:val="0"/>
          <w14:ligatures w14:val="none"/>
        </w:rPr>
        <w:t>is an ideal way of researching aquatic environments and species</w:t>
      </w:r>
      <w:commentRangeEnd w:id="5"/>
      <w:r w:rsidR="009468AD">
        <w:rPr>
          <w:rStyle w:val="CommentReference"/>
        </w:rPr>
        <w:commentReference w:id="5"/>
      </w:r>
      <w:r>
        <w:rPr>
          <w:rFonts w:ascii="Arial" w:eastAsia="Times New Roman" w:hAnsi="Arial" w:cs="Arial"/>
          <w:color w:val="000000"/>
          <w:kern w:val="0"/>
          <w14:ligatures w14:val="none"/>
        </w:rPr>
        <w:t xml:space="preserve">. </w:t>
      </w:r>
      <w:r>
        <w:rPr>
          <w:rFonts w:ascii="Arial" w:hAnsi="Arial" w:cs="Arial"/>
          <w:color w:val="000000"/>
        </w:rPr>
        <w:t xml:space="preserve">eDNA can be used to determine what species are present in an area the biodiversity of an area, and if any invasive or endangered species are </w:t>
      </w:r>
      <w:commentRangeStart w:id="6"/>
      <w:r>
        <w:rPr>
          <w:rFonts w:ascii="Arial" w:hAnsi="Arial" w:cs="Arial"/>
          <w:color w:val="000000"/>
        </w:rPr>
        <w:t>present</w:t>
      </w:r>
      <w:commentRangeEnd w:id="6"/>
      <w:r w:rsidR="009468AD">
        <w:rPr>
          <w:rStyle w:val="CommentReference"/>
        </w:rPr>
        <w:commentReference w:id="6"/>
      </w:r>
      <w:r w:rsidR="00EB4931">
        <w:rPr>
          <w:rFonts w:ascii="Arial" w:hAnsi="Arial" w:cs="Arial"/>
          <w:color w:val="000000"/>
        </w:rPr>
        <w:t>.</w:t>
      </w:r>
      <w:r w:rsidR="00EB4931">
        <w:rPr>
          <w:rFonts w:ascii="Arial" w:eastAsia="Times New Roman" w:hAnsi="Arial" w:cs="Arial"/>
          <w:color w:val="000000"/>
          <w:kern w:val="0"/>
          <w14:ligatures w14:val="none"/>
        </w:rPr>
        <w:t xml:space="preserve"> </w:t>
      </w:r>
      <w:r w:rsidRPr="006209B2">
        <w:rPr>
          <w:rFonts w:ascii="Arial" w:eastAsia="Times New Roman" w:hAnsi="Arial" w:cs="Arial"/>
          <w:color w:val="000000"/>
          <w:kern w:val="0"/>
          <w14:ligatures w14:val="none"/>
        </w:rPr>
        <w:t xml:space="preserve">Traditional </w:t>
      </w:r>
      <w:r>
        <w:rPr>
          <w:rFonts w:ascii="Arial" w:eastAsia="Times New Roman" w:hAnsi="Arial" w:cs="Arial"/>
          <w:color w:val="000000"/>
          <w:kern w:val="0"/>
          <w14:ligatures w14:val="none"/>
        </w:rPr>
        <w:t xml:space="preserve">sampling of </w:t>
      </w:r>
      <w:r w:rsidRPr="006209B2">
        <w:rPr>
          <w:rFonts w:ascii="Arial" w:eastAsia="Times New Roman" w:hAnsi="Arial" w:cs="Arial"/>
          <w:color w:val="000000"/>
          <w:kern w:val="0"/>
          <w14:ligatures w14:val="none"/>
        </w:rPr>
        <w:t>environmental DNA (eDNA) consists of manually filtering water</w:t>
      </w:r>
      <w:commentRangeStart w:id="7"/>
      <w:r w:rsidRPr="006209B2">
        <w:rPr>
          <w:rFonts w:ascii="Arial" w:eastAsia="Times New Roman" w:hAnsi="Arial" w:cs="Arial"/>
          <w:color w:val="000000"/>
          <w:kern w:val="0"/>
          <w14:ligatures w14:val="none"/>
        </w:rPr>
        <w:t xml:space="preserve">, </w:t>
      </w:r>
      <w:commentRangeEnd w:id="7"/>
      <w:r>
        <w:rPr>
          <w:rStyle w:val="CommentReference"/>
        </w:rPr>
        <w:commentReference w:id="7"/>
      </w:r>
      <w:r w:rsidRPr="006209B2">
        <w:rPr>
          <w:rFonts w:ascii="Arial" w:eastAsia="Times New Roman" w:hAnsi="Arial" w:cs="Arial"/>
          <w:color w:val="000000"/>
          <w:kern w:val="0"/>
          <w14:ligatures w14:val="none"/>
        </w:rPr>
        <w:t xml:space="preserve">which is labor and cost-intensive for remote locations. Furthermore, </w:t>
      </w:r>
      <w:commentRangeStart w:id="8"/>
      <w:r w:rsidRPr="006209B2">
        <w:rPr>
          <w:rFonts w:ascii="Arial" w:eastAsia="Times New Roman" w:hAnsi="Arial" w:cs="Arial"/>
          <w:color w:val="000000"/>
          <w:kern w:val="0"/>
          <w14:ligatures w14:val="none"/>
        </w:rPr>
        <w:t>commercialized solutions</w:t>
      </w:r>
      <w:commentRangeEnd w:id="8"/>
      <w:r>
        <w:rPr>
          <w:rStyle w:val="CommentReference"/>
        </w:rPr>
        <w:commentReference w:id="8"/>
      </w:r>
      <w:r w:rsidRPr="006209B2">
        <w:rPr>
          <w:rFonts w:ascii="Arial" w:eastAsia="Times New Roman" w:hAnsi="Arial" w:cs="Arial"/>
          <w:color w:val="000000"/>
          <w:kern w:val="0"/>
          <w14:ligatures w14:val="none"/>
        </w:rPr>
        <w:t xml:space="preserve"> are </w:t>
      </w:r>
      <w:r>
        <w:rPr>
          <w:rFonts w:ascii="Arial" w:eastAsia="Times New Roman" w:hAnsi="Arial" w:cs="Arial"/>
          <w:color w:val="000000"/>
          <w:kern w:val="0"/>
          <w14:ligatures w14:val="none"/>
        </w:rPr>
        <w:t xml:space="preserve">either </w:t>
      </w:r>
      <w:r w:rsidRPr="006209B2">
        <w:rPr>
          <w:rFonts w:ascii="Arial" w:eastAsia="Times New Roman" w:hAnsi="Arial" w:cs="Arial"/>
          <w:color w:val="000000"/>
          <w:kern w:val="0"/>
          <w14:ligatures w14:val="none"/>
        </w:rPr>
        <w:t xml:space="preserve">expensive </w:t>
      </w:r>
      <w:r>
        <w:rPr>
          <w:rFonts w:ascii="Arial" w:eastAsia="Times New Roman" w:hAnsi="Arial" w:cs="Arial"/>
          <w:color w:val="000000"/>
          <w:kern w:val="0"/>
          <w14:ligatures w14:val="none"/>
        </w:rPr>
        <w:t xml:space="preserve">or </w:t>
      </w:r>
      <w:r w:rsidRPr="006209B2">
        <w:rPr>
          <w:rFonts w:ascii="Arial" w:eastAsia="Times New Roman" w:hAnsi="Arial" w:cs="Arial"/>
          <w:color w:val="000000"/>
          <w:kern w:val="0"/>
          <w14:ligatures w14:val="none"/>
        </w:rPr>
        <w:t>require a field operator to function. </w:t>
      </w:r>
      <w:commentRangeStart w:id="9"/>
      <w:commentRangeEnd w:id="9"/>
      <w:r>
        <w:rPr>
          <w:rStyle w:val="CommentReference"/>
        </w:rPr>
        <w:commentReference w:id="9"/>
      </w:r>
      <w:r w:rsidR="006209B2" w:rsidRPr="006209B2">
        <w:rPr>
          <w:rFonts w:ascii="Arial" w:eastAsia="Times New Roman" w:hAnsi="Arial" w:cs="Arial"/>
          <w:color w:val="000000"/>
          <w:kern w:val="0"/>
          <w14:ligatures w14:val="none"/>
        </w:rPr>
        <w:t xml:space="preserve">The </w:t>
      </w:r>
      <w:r w:rsidR="00023134">
        <w:rPr>
          <w:rFonts w:ascii="Arial" w:hAnsi="Arial" w:cs="Arial"/>
          <w:color w:val="000000"/>
        </w:rPr>
        <w:t xml:space="preserve">PolyWAG </w:t>
      </w:r>
      <w:r w:rsidR="006209B2" w:rsidRPr="006209B2">
        <w:rPr>
          <w:rFonts w:ascii="Arial" w:eastAsia="Times New Roman" w:hAnsi="Arial" w:cs="Arial"/>
          <w:color w:val="000000"/>
          <w:kern w:val="0"/>
          <w14:ligatures w14:val="none"/>
        </w:rPr>
        <w:t>eDNA sampler</w:t>
      </w:r>
      <w:r w:rsidR="00023134">
        <w:rPr>
          <w:rFonts w:ascii="Arial" w:eastAsia="Times New Roman" w:hAnsi="Arial" w:cs="Arial"/>
          <w:color w:val="000000"/>
          <w:kern w:val="0"/>
          <w14:ligatures w14:val="none"/>
        </w:rPr>
        <w:t xml:space="preserve"> system </w:t>
      </w:r>
      <w:r w:rsidR="006209B2" w:rsidRPr="006209B2">
        <w:rPr>
          <w:rFonts w:ascii="Arial" w:eastAsia="Times New Roman" w:hAnsi="Arial" w:cs="Arial"/>
          <w:color w:val="000000"/>
          <w:kern w:val="0"/>
          <w14:ligatures w14:val="none"/>
        </w:rPr>
        <w:t xml:space="preserve"> is a</w:t>
      </w:r>
      <w:r w:rsidR="00757269">
        <w:rPr>
          <w:rFonts w:ascii="Arial" w:eastAsia="Times New Roman" w:hAnsi="Arial" w:cs="Arial"/>
          <w:color w:val="000000"/>
          <w:kern w:val="0"/>
          <w14:ligatures w14:val="none"/>
        </w:rPr>
        <w:t xml:space="preserve"> </w:t>
      </w:r>
      <w:r w:rsidR="006209B2" w:rsidRPr="006209B2">
        <w:rPr>
          <w:rFonts w:ascii="Arial" w:eastAsia="Times New Roman" w:hAnsi="Arial" w:cs="Arial"/>
          <w:color w:val="000000"/>
          <w:kern w:val="0"/>
          <w14:ligatures w14:val="none"/>
        </w:rPr>
        <w:t xml:space="preserve">water sampling device that collects DNA samples via 47mm filter holders and provides a non-invasive, safe and autonomous means of </w:t>
      </w:r>
      <w:r w:rsidR="00757269">
        <w:rPr>
          <w:rFonts w:ascii="Arial" w:eastAsia="Times New Roman" w:hAnsi="Arial" w:cs="Arial"/>
          <w:color w:val="000000"/>
          <w:kern w:val="0"/>
          <w14:ligatures w14:val="none"/>
        </w:rPr>
        <w:t>e</w:t>
      </w:r>
      <w:r w:rsidR="006209B2" w:rsidRPr="006209B2">
        <w:rPr>
          <w:rFonts w:ascii="Arial" w:eastAsia="Times New Roman" w:hAnsi="Arial" w:cs="Arial"/>
          <w:color w:val="000000"/>
          <w:kern w:val="0"/>
          <w14:ligatures w14:val="none"/>
        </w:rPr>
        <w:t>DNA collection. The sampler can hold</w:t>
      </w:r>
      <w:r w:rsidR="00757269">
        <w:rPr>
          <w:rFonts w:ascii="Arial" w:eastAsia="Times New Roman" w:hAnsi="Arial" w:cs="Arial"/>
          <w:color w:val="000000"/>
          <w:kern w:val="0"/>
          <w14:ligatures w14:val="none"/>
        </w:rPr>
        <w:t xml:space="preserve"> </w:t>
      </w:r>
      <w:r w:rsidR="006209B2" w:rsidRPr="006209B2">
        <w:rPr>
          <w:rFonts w:ascii="Arial" w:eastAsia="Times New Roman" w:hAnsi="Arial" w:cs="Arial"/>
          <w:color w:val="000000"/>
          <w:kern w:val="0"/>
          <w14:ligatures w14:val="none"/>
        </w:rPr>
        <w:t xml:space="preserve">24 filter holders and they are designed to be easily replaced and reusable. A browser application is used for real-time monitoring, scheduling tasks, and data logging for time, pressure, flow, and filtered volume. In addition, the sampler design is openly published, modular and is being constantly tested to help us optimize our software and hardware to give us the best results. Having worked on multiple iterations of the sampler, we have decided to go with a </w:t>
      </w:r>
      <w:commentRangeStart w:id="10"/>
      <w:r w:rsidR="001355AF" w:rsidRPr="006209B2">
        <w:rPr>
          <w:rFonts w:ascii="Arial" w:eastAsia="Times New Roman" w:hAnsi="Arial" w:cs="Arial"/>
          <w:color w:val="000000"/>
          <w:kern w:val="0"/>
          <w14:ligatures w14:val="none"/>
        </w:rPr>
        <w:t>9-step</w:t>
      </w:r>
      <w:r w:rsidR="006209B2" w:rsidRPr="006209B2">
        <w:rPr>
          <w:rFonts w:ascii="Arial" w:eastAsia="Times New Roman" w:hAnsi="Arial" w:cs="Arial"/>
          <w:color w:val="000000"/>
          <w:kern w:val="0"/>
          <w14:ligatures w14:val="none"/>
        </w:rPr>
        <w:t xml:space="preserve"> </w:t>
      </w:r>
      <w:commentRangeEnd w:id="10"/>
      <w:r w:rsidR="009468AD">
        <w:rPr>
          <w:rStyle w:val="CommentReference"/>
        </w:rPr>
        <w:commentReference w:id="10"/>
      </w:r>
      <w:r w:rsidR="006209B2" w:rsidRPr="006209B2">
        <w:rPr>
          <w:rFonts w:ascii="Arial" w:eastAsia="Times New Roman" w:hAnsi="Arial" w:cs="Arial"/>
          <w:color w:val="000000"/>
          <w:kern w:val="0"/>
          <w14:ligatures w14:val="none"/>
        </w:rPr>
        <w:t xml:space="preserve">sampling sequence that helps reduce cross contamination significantly. As a result, we have a machine that can be deployed for an extended </w:t>
      </w:r>
      <w:r w:rsidR="001355AF" w:rsidRPr="006209B2">
        <w:rPr>
          <w:rFonts w:ascii="Arial" w:eastAsia="Times New Roman" w:hAnsi="Arial" w:cs="Arial"/>
          <w:color w:val="000000"/>
          <w:kern w:val="0"/>
          <w14:ligatures w14:val="none"/>
        </w:rPr>
        <w:t>period</w:t>
      </w:r>
      <w:r w:rsidR="006209B2" w:rsidRPr="006209B2">
        <w:rPr>
          <w:rFonts w:ascii="Arial" w:eastAsia="Times New Roman" w:hAnsi="Arial" w:cs="Arial"/>
          <w:color w:val="000000"/>
          <w:kern w:val="0"/>
          <w14:ligatures w14:val="none"/>
        </w:rPr>
        <w:t>, while being completely autonomous in terms of sampling at a cost around $6000 per sampler.</w:t>
      </w:r>
    </w:p>
    <w:p w14:paraId="20AD3DCC" w14:textId="77777777" w:rsidR="00340B63" w:rsidRDefault="00340B63">
      <w:pPr>
        <w:rPr>
          <w:rFonts w:ascii="Arial" w:eastAsia="Times New Roman" w:hAnsi="Arial" w:cs="Arial"/>
          <w:color w:val="000000"/>
          <w:kern w:val="0"/>
          <w14:ligatures w14:val="none"/>
        </w:rPr>
      </w:pPr>
      <w:r>
        <w:rPr>
          <w:rFonts w:ascii="Arial" w:eastAsia="Times New Roman" w:hAnsi="Arial" w:cs="Arial"/>
          <w:color w:val="000000"/>
          <w:kern w:val="0"/>
          <w14:ligatures w14:val="none"/>
        </w:rPr>
        <w:br w:type="page"/>
      </w:r>
    </w:p>
    <w:p w14:paraId="200987DA" w14:textId="28B04D7A" w:rsidR="006209B2" w:rsidRDefault="00340B63" w:rsidP="00340B63">
      <w:pPr>
        <w:pStyle w:val="Heading2"/>
        <w:rPr>
          <w:rFonts w:eastAsia="Times New Roman"/>
        </w:rPr>
      </w:pPr>
      <w:bookmarkStart w:id="11" w:name="_Hlk150522515"/>
      <w:r>
        <w:rPr>
          <w:rFonts w:eastAsia="Times New Roman"/>
        </w:rPr>
        <w:lastRenderedPageBreak/>
        <w:t>References:</w:t>
      </w:r>
    </w:p>
    <w:p w14:paraId="562CA7A1" w14:textId="47E24FBB" w:rsidR="00C64972" w:rsidRDefault="00C64972" w:rsidP="00340B63">
      <w:r>
        <w:t xml:space="preserve">[1] - </w:t>
      </w:r>
      <w:hyperlink r:id="rId10" w:anchor="overview" w:history="1">
        <w:r w:rsidRPr="00A66D26">
          <w:rPr>
            <w:rStyle w:val="Hyperlink"/>
          </w:rPr>
          <w:t>https://www.usgs.gov/special-topics/water-science-school/science/environmental-dna-edna#overview</w:t>
        </w:r>
      </w:hyperlink>
      <w:r>
        <w:t xml:space="preserve"> </w:t>
      </w:r>
    </w:p>
    <w:p w14:paraId="331A21E1" w14:textId="1A2048AD" w:rsidR="009B157A" w:rsidRDefault="00340B63">
      <w:r>
        <w:t>[</w:t>
      </w:r>
      <w:r w:rsidR="00C64972">
        <w:t>2</w:t>
      </w:r>
      <w:r>
        <w:t xml:space="preserve">] - </w:t>
      </w:r>
      <w:hyperlink r:id="rId11" w:history="1">
        <w:r w:rsidRPr="00050EA4">
          <w:rPr>
            <w:rStyle w:val="Hyperlink"/>
          </w:rPr>
          <w:t>https://oceanexplorer.noaa.gov/technology/edna/edna.html</w:t>
        </w:r>
      </w:hyperlink>
      <w:bookmarkEnd w:id="11"/>
    </w:p>
    <w:sectPr w:rsidR="009B157A" w:rsidSect="0002313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i Roy" w:date="2023-11-10T15:14:00Z" w:initials="KR">
    <w:p w14:paraId="192D7CFC" w14:textId="77777777" w:rsidR="003A5AC4" w:rsidRDefault="003A5AC4" w:rsidP="003A5AC4">
      <w:pPr>
        <w:pStyle w:val="CommentText"/>
      </w:pPr>
      <w:r>
        <w:rPr>
          <w:rStyle w:val="CommentReference"/>
        </w:rPr>
        <w:annotationRef/>
      </w:r>
      <w:r>
        <w:t>Can also quantify the population of a species</w:t>
      </w:r>
    </w:p>
  </w:comment>
  <w:comment w:id="1" w:author="Roy, Kai Quintin Kurisaka" w:date="2023-10-08T20:07:00Z" w:initials="RKQK">
    <w:p w14:paraId="012089D8" w14:textId="77777777" w:rsidR="003A5AC4" w:rsidRDefault="003A5AC4" w:rsidP="003A5AC4">
      <w:pPr>
        <w:pStyle w:val="CommentText"/>
      </w:pPr>
      <w:r>
        <w:rPr>
          <w:rStyle w:val="CommentReference"/>
        </w:rPr>
        <w:annotationRef/>
      </w:r>
      <w:r>
        <w:t>Find a source, potentially a paper from Taal</w:t>
      </w:r>
    </w:p>
  </w:comment>
  <w:comment w:id="2" w:author="Roy, Kai Quintin Kurisaka" w:date="2023-10-08T20:03:00Z" w:initials="RKQK">
    <w:p w14:paraId="5854E315" w14:textId="77777777" w:rsidR="003A5AC4" w:rsidRDefault="003A5AC4" w:rsidP="003A5AC4">
      <w:pPr>
        <w:pStyle w:val="CommentText"/>
      </w:pPr>
      <w:r>
        <w:rPr>
          <w:rStyle w:val="CommentReference"/>
        </w:rPr>
        <w:annotationRef/>
      </w:r>
      <w:r>
        <w:t>Find comericialized eDNA Samplers/Solutions</w:t>
      </w:r>
    </w:p>
  </w:comment>
  <w:comment w:id="3" w:author="Roy, Kai Quintin Kurisaka" w:date="2023-10-08T20:09:00Z" w:initials="RKQK">
    <w:p w14:paraId="4B987EA3" w14:textId="77777777" w:rsidR="003A5AC4" w:rsidRDefault="003A5AC4" w:rsidP="003A5AC4">
      <w:pPr>
        <w:pStyle w:val="CommentText"/>
      </w:pPr>
      <w:r>
        <w:rPr>
          <w:rStyle w:val="CommentReference"/>
        </w:rPr>
        <w:annotationRef/>
      </w:r>
      <w:r>
        <w:t>Add more content in between.</w:t>
      </w:r>
      <w:r>
        <w:br/>
        <w:t xml:space="preserve">Talk about the importance of eDNA Sampling/Data. What can it be used for, why is it important. </w:t>
      </w:r>
    </w:p>
  </w:comment>
  <w:comment w:id="4" w:author="Kai Roy" w:date="2023-11-10T15:15:00Z" w:initials="KR">
    <w:p w14:paraId="343F08A2" w14:textId="77777777" w:rsidR="003A5AC4" w:rsidRDefault="003A5AC4" w:rsidP="003A5AC4">
      <w:pPr>
        <w:pStyle w:val="CommentText"/>
      </w:pPr>
      <w:r>
        <w:rPr>
          <w:rStyle w:val="CommentReference"/>
        </w:rPr>
        <w:annotationRef/>
      </w:r>
      <w:r>
        <w:t>Check in with the current sampling procedure</w:t>
      </w:r>
    </w:p>
  </w:comment>
  <w:comment w:id="5" w:author="Kai Roy" w:date="2023-11-10T15:17:00Z" w:initials="KR">
    <w:p w14:paraId="2A53E72E" w14:textId="77777777" w:rsidR="009468AD" w:rsidRDefault="009468AD" w:rsidP="00BC70B5">
      <w:pPr>
        <w:pStyle w:val="CommentText"/>
      </w:pPr>
      <w:r>
        <w:rPr>
          <w:rStyle w:val="CommentReference"/>
        </w:rPr>
        <w:annotationRef/>
      </w:r>
      <w:r>
        <w:t>Mention what eDNA is.</w:t>
      </w:r>
    </w:p>
  </w:comment>
  <w:comment w:id="6" w:author="Kai Roy" w:date="2023-11-10T15:14:00Z" w:initials="KR">
    <w:p w14:paraId="35D4E16B" w14:textId="069D547E" w:rsidR="009468AD" w:rsidRDefault="009468AD" w:rsidP="00B22B55">
      <w:pPr>
        <w:pStyle w:val="CommentText"/>
      </w:pPr>
      <w:r>
        <w:rPr>
          <w:rStyle w:val="CommentReference"/>
        </w:rPr>
        <w:annotationRef/>
      </w:r>
      <w:r>
        <w:t>Can also quantify the population of a species</w:t>
      </w:r>
    </w:p>
  </w:comment>
  <w:comment w:id="7" w:author="Roy, Kai Quintin Kurisaka" w:date="2023-10-08T20:07:00Z" w:initials="RKQK">
    <w:p w14:paraId="134DF472" w14:textId="3E814570" w:rsidR="0065556B" w:rsidRDefault="0065556B" w:rsidP="0065556B">
      <w:pPr>
        <w:pStyle w:val="CommentText"/>
      </w:pPr>
      <w:r>
        <w:rPr>
          <w:rStyle w:val="CommentReference"/>
        </w:rPr>
        <w:annotationRef/>
      </w:r>
      <w:r>
        <w:t>Find a source, potentially a paper from Taal</w:t>
      </w:r>
    </w:p>
  </w:comment>
  <w:comment w:id="8" w:author="Roy, Kai Quintin Kurisaka" w:date="2023-10-08T20:03:00Z" w:initials="RKQK">
    <w:p w14:paraId="30A7750F" w14:textId="77777777" w:rsidR="0065556B" w:rsidRDefault="0065556B" w:rsidP="0065556B">
      <w:pPr>
        <w:pStyle w:val="CommentText"/>
      </w:pPr>
      <w:r>
        <w:rPr>
          <w:rStyle w:val="CommentReference"/>
        </w:rPr>
        <w:annotationRef/>
      </w:r>
      <w:r>
        <w:t>Find comericialized eDNA Samplers/Solutions</w:t>
      </w:r>
    </w:p>
  </w:comment>
  <w:comment w:id="9" w:author="Roy, Kai Quintin Kurisaka" w:date="2023-10-08T20:09:00Z" w:initials="RKQK">
    <w:p w14:paraId="23428A68" w14:textId="77777777" w:rsidR="0065556B" w:rsidRDefault="0065556B" w:rsidP="0065556B">
      <w:pPr>
        <w:pStyle w:val="CommentText"/>
      </w:pPr>
      <w:r>
        <w:rPr>
          <w:rStyle w:val="CommentReference"/>
        </w:rPr>
        <w:annotationRef/>
      </w:r>
      <w:r>
        <w:t>Add more content in between.</w:t>
      </w:r>
      <w:r>
        <w:br/>
        <w:t xml:space="preserve">Talk about the importance of eDNA Sampling/Data. What can it be used for, why is it important. </w:t>
      </w:r>
    </w:p>
  </w:comment>
  <w:comment w:id="10" w:author="Kai Roy" w:date="2023-11-10T15:15:00Z" w:initials="KR">
    <w:p w14:paraId="239E3E54" w14:textId="77777777" w:rsidR="009468AD" w:rsidRDefault="009468AD" w:rsidP="00791A58">
      <w:pPr>
        <w:pStyle w:val="CommentText"/>
      </w:pPr>
      <w:r>
        <w:rPr>
          <w:rStyle w:val="CommentReference"/>
        </w:rPr>
        <w:annotationRef/>
      </w:r>
      <w:r>
        <w:t>Check in with the current sampling procedure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2D7CFC" w15:done="0"/>
  <w15:commentEx w15:paraId="012089D8" w15:done="1"/>
  <w15:commentEx w15:paraId="5854E315" w15:done="0"/>
  <w15:commentEx w15:paraId="4B987EA3" w15:done="1"/>
  <w15:commentEx w15:paraId="343F08A2" w15:done="0"/>
  <w15:commentEx w15:paraId="2A53E72E" w15:done="0"/>
  <w15:commentEx w15:paraId="35D4E16B" w15:done="0"/>
  <w15:commentEx w15:paraId="134DF472" w15:done="1"/>
  <w15:commentEx w15:paraId="30A7750F" w15:done="0"/>
  <w15:commentEx w15:paraId="23428A68" w15:done="1"/>
  <w15:commentEx w15:paraId="239E3E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DE0A9EB" w16cex:dateUtc="2023-11-10T23:14:00Z"/>
  <w16cex:commentExtensible w16cex:durableId="717EEB8D" w16cex:dateUtc="2023-10-09T03:07:00Z"/>
  <w16cex:commentExtensible w16cex:durableId="759F630A" w16cex:dateUtc="2023-10-09T03:03:00Z">
    <w16cex:extLst>
      <w16:ext w16:uri="{CE6994B0-6A32-4C9F-8C6B-6E91EDA988CE}">
        <cr:reactions xmlns:cr="http://schemas.microsoft.com/office/comments/2020/reactions">
          <cr:reaction reactionType="1">
            <cr:reactionInfo dateUtc="2023-11-10T23:17:57Z">
              <cr:user userId="S::roykai@pdx.edu::0d196f9d-5a6f-4b7a-a082-09d9449c3840" userProvider="AD" userName="Kai Roy"/>
            </cr:reactionInfo>
          </cr:reaction>
        </cr:reactions>
      </w16:ext>
    </w16cex:extLst>
  </w16cex:commentExtensible>
  <w16cex:commentExtensible w16cex:durableId="12FF9785" w16cex:dateUtc="2023-10-09T03:09:00Z"/>
  <w16cex:commentExtensible w16cex:durableId="27D62CCE" w16cex:dateUtc="2023-11-10T23:15:00Z"/>
  <w16cex:commentExtensible w16cex:durableId="3A5312C5" w16cex:dateUtc="2023-11-10T23:17:00Z"/>
  <w16cex:commentExtensible w16cex:durableId="59A17A05" w16cex:dateUtc="2023-11-10T23:14:00Z"/>
  <w16cex:commentExtensible w16cex:durableId="342013FC" w16cex:dateUtc="2023-10-09T03:07:00Z"/>
  <w16cex:commentExtensible w16cex:durableId="1ECDBF19" w16cex:dateUtc="2023-10-09T03:03:00Z">
    <w16cex:extLst>
      <w16:ext w16:uri="{CE6994B0-6A32-4C9F-8C6B-6E91EDA988CE}">
        <cr:reactions xmlns:cr="http://schemas.microsoft.com/office/comments/2020/reactions">
          <cr:reaction reactionType="1">
            <cr:reactionInfo dateUtc="2023-11-10T23:17:57Z">
              <cr:user userId="S::roykai@pdx.edu::0d196f9d-5a6f-4b7a-a082-09d9449c3840" userProvider="AD" userName="Kai Roy"/>
            </cr:reactionInfo>
          </cr:reaction>
        </cr:reactions>
      </w16:ext>
    </w16cex:extLst>
  </w16cex:commentExtensible>
  <w16cex:commentExtensible w16cex:durableId="3D66AA66" w16cex:dateUtc="2023-10-09T03:09:00Z"/>
  <w16cex:commentExtensible w16cex:durableId="2A72A743" w16cex:dateUtc="2023-11-10T2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2D7CFC" w16cid:durableId="5DE0A9EB"/>
  <w16cid:commentId w16cid:paraId="012089D8" w16cid:durableId="717EEB8D"/>
  <w16cid:commentId w16cid:paraId="5854E315" w16cid:durableId="759F630A"/>
  <w16cid:commentId w16cid:paraId="4B987EA3" w16cid:durableId="12FF9785"/>
  <w16cid:commentId w16cid:paraId="343F08A2" w16cid:durableId="27D62CCE"/>
  <w16cid:commentId w16cid:paraId="2A53E72E" w16cid:durableId="3A5312C5"/>
  <w16cid:commentId w16cid:paraId="35D4E16B" w16cid:durableId="59A17A05"/>
  <w16cid:commentId w16cid:paraId="134DF472" w16cid:durableId="342013FC"/>
  <w16cid:commentId w16cid:paraId="30A7750F" w16cid:durableId="1ECDBF19"/>
  <w16cid:commentId w16cid:paraId="23428A68" w16cid:durableId="3D66AA66"/>
  <w16cid:commentId w16cid:paraId="239E3E54" w16cid:durableId="2A72A7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i Roy">
    <w15:presenceInfo w15:providerId="AD" w15:userId="S::roykai@pdx.edu::0d196f9d-5a6f-4b7a-a082-09d9449c3840"/>
  </w15:person>
  <w15:person w15:author="Roy, Kai Quintin Kurisaka">
    <w15:presenceInfo w15:providerId="AD" w15:userId="S::royka@oregonstate.edu::38b1d29b-1b46-4d30-afb9-5fb75b0069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1A7"/>
    <w:rsid w:val="00023134"/>
    <w:rsid w:val="0006658F"/>
    <w:rsid w:val="001355AF"/>
    <w:rsid w:val="00227C86"/>
    <w:rsid w:val="002463E0"/>
    <w:rsid w:val="00340B63"/>
    <w:rsid w:val="003A5AC4"/>
    <w:rsid w:val="003D3CEC"/>
    <w:rsid w:val="004D035A"/>
    <w:rsid w:val="004F3350"/>
    <w:rsid w:val="00532F36"/>
    <w:rsid w:val="00542F46"/>
    <w:rsid w:val="006209B2"/>
    <w:rsid w:val="0065556B"/>
    <w:rsid w:val="00757269"/>
    <w:rsid w:val="009468AD"/>
    <w:rsid w:val="009B157A"/>
    <w:rsid w:val="00C64972"/>
    <w:rsid w:val="00DF11A7"/>
    <w:rsid w:val="00EB4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892A6"/>
  <w15:chartTrackingRefBased/>
  <w15:docId w15:val="{17BD8E66-44D6-492D-80EF-8757FE2B6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B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15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157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209B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4F3350"/>
    <w:rPr>
      <w:sz w:val="16"/>
      <w:szCs w:val="16"/>
    </w:rPr>
  </w:style>
  <w:style w:type="paragraph" w:styleId="CommentText">
    <w:name w:val="annotation text"/>
    <w:basedOn w:val="Normal"/>
    <w:link w:val="CommentTextChar"/>
    <w:uiPriority w:val="99"/>
    <w:unhideWhenUsed/>
    <w:rsid w:val="004F3350"/>
    <w:pPr>
      <w:spacing w:line="240" w:lineRule="auto"/>
    </w:pPr>
    <w:rPr>
      <w:sz w:val="20"/>
      <w:szCs w:val="20"/>
    </w:rPr>
  </w:style>
  <w:style w:type="character" w:customStyle="1" w:styleId="CommentTextChar">
    <w:name w:val="Comment Text Char"/>
    <w:basedOn w:val="DefaultParagraphFont"/>
    <w:link w:val="CommentText"/>
    <w:uiPriority w:val="99"/>
    <w:rsid w:val="004F3350"/>
    <w:rPr>
      <w:sz w:val="20"/>
      <w:szCs w:val="20"/>
    </w:rPr>
  </w:style>
  <w:style w:type="paragraph" w:styleId="CommentSubject">
    <w:name w:val="annotation subject"/>
    <w:basedOn w:val="CommentText"/>
    <w:next w:val="CommentText"/>
    <w:link w:val="CommentSubjectChar"/>
    <w:uiPriority w:val="99"/>
    <w:semiHidden/>
    <w:unhideWhenUsed/>
    <w:rsid w:val="004F3350"/>
    <w:rPr>
      <w:b/>
      <w:bCs/>
    </w:rPr>
  </w:style>
  <w:style w:type="character" w:customStyle="1" w:styleId="CommentSubjectChar">
    <w:name w:val="Comment Subject Char"/>
    <w:basedOn w:val="CommentTextChar"/>
    <w:link w:val="CommentSubject"/>
    <w:uiPriority w:val="99"/>
    <w:semiHidden/>
    <w:rsid w:val="004F3350"/>
    <w:rPr>
      <w:b/>
      <w:bCs/>
      <w:sz w:val="20"/>
      <w:szCs w:val="20"/>
    </w:rPr>
  </w:style>
  <w:style w:type="character" w:customStyle="1" w:styleId="Heading1Char">
    <w:name w:val="Heading 1 Char"/>
    <w:basedOn w:val="DefaultParagraphFont"/>
    <w:link w:val="Heading1"/>
    <w:uiPriority w:val="9"/>
    <w:rsid w:val="00340B6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40B63"/>
    <w:rPr>
      <w:color w:val="0563C1" w:themeColor="hyperlink"/>
      <w:u w:val="single"/>
    </w:rPr>
  </w:style>
  <w:style w:type="character" w:styleId="UnresolvedMention">
    <w:name w:val="Unresolved Mention"/>
    <w:basedOn w:val="DefaultParagraphFont"/>
    <w:uiPriority w:val="99"/>
    <w:semiHidden/>
    <w:unhideWhenUsed/>
    <w:rsid w:val="00340B63"/>
    <w:rPr>
      <w:color w:val="605E5C"/>
      <w:shd w:val="clear" w:color="auto" w:fill="E1DFDD"/>
    </w:rPr>
  </w:style>
  <w:style w:type="character" w:styleId="LineNumber">
    <w:name w:val="line number"/>
    <w:basedOn w:val="DefaultParagraphFont"/>
    <w:uiPriority w:val="99"/>
    <w:semiHidden/>
    <w:unhideWhenUsed/>
    <w:rsid w:val="009468AD"/>
  </w:style>
  <w:style w:type="paragraph" w:styleId="Revision">
    <w:name w:val="Revision"/>
    <w:hidden/>
    <w:uiPriority w:val="99"/>
    <w:semiHidden/>
    <w:rsid w:val="000231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52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gs.gov/special-topics/water-science-school/science/environmental-dna-edna" TargetMode="External"/><Relationship Id="rId13" Type="http://schemas.microsoft.com/office/2011/relationships/people" Target="people.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https://oceanexplorer.noaa.gov/technology/edna/edna.html" TargetMode="External"/><Relationship Id="rId5" Type="http://schemas.microsoft.com/office/2011/relationships/commentsExtended" Target="commentsExtended.xml"/><Relationship Id="rId10" Type="http://schemas.openxmlformats.org/officeDocument/2006/relationships/hyperlink" Target="https://www.usgs.gov/special-topics/water-science-school/science/environmental-dna-edna" TargetMode="External"/><Relationship Id="rId4" Type="http://schemas.openxmlformats.org/officeDocument/2006/relationships/comments" Target="comments.xml"/><Relationship Id="rId9" Type="http://schemas.openxmlformats.org/officeDocument/2006/relationships/hyperlink" Target="https://oceanexplorer.noaa.gov/technology/edna/edna.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Roy</dc:creator>
  <cp:keywords/>
  <dc:description/>
  <cp:lastModifiedBy>Kai Roy</cp:lastModifiedBy>
  <cp:revision>11</cp:revision>
  <dcterms:created xsi:type="dcterms:W3CDTF">2023-10-09T02:11:00Z</dcterms:created>
  <dcterms:modified xsi:type="dcterms:W3CDTF">2023-12-14T00:20:00Z</dcterms:modified>
</cp:coreProperties>
</file>