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6723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OPEnS</w:t>
      </w:r>
      <w:proofErr w:type="spellEnd"/>
      <w:r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 xml:space="preserve"> eDNA Sampler Function (This falls under “Hardware Description” Section)</w:t>
      </w:r>
    </w:p>
    <w:p w14:paraId="04C484E8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Outline:</w:t>
      </w:r>
    </w:p>
    <w:p w14:paraId="022B6DEF" w14:textId="2C3247AC" w:rsidR="00B61AEC" w:rsidRDefault="00B61AEC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General Specs</w:t>
      </w:r>
      <w:r w:rsidR="00CE6AE9">
        <w:rPr>
          <w:rFonts w:ascii="Arial" w:eastAsia="Times New Roman" w:hAnsi="Arial" w:cs="Arial"/>
          <w:color w:val="000000"/>
          <w:kern w:val="0"/>
          <w14:ligatures w14:val="none"/>
        </w:rPr>
        <w:t>/Introduction</w:t>
      </w:r>
    </w:p>
    <w:p w14:paraId="57251F66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24 Filter Housings capable of holding 47mm samples. </w:t>
      </w:r>
    </w:p>
    <w:p w14:paraId="46326107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Sampling Rate (1L sample takes 10-15 minutes with a 5um filter. </w:t>
      </w:r>
    </w:p>
    <w:p w14:paraId="15C11346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Cross Contamination Value?</w:t>
      </w:r>
    </w:p>
    <w:p w14:paraId="2B0D3414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Temperature, Flow, and Volume measurements taken for researchers.</w:t>
      </w:r>
    </w:p>
    <w:p w14:paraId="3493C054" w14:textId="77777777" w:rsidR="00B61AEC" w:rsidRDefault="00B61AEC" w:rsidP="00B61AE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Pressure data taken in for safety measures and general sampler operation. </w:t>
      </w:r>
    </w:p>
    <w:p w14:paraId="02B5D621" w14:textId="52784387" w:rsidR="00CE6AE9" w:rsidRDefault="00CE6AE9" w:rsidP="00CE6AE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Hydraulic Layout of the sampler</w:t>
      </w:r>
    </w:p>
    <w:p w14:paraId="689B116A" w14:textId="348D629E" w:rsidR="00CE6AE9" w:rsidRPr="00CE6AE9" w:rsidRDefault="00CE6AE9" w:rsidP="00CE6AE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Pair with next section</w:t>
      </w:r>
    </w:p>
    <w:p w14:paraId="03D8B243" w14:textId="16AD39F3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General Sampling Procedure</w:t>
      </w:r>
    </w:p>
    <w:p w14:paraId="122D7241" w14:textId="47B6791A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Other functions of the sampler</w:t>
      </w:r>
    </w:p>
    <w:p w14:paraId="61E7A98D" w14:textId="0243C18C" w:rsidR="004A4694" w:rsidRPr="004A4694" w:rsidRDefault="004A4694" w:rsidP="004A469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Electronics</w:t>
      </w:r>
    </w:p>
    <w:p w14:paraId="3A54B85B" w14:textId="401432A5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Layout of the Browser Application</w:t>
      </w:r>
    </w:p>
    <w:p w14:paraId="77891318" w14:textId="1CA63839" w:rsidR="00CE6AE9" w:rsidRDefault="00CE6AE9" w:rsidP="00B61AE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Outline of the SD Card (Include in the code upload portion?)</w:t>
      </w:r>
    </w:p>
    <w:p w14:paraId="5FE6B29A" w14:textId="77777777" w:rsidR="004A4694" w:rsidRDefault="004A4694" w:rsidP="004A469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9CB749" w14:textId="77777777" w:rsidR="004A4694" w:rsidRPr="004A4694" w:rsidRDefault="004A4694" w:rsidP="004A469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BA04BE" w14:textId="77777777" w:rsidR="00F65163" w:rsidRDefault="00F65163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br w:type="page"/>
      </w:r>
    </w:p>
    <w:p w14:paraId="5469BF5F" w14:textId="5A43DE75" w:rsidR="00B61AEC" w:rsidRPr="004A4694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lastRenderedPageBreak/>
        <w:t>1</w:t>
      </w:r>
      <w:r w:rsidRPr="004A469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vertAlign w:val="superscript"/>
          <w14:ligatures w14:val="none"/>
        </w:rPr>
        <w:t>st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Draft:</w:t>
      </w:r>
    </w:p>
    <w:p w14:paraId="77DF7DD8" w14:textId="77777777" w:rsidR="00B61AEC" w:rsidRPr="006209B2" w:rsidRDefault="00B61AEC" w:rsidP="00B61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2078E" w14:textId="26B27770" w:rsidR="000D4C88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>The eDNA sampler we have developed is a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n autonomous multi-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sampling device that collects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DNA samples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from water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via 47mm filter holders and provides a non-invasive, </w:t>
      </w:r>
      <w:r w:rsidR="000D4C88" w:rsidRPr="006209B2">
        <w:rPr>
          <w:rFonts w:ascii="Arial" w:eastAsia="Times New Roman" w:hAnsi="Arial" w:cs="Arial"/>
          <w:color w:val="000000"/>
          <w:kern w:val="0"/>
          <w14:ligatures w14:val="none"/>
        </w:rPr>
        <w:t>safe,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autonomous means of DNA collection.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The sampler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can hold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24 of these filter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>housing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are designed to be easily replaced and reusable.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The sampler is controlled by a custom logic board with an Adafruit M0 Feather </w:t>
      </w:r>
      <w:r w:rsidR="00513C53">
        <w:rPr>
          <w:rFonts w:ascii="Arial" w:eastAsia="Times New Roman" w:hAnsi="Arial" w:cs="Arial"/>
          <w:color w:val="000000"/>
          <w:kern w:val="0"/>
          <w14:ligatures w14:val="none"/>
        </w:rPr>
        <w:t>Wi-Fi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loaded with a webserver to act as the interface for the sampler’s operations. This webserver hosts a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 browser application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which </w:t>
      </w: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is used for real-time monitoring, scheduling tasks, and data logging for time, pressure, flow, and filtered volume. 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This data is located stored onto </w:t>
      </w:r>
      <w:r w:rsidR="00513C53">
        <w:rPr>
          <w:rFonts w:ascii="Arial" w:eastAsia="Times New Roman" w:hAnsi="Arial" w:cs="Arial"/>
          <w:color w:val="000000"/>
          <w:kern w:val="0"/>
          <w14:ligatures w14:val="none"/>
        </w:rPr>
        <w:t>an SD</w:t>
      </w:r>
      <w:r w:rsidR="00CE6AE9">
        <w:rPr>
          <w:rFonts w:ascii="Arial" w:eastAsia="Times New Roman" w:hAnsi="Arial" w:cs="Arial"/>
          <w:color w:val="000000"/>
          <w:kern w:val="0"/>
          <w14:ligatures w14:val="none"/>
        </w:rPr>
        <w:t xml:space="preserve"> Card</w:t>
      </w:r>
      <w:r w:rsidR="000D4C88">
        <w:rPr>
          <w:rFonts w:ascii="Arial" w:eastAsia="Times New Roman" w:hAnsi="Arial" w:cs="Arial"/>
          <w:color w:val="000000"/>
          <w:kern w:val="0"/>
          <w14:ligatures w14:val="none"/>
        </w:rPr>
        <w:t xml:space="preserve"> for later data analysis. </w:t>
      </w:r>
    </w:p>
    <w:p w14:paraId="1D1FBA0B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46AFC8" w14:textId="2980CBAD" w:rsidR="00CE6AE9" w:rsidRDefault="00931F0D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hydraulics of the sampler can be roughly split into the following sections:</w:t>
      </w:r>
    </w:p>
    <w:p w14:paraId="0636A341" w14:textId="7C6E6259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Inputs</w:t>
      </w:r>
    </w:p>
    <w:p w14:paraId="0E2EA686" w14:textId="4504327B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Pump and Input Source control</w:t>
      </w:r>
    </w:p>
    <w:p w14:paraId="788E7237" w14:textId="4DDE5CFF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Lower Hydraulic Rail</w:t>
      </w:r>
    </w:p>
    <w:p w14:paraId="0112B711" w14:textId="2EAE59B4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Filters</w:t>
      </w:r>
    </w:p>
    <w:p w14:paraId="26D73859" w14:textId="5B3C55DC" w:rsidR="00931F0D" w:rsidRPr="00931F0D" w:rsidRDefault="00931F0D" w:rsidP="00931F0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31F0D">
        <w:rPr>
          <w:rFonts w:ascii="Arial" w:eastAsia="Times New Roman" w:hAnsi="Arial" w:cs="Arial"/>
          <w:color w:val="000000"/>
          <w:kern w:val="0"/>
          <w14:ligatures w14:val="none"/>
        </w:rPr>
        <w:t>The Upper Hydraulic Rail</w:t>
      </w:r>
    </w:p>
    <w:p w14:paraId="7C3EC2C9" w14:textId="221D9E2F" w:rsidR="00CE6AE9" w:rsidRDefault="00931F0D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There are three inputs into the sampler: one for air, one for preservative, and one for water. </w:t>
      </w:r>
      <w:r w:rsidR="004A4694">
        <w:rPr>
          <w:rFonts w:ascii="Arial" w:eastAsia="Times New Roman" w:hAnsi="Arial" w:cs="Arial"/>
          <w:color w:val="000000"/>
          <w:kern w:val="0"/>
          <w14:ligatures w14:val="none"/>
        </w:rPr>
        <w:t xml:space="preserve">The preservative input is connected to a hydration bladder where the preservative of choice can be stored. The water input has a prefilter at the front end of the tube to prevent debris from entering the sampler.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</w:t>
      </w:r>
      <w:r w:rsidR="004A4694">
        <w:rPr>
          <w:rFonts w:ascii="Arial" w:eastAsia="Times New Roman" w:hAnsi="Arial" w:cs="Arial"/>
          <w:color w:val="000000"/>
          <w:kern w:val="0"/>
          <w14:ligatures w14:val="none"/>
        </w:rPr>
        <w:t>ree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valves are used to control the flow from these inputs with the air preservative being regulated by a solenoid valve and the water being controlled by a ball valve. These three valves connect into a single tube connected to the input of the </w:t>
      </w:r>
      <w:r w:rsidR="00952451">
        <w:rPr>
          <w:rFonts w:ascii="Arial" w:eastAsia="Times New Roman" w:hAnsi="Arial" w:cs="Arial"/>
          <w:color w:val="000000"/>
          <w:kern w:val="0"/>
          <w14:ligatures w14:val="none"/>
        </w:rPr>
        <w:t>peristaltic pump.</w:t>
      </w:r>
    </w:p>
    <w:p w14:paraId="02BCDBBB" w14:textId="1EAC001B" w:rsidR="00CE6AE9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pump is capable of 400ml/min of flow under ideal conditions. The output of the pump connects directly into the Lower Hydraulic Rail. </w:t>
      </w:r>
    </w:p>
    <w:p w14:paraId="1B57A000" w14:textId="77777777" w:rsidR="004A4694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DCCD7DD" w14:textId="7ECAE074" w:rsidR="004A4694" w:rsidRDefault="004A4694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Lower Hydraulic Rail consists of 24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solenoid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valves connected parallel to each other which controls which filter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>liquid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flows through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. The valves are split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>into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 xml:space="preserve"> two sets, one on each side of the sampler. In between these two sets is a (insert model #) pressure, temperature sensors. The temperature is logged for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 xml:space="preserve">later use and the pressure is used for monitoring, stopping </w:t>
      </w:r>
      <w:r w:rsidR="00F65163">
        <w:rPr>
          <w:rFonts w:ascii="Arial" w:eastAsia="Times New Roman" w:hAnsi="Arial" w:cs="Arial"/>
          <w:color w:val="000000"/>
          <w:kern w:val="0"/>
          <w14:ligatures w14:val="none"/>
        </w:rPr>
        <w:t xml:space="preserve">an </w:t>
      </w:r>
      <w:r w:rsidR="00334B01">
        <w:rPr>
          <w:rFonts w:ascii="Arial" w:eastAsia="Times New Roman" w:hAnsi="Arial" w:cs="Arial"/>
          <w:color w:val="000000"/>
          <w:kern w:val="0"/>
          <w14:ligatures w14:val="none"/>
        </w:rPr>
        <w:t xml:space="preserve">operation </w:t>
      </w:r>
      <w:r w:rsidR="00F65163">
        <w:rPr>
          <w:rFonts w:ascii="Arial" w:eastAsia="Times New Roman" w:hAnsi="Arial" w:cs="Arial"/>
          <w:color w:val="000000"/>
          <w:kern w:val="0"/>
          <w14:ligatures w14:val="none"/>
        </w:rPr>
        <w:t xml:space="preserve">if the pressure exceeds a certain margin. </w:t>
      </w:r>
      <w:r w:rsidR="002D7E22">
        <w:rPr>
          <w:rFonts w:ascii="Arial" w:eastAsia="Times New Roman" w:hAnsi="Arial" w:cs="Arial"/>
          <w:color w:val="000000"/>
          <w:kern w:val="0"/>
          <w14:ligatures w14:val="none"/>
        </w:rPr>
        <w:t>At the end of the Lower Hydraulic Rail is another solenoid valve which allows for the lower hydraulics to be purged of their current contents when necessary.</w:t>
      </w:r>
    </w:p>
    <w:p w14:paraId="415E7288" w14:textId="77777777" w:rsidR="00952451" w:rsidRDefault="00952451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C005FA6" w14:textId="2902CCB7" w:rsidR="00F65163" w:rsidRDefault="00F65163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(Insert Filter and Upper Hydraulic Description)</w:t>
      </w:r>
    </w:p>
    <w:p w14:paraId="53AA8CE9" w14:textId="68EDB76E" w:rsidR="00F65163" w:rsidRDefault="00F65163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A51130" w14:textId="358DDEDA" w:rsidR="00F65163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(Sampling Procedure)</w:t>
      </w:r>
    </w:p>
    <w:p w14:paraId="0CEB9D93" w14:textId="5B54C921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209B2">
        <w:rPr>
          <w:rFonts w:ascii="Arial" w:eastAsia="Times New Roman" w:hAnsi="Arial" w:cs="Arial"/>
          <w:color w:val="000000"/>
          <w:kern w:val="0"/>
          <w14:ligatures w14:val="none"/>
        </w:rPr>
        <w:t xml:space="preserve">Having worked on multiple iterations of the sampler, we have decided to go with a 9-step sampling sequence that helps reduce cross contamination significantly. </w:t>
      </w:r>
    </w:p>
    <w:p w14:paraId="27962A55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AA2A2C" w14:textId="6EE2AD86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(Other Tasks)</w:t>
      </w:r>
    </w:p>
    <w:p w14:paraId="57B918A5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A0A9F9" w14:textId="3BC65BB1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(Electronics)</w:t>
      </w:r>
    </w:p>
    <w:p w14:paraId="13A99F7B" w14:textId="77777777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32E53D" w14:textId="27C08511" w:rsidR="005B09C2" w:rsidRDefault="005B09C2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(Browser Application)</w:t>
      </w:r>
    </w:p>
    <w:p w14:paraId="22336235" w14:textId="77777777" w:rsidR="00B61AEC" w:rsidRDefault="00B61AEC" w:rsidP="00B61AE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AF26B6" w14:textId="77777777" w:rsidR="00B61AEC" w:rsidRDefault="00B61AEC" w:rsidP="00B61AEC"/>
    <w:p w14:paraId="1ED4A772" w14:textId="77777777" w:rsidR="0006658F" w:rsidRDefault="0006658F"/>
    <w:sectPr w:rsidR="0006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959"/>
    <w:multiLevelType w:val="hybridMultilevel"/>
    <w:tmpl w:val="93CE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6F1D"/>
    <w:multiLevelType w:val="hybridMultilevel"/>
    <w:tmpl w:val="FD52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63225">
    <w:abstractNumId w:val="0"/>
  </w:num>
  <w:num w:numId="2" w16cid:durableId="101307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A"/>
    <w:rsid w:val="0006658F"/>
    <w:rsid w:val="000D4C88"/>
    <w:rsid w:val="00194B26"/>
    <w:rsid w:val="0027314A"/>
    <w:rsid w:val="002D7E22"/>
    <w:rsid w:val="00331DAD"/>
    <w:rsid w:val="00334B01"/>
    <w:rsid w:val="004A4694"/>
    <w:rsid w:val="00513C53"/>
    <w:rsid w:val="005B09C2"/>
    <w:rsid w:val="00931F0D"/>
    <w:rsid w:val="00952451"/>
    <w:rsid w:val="00B61AEC"/>
    <w:rsid w:val="00CE6AE9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6480"/>
  <w15:chartTrackingRefBased/>
  <w15:docId w15:val="{E0660353-A13B-41C1-B838-8AF4894F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9D13-376E-4E06-85E0-C703A5D7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Kai Quintin Kurisaka</dc:creator>
  <cp:keywords/>
  <dc:description/>
  <cp:lastModifiedBy>Kai Roy</cp:lastModifiedBy>
  <cp:revision>7</cp:revision>
  <dcterms:created xsi:type="dcterms:W3CDTF">2023-10-30T23:19:00Z</dcterms:created>
  <dcterms:modified xsi:type="dcterms:W3CDTF">2023-11-10T22:44:00Z</dcterms:modified>
</cp:coreProperties>
</file>