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1. Number the events in the order they happened.</w:t>
      </w:r>
    </w:p>
    <w:p>
      <w:r>
        <w:t xml:space="preserve">a. The fox ran home.</w:t>
      </w:r>
    </w:p>
    <w:p>
      <w:r>
        <w:t xml:space="preserve">b. The dog barked.</w:t>
      </w:r>
    </w:p>
    <w:p>
      <w:r>
        <w:t xml:space="preserve">c. The gate closed.</w:t>
      </w:r>
    </w:p>
    <w:p>
      <w:r>
        <w:t xml:space="preserve">2. Which animal barked?</w:t>
      </w:r>
    </w:p>
    <w:p>
      <w:r>
        <w:t xml:space="preserve">a. fox</w:t>
      </w:r>
    </w:p>
    <w:p>
      <w:r>
        <w:t xml:space="preserve">b. dog</w:t>
      </w:r>
    </w:p>
  </w:body>
</w:document>
</file>