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0E13810D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0E13810D" w:rsidRDefault="319D0222" w14:paraId="025E7918" w14:textId="033E7589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0E13810D" w:rsidR="0E13810D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ANANAS</w:t>
            </w:r>
          </w:p>
          <w:p w:rsidR="319D0222" w:rsidP="319D0222" w:rsidRDefault="319D0222" w14:paraId="67584114" w14:textId="58DB8C56">
            <w:pPr>
              <w:pStyle w:val="Sansinterligne"/>
              <w:spacing w:before="0" w:beforeAutospacing="off" w:after="4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E13810D" w:rsidR="0E13810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0E13810D" w:rsidR="0E1381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JAUNE #6.</w:t>
            </w:r>
          </w:p>
          <w:p w:rsidR="319D0222" w:rsidP="0E13810D" w:rsidRDefault="319D0222" w14:paraId="5CE16D38" w14:textId="1136058A">
            <w:pPr>
              <w:pStyle w:val="Sansinterligne"/>
              <w:spacing w:before="36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E13810D" w:rsidR="0E13810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0E13810D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694858E0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319D0222" w:rsidR="319D0222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0E13810D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0E13810D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28E4FD75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5CEDCA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0E13810D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0E13810D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55C193D3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0E13810D" w:rsidR="0E13810D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0E13810D" w:rsidR="0E13810D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ED6900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0E13810D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0E13810D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2023-01-20T11:49:46.4234582Z</dcterms:modified>
</coreProperties>
</file>