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742"/>
      </w:tblGrid>
      <w:tr w:rsidR="00FB6ED3" w:rsidTr="12A63D0C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038BDA2F" w:rsidP="038BDA2F" w:rsidRDefault="038BDA2F" w14:paraId="4A85B77C" w14:textId="7AC3E32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PRIME</w:t>
            </w:r>
          </w:p>
          <w:p w:rsidR="00FB6ED3" w:rsidP="78D1A235" w:rsidRDefault="00FB6ED3" w14:paraId="6EFBBA4F" w14:textId="78FD6749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8D1A235" w:rsidR="78D1A2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BLEUET</w:t>
            </w:r>
          </w:p>
        </w:tc>
      </w:tr>
      <w:tr w:rsidR="6A802F39" w:rsidTr="12A63D0C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12A63D0C" w14:paraId="6783E974">
        <w:trPr>
          <w:trHeight w:val="4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635E576B" w14:textId="7275C6A7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10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12A63D0C" w14:paraId="565CEC4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12A63D0C" w14:paraId="6425BAAC">
        <w:trPr>
          <w:trHeight w:val="47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78D1A235" w:rsidRDefault="6A802F39" w14:paraId="07DA7233" w14:textId="4E69B254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78D1A235" w:rsidR="78D1A23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Glucides 4</w:t>
            </w:r>
            <w:r w:rsidRPr="78D1A235" w:rsidR="78D1A2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</w:t>
            </w:r>
          </w:p>
          <w:p w:rsidR="6A802F39" w:rsidP="038BDA2F" w:rsidRDefault="6A802F39" w14:paraId="7ED1E6A6" w14:textId="1471CE05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0g 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396C2B1" w14:textId="30C1D723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1%</w:t>
            </w:r>
          </w:p>
          <w:p w:rsidR="6A802F39" w:rsidP="038BDA2F" w:rsidRDefault="6A802F39" w14:paraId="4A53C23B" w14:textId="62376778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12A63D0C" w14:paraId="5529E4A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06BF4637" w14:textId="7CC4702E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55mg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9431EA5" w14:textId="1B6AB507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2%</w:t>
            </w:r>
          </w:p>
        </w:tc>
      </w:tr>
      <w:tr w:rsidR="6A802F39" w:rsidTr="12A63D0C" w14:paraId="6F0CD09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12A63D0C" w14:paraId="1B96B6EA">
        <w:trPr>
          <w:trHeight w:val="3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038BDA2F" w:rsidRDefault="00FB6ED3" w14:paraId="113B9920" w14:textId="37CD9DA4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Calcium 4%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78D1A235" w:rsidRDefault="00FB6ED3" w14:paraId="07FBC0C8" w14:textId="73228B1A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8D1A235" w:rsidR="78D1A2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Magnésium 15%</w:t>
            </w:r>
          </w:p>
        </w:tc>
      </w:tr>
      <w:tr w:rsidR="4748279C" w:rsidTr="12A63D0C" w14:paraId="2DF709E3">
        <w:trPr>
          <w:trHeight w:val="300"/>
        </w:trPr>
        <w:tc>
          <w:tcPr>
            <w:tcW w:w="183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74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038BDA2F" w:rsidRDefault="4748279C" w14:paraId="48A308AA" w14:textId="13D9949B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200mg</w:t>
            </w:r>
          </w:p>
        </w:tc>
      </w:tr>
      <w:tr w:rsidR="00FB6ED3" w:rsidTr="12A63D0C" w14:paraId="5228D78C">
        <w:trPr>
          <w:trHeight w:val="300"/>
        </w:trPr>
        <w:tc>
          <w:tcPr>
            <w:tcW w:w="183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038BDA2F" w:rsidRDefault="00FB6ED3" w14:paraId="26BF303A" w14:textId="3CBEFFA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150%</w:t>
            </w:r>
          </w:p>
        </w:tc>
        <w:tc>
          <w:tcPr>
            <w:tcW w:w="174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12A63D0C" w14:paraId="7A0582FC">
        <w:trPr>
          <w:trHeight w:val="144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12A63D0C" w:rsidRDefault="00FB6ED3" w14:paraId="0188E5F1" w14:textId="14454658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12A63D0C" w:rsidR="78D1A23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12A63D0C" w:rsidR="78D1A2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: Eau Gazéifiée, Eau coco</w:t>
            </w:r>
            <w:r w:rsidRPr="12A63D0C" w:rsidR="12A63D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concentré, Sucrose, Arômes Naturel &amp; Artificiel, Acide Citrique, Citrate Magnésium, Citrate Sodium, Benzoate Sodium, L-Théine, Taurine, Acésulfame. </w:t>
            </w:r>
          </w:p>
          <w:p w:rsidR="00FB6ED3" w:rsidP="12A63D0C" w:rsidRDefault="00FB6ED3" w14:paraId="0029AA97" w14:textId="3E0DC78D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12A63D0C" w:rsidR="12A63D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CONTIENT DES NOIX</w:t>
            </w:r>
          </w:p>
        </w:tc>
      </w:tr>
    </w:tbl>
    <w:p w:rsidR="6DF3BCDE" w:rsidP="12A63D0C" w:rsidRDefault="6DF3BCDE" w14:paraId="277424B6" w14:textId="3D31E6B8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12A63D0C" w:rsidR="12A63D0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BDA2F"/>
    <w:rsid w:val="12A63D0C"/>
    <w:rsid w:val="401FD63A"/>
    <w:rsid w:val="4748279C"/>
    <w:rsid w:val="4AB3BE61"/>
    <w:rsid w:val="505D2FBC"/>
    <w:rsid w:val="568A5C76"/>
    <w:rsid w:val="6A802F39"/>
    <w:rsid w:val="6DF3BCDE"/>
    <w:rsid w:val="78D1A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2023-01-11T23:15:30.2050557Z</dcterms:created>
  <dcterms:modified xsi:type="dcterms:W3CDTF">2023-01-26T17:48:33.4573187Z</dcterms:modified>
</coreProperties>
</file>