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652"/>
      </w:tblGrid>
      <w:tr w:rsidR="00FB6ED3" w:rsidTr="09DFC228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568A5C76" w:rsidP="568A5C76" w:rsidRDefault="568A5C76" w14:paraId="0C912947" w14:textId="29AC4F43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BOSTON AMERICA</w:t>
            </w:r>
          </w:p>
          <w:p w:rsidR="00FB6ED3" w:rsidP="0A6EF495" w:rsidRDefault="00FB6ED3" w14:paraId="6EFBBA4F" w14:textId="44B64AB7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0A6EF495" w:rsidR="0A6EF49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IGNITE</w:t>
            </w:r>
          </w:p>
        </w:tc>
      </w:tr>
      <w:tr w:rsidR="6A802F39" w:rsidTr="09DFC228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09DFC228" w14:paraId="6783E974">
        <w:trPr>
          <w:trHeight w:val="4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635E576B" w14:textId="2C3CA776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160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09DFC228" w14:paraId="565CEC4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09DFC228" w14:paraId="6425BAAC">
        <w:trPr>
          <w:trHeight w:val="47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7DA7233" w14:textId="0CD352E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42g</w:t>
            </w:r>
          </w:p>
          <w:p w:rsidR="6A802F39" w:rsidP="568A5C76" w:rsidRDefault="6A802F39" w14:paraId="7ED1E6A6" w14:textId="699FB18B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39g 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396C2B1" w14:textId="0D7E528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15%</w:t>
            </w:r>
          </w:p>
          <w:p w:rsidR="6A802F39" w:rsidP="568A5C76" w:rsidRDefault="6A802F39" w14:paraId="4A53C23B" w14:textId="0727DFDA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78%</w:t>
            </w:r>
          </w:p>
        </w:tc>
      </w:tr>
      <w:tr w:rsidR="6A802F39" w:rsidTr="09DFC228" w14:paraId="5529E4A7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6BF4637" w14:textId="150CD922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160mg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9431EA5" w14:textId="2E600D03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7%</w:t>
            </w:r>
          </w:p>
        </w:tc>
      </w:tr>
      <w:tr w:rsidR="6A802F39" w:rsidTr="09DFC228" w14:paraId="6F0CD09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09DFC228" w14:paraId="1B96B6EA">
        <w:trPr>
          <w:trHeight w:val="3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568A5C76" w:rsidRDefault="00FB6ED3" w14:paraId="113B9920" w14:textId="601C4252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80%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66379CF5" w:rsidRDefault="00FB6ED3" w14:paraId="07FBC0C8" w14:textId="71BD4B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6379CF5" w:rsidR="66379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80%</w:t>
            </w:r>
          </w:p>
        </w:tc>
      </w:tr>
      <w:tr w:rsidR="4748279C" w:rsidTr="09DFC228" w14:paraId="2DF709E3">
        <w:trPr>
          <w:trHeight w:val="300"/>
        </w:trPr>
        <w:tc>
          <w:tcPr>
            <w:tcW w:w="192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65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568A5C76" w:rsidRDefault="4748279C" w14:paraId="48A308AA" w14:textId="120F1034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100mg</w:t>
            </w:r>
          </w:p>
        </w:tc>
      </w:tr>
      <w:tr w:rsidR="00FB6ED3" w:rsidTr="09DFC228" w14:paraId="5228D78C">
        <w:trPr>
          <w:trHeight w:val="300"/>
        </w:trPr>
        <w:tc>
          <w:tcPr>
            <w:tcW w:w="192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568A5C76" w:rsidRDefault="00FB6ED3" w14:paraId="26BF303A" w14:textId="324EB2F8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80%</w:t>
            </w:r>
          </w:p>
        </w:tc>
        <w:tc>
          <w:tcPr>
            <w:tcW w:w="165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09DFC228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9DFC228" w:rsidRDefault="00FB6ED3" w14:paraId="0029AA97" w14:textId="0F669C99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9DFC228" w:rsidR="09DFC22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Sirop de Maïs Riche Fructose &amp; Glucose, Arômes Naturelle, Acide Citrique, Taurine, 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Potassium, Benzoate Potassium, Ginseng, Guarana, Bleu #1, Rouge #40.</w:t>
            </w:r>
          </w:p>
        </w:tc>
      </w:tr>
    </w:tbl>
    <w:p w:rsidR="6DF3BCDE" w:rsidP="6DF3BCDE" w:rsidRDefault="6DF3BCDE" w14:paraId="27585B47" w14:textId="39AA7F6F">
      <w:pPr>
        <w:pStyle w:val="Normal"/>
        <w:spacing w:before="0" w:beforeAutospacing="off" w:after="0" w:afterAutospacing="off" w:line="240" w:lineRule="auto"/>
        <w:ind w:left="0" w:right="0" w:firstLine="0"/>
        <w:jc w:val="center"/>
      </w:pPr>
    </w:p>
    <w:p w:rsidR="6DF3BCDE" w:rsidP="568A5C76" w:rsidRDefault="6DF3BCDE" w14:paraId="277424B6" w14:textId="05F6B069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568A5C76" w:rsidR="568A5C7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9DFC228"/>
    <w:rsid w:val="0A6EF495"/>
    <w:rsid w:val="401FD63A"/>
    <w:rsid w:val="4748279C"/>
    <w:rsid w:val="4AB3BE61"/>
    <w:rsid w:val="505D2FBC"/>
    <w:rsid w:val="568A5C76"/>
    <w:rsid w:val="66379CF5"/>
    <w:rsid w:val="6A802F39"/>
    <w:rsid w:val="6DF3B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11</revision>
  <dcterms:created xsi:type="dcterms:W3CDTF">2023-01-11T23:15:30.2050557Z</dcterms:created>
  <dcterms:modified xsi:type="dcterms:W3CDTF">2023-04-21T16:07:06.2892675Z</dcterms:modified>
</coreProperties>
</file>