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395"/>
        <w:gridCol w:w="1380"/>
      </w:tblGrid>
      <w:tr w:rsidR="5E3106BE" w:rsidTr="2EEADB98" w14:paraId="58CB50C1">
        <w:trPr>
          <w:trHeight w:val="510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180FCCD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G FUEL</w:t>
            </w:r>
          </w:p>
          <w:p w:rsidR="5E3106BE" w:rsidP="269BDB3C" w:rsidRDefault="5E3106BE" w14:paraId="60995969" w14:textId="288B83C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2EEADB98" w:rsidR="2EEADB98">
              <w:rPr>
                <w:rFonts w:ascii="Roboto" w:hAnsi="Roboto" w:eastAsia="Roboto" w:cs="Roboto"/>
                <w:sz w:val="12"/>
                <w:szCs w:val="12"/>
              </w:rPr>
              <w:t>BOISSON ENERGISANTE RADIOACTIF LIMEADE</w:t>
            </w:r>
          </w:p>
        </w:tc>
      </w:tr>
      <w:tr w:rsidR="5E3106BE" w:rsidTr="2EEADB98" w14:paraId="361D20D9">
        <w:trPr>
          <w:trHeight w:val="525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7E3FB597" w:rsidRDefault="5E3106BE" w14:paraId="601246A9" w14:textId="39721E0D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0F814DC6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2EEADB98" w14:paraId="4808304E">
        <w:trPr>
          <w:trHeight w:val="360"/>
        </w:trPr>
        <w:tc>
          <w:tcPr>
            <w:tcW w:w="1395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1605BCF2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2B535D7A" w:rsidR="2B535D7A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2EEADB98" w14:paraId="684B702C">
        <w:trPr>
          <w:trHeight w:val="300"/>
        </w:trPr>
        <w:tc>
          <w:tcPr>
            <w:tcW w:w="1395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38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2EEADB98" w14:paraId="111F8063">
        <w:trPr>
          <w:trHeight w:val="300"/>
        </w:trPr>
        <w:tc>
          <w:tcPr>
            <w:tcW w:w="1395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78E82174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38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709A571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2EEADB98" w14:paraId="47A08B7E">
        <w:trPr>
          <w:trHeight w:val="300"/>
        </w:trPr>
        <w:tc>
          <w:tcPr>
            <w:tcW w:w="1395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217AAA7C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38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298C44F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2EEADB98" w14:paraId="3E3612D1">
        <w:trPr>
          <w:trHeight w:val="300"/>
        </w:trPr>
        <w:tc>
          <w:tcPr>
            <w:tcW w:w="1395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0369F621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045E2F37" w:rsidR="045E2F3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60mg</w:t>
            </w:r>
          </w:p>
        </w:tc>
        <w:tc>
          <w:tcPr>
            <w:tcW w:w="1380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5E3106BE" w:rsidTr="2EEADB98" w14:paraId="6AD58826">
        <w:trPr>
          <w:trHeight w:val="300"/>
        </w:trPr>
        <w:tc>
          <w:tcPr>
            <w:tcW w:w="1395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7E3FB597" w:rsidRDefault="5E3106BE" w14:paraId="1BAAB5D9" w14:textId="2A18F97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38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5448453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2EEADB98" w14:paraId="6C70F8A3">
        <w:trPr>
          <w:trHeight w:val="0"/>
        </w:trPr>
        <w:tc>
          <w:tcPr>
            <w:tcW w:w="1395" w:type="dxa"/>
            <w:tcBorders>
              <w:top w:val="single" w:color="000000" w:themeColor="text1" w:sz="18"/>
              <w:bottom w:val="singl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2E24D9F5" w14:textId="73911ABC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   25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380" w:type="dxa"/>
            <w:tcBorders>
              <w:top w:val="single" w:color="000000" w:themeColor="text1" w:sz="18"/>
              <w:left w:val="none" w:color="000000" w:themeColor="text1" w:sz="4"/>
              <w:bottom w:val="single" w:color="000000" w:themeColor="text1" w:sz="2"/>
            </w:tcBorders>
            <w:tcMar/>
          </w:tcPr>
          <w:p w:rsidR="5E3106BE" w:rsidP="2B535D7A" w:rsidRDefault="5E3106BE" w14:paraId="46E76861" w14:textId="624612F0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7E3FB597" w:rsidTr="2EEADB98" w14:paraId="7308F5E0">
        <w:trPr>
          <w:trHeight w:val="300"/>
        </w:trPr>
        <w:tc>
          <w:tcPr>
            <w:tcW w:w="1395" w:type="dxa"/>
            <w:tcBorders>
              <w:top w:val="single" w:color="000000" w:themeColor="text1" w:sz="2"/>
              <w:right w:val="none" w:color="000000" w:themeColor="text1" w:sz="4"/>
            </w:tcBorders>
            <w:tcMar/>
          </w:tcPr>
          <w:p w:rsidR="7E3FB597" w:rsidP="7E3FB597" w:rsidRDefault="7E3FB597" w14:paraId="54E0E896" w14:textId="0652D388">
            <w:pPr>
              <w:pStyle w:val="Sansinterligne"/>
              <w:spacing w:before="0" w:beforeAutospacing="off" w:after="0" w:afterAutospacing="off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Potassium 4</w:t>
            </w: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%</w:t>
            </w:r>
          </w:p>
        </w:tc>
        <w:tc>
          <w:tcPr>
            <w:tcW w:w="1380" w:type="dxa"/>
            <w:tcBorders>
              <w:top w:val="single" w:color="000000" w:themeColor="text1" w:sz="2"/>
              <w:left w:val="none" w:color="000000" w:themeColor="text1" w:sz="4"/>
            </w:tcBorders>
            <w:tcMar/>
          </w:tcPr>
          <w:p w:rsidR="7E3FB597" w:rsidP="7E3FB597" w:rsidRDefault="7E3FB597" w14:paraId="5CC3AC6A" w14:textId="626755B5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B6   25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7E3FB597" w:rsidTr="2EEADB98" w14:paraId="4C249EB0">
        <w:trPr>
          <w:trHeight w:val="300"/>
        </w:trPr>
        <w:tc>
          <w:tcPr>
            <w:tcW w:w="1395" w:type="dxa"/>
            <w:tcBorders>
              <w:top w:val="single" w:color="000000" w:themeColor="text1" w:sz="2"/>
              <w:right w:val="none" w:color="000000" w:themeColor="text1" w:sz="4"/>
            </w:tcBorders>
            <w:tcMar/>
          </w:tcPr>
          <w:p w:rsidR="7E3FB597" w:rsidP="7E3FB597" w:rsidRDefault="7E3FB597" w14:paraId="5AB5127F" w14:textId="50FFE38E">
            <w:pPr>
              <w:pStyle w:val="Sansinterligne"/>
              <w:spacing w:before="0" w:beforeAutospacing="off" w:after="0" w:afterAutospacing="off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        Zinc 20%</w:t>
            </w:r>
          </w:p>
        </w:tc>
        <w:tc>
          <w:tcPr>
            <w:tcW w:w="1380" w:type="dxa"/>
            <w:tcBorders>
              <w:top w:val="single" w:color="000000" w:themeColor="text1" w:sz="2"/>
              <w:left w:val="none" w:color="000000" w:themeColor="text1" w:sz="4"/>
            </w:tcBorders>
            <w:tcMar/>
          </w:tcPr>
          <w:p w:rsidR="7E3FB597" w:rsidP="7E3FB597" w:rsidRDefault="7E3FB597" w14:paraId="1AB2F8D1" w14:textId="212E87C9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C     50%</w:t>
            </w:r>
          </w:p>
        </w:tc>
      </w:tr>
      <w:tr w:rsidR="5E3106BE" w:rsidTr="2EEADB98" w14:paraId="669DED28">
        <w:trPr>
          <w:trHeight w:val="1335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7E3FB597" w:rsidRDefault="5E3106BE" w14:paraId="1A035C3A" w14:textId="70AD7F5F">
            <w:pPr>
              <w:pStyle w:val="Sansinterligne"/>
              <w:spacing w:before="0" w:beforeAutospacing="off" w:after="0" w:afterAutospacing="off"/>
              <w:ind w:left="-90" w:right="-90"/>
              <w:jc w:val="center"/>
              <w:rPr>
                <w:rFonts w:ascii="Roboto" w:hAnsi="Roboto" w:eastAsia="Roboto" w:cs="Roboto"/>
                <w:noProof w:val="0"/>
                <w:color w:val="auto"/>
                <w:sz w:val="20"/>
                <w:szCs w:val="20"/>
                <w:lang w:val="fr-CA"/>
              </w:rPr>
            </w:pPr>
            <w:r w:rsidRPr="045E2F37" w:rsidR="045E2F3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Ingrédients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: Eau, 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Carnosyn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, Acide Citrique, L-citrulline, Bétaïne 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Bétaline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 Bétaïne Anhydre, Acide Phosphorique, Arômes Naturels, Acide Malique, Caféine, Sucrose, Benzoate De Sodium, 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Sorbate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 Potassium, 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Acésulfame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, Citrate Potassium</w:t>
            </w:r>
          </w:p>
        </w:tc>
      </w:tr>
    </w:tbl>
    <w:p w:rsidR="269BDB3C" w:rsidP="7E3FB597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4"/>
          <w:szCs w:val="14"/>
        </w:rPr>
      </w:pPr>
      <w:r w:rsidRPr="7E3FB597" w:rsidR="7E3FB597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1158DAF9"/>
    <w:rsid w:val="1656A68B"/>
    <w:rsid w:val="269BDB3C"/>
    <w:rsid w:val="2B535D7A"/>
    <w:rsid w:val="2D8A3072"/>
    <w:rsid w:val="2EEADB98"/>
    <w:rsid w:val="3817ABBF"/>
    <w:rsid w:val="423C8D22"/>
    <w:rsid w:val="49974B6C"/>
    <w:rsid w:val="51368BCB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12</revision>
  <dcterms:created xsi:type="dcterms:W3CDTF">2022-12-13T05:46:00.0000000Z</dcterms:created>
  <dcterms:modified xsi:type="dcterms:W3CDTF">2023-04-24T17:34:39.4353636Z</dcterms:modified>
</coreProperties>
</file>