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6902822E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6902822E" w:rsidRDefault="00FB6ED3" w14:paraId="6EFBBA4F" w14:textId="4AA2282D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6902822E" w:rsidR="6902822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DRAGON FRUIT</w:t>
            </w:r>
          </w:p>
        </w:tc>
      </w:tr>
      <w:tr w:rsidR="6A802F39" w:rsidTr="6902822E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4748279C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6902822E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902822E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902822E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902822E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902822E" w:rsidRDefault="6A802F39" w14:paraId="06BF4637" w14:textId="287B50E4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6902822E" w:rsidR="6902822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6902822E" w:rsidR="6902822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6902822E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902822E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6902822E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6902822E" w:rsidRDefault="4748279C" w14:paraId="7B3C48D8" w14:textId="586833D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902822E" w:rsidR="6902822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6%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3471ED1C" w:rsidRDefault="4748279C" w14:paraId="48A308AA" w14:textId="0D42DE20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6902822E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6902822E" w:rsidRDefault="00FB6ED3" w14:paraId="26BF303A" w14:textId="00AF313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902822E" w:rsidR="6902822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6902822E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3471ED1C" w:rsidRDefault="00FB6ED3" w14:paraId="0029AA97" w14:textId="7F0AA3E2">
            <w:pPr>
              <w:pStyle w:val="Normal"/>
              <w:spacing w:before="6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140mg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1EE3E77C"/>
    <w:rsid w:val="3471ED1C"/>
    <w:rsid w:val="401FD63A"/>
    <w:rsid w:val="4748279C"/>
    <w:rsid w:val="4AB3BE61"/>
    <w:rsid w:val="6902822E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2023-01-11T23:15:30.2050557Z</dcterms:created>
  <dcterms:modified xsi:type="dcterms:W3CDTF">2023-01-18T23:26:47.8598568Z</dcterms:modified>
</coreProperties>
</file>