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8AD523B" w:rsidP="68AD523B" w:rsidRDefault="68AD523B" w14:paraId="0AADFCBC" w14:textId="3AF7F90F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68AD523B" w:rsidR="68AD5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FANTA</w:t>
      </w:r>
    </w:p>
    <w:p w:rsidR="68AD523B" w:rsidP="68AD523B" w:rsidRDefault="68AD523B" w14:paraId="466D748D" w14:textId="6C0C2DF5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8AD523B" w:rsidR="68AD523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PECHE BLANCHE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575"/>
      </w:tblGrid>
      <w:tr w:rsidR="68AD523B" w:rsidTr="68AD523B" w14:paraId="44B2BA95">
        <w:trPr>
          <w:trHeight w:val="540"/>
        </w:trPr>
        <w:tc>
          <w:tcPr>
            <w:tcW w:w="306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782CE322" w14:textId="15893F07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68AD523B" w:rsidP="68AD523B" w:rsidRDefault="68AD523B" w14:paraId="5A376CD2" w14:textId="25FB76D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(500 ml)</w:t>
            </w:r>
          </w:p>
        </w:tc>
      </w:tr>
      <w:tr w:rsidR="68AD523B" w:rsidTr="68AD523B" w14:paraId="2275CEB3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6C52E6F3" w14:textId="56D8E8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19</w:t>
            </w:r>
          </w:p>
        </w:tc>
        <w:tc>
          <w:tcPr>
            <w:tcW w:w="157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1416820D" w14:textId="598F7185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68AD523B" w:rsidTr="68AD523B" w14:paraId="6C74ADEB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5B0DAAD2" w14:textId="6083A0C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3D40C933" w14:textId="6F5C8C86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68AD523B" w:rsidTr="68AD523B" w14:paraId="05E16898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60DB8E3A" w14:textId="56953B6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12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50EE4124" w14:textId="6392FF0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2 %</w:t>
            </w:r>
          </w:p>
        </w:tc>
      </w:tr>
      <w:tr w:rsidR="68AD523B" w:rsidTr="68AD523B" w14:paraId="0C462BCC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4764AFC9" w14:textId="2548DE3D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12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0594B098" w14:textId="00383677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24 %</w:t>
            </w:r>
          </w:p>
        </w:tc>
      </w:tr>
      <w:tr w:rsidR="68AD523B" w:rsidTr="68AD523B" w14:paraId="3D843768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619F97D8" w14:textId="78D994D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6CB3390B" w14:textId="54A0CED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68AD523B" w:rsidTr="68AD523B" w14:paraId="1DE23B59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0FBB60C4" w14:textId="37DC3BF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4 mg</w:t>
            </w:r>
          </w:p>
        </w:tc>
        <w:tc>
          <w:tcPr>
            <w:tcW w:w="157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439DC89E" w14:textId="1BA0535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68AD523B" w:rsidTr="68AD523B" w14:paraId="6170D582">
        <w:tc>
          <w:tcPr>
            <w:tcW w:w="306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406FD56B" w14:textId="260C91DF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3"/>
                <w:szCs w:val="13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INGRÉDIENTS : </w:t>
            </w: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3"/>
                <w:szCs w:val="13"/>
                <w:u w:val="none"/>
                <w:lang w:val="fr-CA"/>
              </w:rPr>
              <w:t>EAU GAZÉIFIÉE, SIROP DE MAIS RICHE FRUCTOSE, DIOXYDE CARBONE, ACID CITRIQUE, BENZOATE SODIUM, ARÔME NATURELLE.</w:t>
            </w:r>
          </w:p>
        </w:tc>
      </w:tr>
    </w:tbl>
    <w:p w:rsidR="68AD523B" w:rsidP="68AD523B" w:rsidRDefault="68AD523B" w14:paraId="13E713C3" w14:textId="5F6F6607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8AD523B" w:rsidR="68AD523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  <w:t>IMPORTÉ PAR KHL</w:t>
      </w:r>
    </w:p>
    <w:p w:rsidR="68AD523B" w:rsidP="68AD523B" w:rsidRDefault="68AD523B" w14:paraId="1675653F" w14:textId="74C3BD9C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8AD523B" w:rsidR="68AD523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  <w:t>514-994-7270</w:t>
      </w:r>
    </w:p>
    <w:p w:rsidR="68AD523B" w:rsidP="68AD523B" w:rsidRDefault="68AD523B" w14:paraId="07D1865F" w14:textId="4FA33EF0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68AD523B" w:rsidR="68AD5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68AD523B" w:rsidP="68AD523B" w:rsidRDefault="68AD523B" w14:paraId="545BBAE8" w14:textId="49BE2929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6DEDACD7" w14:textId="3271CAC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5ECE2623" w14:textId="24FC4323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0D4B1AE2" w14:textId="7701E48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69D9475F" w14:textId="493ED47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18E44FCC" w14:textId="7EF4AB25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19D4F140" w14:textId="646349B0">
      <w:pPr>
        <w:pStyle w:val="Normal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5AFFF9C6" w14:textId="69F8638B">
      <w:pPr>
        <w:pStyle w:val="Normal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31AF9312" w14:textId="3AF7F90F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68AD523B" w:rsidR="68AD5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FANTA</w:t>
      </w:r>
    </w:p>
    <w:p w:rsidR="68AD523B" w:rsidP="68AD523B" w:rsidRDefault="68AD523B" w14:paraId="7F594978" w14:textId="6C0C2DF5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8AD523B" w:rsidR="68AD523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PECHE BLANCHE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575"/>
      </w:tblGrid>
      <w:tr w:rsidR="68AD523B" w:rsidTr="68AD523B" w14:paraId="5887DA6D">
        <w:trPr>
          <w:trHeight w:val="540"/>
        </w:trPr>
        <w:tc>
          <w:tcPr>
            <w:tcW w:w="306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0F00A286" w14:textId="15893F07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68AD523B" w:rsidP="68AD523B" w:rsidRDefault="68AD523B" w14:paraId="49614363" w14:textId="25FB76D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100ml (500 ml)</w:t>
            </w:r>
          </w:p>
        </w:tc>
      </w:tr>
      <w:tr w:rsidR="68AD523B" w:rsidTr="68AD523B" w14:paraId="65AB4DBF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05C6D349" w14:textId="56D8E8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19</w:t>
            </w:r>
          </w:p>
        </w:tc>
        <w:tc>
          <w:tcPr>
            <w:tcW w:w="157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77C736D8" w14:textId="598F7185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68AD523B" w:rsidTr="68AD523B" w14:paraId="37E78586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00B85397" w14:textId="6083A0C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2AFB4882" w14:textId="6F5C8C86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68AD523B" w:rsidTr="68AD523B" w14:paraId="25EB180E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2757B800" w14:textId="56953B6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12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2652FEBD" w14:textId="6392FF0C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2 %</w:t>
            </w:r>
          </w:p>
        </w:tc>
      </w:tr>
      <w:tr w:rsidR="68AD523B" w:rsidTr="68AD523B" w14:paraId="679BDBCC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02346126" w14:textId="2548DE3D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12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00013B00" w14:textId="00383677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24 %</w:t>
            </w:r>
          </w:p>
        </w:tc>
      </w:tr>
      <w:tr w:rsidR="68AD523B" w:rsidTr="68AD523B" w14:paraId="2AFA6C0C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169312E1" w14:textId="78D994D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382D1E7B" w14:textId="54A0CED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68AD523B" w:rsidTr="68AD523B" w14:paraId="3D64E929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45402B2C" w14:textId="37DC3BF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4 mg</w:t>
            </w:r>
          </w:p>
        </w:tc>
        <w:tc>
          <w:tcPr>
            <w:tcW w:w="157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2369D1CC" w14:textId="1BA0535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&gt;1 %</w:t>
            </w:r>
          </w:p>
        </w:tc>
      </w:tr>
      <w:tr w:rsidR="68AD523B" w:rsidTr="68AD523B" w14:paraId="3868679B">
        <w:tc>
          <w:tcPr>
            <w:tcW w:w="306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68AD523B" w:rsidP="68AD523B" w:rsidRDefault="68AD523B" w14:paraId="067B6F0F" w14:textId="260C91DF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3"/>
                <w:szCs w:val="13"/>
                <w:lang w:val="fr-CA"/>
              </w:rPr>
            </w:pP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INGRÉDIENTS : </w:t>
            </w:r>
            <w:r w:rsidRPr="68AD523B" w:rsidR="68AD5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3"/>
                <w:szCs w:val="13"/>
                <w:u w:val="none"/>
                <w:lang w:val="fr-CA"/>
              </w:rPr>
              <w:t>EAU GAZÉIFIÉE, SIROP DE MAIS RICHE FRUCTOSE, DIOXYDE CARBONE, ACID CITRIQUE, BENZOATE SODIUM, ARÔME NATURELLE.</w:t>
            </w:r>
          </w:p>
        </w:tc>
      </w:tr>
    </w:tbl>
    <w:p w:rsidR="68AD523B" w:rsidP="68AD523B" w:rsidRDefault="68AD523B" w14:paraId="3724B69A" w14:textId="5F6F6607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8AD523B" w:rsidR="68AD523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  <w:t>IMPORTÉ PAR KHL</w:t>
      </w:r>
    </w:p>
    <w:p w:rsidR="68AD523B" w:rsidP="68AD523B" w:rsidRDefault="68AD523B" w14:paraId="51AF4680" w14:textId="74C3BD9C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68AD523B" w:rsidR="68AD523B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  <w:t>514-994-7270</w:t>
      </w:r>
    </w:p>
    <w:p w:rsidR="68AD523B" w:rsidP="68AD523B" w:rsidRDefault="68AD523B" w14:paraId="4B5D41F6" w14:textId="4FA33EF0">
      <w:pPr>
        <w:pStyle w:val="NoSpacing"/>
        <w:spacing w:after="0" w:line="240" w:lineRule="auto"/>
        <w:ind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68AD523B" w:rsidR="68AD5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68AD523B" w:rsidP="68AD523B" w:rsidRDefault="68AD523B" w14:paraId="26F44626" w14:textId="49BE2929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2E0997D9" w14:textId="3271CAC1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2475B2F8" w14:textId="24FC4323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68AD523B" w:rsidP="68AD523B" w:rsidRDefault="68AD523B" w14:paraId="5D616A65" w14:textId="7F5FD626">
      <w:pPr>
        <w:pStyle w:val="NoSpacing"/>
        <w:ind w:right="270"/>
        <w:jc w:val="left"/>
        <w:rPr>
          <w:rFonts w:ascii="Calibri" w:hAnsi="Calibri" w:eastAsia="Calibri" w:cs="Calibri"/>
          <w:color w:val="auto"/>
          <w:sz w:val="18"/>
          <w:szCs w:val="18"/>
        </w:rPr>
      </w:pP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9456B1"/>
    <w:rsid w:val="306FEA12"/>
    <w:rsid w:val="387F6DC5"/>
    <w:rsid w:val="438D696B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8AD523B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22</revision>
  <dcterms:created xsi:type="dcterms:W3CDTF">2022-11-19T22:33:51.6120905Z</dcterms:created>
  <dcterms:modified xsi:type="dcterms:W3CDTF">2022-12-04T19:03:56.5731964Z</dcterms:modified>
</coreProperties>
</file>