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352E" w14:textId="7EB15761" w:rsidR="003F3758" w:rsidRPr="00DE0DFB" w:rsidRDefault="002933FF" w:rsidP="00DE0DFB">
      <w:pPr>
        <w:jc w:val="center"/>
        <w:rPr>
          <w:b/>
          <w:bCs/>
          <w:sz w:val="32"/>
          <w:szCs w:val="32"/>
        </w:rPr>
      </w:pPr>
      <w:r w:rsidRPr="00DE0DFB">
        <w:rPr>
          <w:b/>
          <w:bCs/>
          <w:sz w:val="32"/>
          <w:szCs w:val="32"/>
        </w:rPr>
        <w:t>Criteria Pollutants Annual Report Business Rules (CPARBR)</w:t>
      </w:r>
    </w:p>
    <w:p w14:paraId="58BC2281" w14:textId="77777777" w:rsidR="002933FF" w:rsidRDefault="002933FF"/>
    <w:p w14:paraId="2EB34E14" w14:textId="0328FEE5" w:rsidR="002933FF" w:rsidRPr="00DE0DFB" w:rsidRDefault="002933FF">
      <w:pPr>
        <w:rPr>
          <w:u w:val="single"/>
        </w:rPr>
      </w:pPr>
      <w:r w:rsidRPr="00DE0DFB">
        <w:rPr>
          <w:u w:val="single"/>
        </w:rPr>
        <w:t>Overview</w:t>
      </w:r>
    </w:p>
    <w:p w14:paraId="600A3302" w14:textId="1BC5826B" w:rsidR="002933FF" w:rsidRDefault="002933FF">
      <w:r>
        <w:t>The purpose of this document is to outline the rules for analyzing and reporting air quality monitoring data for annual reports. There are several complexities and considerations to be made when analyzing AQM data and this document will guide analysts in what those complexities and considerations are.</w:t>
      </w:r>
    </w:p>
    <w:p w14:paraId="5FF6FCAE" w14:textId="77777777" w:rsidR="002933FF" w:rsidRDefault="002933FF"/>
    <w:p w14:paraId="4DE4D95E" w14:textId="77777777" w:rsidR="002933FF" w:rsidRPr="002933FF" w:rsidRDefault="002933FF">
      <w:pPr>
        <w:rPr>
          <w:u w:val="single"/>
        </w:rPr>
      </w:pPr>
      <w:r w:rsidRPr="002933FF">
        <w:rPr>
          <w:u w:val="single"/>
        </w:rPr>
        <w:t>Hierarchy of PM2.5 Monitors</w:t>
      </w:r>
    </w:p>
    <w:p w14:paraId="10E7A3B0" w14:textId="2655881C" w:rsidR="004D5B2D" w:rsidRDefault="002933FF">
      <w:r>
        <w:t>The air quality monitoring network has several different monitor types for PM2.5. This is based on federal requirements for monitoring, increasing the spatial size of the network</w:t>
      </w:r>
      <w:r w:rsidR="004D5B2D">
        <w:t xml:space="preserve"> with low-cost sensors</w:t>
      </w:r>
      <w:r>
        <w:t>, and capturing historical trends in PM2.5 levels.</w:t>
      </w:r>
      <w:r w:rsidR="004D5B2D">
        <w:t xml:space="preserve"> </w:t>
      </w:r>
    </w:p>
    <w:p w14:paraId="4A5C7179" w14:textId="4B510EF2" w:rsidR="002933FF" w:rsidRDefault="004D5B2D">
      <w:r>
        <w:t>There are several AQM sites that have collocated monitors. When this is the case, there is a hierarchy to follow when deciding what monitor’s data we want to use</w:t>
      </w:r>
      <w:r w:rsidR="00D44275">
        <w:t xml:space="preserve"> </w:t>
      </w:r>
      <w:r w:rsidR="009C7370">
        <w:t>for the annual reports</w:t>
      </w:r>
      <w:r>
        <w:t>.</w:t>
      </w:r>
      <w:r w:rsidR="00D44275">
        <w:t xml:space="preserve"> If that monitor type is not available, </w:t>
      </w:r>
      <w:r w:rsidR="00090EA2">
        <w:t>use the next level in the hierarchy.</w:t>
      </w:r>
      <w:r w:rsidR="002933FF">
        <w:t xml:space="preserve"> Table 1 below </w:t>
      </w:r>
      <w:r>
        <w:t>summarizes the monitor types and the hierarchy to follow.</w:t>
      </w:r>
    </w:p>
    <w:p w14:paraId="3C8D5EF8" w14:textId="77777777" w:rsidR="004D5B2D" w:rsidRDefault="004D5B2D"/>
    <w:tbl>
      <w:tblPr>
        <w:tblStyle w:val="TableGrid"/>
        <w:tblW w:w="0" w:type="auto"/>
        <w:tblLook w:val="04A0" w:firstRow="1" w:lastRow="0" w:firstColumn="1" w:lastColumn="0" w:noHBand="0" w:noVBand="1"/>
      </w:tblPr>
      <w:tblGrid>
        <w:gridCol w:w="2100"/>
        <w:gridCol w:w="2062"/>
        <w:gridCol w:w="1277"/>
        <w:gridCol w:w="2311"/>
        <w:gridCol w:w="1600"/>
      </w:tblGrid>
      <w:tr w:rsidR="00587533" w14:paraId="3F4B1DAE" w14:textId="3D6440C6" w:rsidTr="00587533">
        <w:tc>
          <w:tcPr>
            <w:tcW w:w="2120" w:type="dxa"/>
          </w:tcPr>
          <w:p w14:paraId="578EA8D8" w14:textId="272B5C4B" w:rsidR="00587533" w:rsidRPr="00090EA2" w:rsidRDefault="00587533" w:rsidP="00090EA2">
            <w:pPr>
              <w:jc w:val="center"/>
              <w:rPr>
                <w:b/>
                <w:bCs/>
              </w:rPr>
            </w:pPr>
            <w:r w:rsidRPr="00090EA2">
              <w:rPr>
                <w:b/>
                <w:bCs/>
              </w:rPr>
              <w:t>Monitor</w:t>
            </w:r>
          </w:p>
        </w:tc>
        <w:tc>
          <w:tcPr>
            <w:tcW w:w="2084" w:type="dxa"/>
          </w:tcPr>
          <w:p w14:paraId="16F04960" w14:textId="74F46608" w:rsidR="00587533" w:rsidRPr="00090EA2" w:rsidRDefault="00587533" w:rsidP="00090EA2">
            <w:pPr>
              <w:jc w:val="center"/>
              <w:rPr>
                <w:b/>
                <w:bCs/>
              </w:rPr>
            </w:pPr>
            <w:r w:rsidRPr="00090EA2">
              <w:rPr>
                <w:b/>
                <w:bCs/>
              </w:rPr>
              <w:t>Data Quality</w:t>
            </w:r>
          </w:p>
        </w:tc>
        <w:tc>
          <w:tcPr>
            <w:tcW w:w="1191" w:type="dxa"/>
          </w:tcPr>
          <w:p w14:paraId="1B3BB8BA" w14:textId="0D76E095" w:rsidR="00587533" w:rsidRPr="00090EA2" w:rsidRDefault="00587533" w:rsidP="00090EA2">
            <w:pPr>
              <w:jc w:val="center"/>
              <w:rPr>
                <w:b/>
                <w:bCs/>
              </w:rPr>
            </w:pPr>
            <w:r w:rsidRPr="00090EA2">
              <w:rPr>
                <w:b/>
                <w:bCs/>
              </w:rPr>
              <w:t>Hierarchy Level</w:t>
            </w:r>
          </w:p>
        </w:tc>
        <w:tc>
          <w:tcPr>
            <w:tcW w:w="2355" w:type="dxa"/>
          </w:tcPr>
          <w:p w14:paraId="5D2A6AAC" w14:textId="783620E4" w:rsidR="00587533" w:rsidRPr="00090EA2" w:rsidRDefault="00587533" w:rsidP="00090EA2">
            <w:pPr>
              <w:jc w:val="center"/>
              <w:rPr>
                <w:b/>
                <w:bCs/>
              </w:rPr>
            </w:pPr>
            <w:r w:rsidRPr="00090EA2">
              <w:rPr>
                <w:b/>
                <w:bCs/>
              </w:rPr>
              <w:t>Duration</w:t>
            </w:r>
          </w:p>
        </w:tc>
        <w:tc>
          <w:tcPr>
            <w:tcW w:w="1600" w:type="dxa"/>
          </w:tcPr>
          <w:p w14:paraId="4A15B18A" w14:textId="19C1899A" w:rsidR="00587533" w:rsidRPr="00090EA2" w:rsidRDefault="00587533" w:rsidP="00090EA2">
            <w:pPr>
              <w:jc w:val="center"/>
              <w:rPr>
                <w:b/>
                <w:bCs/>
              </w:rPr>
            </w:pPr>
            <w:r w:rsidRPr="00090EA2">
              <w:rPr>
                <w:b/>
                <w:bCs/>
              </w:rPr>
              <w:t>Data Location</w:t>
            </w:r>
          </w:p>
        </w:tc>
      </w:tr>
      <w:tr w:rsidR="00587533" w14:paraId="01C57BA6" w14:textId="3D48CB28" w:rsidTr="00587533">
        <w:tc>
          <w:tcPr>
            <w:tcW w:w="2120" w:type="dxa"/>
          </w:tcPr>
          <w:p w14:paraId="3FBE63D8" w14:textId="4BB93EFD" w:rsidR="00587533" w:rsidRDefault="00587533" w:rsidP="00090EA2">
            <w:pPr>
              <w:jc w:val="both"/>
            </w:pPr>
            <w:r>
              <w:t>BAM 1022</w:t>
            </w:r>
          </w:p>
        </w:tc>
        <w:tc>
          <w:tcPr>
            <w:tcW w:w="2084" w:type="dxa"/>
          </w:tcPr>
          <w:p w14:paraId="060921D3" w14:textId="4185805E" w:rsidR="00587533" w:rsidRDefault="00587533" w:rsidP="00090EA2">
            <w:pPr>
              <w:jc w:val="both"/>
            </w:pPr>
            <w:r>
              <w:t>Regulatory</w:t>
            </w:r>
          </w:p>
        </w:tc>
        <w:tc>
          <w:tcPr>
            <w:tcW w:w="1191" w:type="dxa"/>
          </w:tcPr>
          <w:p w14:paraId="276352A7" w14:textId="4F0DCEB1" w:rsidR="00587533" w:rsidRDefault="00587533" w:rsidP="00090EA2">
            <w:pPr>
              <w:jc w:val="both"/>
            </w:pPr>
            <w:r>
              <w:t>1</w:t>
            </w:r>
            <w:r w:rsidRPr="00587533">
              <w:rPr>
                <w:vertAlign w:val="superscript"/>
              </w:rPr>
              <w:t>st</w:t>
            </w:r>
          </w:p>
        </w:tc>
        <w:tc>
          <w:tcPr>
            <w:tcW w:w="2355" w:type="dxa"/>
          </w:tcPr>
          <w:p w14:paraId="28669095" w14:textId="2560293D" w:rsidR="00587533" w:rsidRDefault="00587533" w:rsidP="00090EA2">
            <w:pPr>
              <w:jc w:val="both"/>
            </w:pPr>
            <w:r>
              <w:t>Continuous</w:t>
            </w:r>
          </w:p>
        </w:tc>
        <w:tc>
          <w:tcPr>
            <w:tcW w:w="1600" w:type="dxa"/>
          </w:tcPr>
          <w:p w14:paraId="2CA69712" w14:textId="64FE3253" w:rsidR="00587533" w:rsidRDefault="00587533" w:rsidP="00090EA2">
            <w:pPr>
              <w:jc w:val="both"/>
            </w:pPr>
            <w:proofErr w:type="spellStart"/>
            <w:r>
              <w:t>Envista</w:t>
            </w:r>
            <w:proofErr w:type="spellEnd"/>
            <w:r>
              <w:t>/AQS</w:t>
            </w:r>
          </w:p>
        </w:tc>
      </w:tr>
      <w:tr w:rsidR="00587533" w14:paraId="1A52A166" w14:textId="0DFE69B4" w:rsidTr="00587533">
        <w:tc>
          <w:tcPr>
            <w:tcW w:w="2120" w:type="dxa"/>
          </w:tcPr>
          <w:p w14:paraId="102548C7" w14:textId="2B09E2C2" w:rsidR="00587533" w:rsidRDefault="00587533" w:rsidP="00090EA2">
            <w:pPr>
              <w:jc w:val="both"/>
            </w:pPr>
            <w:r>
              <w:t>Nephelometer</w:t>
            </w:r>
          </w:p>
        </w:tc>
        <w:tc>
          <w:tcPr>
            <w:tcW w:w="2084" w:type="dxa"/>
          </w:tcPr>
          <w:p w14:paraId="0165B9FD" w14:textId="0135FD10" w:rsidR="00587533" w:rsidRDefault="00587533" w:rsidP="00090EA2">
            <w:pPr>
              <w:jc w:val="both"/>
            </w:pPr>
            <w:r>
              <w:t>Informational</w:t>
            </w:r>
          </w:p>
        </w:tc>
        <w:tc>
          <w:tcPr>
            <w:tcW w:w="1191" w:type="dxa"/>
          </w:tcPr>
          <w:p w14:paraId="369CD229" w14:textId="237F7DC5" w:rsidR="00587533" w:rsidRDefault="00587533" w:rsidP="00090EA2">
            <w:pPr>
              <w:jc w:val="both"/>
            </w:pPr>
            <w:r>
              <w:t>2</w:t>
            </w:r>
            <w:r w:rsidRPr="00587533">
              <w:rPr>
                <w:vertAlign w:val="superscript"/>
              </w:rPr>
              <w:t>nd</w:t>
            </w:r>
            <w:r>
              <w:t xml:space="preserve"> </w:t>
            </w:r>
          </w:p>
        </w:tc>
        <w:tc>
          <w:tcPr>
            <w:tcW w:w="2355" w:type="dxa"/>
          </w:tcPr>
          <w:p w14:paraId="39375207" w14:textId="0A017FE9" w:rsidR="00587533" w:rsidRDefault="00587533" w:rsidP="00090EA2">
            <w:pPr>
              <w:jc w:val="both"/>
            </w:pPr>
            <w:r>
              <w:t>Continuous</w:t>
            </w:r>
          </w:p>
        </w:tc>
        <w:tc>
          <w:tcPr>
            <w:tcW w:w="1600" w:type="dxa"/>
          </w:tcPr>
          <w:p w14:paraId="7429E1E6" w14:textId="6DBD2159" w:rsidR="00587533" w:rsidRDefault="00587533" w:rsidP="00090EA2">
            <w:pPr>
              <w:jc w:val="both"/>
            </w:pPr>
            <w:proofErr w:type="spellStart"/>
            <w:r>
              <w:t>Envista</w:t>
            </w:r>
            <w:proofErr w:type="spellEnd"/>
            <w:r>
              <w:t>/AQS</w:t>
            </w:r>
          </w:p>
        </w:tc>
      </w:tr>
      <w:tr w:rsidR="00587533" w14:paraId="186F5C56" w14:textId="05CC27A6" w:rsidTr="00587533">
        <w:tc>
          <w:tcPr>
            <w:tcW w:w="2120" w:type="dxa"/>
          </w:tcPr>
          <w:p w14:paraId="6F068B23" w14:textId="666B1500" w:rsidR="00587533" w:rsidRDefault="00587533" w:rsidP="00090EA2">
            <w:pPr>
              <w:jc w:val="both"/>
            </w:pPr>
            <w:proofErr w:type="spellStart"/>
            <w:r>
              <w:t>SensOR</w:t>
            </w:r>
            <w:proofErr w:type="spellEnd"/>
          </w:p>
        </w:tc>
        <w:tc>
          <w:tcPr>
            <w:tcW w:w="2084" w:type="dxa"/>
          </w:tcPr>
          <w:p w14:paraId="6914A9AF" w14:textId="6A63A5A9" w:rsidR="00587533" w:rsidRDefault="00587533" w:rsidP="00090EA2">
            <w:pPr>
              <w:jc w:val="both"/>
            </w:pPr>
            <w:r>
              <w:t>Informational</w:t>
            </w:r>
          </w:p>
        </w:tc>
        <w:tc>
          <w:tcPr>
            <w:tcW w:w="1191" w:type="dxa"/>
          </w:tcPr>
          <w:p w14:paraId="58BE9509" w14:textId="59F8A0BD" w:rsidR="00587533" w:rsidRDefault="00587533" w:rsidP="00090EA2">
            <w:pPr>
              <w:jc w:val="both"/>
            </w:pPr>
            <w:r>
              <w:t>3</w:t>
            </w:r>
            <w:r w:rsidRPr="00587533">
              <w:rPr>
                <w:vertAlign w:val="superscript"/>
              </w:rPr>
              <w:t>rd</w:t>
            </w:r>
          </w:p>
        </w:tc>
        <w:tc>
          <w:tcPr>
            <w:tcW w:w="2355" w:type="dxa"/>
          </w:tcPr>
          <w:p w14:paraId="22685AC8" w14:textId="7694D63F" w:rsidR="00587533" w:rsidRDefault="00587533" w:rsidP="00090EA2">
            <w:pPr>
              <w:jc w:val="both"/>
            </w:pPr>
            <w:r>
              <w:t>Continuous</w:t>
            </w:r>
          </w:p>
        </w:tc>
        <w:tc>
          <w:tcPr>
            <w:tcW w:w="1600" w:type="dxa"/>
          </w:tcPr>
          <w:p w14:paraId="0419BEC9" w14:textId="6275E975" w:rsidR="00587533" w:rsidRDefault="00587533" w:rsidP="00090EA2">
            <w:pPr>
              <w:jc w:val="both"/>
            </w:pPr>
            <w:proofErr w:type="spellStart"/>
            <w:r>
              <w:t>Envista</w:t>
            </w:r>
            <w:proofErr w:type="spellEnd"/>
          </w:p>
        </w:tc>
      </w:tr>
      <w:tr w:rsidR="00587533" w14:paraId="0841FF12" w14:textId="77777777" w:rsidTr="00587533">
        <w:tc>
          <w:tcPr>
            <w:tcW w:w="2120" w:type="dxa"/>
          </w:tcPr>
          <w:p w14:paraId="6D111B40" w14:textId="5763AE29" w:rsidR="00587533" w:rsidRDefault="00587533" w:rsidP="00090EA2">
            <w:pPr>
              <w:jc w:val="both"/>
            </w:pPr>
            <w:r>
              <w:t>Wilbur FRM</w:t>
            </w:r>
          </w:p>
        </w:tc>
        <w:tc>
          <w:tcPr>
            <w:tcW w:w="2084" w:type="dxa"/>
          </w:tcPr>
          <w:p w14:paraId="444F5751" w14:textId="05D49495" w:rsidR="00587533" w:rsidRDefault="00587533" w:rsidP="00090EA2">
            <w:pPr>
              <w:jc w:val="both"/>
            </w:pPr>
            <w:r>
              <w:t>Regulatory</w:t>
            </w:r>
          </w:p>
        </w:tc>
        <w:tc>
          <w:tcPr>
            <w:tcW w:w="1191" w:type="dxa"/>
          </w:tcPr>
          <w:p w14:paraId="32D59C03" w14:textId="0AD0D38B" w:rsidR="00587533" w:rsidRDefault="00587533" w:rsidP="00090EA2">
            <w:pPr>
              <w:jc w:val="both"/>
            </w:pPr>
            <w:r>
              <w:t>1</w:t>
            </w:r>
            <w:r w:rsidRPr="00587533">
              <w:rPr>
                <w:vertAlign w:val="superscript"/>
              </w:rPr>
              <w:t>st</w:t>
            </w:r>
            <w:r w:rsidR="00CF1A38">
              <w:rPr>
                <w:vertAlign w:val="superscript"/>
              </w:rPr>
              <w:t>*</w:t>
            </w:r>
            <w:r>
              <w:t xml:space="preserve"> </w:t>
            </w:r>
          </w:p>
        </w:tc>
        <w:tc>
          <w:tcPr>
            <w:tcW w:w="2355" w:type="dxa"/>
          </w:tcPr>
          <w:p w14:paraId="47CEF3E9" w14:textId="402867DF" w:rsidR="00587533" w:rsidRDefault="00587533" w:rsidP="00090EA2">
            <w:pPr>
              <w:jc w:val="both"/>
            </w:pPr>
            <w:r>
              <w:t>24-hr Sample</w:t>
            </w:r>
            <w:r w:rsidR="00090EA2">
              <w:t>s</w:t>
            </w:r>
          </w:p>
        </w:tc>
        <w:tc>
          <w:tcPr>
            <w:tcW w:w="1600" w:type="dxa"/>
          </w:tcPr>
          <w:p w14:paraId="696FFCCC" w14:textId="042DE908" w:rsidR="00587533" w:rsidRDefault="00587533" w:rsidP="00090EA2">
            <w:pPr>
              <w:jc w:val="both"/>
            </w:pPr>
            <w:r>
              <w:t>Element/AQS</w:t>
            </w:r>
          </w:p>
        </w:tc>
      </w:tr>
    </w:tbl>
    <w:p w14:paraId="75F8B30F" w14:textId="3FB6331D" w:rsidR="004D5B2D" w:rsidRPr="00CF1A38" w:rsidRDefault="00CF1A38">
      <w:pPr>
        <w:rPr>
          <w:sz w:val="16"/>
          <w:szCs w:val="16"/>
        </w:rPr>
      </w:pPr>
      <w:r w:rsidRPr="00CF1A38">
        <w:rPr>
          <w:sz w:val="16"/>
          <w:szCs w:val="16"/>
        </w:rPr>
        <w:t>*Wilbur FRM samples can be used to fill in gaps when BAM 1022 data is not available.</w:t>
      </w:r>
    </w:p>
    <w:p w14:paraId="42FD6CEF" w14:textId="77777777" w:rsidR="005F3464" w:rsidRDefault="005F3464"/>
    <w:p w14:paraId="7D46DC96" w14:textId="4B137E57" w:rsidR="005F3464" w:rsidRDefault="00DE6AC0">
      <w:pPr>
        <w:rPr>
          <w:u w:val="single"/>
        </w:rPr>
      </w:pPr>
      <w:r w:rsidRPr="00DE6AC0">
        <w:rPr>
          <w:u w:val="single"/>
        </w:rPr>
        <w:t>Wildfire Data</w:t>
      </w:r>
      <w:r>
        <w:rPr>
          <w:u w:val="single"/>
        </w:rPr>
        <w:t xml:space="preserve"> for PM2.5</w:t>
      </w:r>
    </w:p>
    <w:p w14:paraId="38F2C150" w14:textId="7E6E5A22" w:rsidR="00DE6AC0" w:rsidRDefault="006B215D">
      <w:r>
        <w:t xml:space="preserve">Wildfire affect air quality is becoming an increasing concern for Oregon communities. </w:t>
      </w:r>
      <w:r w:rsidR="00573796">
        <w:t>Therefore</w:t>
      </w:r>
      <w:r w:rsidR="00E06908">
        <w:t>,</w:t>
      </w:r>
      <w:r w:rsidR="00573796">
        <w:t xml:space="preserve"> the analyst handling wildfire affected data must handle this data with care. In short, the analyst must report annual datasets with and without wildfire affected data. In this way, we can show communities the levels of PM2.5 levels they were exposed to but also show </w:t>
      </w:r>
      <w:r w:rsidR="00CC0DD9">
        <w:t>if</w:t>
      </w:r>
      <w:r w:rsidR="00573796">
        <w:t xml:space="preserve"> we are in compliance with the </w:t>
      </w:r>
      <w:commentRangeStart w:id="0"/>
      <w:r w:rsidR="00573796">
        <w:t>NAAQS</w:t>
      </w:r>
      <w:commentRangeEnd w:id="0"/>
      <w:r w:rsidR="003E45C9">
        <w:rPr>
          <w:rStyle w:val="CommentReference"/>
        </w:rPr>
        <w:commentReference w:id="0"/>
      </w:r>
      <w:r w:rsidR="00573796">
        <w:t xml:space="preserve"> with wildfire affected data removed. </w:t>
      </w:r>
    </w:p>
    <w:p w14:paraId="0279E006" w14:textId="1DC7B9A9" w:rsidR="00573796" w:rsidRDefault="00A305E0">
      <w:r>
        <w:lastRenderedPageBreak/>
        <w:t>Wildfire season is from June 1</w:t>
      </w:r>
      <w:r w:rsidRPr="1E697F23">
        <w:rPr>
          <w:vertAlign w:val="superscript"/>
        </w:rPr>
        <w:t>st</w:t>
      </w:r>
      <w:r>
        <w:t xml:space="preserve"> to </w:t>
      </w:r>
      <w:commentRangeStart w:id="1"/>
      <w:commentRangeStart w:id="2"/>
      <w:commentRangeStart w:id="3"/>
      <w:r>
        <w:t>October 25</w:t>
      </w:r>
      <w:r w:rsidRPr="1E697F23">
        <w:rPr>
          <w:vertAlign w:val="superscript"/>
        </w:rPr>
        <w:t>th</w:t>
      </w:r>
      <w:r>
        <w:t xml:space="preserve"> </w:t>
      </w:r>
      <w:commentRangeEnd w:id="1"/>
      <w:r>
        <w:rPr>
          <w:rStyle w:val="CommentReference"/>
        </w:rPr>
        <w:commentReference w:id="1"/>
      </w:r>
      <w:commentRangeEnd w:id="2"/>
      <w:r>
        <w:rPr>
          <w:rStyle w:val="CommentReference"/>
        </w:rPr>
        <w:commentReference w:id="2"/>
      </w:r>
      <w:commentRangeEnd w:id="3"/>
      <w:r w:rsidR="00A70152">
        <w:rPr>
          <w:rStyle w:val="CommentReference"/>
        </w:rPr>
        <w:commentReference w:id="3"/>
      </w:r>
      <w:r>
        <w:t>(excluding July 4</w:t>
      </w:r>
      <w:r w:rsidRPr="1E697F23">
        <w:rPr>
          <w:vertAlign w:val="superscript"/>
        </w:rPr>
        <w:t>th</w:t>
      </w:r>
      <w:r>
        <w:t>).</w:t>
      </w:r>
      <w:r w:rsidR="0073008F">
        <w:t xml:space="preserve"> The threshold for </w:t>
      </w:r>
      <w:r w:rsidR="00A81827">
        <w:t xml:space="preserve">daily average PM2.5 levels </w:t>
      </w:r>
      <w:r w:rsidR="00777B13">
        <w:t xml:space="preserve">considered to be affected by wildfire smoke during this period </w:t>
      </w:r>
      <w:r w:rsidR="00A81827">
        <w:t xml:space="preserve">is </w:t>
      </w:r>
      <w:r w:rsidR="007960E8">
        <w:t>25</w:t>
      </w:r>
      <w:r w:rsidR="00A81827">
        <w:t xml:space="preserve"> ug/m3</w:t>
      </w:r>
      <w:r w:rsidR="005F2F7F">
        <w:t>.</w:t>
      </w:r>
      <w:r w:rsidR="00A81827">
        <w:t xml:space="preserve"> </w:t>
      </w:r>
    </w:p>
    <w:p w14:paraId="3B31B8BC" w14:textId="77777777" w:rsidR="008B4337" w:rsidRDefault="007960E8" w:rsidP="00AC5827">
      <w:pPr>
        <w:rPr>
          <w:rFonts w:ascii="Segoe UI" w:hAnsi="Segoe UI" w:cs="Segoe UI"/>
        </w:rPr>
      </w:pPr>
      <w:r>
        <w:t>The analyst will need to calculate design values with and without wildfire data</w:t>
      </w:r>
      <w:r w:rsidR="006A0EFE">
        <w:t xml:space="preserve">. </w:t>
      </w:r>
      <w:r w:rsidR="00AC5827" w:rsidRPr="1E697F23">
        <w:rPr>
          <w:rFonts w:ascii="Segoe UI" w:hAnsi="Segoe UI" w:cs="Segoe UI"/>
        </w:rPr>
        <w:t>The daily PM</w:t>
      </w:r>
      <w:r w:rsidR="00AC5827" w:rsidRPr="1E697F23">
        <w:rPr>
          <w:rFonts w:ascii="Segoe UI" w:hAnsi="Segoe UI" w:cs="Segoe UI"/>
          <w:vertAlign w:val="subscript"/>
        </w:rPr>
        <w:t>2.5</w:t>
      </w:r>
      <w:r w:rsidR="00AC5827" w:rsidRPr="1E697F23">
        <w:rPr>
          <w:rFonts w:ascii="Segoe UI" w:hAnsi="Segoe UI" w:cs="Segoe UI"/>
        </w:rPr>
        <w:t xml:space="preserve"> design value standard is an annual 98</w:t>
      </w:r>
      <w:r w:rsidR="00AC5827" w:rsidRPr="1E697F23">
        <w:rPr>
          <w:rFonts w:ascii="Segoe UI" w:hAnsi="Segoe UI" w:cs="Segoe UI"/>
          <w:vertAlign w:val="superscript"/>
        </w:rPr>
        <w:t>th</w:t>
      </w:r>
      <w:r w:rsidR="00AC5827" w:rsidRPr="1E697F23">
        <w:rPr>
          <w:rFonts w:ascii="Segoe UI" w:hAnsi="Segoe UI" w:cs="Segoe UI"/>
        </w:rPr>
        <w:t xml:space="preserve"> percentile of daily averaged PM</w:t>
      </w:r>
      <w:r w:rsidR="00AC5827" w:rsidRPr="1E697F23">
        <w:rPr>
          <w:rFonts w:ascii="Segoe UI" w:hAnsi="Segoe UI" w:cs="Segoe UI"/>
          <w:vertAlign w:val="subscript"/>
        </w:rPr>
        <w:t>2.5</w:t>
      </w:r>
      <w:r w:rsidR="00AC5827" w:rsidRPr="1E697F23">
        <w:rPr>
          <w:rFonts w:ascii="Segoe UI" w:hAnsi="Segoe UI" w:cs="Segoe UI"/>
        </w:rPr>
        <w:t xml:space="preserve"> concentrations, averaged over three years, and set to a level of 35 µg/m</w:t>
      </w:r>
      <w:r w:rsidR="00AC5827" w:rsidRPr="1E697F23">
        <w:rPr>
          <w:rFonts w:ascii="Segoe UI" w:hAnsi="Segoe UI" w:cs="Segoe UI"/>
          <w:vertAlign w:val="superscript"/>
        </w:rPr>
        <w:t>3</w:t>
      </w:r>
      <w:r w:rsidR="00AC5827" w:rsidRPr="1E697F23">
        <w:rPr>
          <w:rFonts w:ascii="Segoe UI" w:hAnsi="Segoe UI" w:cs="Segoe UI"/>
        </w:rPr>
        <w:t>. The annual PM</w:t>
      </w:r>
      <w:r w:rsidR="00AC5827" w:rsidRPr="1E697F23">
        <w:rPr>
          <w:rFonts w:ascii="Segoe UI" w:hAnsi="Segoe UI" w:cs="Segoe UI"/>
          <w:vertAlign w:val="subscript"/>
        </w:rPr>
        <w:t>2.5</w:t>
      </w:r>
      <w:r w:rsidR="00AC5827" w:rsidRPr="1E697F23">
        <w:rPr>
          <w:rFonts w:ascii="Segoe UI" w:hAnsi="Segoe UI" w:cs="Segoe UI"/>
        </w:rPr>
        <w:t xml:space="preserve"> design value standard is an annual average of quarterly averages of daily averaged PM</w:t>
      </w:r>
      <w:r w:rsidR="00AC5827" w:rsidRPr="1E697F23">
        <w:rPr>
          <w:rFonts w:ascii="Segoe UI" w:hAnsi="Segoe UI" w:cs="Segoe UI"/>
          <w:vertAlign w:val="subscript"/>
        </w:rPr>
        <w:t>2.5</w:t>
      </w:r>
      <w:r w:rsidR="00AC5827" w:rsidRPr="1E697F23">
        <w:rPr>
          <w:rFonts w:ascii="Segoe UI" w:hAnsi="Segoe UI" w:cs="Segoe UI"/>
        </w:rPr>
        <w:t xml:space="preserve"> concentrations, averaged over three years, and set to a level of 12.0 µg/m</w:t>
      </w:r>
      <w:r w:rsidR="00AC5827" w:rsidRPr="1E697F23">
        <w:rPr>
          <w:rFonts w:ascii="Segoe UI" w:hAnsi="Segoe UI" w:cs="Segoe UI"/>
          <w:vertAlign w:val="superscript"/>
        </w:rPr>
        <w:t>3</w:t>
      </w:r>
      <w:r w:rsidR="00AC5827" w:rsidRPr="1E697F23">
        <w:rPr>
          <w:rFonts w:ascii="Segoe UI" w:hAnsi="Segoe UI" w:cs="Segoe UI"/>
        </w:rPr>
        <w:t xml:space="preserve">. </w:t>
      </w:r>
    </w:p>
    <w:p w14:paraId="7128C2AF" w14:textId="12A29BDC" w:rsidR="1F63B355" w:rsidRDefault="1F63B355" w:rsidP="1E697F23">
      <w:pPr>
        <w:spacing w:line="276" w:lineRule="auto"/>
      </w:pPr>
      <w:r w:rsidRPr="1E697F23">
        <w:rPr>
          <w:rFonts w:ascii="Aptos" w:eastAsia="Aptos" w:hAnsi="Aptos" w:cs="Aptos"/>
          <w:i/>
          <w:iCs/>
        </w:rPr>
        <w:t>*From the 2024 annual report</w:t>
      </w:r>
      <w:r w:rsidRPr="1E697F23">
        <w:rPr>
          <w:rFonts w:ascii="Aptos" w:eastAsia="Aptos" w:hAnsi="Aptos" w:cs="Aptos"/>
        </w:rPr>
        <w:t xml:space="preserve"> </w:t>
      </w:r>
    </w:p>
    <w:p w14:paraId="01C46FEE" w14:textId="6DD68D46" w:rsidR="1F63B355" w:rsidRDefault="1F63B355" w:rsidP="1E697F23">
      <w:pPr>
        <w:spacing w:line="276" w:lineRule="auto"/>
      </w:pPr>
      <w:r w:rsidRPr="1E697F23">
        <w:rPr>
          <w:rFonts w:ascii="Aptos" w:eastAsia="Aptos" w:hAnsi="Aptos" w:cs="Aptos"/>
          <w:i/>
          <w:iCs/>
        </w:rPr>
        <w:t>To be classified as wildfire data, data must be recorded during wildfire season ( June 1 through October 25) and have a daily averaged PM</w:t>
      </w:r>
      <w:r w:rsidRPr="1E697F23">
        <w:rPr>
          <w:rFonts w:ascii="Aptos" w:eastAsia="Aptos" w:hAnsi="Aptos" w:cs="Aptos"/>
          <w:i/>
          <w:iCs/>
          <w:vertAlign w:val="subscript"/>
        </w:rPr>
        <w:t>2.5</w:t>
      </w:r>
      <w:r w:rsidRPr="1E697F23">
        <w:rPr>
          <w:rFonts w:ascii="Aptos" w:eastAsia="Aptos" w:hAnsi="Aptos" w:cs="Aptos"/>
          <w:i/>
          <w:iCs/>
        </w:rPr>
        <w:t xml:space="preserve"> concentration greater than 25 µg/m</w:t>
      </w:r>
      <w:r w:rsidRPr="1E697F23">
        <w:rPr>
          <w:rFonts w:ascii="Aptos" w:eastAsia="Aptos" w:hAnsi="Aptos" w:cs="Aptos"/>
          <w:i/>
          <w:iCs/>
          <w:vertAlign w:val="superscript"/>
        </w:rPr>
        <w:t>3</w:t>
      </w:r>
      <w:r w:rsidRPr="1E697F23">
        <w:rPr>
          <w:rFonts w:ascii="Aptos" w:eastAsia="Aptos" w:hAnsi="Aptos" w:cs="Aptos"/>
          <w:i/>
          <w:iCs/>
        </w:rPr>
        <w:t>. By removing data impacted by wildfire, design values show the significant impacts of wildfire smoke, reflect a value more representative of the design value time period and reveal the impact of local air quality improvement programs. The EPA may formally exclude data impacted by wildfire from design value calculations by designating wildfires as exceptional events. More information about exceptional events can be found on EPA’s website (</w:t>
      </w:r>
      <w:hyperlink r:id="rId12">
        <w:r w:rsidRPr="1E697F23">
          <w:rPr>
            <w:rStyle w:val="Hyperlink"/>
            <w:rFonts w:ascii="Aptos" w:eastAsia="Aptos" w:hAnsi="Aptos" w:cs="Aptos"/>
            <w:i/>
            <w:iCs/>
            <w:color w:val="467886"/>
          </w:rPr>
          <w:t>https://www.epa.gov/air-quality-analysis/treatment-air-quality-monitoring-data-influenced-exceptional-events</w:t>
        </w:r>
      </w:hyperlink>
      <w:r w:rsidRPr="1E697F23">
        <w:rPr>
          <w:rFonts w:ascii="Aptos" w:eastAsia="Aptos" w:hAnsi="Aptos" w:cs="Aptos"/>
          <w:i/>
          <w:iCs/>
        </w:rPr>
        <w:t>).</w:t>
      </w:r>
    </w:p>
    <w:p w14:paraId="2B3F062B" w14:textId="39814EA2" w:rsidR="1E697F23" w:rsidRDefault="1E697F23" w:rsidP="1E697F23">
      <w:pPr>
        <w:rPr>
          <w:rFonts w:ascii="Segoe UI" w:hAnsi="Segoe UI" w:cs="Segoe UI"/>
        </w:rPr>
      </w:pPr>
    </w:p>
    <w:p w14:paraId="09761E40" w14:textId="41E3FA7F" w:rsidR="000B4E22" w:rsidRDefault="000B4E22" w:rsidP="00AC5827">
      <w:pPr>
        <w:rPr>
          <w:rFonts w:ascii="Segoe UI" w:hAnsi="Segoe UI" w:cs="Segoe UI"/>
        </w:rPr>
      </w:pPr>
      <w:r>
        <w:rPr>
          <w:rFonts w:ascii="Segoe UI" w:hAnsi="Segoe UI" w:cs="Segoe UI"/>
        </w:rPr>
        <w:t xml:space="preserve">Below are </w:t>
      </w:r>
      <w:r w:rsidR="00C14B38">
        <w:rPr>
          <w:rFonts w:ascii="Segoe UI" w:hAnsi="Segoe UI" w:cs="Segoe UI"/>
        </w:rPr>
        <w:t xml:space="preserve">examples of </w:t>
      </w:r>
      <w:r>
        <w:rPr>
          <w:rFonts w:ascii="Segoe UI" w:hAnsi="Segoe UI" w:cs="Segoe UI"/>
        </w:rPr>
        <w:t>tables and charts that report data with and without wildfire data.</w:t>
      </w:r>
    </w:p>
    <w:tbl>
      <w:tblPr>
        <w:tblStyle w:val="TableGrid"/>
        <w:tblW w:w="4521" w:type="pct"/>
        <w:jc w:val="center"/>
        <w:tblLook w:val="04A0" w:firstRow="1" w:lastRow="0" w:firstColumn="1" w:lastColumn="0" w:noHBand="0" w:noVBand="1"/>
      </w:tblPr>
      <w:tblGrid>
        <w:gridCol w:w="1702"/>
        <w:gridCol w:w="1173"/>
        <w:gridCol w:w="1270"/>
        <w:gridCol w:w="901"/>
        <w:gridCol w:w="1238"/>
        <w:gridCol w:w="1270"/>
        <w:gridCol w:w="900"/>
      </w:tblGrid>
      <w:tr w:rsidR="00970A7A" w:rsidRPr="009673A8" w14:paraId="60C67D29" w14:textId="77777777" w:rsidTr="003B1268">
        <w:trPr>
          <w:trHeight w:val="288"/>
          <w:jc w:val="center"/>
        </w:trPr>
        <w:tc>
          <w:tcPr>
            <w:tcW w:w="1007" w:type="pct"/>
            <w:vMerge w:val="restart"/>
            <w:tcBorders>
              <w:top w:val="single" w:sz="4" w:space="0" w:color="auto"/>
            </w:tcBorders>
            <w:shd w:val="clear" w:color="auto" w:fill="C1E4F5" w:themeFill="accent1" w:themeFillTint="33"/>
            <w:vAlign w:val="center"/>
          </w:tcPr>
          <w:p w14:paraId="52BC027A" w14:textId="77777777" w:rsidR="00970A7A" w:rsidRPr="009673A8" w:rsidRDefault="00970A7A" w:rsidP="003B1268">
            <w:pPr>
              <w:keepNext/>
              <w:jc w:val="center"/>
              <w:rPr>
                <w:rStyle w:val="Hyperlink"/>
                <w:rFonts w:ascii="Segoe UI" w:hAnsi="Segoe UI" w:cs="Segoe UI"/>
                <w:sz w:val="20"/>
                <w:szCs w:val="20"/>
                <w:highlight w:val="yellow"/>
              </w:rPr>
            </w:pPr>
            <w:bookmarkStart w:id="4" w:name="_Hlk179976775"/>
            <w:r w:rsidRPr="009673A8">
              <w:rPr>
                <w:rStyle w:val="Hyperlink"/>
                <w:rFonts w:ascii="Segoe UI" w:hAnsi="Segoe UI" w:cs="Segoe UI"/>
                <w:sz w:val="20"/>
                <w:szCs w:val="20"/>
              </w:rPr>
              <w:lastRenderedPageBreak/>
              <w:t>Monitoring Area</w:t>
            </w:r>
          </w:p>
        </w:tc>
        <w:tc>
          <w:tcPr>
            <w:tcW w:w="1978" w:type="pct"/>
            <w:gridSpan w:val="3"/>
            <w:tcBorders>
              <w:top w:val="single" w:sz="4" w:space="0" w:color="auto"/>
              <w:bottom w:val="single" w:sz="4" w:space="0" w:color="auto"/>
            </w:tcBorders>
            <w:shd w:val="clear" w:color="auto" w:fill="C1E4F5" w:themeFill="accent1" w:themeFillTint="33"/>
            <w:vAlign w:val="center"/>
          </w:tcPr>
          <w:p w14:paraId="11B7E501" w14:textId="77777777" w:rsidR="00970A7A" w:rsidRPr="009673A8" w:rsidRDefault="00970A7A" w:rsidP="003B1268">
            <w:pPr>
              <w:keepNext/>
              <w:ind w:left="115" w:right="115"/>
              <w:jc w:val="center"/>
              <w:rPr>
                <w:rStyle w:val="Hyperlink"/>
                <w:rFonts w:ascii="Segoe UI" w:hAnsi="Segoe UI" w:cs="Segoe UI"/>
                <w:sz w:val="20"/>
                <w:szCs w:val="20"/>
              </w:rPr>
            </w:pPr>
            <w:r w:rsidRPr="009673A8">
              <w:rPr>
                <w:rStyle w:val="Hyperlink"/>
                <w:rFonts w:ascii="Segoe UI" w:hAnsi="Segoe UI" w:cs="Segoe UI"/>
                <w:sz w:val="20"/>
                <w:szCs w:val="20"/>
              </w:rPr>
              <w:t>Three-Year Average of 98</w:t>
            </w:r>
            <w:r w:rsidRPr="009673A8">
              <w:rPr>
                <w:rStyle w:val="Hyperlink"/>
                <w:rFonts w:ascii="Segoe UI" w:hAnsi="Segoe UI" w:cs="Segoe UI"/>
                <w:sz w:val="20"/>
                <w:szCs w:val="20"/>
                <w:vertAlign w:val="superscript"/>
              </w:rPr>
              <w:t>th</w:t>
            </w:r>
            <w:r w:rsidRPr="009673A8">
              <w:rPr>
                <w:rStyle w:val="Hyperlink"/>
                <w:rFonts w:ascii="Segoe UI" w:hAnsi="Segoe UI" w:cs="Segoe UI"/>
                <w:sz w:val="20"/>
                <w:szCs w:val="20"/>
              </w:rPr>
              <w:t xml:space="preserve"> Percentiles </w:t>
            </w:r>
            <w:r>
              <w:rPr>
                <w:rStyle w:val="Hyperlink"/>
                <w:rFonts w:ascii="Segoe UI" w:hAnsi="Segoe UI" w:cs="Segoe UI"/>
                <w:sz w:val="20"/>
                <w:szCs w:val="20"/>
              </w:rPr>
              <w:t>(</w:t>
            </w:r>
            <w:r w:rsidRPr="009673A8">
              <w:rPr>
                <w:rFonts w:ascii="Segoe UI" w:hAnsi="Segoe UI" w:cs="Segoe UI"/>
                <w:sz w:val="20"/>
                <w:szCs w:val="20"/>
              </w:rPr>
              <w:t>µg/m</w:t>
            </w:r>
            <w:r w:rsidRPr="009673A8">
              <w:rPr>
                <w:rFonts w:ascii="Segoe UI" w:hAnsi="Segoe UI" w:cs="Segoe UI"/>
                <w:sz w:val="20"/>
                <w:szCs w:val="20"/>
                <w:vertAlign w:val="superscript"/>
              </w:rPr>
              <w:t>3</w:t>
            </w:r>
            <w:r>
              <w:rPr>
                <w:rFonts w:ascii="Segoe UI" w:hAnsi="Segoe UI" w:cs="Segoe UI"/>
                <w:sz w:val="20"/>
                <w:szCs w:val="20"/>
              </w:rPr>
              <w:t>)</w:t>
            </w:r>
          </w:p>
        </w:tc>
        <w:tc>
          <w:tcPr>
            <w:tcW w:w="2016" w:type="pct"/>
            <w:gridSpan w:val="3"/>
            <w:tcBorders>
              <w:top w:val="single" w:sz="4" w:space="0" w:color="auto"/>
              <w:bottom w:val="single" w:sz="4" w:space="0" w:color="auto"/>
            </w:tcBorders>
            <w:shd w:val="clear" w:color="auto" w:fill="C1E4F5" w:themeFill="accent1" w:themeFillTint="33"/>
            <w:vAlign w:val="center"/>
          </w:tcPr>
          <w:p w14:paraId="56D9134E" w14:textId="2C220BF9" w:rsidR="00970A7A" w:rsidRPr="009673A8" w:rsidRDefault="00970A7A" w:rsidP="003B1268">
            <w:pPr>
              <w:keepNext/>
              <w:ind w:left="115" w:right="115"/>
              <w:jc w:val="center"/>
              <w:rPr>
                <w:rStyle w:val="Hyperlink"/>
                <w:rFonts w:ascii="Segoe UI" w:hAnsi="Segoe UI" w:cs="Segoe UI"/>
                <w:sz w:val="20"/>
                <w:szCs w:val="20"/>
              </w:rPr>
            </w:pPr>
            <w:r w:rsidRPr="009673A8">
              <w:rPr>
                <w:rStyle w:val="Hyperlink"/>
                <w:rFonts w:ascii="Segoe UI" w:hAnsi="Segoe UI" w:cs="Segoe UI"/>
                <w:sz w:val="20"/>
                <w:szCs w:val="20"/>
              </w:rPr>
              <w:t xml:space="preserve">Three-Year Average of Annual Averages </w:t>
            </w:r>
            <w:r>
              <w:rPr>
                <w:rStyle w:val="Hyperlink"/>
                <w:rFonts w:ascii="Segoe UI" w:hAnsi="Segoe UI" w:cs="Segoe UI"/>
                <w:sz w:val="20"/>
                <w:szCs w:val="20"/>
              </w:rPr>
              <w:t>(</w:t>
            </w:r>
            <w:r w:rsidRPr="009673A8">
              <w:rPr>
                <w:rFonts w:ascii="Segoe UI" w:hAnsi="Segoe UI" w:cs="Segoe UI"/>
                <w:sz w:val="20"/>
                <w:szCs w:val="20"/>
              </w:rPr>
              <w:t>µg/m</w:t>
            </w:r>
            <w:r w:rsidRPr="009673A8">
              <w:rPr>
                <w:rFonts w:ascii="Segoe UI" w:hAnsi="Segoe UI" w:cs="Segoe UI"/>
                <w:sz w:val="20"/>
                <w:szCs w:val="20"/>
                <w:vertAlign w:val="superscript"/>
              </w:rPr>
              <w:t>3</w:t>
            </w:r>
            <w:r w:rsidRPr="009673A8">
              <w:rPr>
                <w:rFonts w:ascii="Segoe UI" w:hAnsi="Segoe UI" w:cs="Segoe UI"/>
                <w:sz w:val="20"/>
                <w:szCs w:val="20"/>
              </w:rPr>
              <w:t>)</w:t>
            </w:r>
          </w:p>
        </w:tc>
      </w:tr>
      <w:tr w:rsidR="00970A7A" w:rsidRPr="009673A8" w14:paraId="400A8961" w14:textId="77777777" w:rsidTr="001160BE">
        <w:trPr>
          <w:trHeight w:val="1385"/>
          <w:jc w:val="center"/>
        </w:trPr>
        <w:tc>
          <w:tcPr>
            <w:tcW w:w="1007" w:type="pct"/>
            <w:vMerge/>
            <w:tcBorders>
              <w:bottom w:val="single" w:sz="4" w:space="0" w:color="auto"/>
            </w:tcBorders>
            <w:shd w:val="clear" w:color="auto" w:fill="C1E4F5" w:themeFill="accent1" w:themeFillTint="33"/>
            <w:vAlign w:val="center"/>
          </w:tcPr>
          <w:p w14:paraId="39BC8854" w14:textId="77777777" w:rsidR="00970A7A" w:rsidRPr="009673A8" w:rsidRDefault="00970A7A" w:rsidP="003B1268">
            <w:pPr>
              <w:keepNext/>
              <w:jc w:val="center"/>
              <w:rPr>
                <w:rStyle w:val="Hyperlink"/>
                <w:rFonts w:ascii="Segoe UI" w:hAnsi="Segoe UI" w:cs="Segoe UI"/>
                <w:sz w:val="20"/>
                <w:szCs w:val="20"/>
              </w:rPr>
            </w:pPr>
          </w:p>
        </w:tc>
        <w:tc>
          <w:tcPr>
            <w:tcW w:w="694" w:type="pct"/>
            <w:tcBorders>
              <w:top w:val="single" w:sz="4" w:space="0" w:color="auto"/>
              <w:bottom w:val="single" w:sz="4" w:space="0" w:color="auto"/>
            </w:tcBorders>
            <w:shd w:val="clear" w:color="auto" w:fill="C1E4F5" w:themeFill="accent1" w:themeFillTint="33"/>
            <w:tcMar>
              <w:left w:w="29" w:type="dxa"/>
              <w:right w:w="29" w:type="dxa"/>
            </w:tcMar>
            <w:vAlign w:val="center"/>
          </w:tcPr>
          <w:p w14:paraId="10C6D0B7" w14:textId="77777777" w:rsidR="00970A7A" w:rsidRPr="009673A8" w:rsidRDefault="00970A7A" w:rsidP="003B1268">
            <w:pPr>
              <w:keepNext/>
              <w:ind w:left="115" w:right="115"/>
              <w:jc w:val="center"/>
              <w:rPr>
                <w:rStyle w:val="Hyperlink"/>
                <w:rFonts w:ascii="Segoe UI" w:hAnsi="Segoe UI" w:cs="Segoe UI"/>
                <w:sz w:val="20"/>
                <w:szCs w:val="20"/>
              </w:rPr>
            </w:pPr>
            <w:r w:rsidRPr="009673A8">
              <w:rPr>
                <w:rStyle w:val="Hyperlink"/>
                <w:rFonts w:ascii="Segoe UI" w:hAnsi="Segoe UI" w:cs="Segoe UI"/>
                <w:sz w:val="20"/>
                <w:szCs w:val="20"/>
              </w:rPr>
              <w:t>I</w:t>
            </w:r>
            <w:r w:rsidRPr="009673A8">
              <w:rPr>
                <w:rStyle w:val="Hyperlink"/>
                <w:rFonts w:ascii="Segoe UI" w:hAnsi="Segoe UI"/>
                <w:sz w:val="20"/>
                <w:szCs w:val="20"/>
              </w:rPr>
              <w:t>ncluding Wildfire Smoke Impacted Data</w:t>
            </w:r>
          </w:p>
        </w:tc>
        <w:tc>
          <w:tcPr>
            <w:tcW w:w="751" w:type="pct"/>
            <w:tcBorders>
              <w:top w:val="single" w:sz="4" w:space="0" w:color="auto"/>
              <w:bottom w:val="single" w:sz="4" w:space="0" w:color="auto"/>
            </w:tcBorders>
            <w:shd w:val="clear" w:color="auto" w:fill="C1E4F5" w:themeFill="accent1" w:themeFillTint="33"/>
            <w:tcMar>
              <w:left w:w="29" w:type="dxa"/>
              <w:right w:w="29" w:type="dxa"/>
            </w:tcMar>
            <w:vAlign w:val="center"/>
          </w:tcPr>
          <w:p w14:paraId="3641B9EC" w14:textId="77777777" w:rsidR="00970A7A" w:rsidRPr="009673A8" w:rsidRDefault="00970A7A" w:rsidP="003B1268">
            <w:pPr>
              <w:keepNext/>
              <w:ind w:left="115" w:right="115"/>
              <w:jc w:val="center"/>
              <w:rPr>
                <w:rStyle w:val="Hyperlink"/>
                <w:rFonts w:ascii="Segoe UI" w:hAnsi="Segoe UI" w:cs="Segoe UI"/>
                <w:sz w:val="20"/>
                <w:szCs w:val="20"/>
              </w:rPr>
            </w:pPr>
            <w:r>
              <w:rPr>
                <w:rStyle w:val="Hyperlink"/>
                <w:rFonts w:ascii="Segoe UI" w:hAnsi="Segoe UI"/>
                <w:sz w:val="20"/>
                <w:szCs w:val="20"/>
              </w:rPr>
              <w:t>Ex</w:t>
            </w:r>
            <w:r w:rsidRPr="009673A8">
              <w:rPr>
                <w:rStyle w:val="Hyperlink"/>
                <w:rFonts w:ascii="Segoe UI" w:hAnsi="Segoe UI"/>
                <w:sz w:val="20"/>
                <w:szCs w:val="20"/>
              </w:rPr>
              <w:t>cluding Wildfire Smoke Impacted Data</w:t>
            </w:r>
          </w:p>
        </w:tc>
        <w:tc>
          <w:tcPr>
            <w:tcW w:w="533" w:type="pct"/>
            <w:tcBorders>
              <w:top w:val="single" w:sz="4" w:space="0" w:color="auto"/>
              <w:bottom w:val="single" w:sz="4" w:space="0" w:color="auto"/>
            </w:tcBorders>
            <w:shd w:val="clear" w:color="auto" w:fill="C1E4F5" w:themeFill="accent1" w:themeFillTint="33"/>
            <w:tcMar>
              <w:left w:w="29" w:type="dxa"/>
              <w:right w:w="29" w:type="dxa"/>
            </w:tcMar>
            <w:vAlign w:val="center"/>
          </w:tcPr>
          <w:p w14:paraId="12866A7A" w14:textId="77777777" w:rsidR="00970A7A" w:rsidRPr="009673A8" w:rsidRDefault="00970A7A" w:rsidP="003B1268">
            <w:pPr>
              <w:keepNext/>
              <w:ind w:left="115" w:right="115"/>
              <w:jc w:val="center"/>
              <w:rPr>
                <w:rStyle w:val="Hyperlink"/>
                <w:rFonts w:ascii="Segoe UI" w:hAnsi="Segoe UI" w:cs="Segoe UI"/>
                <w:sz w:val="20"/>
                <w:szCs w:val="20"/>
              </w:rPr>
            </w:pPr>
            <w:r w:rsidRPr="00A7749A">
              <w:rPr>
                <w:rStyle w:val="Hyperlink"/>
                <w:rFonts w:ascii="Segoe UI" w:hAnsi="Segoe UI"/>
                <w:sz w:val="20"/>
                <w:szCs w:val="20"/>
              </w:rPr>
              <w:t>% of Std</w:t>
            </w:r>
            <w:r>
              <w:rPr>
                <w:rStyle w:val="Hyperlink"/>
                <w:rFonts w:ascii="Segoe UI" w:hAnsi="Segoe UI"/>
                <w:sz w:val="20"/>
                <w:szCs w:val="20"/>
              </w:rPr>
              <w:t xml:space="preserve"> with no WF smoke</w:t>
            </w:r>
          </w:p>
        </w:tc>
        <w:tc>
          <w:tcPr>
            <w:tcW w:w="732" w:type="pct"/>
            <w:tcBorders>
              <w:top w:val="single" w:sz="4" w:space="0" w:color="auto"/>
              <w:bottom w:val="single" w:sz="4" w:space="0" w:color="auto"/>
            </w:tcBorders>
            <w:shd w:val="clear" w:color="auto" w:fill="C1E4F5" w:themeFill="accent1" w:themeFillTint="33"/>
            <w:tcMar>
              <w:left w:w="29" w:type="dxa"/>
              <w:right w:w="29" w:type="dxa"/>
            </w:tcMar>
            <w:vAlign w:val="center"/>
          </w:tcPr>
          <w:p w14:paraId="49AF98B2" w14:textId="77777777" w:rsidR="00970A7A" w:rsidRPr="009673A8" w:rsidRDefault="00970A7A" w:rsidP="003B1268">
            <w:pPr>
              <w:keepNext/>
              <w:ind w:left="115" w:right="115"/>
              <w:jc w:val="center"/>
              <w:rPr>
                <w:rStyle w:val="Hyperlink"/>
                <w:rFonts w:ascii="Segoe UI" w:hAnsi="Segoe UI" w:cs="Segoe UI"/>
                <w:sz w:val="20"/>
                <w:szCs w:val="20"/>
              </w:rPr>
            </w:pPr>
            <w:r w:rsidRPr="009673A8">
              <w:rPr>
                <w:rStyle w:val="Hyperlink"/>
                <w:rFonts w:ascii="Segoe UI" w:hAnsi="Segoe UI" w:cs="Segoe UI"/>
                <w:sz w:val="20"/>
                <w:szCs w:val="20"/>
              </w:rPr>
              <w:t>I</w:t>
            </w:r>
            <w:r w:rsidRPr="009673A8">
              <w:rPr>
                <w:rStyle w:val="Hyperlink"/>
                <w:rFonts w:ascii="Segoe UI" w:hAnsi="Segoe UI"/>
                <w:sz w:val="20"/>
                <w:szCs w:val="20"/>
              </w:rPr>
              <w:t>ncluding Wildfire Smoke Impacted Data</w:t>
            </w:r>
          </w:p>
        </w:tc>
        <w:tc>
          <w:tcPr>
            <w:tcW w:w="751" w:type="pct"/>
            <w:tcBorders>
              <w:top w:val="single" w:sz="4" w:space="0" w:color="auto"/>
              <w:bottom w:val="single" w:sz="4" w:space="0" w:color="auto"/>
            </w:tcBorders>
            <w:shd w:val="clear" w:color="auto" w:fill="C1E4F5" w:themeFill="accent1" w:themeFillTint="33"/>
            <w:tcMar>
              <w:left w:w="29" w:type="dxa"/>
              <w:right w:w="29" w:type="dxa"/>
            </w:tcMar>
            <w:vAlign w:val="center"/>
          </w:tcPr>
          <w:p w14:paraId="7081BE5A" w14:textId="77777777" w:rsidR="00970A7A" w:rsidRPr="009673A8" w:rsidRDefault="00970A7A" w:rsidP="003B1268">
            <w:pPr>
              <w:keepNext/>
              <w:ind w:left="115" w:right="115"/>
              <w:jc w:val="center"/>
              <w:rPr>
                <w:rStyle w:val="Hyperlink"/>
                <w:rFonts w:ascii="Segoe UI" w:hAnsi="Segoe UI" w:cs="Segoe UI"/>
                <w:sz w:val="20"/>
                <w:szCs w:val="20"/>
              </w:rPr>
            </w:pPr>
            <w:r>
              <w:rPr>
                <w:rStyle w:val="Hyperlink"/>
                <w:rFonts w:ascii="Segoe UI" w:hAnsi="Segoe UI"/>
                <w:sz w:val="20"/>
                <w:szCs w:val="20"/>
              </w:rPr>
              <w:t>Ex</w:t>
            </w:r>
            <w:r w:rsidRPr="009673A8">
              <w:rPr>
                <w:rStyle w:val="Hyperlink"/>
                <w:rFonts w:ascii="Segoe UI" w:hAnsi="Segoe UI"/>
                <w:sz w:val="20"/>
                <w:szCs w:val="20"/>
              </w:rPr>
              <w:t>cluding Wildfire Smoke Impacted Data</w:t>
            </w:r>
          </w:p>
        </w:tc>
        <w:tc>
          <w:tcPr>
            <w:tcW w:w="532" w:type="pct"/>
            <w:tcBorders>
              <w:top w:val="single" w:sz="4" w:space="0" w:color="auto"/>
              <w:bottom w:val="single" w:sz="4" w:space="0" w:color="auto"/>
            </w:tcBorders>
            <w:shd w:val="clear" w:color="auto" w:fill="C1E4F5" w:themeFill="accent1" w:themeFillTint="33"/>
            <w:tcMar>
              <w:left w:w="29" w:type="dxa"/>
              <w:right w:w="29" w:type="dxa"/>
            </w:tcMar>
            <w:vAlign w:val="center"/>
          </w:tcPr>
          <w:p w14:paraId="3C706CCB" w14:textId="77777777" w:rsidR="00970A7A" w:rsidRDefault="00970A7A" w:rsidP="003B1268">
            <w:pPr>
              <w:keepNext/>
              <w:ind w:left="115" w:right="115"/>
              <w:jc w:val="center"/>
              <w:rPr>
                <w:rStyle w:val="Hyperlink"/>
                <w:rFonts w:ascii="Segoe UI" w:hAnsi="Segoe UI"/>
                <w:sz w:val="20"/>
                <w:szCs w:val="20"/>
              </w:rPr>
            </w:pPr>
            <w:r w:rsidRPr="00A7749A">
              <w:rPr>
                <w:rStyle w:val="Hyperlink"/>
                <w:rFonts w:ascii="Segoe UI" w:hAnsi="Segoe UI"/>
                <w:sz w:val="20"/>
                <w:szCs w:val="20"/>
              </w:rPr>
              <w:t>% of Std</w:t>
            </w:r>
            <w:r>
              <w:rPr>
                <w:rStyle w:val="Hyperlink"/>
                <w:rFonts w:ascii="Segoe UI" w:hAnsi="Segoe UI"/>
                <w:sz w:val="20"/>
                <w:szCs w:val="20"/>
              </w:rPr>
              <w:t xml:space="preserve"> with no WF smoke</w:t>
            </w:r>
          </w:p>
        </w:tc>
      </w:tr>
      <w:tr w:rsidR="00970A7A" w:rsidRPr="009673A8" w14:paraId="49450E47" w14:textId="77777777" w:rsidTr="003B1268">
        <w:trPr>
          <w:trHeight w:val="251"/>
          <w:jc w:val="center"/>
        </w:trPr>
        <w:tc>
          <w:tcPr>
            <w:tcW w:w="5000" w:type="pct"/>
            <w:gridSpan w:val="7"/>
            <w:tcBorders>
              <w:top w:val="single" w:sz="4" w:space="0" w:color="auto"/>
            </w:tcBorders>
          </w:tcPr>
          <w:p w14:paraId="6F451BB6" w14:textId="77777777" w:rsidR="00970A7A" w:rsidRPr="009673A8" w:rsidRDefault="00970A7A" w:rsidP="003B1268">
            <w:pPr>
              <w:keepNext/>
              <w:jc w:val="center"/>
              <w:rPr>
                <w:rFonts w:ascii="Segoe UI" w:hAnsi="Segoe UI" w:cs="Segoe UI"/>
                <w:bCs/>
                <w:i/>
                <w:iCs/>
                <w:sz w:val="20"/>
                <w:szCs w:val="20"/>
              </w:rPr>
            </w:pPr>
            <w:r w:rsidRPr="009673A8">
              <w:rPr>
                <w:rFonts w:ascii="Segoe UI" w:hAnsi="Segoe UI" w:cs="Segoe UI"/>
                <w:bCs/>
                <w:i/>
                <w:iCs/>
                <w:sz w:val="20"/>
                <w:szCs w:val="20"/>
              </w:rPr>
              <w:t>From Regulatory Monitors</w:t>
            </w:r>
          </w:p>
        </w:tc>
      </w:tr>
      <w:tr w:rsidR="00970A7A" w:rsidRPr="009673A8" w14:paraId="7CEFA8FE" w14:textId="77777777" w:rsidTr="001160BE">
        <w:trPr>
          <w:trHeight w:val="346"/>
          <w:jc w:val="center"/>
        </w:trPr>
        <w:tc>
          <w:tcPr>
            <w:tcW w:w="1007" w:type="pct"/>
            <w:tcBorders>
              <w:top w:val="single" w:sz="4" w:space="0" w:color="auto"/>
            </w:tcBorders>
            <w:vAlign w:val="center"/>
          </w:tcPr>
          <w:p w14:paraId="794188B0"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Burns</w:t>
            </w:r>
          </w:p>
        </w:tc>
        <w:tc>
          <w:tcPr>
            <w:tcW w:w="694" w:type="pct"/>
            <w:tcBorders>
              <w:top w:val="single" w:sz="4" w:space="0" w:color="auto"/>
            </w:tcBorders>
            <w:vAlign w:val="center"/>
          </w:tcPr>
          <w:p w14:paraId="6225D26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 xml:space="preserve">55 </w:t>
            </w:r>
          </w:p>
        </w:tc>
        <w:tc>
          <w:tcPr>
            <w:tcW w:w="751" w:type="pct"/>
            <w:tcBorders>
              <w:top w:val="single" w:sz="4" w:space="0" w:color="auto"/>
            </w:tcBorders>
            <w:vAlign w:val="center"/>
          </w:tcPr>
          <w:p w14:paraId="6005AD08"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26</w:t>
            </w:r>
          </w:p>
        </w:tc>
        <w:tc>
          <w:tcPr>
            <w:tcW w:w="533" w:type="pct"/>
            <w:tcBorders>
              <w:top w:val="single" w:sz="4" w:space="0" w:color="auto"/>
            </w:tcBorders>
            <w:vAlign w:val="bottom"/>
          </w:tcPr>
          <w:p w14:paraId="54CBF029"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73%</w:t>
            </w:r>
          </w:p>
        </w:tc>
        <w:tc>
          <w:tcPr>
            <w:tcW w:w="732" w:type="pct"/>
            <w:tcBorders>
              <w:top w:val="single" w:sz="4" w:space="0" w:color="auto"/>
            </w:tcBorders>
            <w:vAlign w:val="center"/>
          </w:tcPr>
          <w:p w14:paraId="2EC93015"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11.4</w:t>
            </w:r>
          </w:p>
        </w:tc>
        <w:tc>
          <w:tcPr>
            <w:tcW w:w="751" w:type="pct"/>
            <w:tcBorders>
              <w:top w:val="single" w:sz="4" w:space="0" w:color="auto"/>
            </w:tcBorders>
            <w:vAlign w:val="center"/>
          </w:tcPr>
          <w:p w14:paraId="774671A3"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8.7</w:t>
            </w:r>
          </w:p>
        </w:tc>
        <w:tc>
          <w:tcPr>
            <w:tcW w:w="532" w:type="pct"/>
            <w:tcBorders>
              <w:top w:val="single" w:sz="4" w:space="0" w:color="auto"/>
            </w:tcBorders>
            <w:vAlign w:val="bottom"/>
          </w:tcPr>
          <w:p w14:paraId="64827C83"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97%</w:t>
            </w:r>
          </w:p>
        </w:tc>
      </w:tr>
      <w:tr w:rsidR="00970A7A" w:rsidRPr="009673A8" w14:paraId="2B7B6548" w14:textId="77777777" w:rsidTr="001160BE">
        <w:trPr>
          <w:trHeight w:val="346"/>
          <w:jc w:val="center"/>
        </w:trPr>
        <w:tc>
          <w:tcPr>
            <w:tcW w:w="1007" w:type="pct"/>
            <w:vAlign w:val="center"/>
          </w:tcPr>
          <w:p w14:paraId="11331EB3"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Cottage Grove</w:t>
            </w:r>
          </w:p>
        </w:tc>
        <w:tc>
          <w:tcPr>
            <w:tcW w:w="694" w:type="pct"/>
            <w:vAlign w:val="center"/>
          </w:tcPr>
          <w:p w14:paraId="712D6768"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29</w:t>
            </w:r>
          </w:p>
        </w:tc>
        <w:tc>
          <w:tcPr>
            <w:tcW w:w="751" w:type="pct"/>
            <w:vAlign w:val="center"/>
          </w:tcPr>
          <w:p w14:paraId="75E4EB54"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20</w:t>
            </w:r>
          </w:p>
        </w:tc>
        <w:tc>
          <w:tcPr>
            <w:tcW w:w="533" w:type="pct"/>
            <w:vAlign w:val="bottom"/>
          </w:tcPr>
          <w:p w14:paraId="6A24DABE"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56%</w:t>
            </w:r>
          </w:p>
        </w:tc>
        <w:tc>
          <w:tcPr>
            <w:tcW w:w="732" w:type="pct"/>
            <w:vAlign w:val="center"/>
          </w:tcPr>
          <w:p w14:paraId="22E89426"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7.1</w:t>
            </w:r>
          </w:p>
        </w:tc>
        <w:tc>
          <w:tcPr>
            <w:tcW w:w="751" w:type="pct"/>
            <w:vAlign w:val="center"/>
          </w:tcPr>
          <w:p w14:paraId="4F884993"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6.4</w:t>
            </w:r>
          </w:p>
        </w:tc>
        <w:tc>
          <w:tcPr>
            <w:tcW w:w="532" w:type="pct"/>
            <w:vAlign w:val="bottom"/>
          </w:tcPr>
          <w:p w14:paraId="3A7B6917"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71%</w:t>
            </w:r>
          </w:p>
        </w:tc>
      </w:tr>
      <w:tr w:rsidR="00970A7A" w:rsidRPr="009673A8" w14:paraId="34E42AD5" w14:textId="77777777" w:rsidTr="001160BE">
        <w:trPr>
          <w:trHeight w:val="346"/>
          <w:jc w:val="center"/>
        </w:trPr>
        <w:tc>
          <w:tcPr>
            <w:tcW w:w="1007" w:type="pct"/>
            <w:vAlign w:val="center"/>
          </w:tcPr>
          <w:p w14:paraId="37E95166"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Eugene Metro</w:t>
            </w:r>
          </w:p>
        </w:tc>
        <w:tc>
          <w:tcPr>
            <w:tcW w:w="694" w:type="pct"/>
            <w:vAlign w:val="center"/>
          </w:tcPr>
          <w:p w14:paraId="0CE49285"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28</w:t>
            </w:r>
          </w:p>
        </w:tc>
        <w:tc>
          <w:tcPr>
            <w:tcW w:w="751" w:type="pct"/>
            <w:vAlign w:val="center"/>
          </w:tcPr>
          <w:p w14:paraId="37D5B156"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28</w:t>
            </w:r>
          </w:p>
        </w:tc>
        <w:tc>
          <w:tcPr>
            <w:tcW w:w="533" w:type="pct"/>
            <w:vAlign w:val="bottom"/>
          </w:tcPr>
          <w:p w14:paraId="1C0112DA"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79%</w:t>
            </w:r>
          </w:p>
        </w:tc>
        <w:tc>
          <w:tcPr>
            <w:tcW w:w="732" w:type="pct"/>
            <w:vAlign w:val="center"/>
          </w:tcPr>
          <w:p w14:paraId="703CEA2B"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7.</w:t>
            </w:r>
            <w:r>
              <w:rPr>
                <w:rFonts w:ascii="Segoe UI" w:hAnsi="Segoe UI" w:cs="Segoe UI"/>
                <w:bCs/>
                <w:sz w:val="20"/>
                <w:szCs w:val="20"/>
              </w:rPr>
              <w:t>7</w:t>
            </w:r>
          </w:p>
        </w:tc>
        <w:tc>
          <w:tcPr>
            <w:tcW w:w="751" w:type="pct"/>
            <w:vAlign w:val="center"/>
          </w:tcPr>
          <w:p w14:paraId="6BF05D91"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7.</w:t>
            </w:r>
            <w:r>
              <w:rPr>
                <w:rFonts w:ascii="Segoe UI" w:hAnsi="Segoe UI" w:cs="Segoe UI"/>
                <w:bCs/>
                <w:sz w:val="20"/>
                <w:szCs w:val="20"/>
              </w:rPr>
              <w:t>7</w:t>
            </w:r>
          </w:p>
        </w:tc>
        <w:tc>
          <w:tcPr>
            <w:tcW w:w="532" w:type="pct"/>
            <w:vAlign w:val="bottom"/>
          </w:tcPr>
          <w:p w14:paraId="7F427DE1"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86%</w:t>
            </w:r>
          </w:p>
        </w:tc>
      </w:tr>
      <w:tr w:rsidR="00970A7A" w:rsidRPr="009673A8" w14:paraId="31AED599" w14:textId="77777777" w:rsidTr="001160BE">
        <w:trPr>
          <w:trHeight w:val="346"/>
          <w:jc w:val="center"/>
        </w:trPr>
        <w:tc>
          <w:tcPr>
            <w:tcW w:w="1007" w:type="pct"/>
            <w:vAlign w:val="center"/>
          </w:tcPr>
          <w:p w14:paraId="304BFE3A"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Grants Pass</w:t>
            </w:r>
          </w:p>
        </w:tc>
        <w:tc>
          <w:tcPr>
            <w:tcW w:w="694" w:type="pct"/>
            <w:vAlign w:val="center"/>
          </w:tcPr>
          <w:p w14:paraId="6E64D088"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36</w:t>
            </w:r>
          </w:p>
        </w:tc>
        <w:tc>
          <w:tcPr>
            <w:tcW w:w="751" w:type="pct"/>
            <w:vAlign w:val="center"/>
          </w:tcPr>
          <w:p w14:paraId="2CA0ECF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22</w:t>
            </w:r>
          </w:p>
        </w:tc>
        <w:tc>
          <w:tcPr>
            <w:tcW w:w="533" w:type="pct"/>
            <w:vAlign w:val="bottom"/>
          </w:tcPr>
          <w:p w14:paraId="34AF8770"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62%</w:t>
            </w:r>
          </w:p>
        </w:tc>
        <w:tc>
          <w:tcPr>
            <w:tcW w:w="732" w:type="pct"/>
            <w:vAlign w:val="center"/>
          </w:tcPr>
          <w:p w14:paraId="4CEBA702"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9.0</w:t>
            </w:r>
          </w:p>
        </w:tc>
        <w:tc>
          <w:tcPr>
            <w:tcW w:w="751" w:type="pct"/>
            <w:vAlign w:val="center"/>
          </w:tcPr>
          <w:p w14:paraId="0772D0F8"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6.7</w:t>
            </w:r>
          </w:p>
        </w:tc>
        <w:tc>
          <w:tcPr>
            <w:tcW w:w="532" w:type="pct"/>
            <w:vAlign w:val="bottom"/>
          </w:tcPr>
          <w:p w14:paraId="5AC77A62"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74%</w:t>
            </w:r>
          </w:p>
        </w:tc>
      </w:tr>
      <w:tr w:rsidR="00970A7A" w:rsidRPr="009673A8" w14:paraId="43251A43" w14:textId="77777777" w:rsidTr="001160BE">
        <w:trPr>
          <w:trHeight w:val="346"/>
          <w:jc w:val="center"/>
        </w:trPr>
        <w:tc>
          <w:tcPr>
            <w:tcW w:w="1007" w:type="pct"/>
            <w:vAlign w:val="center"/>
          </w:tcPr>
          <w:p w14:paraId="1B4519D0"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Klamath Falls</w:t>
            </w:r>
          </w:p>
        </w:tc>
        <w:tc>
          <w:tcPr>
            <w:tcW w:w="694" w:type="pct"/>
            <w:vAlign w:val="center"/>
          </w:tcPr>
          <w:p w14:paraId="44FC0220"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34</w:t>
            </w:r>
          </w:p>
        </w:tc>
        <w:tc>
          <w:tcPr>
            <w:tcW w:w="751" w:type="pct"/>
            <w:vAlign w:val="center"/>
          </w:tcPr>
          <w:p w14:paraId="12EA5CFF"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26</w:t>
            </w:r>
          </w:p>
        </w:tc>
        <w:tc>
          <w:tcPr>
            <w:tcW w:w="533" w:type="pct"/>
            <w:vAlign w:val="bottom"/>
          </w:tcPr>
          <w:p w14:paraId="43FE4E2C"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73%</w:t>
            </w:r>
          </w:p>
        </w:tc>
        <w:tc>
          <w:tcPr>
            <w:tcW w:w="732" w:type="pct"/>
            <w:vAlign w:val="center"/>
          </w:tcPr>
          <w:p w14:paraId="0E09B5EB"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8.7</w:t>
            </w:r>
          </w:p>
        </w:tc>
        <w:tc>
          <w:tcPr>
            <w:tcW w:w="751" w:type="pct"/>
            <w:vAlign w:val="center"/>
          </w:tcPr>
          <w:p w14:paraId="2594BA3C"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7.4</w:t>
            </w:r>
          </w:p>
        </w:tc>
        <w:tc>
          <w:tcPr>
            <w:tcW w:w="532" w:type="pct"/>
            <w:vAlign w:val="bottom"/>
          </w:tcPr>
          <w:p w14:paraId="55B95CAC"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82%</w:t>
            </w:r>
          </w:p>
        </w:tc>
      </w:tr>
      <w:tr w:rsidR="00970A7A" w:rsidRPr="009673A8" w14:paraId="6A383A79" w14:textId="77777777" w:rsidTr="001160BE">
        <w:trPr>
          <w:trHeight w:val="346"/>
          <w:jc w:val="center"/>
        </w:trPr>
        <w:tc>
          <w:tcPr>
            <w:tcW w:w="1007" w:type="pct"/>
            <w:vAlign w:val="center"/>
          </w:tcPr>
          <w:p w14:paraId="016D45C6"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Lakeview</w:t>
            </w:r>
          </w:p>
        </w:tc>
        <w:tc>
          <w:tcPr>
            <w:tcW w:w="694" w:type="pct"/>
            <w:vAlign w:val="center"/>
          </w:tcPr>
          <w:p w14:paraId="581A70B4"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31</w:t>
            </w:r>
          </w:p>
        </w:tc>
        <w:tc>
          <w:tcPr>
            <w:tcW w:w="751" w:type="pct"/>
            <w:vAlign w:val="center"/>
          </w:tcPr>
          <w:p w14:paraId="096296F1"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28</w:t>
            </w:r>
          </w:p>
        </w:tc>
        <w:tc>
          <w:tcPr>
            <w:tcW w:w="533" w:type="pct"/>
            <w:vAlign w:val="bottom"/>
          </w:tcPr>
          <w:p w14:paraId="2645498F"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79%</w:t>
            </w:r>
          </w:p>
        </w:tc>
        <w:tc>
          <w:tcPr>
            <w:tcW w:w="732" w:type="pct"/>
            <w:vAlign w:val="center"/>
          </w:tcPr>
          <w:p w14:paraId="4B23BAA8"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7.5</w:t>
            </w:r>
          </w:p>
        </w:tc>
        <w:tc>
          <w:tcPr>
            <w:tcW w:w="751" w:type="pct"/>
            <w:vAlign w:val="center"/>
          </w:tcPr>
          <w:p w14:paraId="34BC925A"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6.8</w:t>
            </w:r>
          </w:p>
        </w:tc>
        <w:tc>
          <w:tcPr>
            <w:tcW w:w="532" w:type="pct"/>
            <w:vAlign w:val="bottom"/>
          </w:tcPr>
          <w:p w14:paraId="41475FEF"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76%</w:t>
            </w:r>
          </w:p>
        </w:tc>
      </w:tr>
      <w:tr w:rsidR="00970A7A" w:rsidRPr="009673A8" w14:paraId="5E0E6BC4" w14:textId="77777777" w:rsidTr="001160BE">
        <w:trPr>
          <w:trHeight w:val="346"/>
          <w:jc w:val="center"/>
        </w:trPr>
        <w:tc>
          <w:tcPr>
            <w:tcW w:w="1007" w:type="pct"/>
            <w:vAlign w:val="center"/>
          </w:tcPr>
          <w:p w14:paraId="0A282E52"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Medford</w:t>
            </w:r>
          </w:p>
        </w:tc>
        <w:tc>
          <w:tcPr>
            <w:tcW w:w="694" w:type="pct"/>
            <w:vAlign w:val="center"/>
          </w:tcPr>
          <w:p w14:paraId="4285A4A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45</w:t>
            </w:r>
          </w:p>
        </w:tc>
        <w:tc>
          <w:tcPr>
            <w:tcW w:w="751" w:type="pct"/>
            <w:vAlign w:val="center"/>
          </w:tcPr>
          <w:p w14:paraId="1C0A8299"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23</w:t>
            </w:r>
          </w:p>
        </w:tc>
        <w:tc>
          <w:tcPr>
            <w:tcW w:w="533" w:type="pct"/>
            <w:vAlign w:val="bottom"/>
          </w:tcPr>
          <w:p w14:paraId="5A40D895"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65%</w:t>
            </w:r>
          </w:p>
        </w:tc>
        <w:tc>
          <w:tcPr>
            <w:tcW w:w="732" w:type="pct"/>
            <w:vAlign w:val="center"/>
          </w:tcPr>
          <w:p w14:paraId="04C1C465"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10.0</w:t>
            </w:r>
          </w:p>
        </w:tc>
        <w:tc>
          <w:tcPr>
            <w:tcW w:w="751" w:type="pct"/>
            <w:vAlign w:val="center"/>
          </w:tcPr>
          <w:p w14:paraId="1897F843"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8.8</w:t>
            </w:r>
          </w:p>
        </w:tc>
        <w:tc>
          <w:tcPr>
            <w:tcW w:w="532" w:type="pct"/>
            <w:vAlign w:val="bottom"/>
          </w:tcPr>
          <w:p w14:paraId="191BE434"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98%</w:t>
            </w:r>
          </w:p>
        </w:tc>
      </w:tr>
      <w:tr w:rsidR="00970A7A" w:rsidRPr="009673A8" w14:paraId="723E2F01" w14:textId="77777777" w:rsidTr="001160BE">
        <w:trPr>
          <w:trHeight w:val="346"/>
          <w:jc w:val="center"/>
        </w:trPr>
        <w:tc>
          <w:tcPr>
            <w:tcW w:w="1007" w:type="pct"/>
            <w:vAlign w:val="center"/>
          </w:tcPr>
          <w:p w14:paraId="6A4925FA"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Oakridge</w:t>
            </w:r>
          </w:p>
        </w:tc>
        <w:tc>
          <w:tcPr>
            <w:tcW w:w="694" w:type="pct"/>
            <w:vAlign w:val="center"/>
          </w:tcPr>
          <w:p w14:paraId="1342D79E"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1</w:t>
            </w:r>
            <w:r>
              <w:rPr>
                <w:rFonts w:ascii="Segoe UI" w:hAnsi="Segoe UI" w:cs="Segoe UI"/>
                <w:bCs/>
                <w:sz w:val="20"/>
                <w:szCs w:val="20"/>
              </w:rPr>
              <w:t>11</w:t>
            </w:r>
          </w:p>
        </w:tc>
        <w:tc>
          <w:tcPr>
            <w:tcW w:w="751" w:type="pct"/>
            <w:vAlign w:val="center"/>
          </w:tcPr>
          <w:p w14:paraId="06567C2E"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24</w:t>
            </w:r>
          </w:p>
        </w:tc>
        <w:tc>
          <w:tcPr>
            <w:tcW w:w="533" w:type="pct"/>
            <w:vAlign w:val="bottom"/>
          </w:tcPr>
          <w:p w14:paraId="3EE69188"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68%</w:t>
            </w:r>
          </w:p>
        </w:tc>
        <w:tc>
          <w:tcPr>
            <w:tcW w:w="732" w:type="pct"/>
            <w:vAlign w:val="center"/>
          </w:tcPr>
          <w:p w14:paraId="2E69D750"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13.9</w:t>
            </w:r>
          </w:p>
        </w:tc>
        <w:tc>
          <w:tcPr>
            <w:tcW w:w="751" w:type="pct"/>
            <w:vAlign w:val="center"/>
          </w:tcPr>
          <w:p w14:paraId="2D75E7CA"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7.1</w:t>
            </w:r>
          </w:p>
        </w:tc>
        <w:tc>
          <w:tcPr>
            <w:tcW w:w="532" w:type="pct"/>
            <w:vAlign w:val="bottom"/>
          </w:tcPr>
          <w:p w14:paraId="1F49EE0D"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79%</w:t>
            </w:r>
          </w:p>
        </w:tc>
      </w:tr>
      <w:tr w:rsidR="00970A7A" w:rsidRPr="009673A8" w14:paraId="0B16E81D" w14:textId="77777777" w:rsidTr="001160BE">
        <w:trPr>
          <w:trHeight w:val="346"/>
          <w:jc w:val="center"/>
        </w:trPr>
        <w:tc>
          <w:tcPr>
            <w:tcW w:w="1007" w:type="pct"/>
            <w:tcBorders>
              <w:bottom w:val="single" w:sz="4" w:space="0" w:color="auto"/>
            </w:tcBorders>
            <w:vAlign w:val="center"/>
          </w:tcPr>
          <w:p w14:paraId="569E21BD" w14:textId="77777777" w:rsidR="00970A7A" w:rsidRPr="009673A8" w:rsidRDefault="00970A7A" w:rsidP="003B1268">
            <w:pPr>
              <w:keepNext/>
              <w:jc w:val="center"/>
              <w:rPr>
                <w:rStyle w:val="Hyperlink"/>
                <w:rFonts w:ascii="Segoe UI" w:hAnsi="Segoe UI" w:cs="Segoe UI"/>
                <w:b/>
                <w:bCs/>
                <w:sz w:val="20"/>
                <w:szCs w:val="20"/>
              </w:rPr>
            </w:pPr>
            <w:r w:rsidRPr="009673A8">
              <w:rPr>
                <w:rFonts w:ascii="Segoe UI" w:hAnsi="Segoe UI" w:cs="Segoe UI"/>
                <w:bCs/>
                <w:sz w:val="20"/>
                <w:szCs w:val="20"/>
              </w:rPr>
              <w:t>Portland Metro</w:t>
            </w:r>
          </w:p>
        </w:tc>
        <w:tc>
          <w:tcPr>
            <w:tcW w:w="694" w:type="pct"/>
            <w:tcBorders>
              <w:bottom w:val="single" w:sz="4" w:space="0" w:color="auto"/>
            </w:tcBorders>
            <w:vAlign w:val="center"/>
          </w:tcPr>
          <w:p w14:paraId="0B812A8D"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w:t>
            </w:r>
            <w:r>
              <w:rPr>
                <w:rFonts w:ascii="Segoe UI" w:hAnsi="Segoe UI" w:cs="Segoe UI"/>
                <w:bCs/>
                <w:sz w:val="20"/>
                <w:szCs w:val="20"/>
              </w:rPr>
              <w:t>4</w:t>
            </w:r>
          </w:p>
        </w:tc>
        <w:tc>
          <w:tcPr>
            <w:tcW w:w="751" w:type="pct"/>
            <w:tcBorders>
              <w:bottom w:val="single" w:sz="4" w:space="0" w:color="auto"/>
            </w:tcBorders>
            <w:vAlign w:val="center"/>
          </w:tcPr>
          <w:p w14:paraId="754A235C"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19</w:t>
            </w:r>
          </w:p>
        </w:tc>
        <w:tc>
          <w:tcPr>
            <w:tcW w:w="533" w:type="pct"/>
            <w:tcBorders>
              <w:bottom w:val="single" w:sz="4" w:space="0" w:color="auto"/>
            </w:tcBorders>
            <w:vAlign w:val="bottom"/>
          </w:tcPr>
          <w:p w14:paraId="383B6CD8"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54%</w:t>
            </w:r>
          </w:p>
        </w:tc>
        <w:tc>
          <w:tcPr>
            <w:tcW w:w="732" w:type="pct"/>
            <w:tcBorders>
              <w:bottom w:val="single" w:sz="4" w:space="0" w:color="auto"/>
            </w:tcBorders>
            <w:vAlign w:val="center"/>
          </w:tcPr>
          <w:p w14:paraId="5ACB6E03"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6.2</w:t>
            </w:r>
          </w:p>
        </w:tc>
        <w:tc>
          <w:tcPr>
            <w:tcW w:w="751" w:type="pct"/>
            <w:tcBorders>
              <w:bottom w:val="single" w:sz="4" w:space="0" w:color="auto"/>
            </w:tcBorders>
            <w:vAlign w:val="center"/>
          </w:tcPr>
          <w:p w14:paraId="4948573C"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6.0</w:t>
            </w:r>
          </w:p>
        </w:tc>
        <w:tc>
          <w:tcPr>
            <w:tcW w:w="532" w:type="pct"/>
            <w:tcBorders>
              <w:bottom w:val="single" w:sz="4" w:space="0" w:color="auto"/>
            </w:tcBorders>
            <w:vAlign w:val="bottom"/>
          </w:tcPr>
          <w:p w14:paraId="77477315"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67%</w:t>
            </w:r>
          </w:p>
        </w:tc>
      </w:tr>
      <w:tr w:rsidR="00970A7A" w:rsidRPr="009673A8" w14:paraId="6179E11E" w14:textId="77777777" w:rsidTr="001160BE">
        <w:trPr>
          <w:trHeight w:val="346"/>
          <w:jc w:val="center"/>
        </w:trPr>
        <w:tc>
          <w:tcPr>
            <w:tcW w:w="1007" w:type="pct"/>
            <w:tcBorders>
              <w:bottom w:val="single" w:sz="4" w:space="0" w:color="auto"/>
            </w:tcBorders>
            <w:vAlign w:val="center"/>
          </w:tcPr>
          <w:p w14:paraId="08D36134"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Prineville</w:t>
            </w:r>
          </w:p>
        </w:tc>
        <w:tc>
          <w:tcPr>
            <w:tcW w:w="694" w:type="pct"/>
            <w:tcBorders>
              <w:bottom w:val="single" w:sz="4" w:space="0" w:color="auto"/>
            </w:tcBorders>
            <w:vAlign w:val="center"/>
          </w:tcPr>
          <w:p w14:paraId="3044B200"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3</w:t>
            </w:r>
            <w:r>
              <w:rPr>
                <w:rFonts w:ascii="Segoe UI" w:hAnsi="Segoe UI" w:cs="Segoe UI"/>
                <w:bCs/>
                <w:sz w:val="20"/>
                <w:szCs w:val="20"/>
              </w:rPr>
              <w:t>5</w:t>
            </w:r>
          </w:p>
        </w:tc>
        <w:tc>
          <w:tcPr>
            <w:tcW w:w="751" w:type="pct"/>
            <w:tcBorders>
              <w:bottom w:val="single" w:sz="4" w:space="0" w:color="auto"/>
            </w:tcBorders>
            <w:vAlign w:val="center"/>
          </w:tcPr>
          <w:p w14:paraId="566D86FC"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20</w:t>
            </w:r>
          </w:p>
        </w:tc>
        <w:tc>
          <w:tcPr>
            <w:tcW w:w="533" w:type="pct"/>
            <w:tcBorders>
              <w:bottom w:val="single" w:sz="4" w:space="0" w:color="auto"/>
            </w:tcBorders>
            <w:vAlign w:val="bottom"/>
          </w:tcPr>
          <w:p w14:paraId="42E05B59"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56%</w:t>
            </w:r>
          </w:p>
        </w:tc>
        <w:tc>
          <w:tcPr>
            <w:tcW w:w="732" w:type="pct"/>
            <w:tcBorders>
              <w:bottom w:val="single" w:sz="4" w:space="0" w:color="auto"/>
            </w:tcBorders>
            <w:vAlign w:val="center"/>
          </w:tcPr>
          <w:p w14:paraId="341D2B17"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7.</w:t>
            </w:r>
            <w:r>
              <w:rPr>
                <w:rFonts w:ascii="Segoe UI" w:hAnsi="Segoe UI" w:cs="Segoe UI"/>
                <w:bCs/>
                <w:sz w:val="20"/>
                <w:szCs w:val="20"/>
              </w:rPr>
              <w:t>3</w:t>
            </w:r>
          </w:p>
        </w:tc>
        <w:tc>
          <w:tcPr>
            <w:tcW w:w="751" w:type="pct"/>
            <w:tcBorders>
              <w:bottom w:val="single" w:sz="4" w:space="0" w:color="auto"/>
            </w:tcBorders>
            <w:vAlign w:val="center"/>
          </w:tcPr>
          <w:p w14:paraId="5E0AEF50"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6.</w:t>
            </w:r>
            <w:r>
              <w:rPr>
                <w:rFonts w:ascii="Segoe UI" w:hAnsi="Segoe UI" w:cs="Segoe UI"/>
                <w:bCs/>
                <w:sz w:val="20"/>
                <w:szCs w:val="20"/>
              </w:rPr>
              <w:t>0</w:t>
            </w:r>
          </w:p>
        </w:tc>
        <w:tc>
          <w:tcPr>
            <w:tcW w:w="532" w:type="pct"/>
            <w:tcBorders>
              <w:bottom w:val="single" w:sz="4" w:space="0" w:color="auto"/>
            </w:tcBorders>
            <w:vAlign w:val="bottom"/>
          </w:tcPr>
          <w:p w14:paraId="648BC7B9"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67%</w:t>
            </w:r>
          </w:p>
        </w:tc>
      </w:tr>
      <w:tr w:rsidR="00970A7A" w:rsidRPr="009673A8" w14:paraId="1C1657AF" w14:textId="77777777" w:rsidTr="001160BE">
        <w:trPr>
          <w:trHeight w:val="346"/>
          <w:jc w:val="center"/>
        </w:trPr>
        <w:tc>
          <w:tcPr>
            <w:tcW w:w="1007" w:type="pct"/>
            <w:vAlign w:val="center"/>
          </w:tcPr>
          <w:p w14:paraId="1BBE1EBB"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 xml:space="preserve">Salem </w:t>
            </w:r>
            <w:r w:rsidRPr="009673A8">
              <w:rPr>
                <w:rStyle w:val="Hyperlink"/>
                <w:rFonts w:ascii="Segoe UI" w:hAnsi="Segoe UI" w:cs="Segoe UI"/>
                <w:sz w:val="20"/>
                <w:szCs w:val="20"/>
              </w:rPr>
              <w:t>Metro</w:t>
            </w:r>
          </w:p>
        </w:tc>
        <w:tc>
          <w:tcPr>
            <w:tcW w:w="694" w:type="pct"/>
            <w:vAlign w:val="center"/>
          </w:tcPr>
          <w:p w14:paraId="67ADB5D0"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w:t>
            </w:r>
            <w:r>
              <w:rPr>
                <w:rFonts w:ascii="Segoe UI" w:hAnsi="Segoe UI" w:cs="Segoe UI"/>
                <w:bCs/>
                <w:sz w:val="20"/>
                <w:szCs w:val="20"/>
              </w:rPr>
              <w:t>4</w:t>
            </w:r>
          </w:p>
        </w:tc>
        <w:tc>
          <w:tcPr>
            <w:tcW w:w="751" w:type="pct"/>
            <w:vAlign w:val="center"/>
          </w:tcPr>
          <w:p w14:paraId="0E24CA2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24</w:t>
            </w:r>
          </w:p>
        </w:tc>
        <w:tc>
          <w:tcPr>
            <w:tcW w:w="533" w:type="pct"/>
            <w:vAlign w:val="bottom"/>
          </w:tcPr>
          <w:p w14:paraId="346BE8A0" w14:textId="77777777" w:rsidR="00970A7A" w:rsidRPr="001875C4" w:rsidRDefault="00970A7A" w:rsidP="003B1268">
            <w:pPr>
              <w:keepNext/>
              <w:jc w:val="center"/>
              <w:rPr>
                <w:rFonts w:ascii="Segoe UI" w:hAnsi="Segoe UI" w:cs="Segoe UI"/>
                <w:b/>
                <w:bCs/>
                <w:sz w:val="20"/>
                <w:szCs w:val="20"/>
              </w:rPr>
            </w:pPr>
            <w:r w:rsidRPr="001875C4">
              <w:rPr>
                <w:rFonts w:ascii="Segoe UI" w:hAnsi="Segoe UI" w:cs="Segoe UI"/>
                <w:bCs/>
                <w:color w:val="000000"/>
                <w:sz w:val="20"/>
                <w:szCs w:val="20"/>
              </w:rPr>
              <w:t>68%</w:t>
            </w:r>
          </w:p>
        </w:tc>
        <w:tc>
          <w:tcPr>
            <w:tcW w:w="732" w:type="pct"/>
            <w:vAlign w:val="center"/>
          </w:tcPr>
          <w:p w14:paraId="2AC80D48"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6.5</w:t>
            </w:r>
          </w:p>
        </w:tc>
        <w:tc>
          <w:tcPr>
            <w:tcW w:w="751" w:type="pct"/>
            <w:vAlign w:val="center"/>
          </w:tcPr>
          <w:p w14:paraId="57B23DC0"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6.5</w:t>
            </w:r>
          </w:p>
        </w:tc>
        <w:tc>
          <w:tcPr>
            <w:tcW w:w="532" w:type="pct"/>
            <w:vAlign w:val="bottom"/>
          </w:tcPr>
          <w:p w14:paraId="6BF7CA3C"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72%</w:t>
            </w:r>
          </w:p>
        </w:tc>
      </w:tr>
      <w:tr w:rsidR="00970A7A" w:rsidRPr="009673A8" w14:paraId="37BE0303" w14:textId="77777777" w:rsidTr="003B1268">
        <w:trPr>
          <w:trHeight w:val="296"/>
          <w:jc w:val="center"/>
        </w:trPr>
        <w:tc>
          <w:tcPr>
            <w:tcW w:w="5000" w:type="pct"/>
            <w:gridSpan w:val="7"/>
            <w:tcBorders>
              <w:top w:val="single" w:sz="4" w:space="0" w:color="auto"/>
            </w:tcBorders>
          </w:tcPr>
          <w:p w14:paraId="202EA007" w14:textId="77777777" w:rsidR="00970A7A" w:rsidRPr="009673A8" w:rsidRDefault="00970A7A" w:rsidP="003B1268">
            <w:pPr>
              <w:keepNext/>
              <w:jc w:val="center"/>
              <w:rPr>
                <w:rFonts w:ascii="Segoe UI" w:hAnsi="Segoe UI" w:cs="Segoe UI"/>
                <w:bCs/>
                <w:i/>
                <w:iCs/>
                <w:sz w:val="20"/>
                <w:szCs w:val="20"/>
              </w:rPr>
            </w:pPr>
            <w:r w:rsidRPr="009673A8">
              <w:rPr>
                <w:rFonts w:ascii="Segoe UI" w:hAnsi="Segoe UI" w:cs="Segoe UI"/>
                <w:bCs/>
                <w:i/>
                <w:iCs/>
                <w:sz w:val="20"/>
                <w:szCs w:val="20"/>
              </w:rPr>
              <w:t>Estimates from Informational Monitors</w:t>
            </w:r>
          </w:p>
        </w:tc>
      </w:tr>
      <w:tr w:rsidR="00970A7A" w:rsidRPr="009673A8" w14:paraId="1FAD1328" w14:textId="77777777" w:rsidTr="001160BE">
        <w:trPr>
          <w:trHeight w:val="346"/>
          <w:jc w:val="center"/>
        </w:trPr>
        <w:tc>
          <w:tcPr>
            <w:tcW w:w="1007" w:type="pct"/>
            <w:vAlign w:val="center"/>
          </w:tcPr>
          <w:p w14:paraId="0F865519"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Albany</w:t>
            </w:r>
          </w:p>
        </w:tc>
        <w:tc>
          <w:tcPr>
            <w:tcW w:w="694" w:type="pct"/>
            <w:vAlign w:val="center"/>
          </w:tcPr>
          <w:p w14:paraId="2F7B4CBE" w14:textId="77777777" w:rsidR="00970A7A" w:rsidRPr="009673A8" w:rsidRDefault="00970A7A" w:rsidP="003B1268">
            <w:pPr>
              <w:keepNext/>
              <w:jc w:val="center"/>
              <w:rPr>
                <w:rFonts w:ascii="Segoe UI" w:hAnsi="Segoe UI" w:cs="Segoe UI"/>
                <w:sz w:val="20"/>
                <w:szCs w:val="20"/>
              </w:rPr>
            </w:pPr>
            <w:r w:rsidRPr="009673A8">
              <w:rPr>
                <w:rFonts w:ascii="Segoe UI" w:hAnsi="Segoe UI" w:cs="Segoe UI"/>
                <w:bCs/>
                <w:sz w:val="20"/>
                <w:szCs w:val="20"/>
              </w:rPr>
              <w:t>2</w:t>
            </w:r>
            <w:r>
              <w:rPr>
                <w:rFonts w:ascii="Segoe UI" w:hAnsi="Segoe UI" w:cs="Segoe UI"/>
                <w:bCs/>
                <w:sz w:val="20"/>
                <w:szCs w:val="20"/>
              </w:rPr>
              <w:t>0</w:t>
            </w:r>
          </w:p>
        </w:tc>
        <w:tc>
          <w:tcPr>
            <w:tcW w:w="751" w:type="pct"/>
            <w:vAlign w:val="center"/>
          </w:tcPr>
          <w:p w14:paraId="283BD264"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20</w:t>
            </w:r>
          </w:p>
        </w:tc>
        <w:tc>
          <w:tcPr>
            <w:tcW w:w="533" w:type="pct"/>
            <w:vAlign w:val="bottom"/>
          </w:tcPr>
          <w:p w14:paraId="1A03171A"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56%</w:t>
            </w:r>
          </w:p>
        </w:tc>
        <w:tc>
          <w:tcPr>
            <w:tcW w:w="732" w:type="pct"/>
            <w:vAlign w:val="center"/>
          </w:tcPr>
          <w:p w14:paraId="039A12F2"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5.5</w:t>
            </w:r>
          </w:p>
        </w:tc>
        <w:tc>
          <w:tcPr>
            <w:tcW w:w="751" w:type="pct"/>
            <w:vAlign w:val="center"/>
          </w:tcPr>
          <w:p w14:paraId="48D580DD"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5.5</w:t>
            </w:r>
          </w:p>
        </w:tc>
        <w:tc>
          <w:tcPr>
            <w:tcW w:w="532" w:type="pct"/>
            <w:vAlign w:val="bottom"/>
          </w:tcPr>
          <w:p w14:paraId="41BD8BE8"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61%</w:t>
            </w:r>
          </w:p>
        </w:tc>
      </w:tr>
      <w:tr w:rsidR="00970A7A" w:rsidRPr="009673A8" w14:paraId="29987A37" w14:textId="77777777" w:rsidTr="001160BE">
        <w:trPr>
          <w:trHeight w:val="346"/>
          <w:jc w:val="center"/>
        </w:trPr>
        <w:tc>
          <w:tcPr>
            <w:tcW w:w="1007" w:type="pct"/>
            <w:vAlign w:val="center"/>
          </w:tcPr>
          <w:p w14:paraId="4DC4B122" w14:textId="77777777" w:rsidR="00970A7A" w:rsidRPr="00D8367D" w:rsidRDefault="00970A7A" w:rsidP="003B1268">
            <w:pPr>
              <w:keepNext/>
              <w:jc w:val="center"/>
              <w:rPr>
                <w:rStyle w:val="Hyperlink"/>
                <w:rFonts w:ascii="Segoe UI" w:hAnsi="Segoe UI" w:cs="Segoe UI"/>
                <w:b/>
                <w:bCs/>
                <w:sz w:val="20"/>
                <w:szCs w:val="20"/>
              </w:rPr>
            </w:pPr>
            <w:r w:rsidRPr="00D8367D">
              <w:rPr>
                <w:rStyle w:val="Hyperlink"/>
                <w:rFonts w:ascii="Segoe UI" w:hAnsi="Segoe UI" w:cs="Segoe UI"/>
                <w:bCs/>
                <w:sz w:val="20"/>
                <w:szCs w:val="20"/>
              </w:rPr>
              <w:t>Ashland</w:t>
            </w:r>
          </w:p>
        </w:tc>
        <w:tc>
          <w:tcPr>
            <w:tcW w:w="694" w:type="pct"/>
            <w:vAlign w:val="center"/>
          </w:tcPr>
          <w:p w14:paraId="0DCC49C2" w14:textId="77777777" w:rsidR="00970A7A" w:rsidRPr="00D8367D" w:rsidRDefault="00970A7A" w:rsidP="003B1268">
            <w:pPr>
              <w:keepNext/>
              <w:jc w:val="center"/>
              <w:rPr>
                <w:rFonts w:ascii="Segoe UI" w:hAnsi="Segoe UI" w:cs="Segoe UI"/>
                <w:b/>
                <w:bCs/>
                <w:sz w:val="20"/>
                <w:szCs w:val="20"/>
              </w:rPr>
            </w:pPr>
            <w:r w:rsidRPr="00D8367D">
              <w:rPr>
                <w:rFonts w:ascii="Segoe UI" w:hAnsi="Segoe UI" w:cs="Segoe UI"/>
                <w:bCs/>
                <w:sz w:val="20"/>
                <w:szCs w:val="20"/>
              </w:rPr>
              <w:t>45</w:t>
            </w:r>
          </w:p>
        </w:tc>
        <w:tc>
          <w:tcPr>
            <w:tcW w:w="751" w:type="pct"/>
            <w:vAlign w:val="center"/>
          </w:tcPr>
          <w:p w14:paraId="71365A3C" w14:textId="77777777" w:rsidR="00970A7A" w:rsidRPr="00D8367D" w:rsidRDefault="00970A7A" w:rsidP="003B1268">
            <w:pPr>
              <w:keepNext/>
              <w:jc w:val="center"/>
              <w:rPr>
                <w:rFonts w:ascii="Segoe UI" w:hAnsi="Segoe UI" w:cs="Segoe UI"/>
                <w:b/>
                <w:bCs/>
                <w:sz w:val="20"/>
                <w:szCs w:val="20"/>
              </w:rPr>
            </w:pPr>
            <w:r w:rsidRPr="00D8367D">
              <w:rPr>
                <w:rFonts w:ascii="Segoe UI" w:hAnsi="Segoe UI" w:cs="Segoe UI"/>
                <w:bCs/>
                <w:sz w:val="20"/>
                <w:szCs w:val="20"/>
              </w:rPr>
              <w:t>17</w:t>
            </w:r>
          </w:p>
        </w:tc>
        <w:tc>
          <w:tcPr>
            <w:tcW w:w="533" w:type="pct"/>
            <w:vAlign w:val="bottom"/>
          </w:tcPr>
          <w:p w14:paraId="4D30A9EE"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48%</w:t>
            </w:r>
          </w:p>
        </w:tc>
        <w:tc>
          <w:tcPr>
            <w:tcW w:w="732" w:type="pct"/>
            <w:vAlign w:val="center"/>
          </w:tcPr>
          <w:p w14:paraId="5EF3EC4C" w14:textId="77777777" w:rsidR="00970A7A" w:rsidRPr="00D8367D" w:rsidRDefault="00970A7A" w:rsidP="003B1268">
            <w:pPr>
              <w:keepNext/>
              <w:jc w:val="center"/>
              <w:rPr>
                <w:rFonts w:ascii="Segoe UI" w:hAnsi="Segoe UI" w:cs="Segoe UI"/>
                <w:b/>
                <w:bCs/>
                <w:sz w:val="20"/>
                <w:szCs w:val="20"/>
              </w:rPr>
            </w:pPr>
            <w:r w:rsidRPr="00D8367D">
              <w:rPr>
                <w:rFonts w:ascii="Segoe UI" w:hAnsi="Segoe UI" w:cs="Segoe UI"/>
                <w:bCs/>
                <w:sz w:val="20"/>
                <w:szCs w:val="20"/>
              </w:rPr>
              <w:t>7.0</w:t>
            </w:r>
          </w:p>
        </w:tc>
        <w:tc>
          <w:tcPr>
            <w:tcW w:w="751" w:type="pct"/>
            <w:vAlign w:val="center"/>
          </w:tcPr>
          <w:p w14:paraId="4EBCFB79"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4.9</w:t>
            </w:r>
          </w:p>
        </w:tc>
        <w:tc>
          <w:tcPr>
            <w:tcW w:w="532" w:type="pct"/>
            <w:vAlign w:val="bottom"/>
          </w:tcPr>
          <w:p w14:paraId="43081EF5"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54%</w:t>
            </w:r>
          </w:p>
        </w:tc>
      </w:tr>
      <w:tr w:rsidR="00970A7A" w:rsidRPr="009673A8" w14:paraId="7CA0272B" w14:textId="77777777" w:rsidTr="001160BE">
        <w:trPr>
          <w:trHeight w:val="346"/>
          <w:jc w:val="center"/>
        </w:trPr>
        <w:tc>
          <w:tcPr>
            <w:tcW w:w="1007" w:type="pct"/>
            <w:vAlign w:val="center"/>
          </w:tcPr>
          <w:p w14:paraId="59956852"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Baker City</w:t>
            </w:r>
          </w:p>
        </w:tc>
        <w:tc>
          <w:tcPr>
            <w:tcW w:w="694" w:type="pct"/>
            <w:vAlign w:val="center"/>
          </w:tcPr>
          <w:p w14:paraId="53CFF18C"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26</w:t>
            </w:r>
          </w:p>
        </w:tc>
        <w:tc>
          <w:tcPr>
            <w:tcW w:w="751" w:type="pct"/>
            <w:vAlign w:val="center"/>
          </w:tcPr>
          <w:p w14:paraId="6B7266F1"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19</w:t>
            </w:r>
          </w:p>
        </w:tc>
        <w:tc>
          <w:tcPr>
            <w:tcW w:w="533" w:type="pct"/>
            <w:vAlign w:val="bottom"/>
          </w:tcPr>
          <w:p w14:paraId="1EE418A6"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54%</w:t>
            </w:r>
          </w:p>
        </w:tc>
        <w:tc>
          <w:tcPr>
            <w:tcW w:w="732" w:type="pct"/>
            <w:vAlign w:val="center"/>
          </w:tcPr>
          <w:p w14:paraId="2F925DC4"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7.2</w:t>
            </w:r>
          </w:p>
        </w:tc>
        <w:tc>
          <w:tcPr>
            <w:tcW w:w="751" w:type="pct"/>
            <w:vAlign w:val="center"/>
          </w:tcPr>
          <w:p w14:paraId="1D23EA4B"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6.5</w:t>
            </w:r>
          </w:p>
        </w:tc>
        <w:tc>
          <w:tcPr>
            <w:tcW w:w="532" w:type="pct"/>
            <w:vAlign w:val="bottom"/>
          </w:tcPr>
          <w:p w14:paraId="05DFFAAB"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72%</w:t>
            </w:r>
          </w:p>
        </w:tc>
      </w:tr>
      <w:tr w:rsidR="00970A7A" w:rsidRPr="009673A8" w14:paraId="7AFC0A93" w14:textId="77777777" w:rsidTr="001160BE">
        <w:trPr>
          <w:trHeight w:val="346"/>
          <w:jc w:val="center"/>
        </w:trPr>
        <w:tc>
          <w:tcPr>
            <w:tcW w:w="1007" w:type="pct"/>
            <w:vAlign w:val="center"/>
          </w:tcPr>
          <w:p w14:paraId="270B8D8A"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Bend</w:t>
            </w:r>
          </w:p>
        </w:tc>
        <w:tc>
          <w:tcPr>
            <w:tcW w:w="694" w:type="pct"/>
            <w:vAlign w:val="center"/>
          </w:tcPr>
          <w:p w14:paraId="0141B6C9"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49</w:t>
            </w:r>
          </w:p>
        </w:tc>
        <w:tc>
          <w:tcPr>
            <w:tcW w:w="751" w:type="pct"/>
            <w:vAlign w:val="center"/>
          </w:tcPr>
          <w:p w14:paraId="510DF3B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21</w:t>
            </w:r>
          </w:p>
        </w:tc>
        <w:tc>
          <w:tcPr>
            <w:tcW w:w="533" w:type="pct"/>
            <w:vAlign w:val="bottom"/>
          </w:tcPr>
          <w:p w14:paraId="1F4BA440"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59%</w:t>
            </w:r>
          </w:p>
        </w:tc>
        <w:tc>
          <w:tcPr>
            <w:tcW w:w="732" w:type="pct"/>
            <w:vAlign w:val="center"/>
          </w:tcPr>
          <w:p w14:paraId="33E8F85A"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9.4</w:t>
            </w:r>
          </w:p>
        </w:tc>
        <w:tc>
          <w:tcPr>
            <w:tcW w:w="751" w:type="pct"/>
            <w:vAlign w:val="center"/>
          </w:tcPr>
          <w:p w14:paraId="0B8C6B04"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5.9</w:t>
            </w:r>
          </w:p>
        </w:tc>
        <w:tc>
          <w:tcPr>
            <w:tcW w:w="532" w:type="pct"/>
            <w:vAlign w:val="bottom"/>
          </w:tcPr>
          <w:p w14:paraId="24F23586"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66%</w:t>
            </w:r>
          </w:p>
        </w:tc>
      </w:tr>
      <w:tr w:rsidR="00970A7A" w:rsidRPr="009673A8" w14:paraId="3F2814E5" w14:textId="77777777" w:rsidTr="001160BE">
        <w:trPr>
          <w:trHeight w:val="346"/>
          <w:jc w:val="center"/>
        </w:trPr>
        <w:tc>
          <w:tcPr>
            <w:tcW w:w="1007" w:type="pct"/>
            <w:vAlign w:val="center"/>
          </w:tcPr>
          <w:p w14:paraId="322EB2BF"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Cave Junction</w:t>
            </w:r>
          </w:p>
        </w:tc>
        <w:tc>
          <w:tcPr>
            <w:tcW w:w="694" w:type="pct"/>
            <w:vAlign w:val="center"/>
          </w:tcPr>
          <w:p w14:paraId="448C214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73</w:t>
            </w:r>
          </w:p>
        </w:tc>
        <w:tc>
          <w:tcPr>
            <w:tcW w:w="751" w:type="pct"/>
            <w:vAlign w:val="center"/>
          </w:tcPr>
          <w:p w14:paraId="4EE57D1B"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24</w:t>
            </w:r>
          </w:p>
        </w:tc>
        <w:tc>
          <w:tcPr>
            <w:tcW w:w="533" w:type="pct"/>
            <w:vAlign w:val="bottom"/>
          </w:tcPr>
          <w:p w14:paraId="54FD4641"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68%</w:t>
            </w:r>
          </w:p>
        </w:tc>
        <w:tc>
          <w:tcPr>
            <w:tcW w:w="732" w:type="pct"/>
            <w:vAlign w:val="center"/>
          </w:tcPr>
          <w:p w14:paraId="137D167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11.5</w:t>
            </w:r>
          </w:p>
        </w:tc>
        <w:tc>
          <w:tcPr>
            <w:tcW w:w="751" w:type="pct"/>
            <w:vAlign w:val="center"/>
          </w:tcPr>
          <w:p w14:paraId="40D38775"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8.0</w:t>
            </w:r>
          </w:p>
        </w:tc>
        <w:tc>
          <w:tcPr>
            <w:tcW w:w="532" w:type="pct"/>
            <w:vAlign w:val="bottom"/>
          </w:tcPr>
          <w:p w14:paraId="0E005E23"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89%</w:t>
            </w:r>
          </w:p>
        </w:tc>
      </w:tr>
      <w:tr w:rsidR="00970A7A" w:rsidRPr="009673A8" w14:paraId="6B23170A" w14:textId="77777777" w:rsidTr="001160BE">
        <w:trPr>
          <w:trHeight w:val="346"/>
          <w:jc w:val="center"/>
        </w:trPr>
        <w:tc>
          <w:tcPr>
            <w:tcW w:w="1007" w:type="pct"/>
            <w:vAlign w:val="center"/>
          </w:tcPr>
          <w:p w14:paraId="7FB66729"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Corvallis</w:t>
            </w:r>
          </w:p>
        </w:tc>
        <w:tc>
          <w:tcPr>
            <w:tcW w:w="694" w:type="pct"/>
            <w:vAlign w:val="center"/>
          </w:tcPr>
          <w:p w14:paraId="13A08529"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1</w:t>
            </w:r>
            <w:r>
              <w:rPr>
                <w:rFonts w:ascii="Segoe UI" w:hAnsi="Segoe UI" w:cs="Segoe UI"/>
                <w:bCs/>
                <w:sz w:val="20"/>
                <w:szCs w:val="20"/>
              </w:rPr>
              <w:t>4</w:t>
            </w:r>
          </w:p>
        </w:tc>
        <w:tc>
          <w:tcPr>
            <w:tcW w:w="751" w:type="pct"/>
            <w:vAlign w:val="center"/>
          </w:tcPr>
          <w:p w14:paraId="102133B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14</w:t>
            </w:r>
          </w:p>
        </w:tc>
        <w:tc>
          <w:tcPr>
            <w:tcW w:w="533" w:type="pct"/>
            <w:vAlign w:val="bottom"/>
          </w:tcPr>
          <w:p w14:paraId="64C9A156"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39%</w:t>
            </w:r>
          </w:p>
        </w:tc>
        <w:tc>
          <w:tcPr>
            <w:tcW w:w="732" w:type="pct"/>
            <w:vAlign w:val="center"/>
          </w:tcPr>
          <w:p w14:paraId="263F4061"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4.4</w:t>
            </w:r>
          </w:p>
        </w:tc>
        <w:tc>
          <w:tcPr>
            <w:tcW w:w="751" w:type="pct"/>
            <w:vAlign w:val="center"/>
          </w:tcPr>
          <w:p w14:paraId="63957E6F"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4.4</w:t>
            </w:r>
          </w:p>
        </w:tc>
        <w:tc>
          <w:tcPr>
            <w:tcW w:w="532" w:type="pct"/>
            <w:vAlign w:val="bottom"/>
          </w:tcPr>
          <w:p w14:paraId="7920672D"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49%</w:t>
            </w:r>
          </w:p>
        </w:tc>
      </w:tr>
      <w:tr w:rsidR="00970A7A" w:rsidRPr="009673A8" w14:paraId="78AEE656" w14:textId="77777777" w:rsidTr="001160BE">
        <w:trPr>
          <w:trHeight w:val="346"/>
          <w:jc w:val="center"/>
        </w:trPr>
        <w:tc>
          <w:tcPr>
            <w:tcW w:w="1007" w:type="pct"/>
            <w:vAlign w:val="center"/>
          </w:tcPr>
          <w:p w14:paraId="3C37D7D7"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Enterprise</w:t>
            </w:r>
          </w:p>
        </w:tc>
        <w:tc>
          <w:tcPr>
            <w:tcW w:w="694" w:type="pct"/>
            <w:vAlign w:val="center"/>
          </w:tcPr>
          <w:p w14:paraId="45601AA9"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26</w:t>
            </w:r>
          </w:p>
        </w:tc>
        <w:tc>
          <w:tcPr>
            <w:tcW w:w="751" w:type="pct"/>
            <w:vAlign w:val="center"/>
          </w:tcPr>
          <w:p w14:paraId="12EBB125"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19</w:t>
            </w:r>
          </w:p>
        </w:tc>
        <w:tc>
          <w:tcPr>
            <w:tcW w:w="533" w:type="pct"/>
            <w:vAlign w:val="bottom"/>
          </w:tcPr>
          <w:p w14:paraId="76F7938F"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54%</w:t>
            </w:r>
          </w:p>
        </w:tc>
        <w:tc>
          <w:tcPr>
            <w:tcW w:w="732" w:type="pct"/>
            <w:vAlign w:val="center"/>
          </w:tcPr>
          <w:p w14:paraId="12E4BADB"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6.5</w:t>
            </w:r>
          </w:p>
        </w:tc>
        <w:tc>
          <w:tcPr>
            <w:tcW w:w="751" w:type="pct"/>
            <w:vAlign w:val="center"/>
          </w:tcPr>
          <w:p w14:paraId="6BE1183B"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5.9</w:t>
            </w:r>
          </w:p>
        </w:tc>
        <w:tc>
          <w:tcPr>
            <w:tcW w:w="532" w:type="pct"/>
            <w:vAlign w:val="bottom"/>
          </w:tcPr>
          <w:p w14:paraId="356B83E0"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66%</w:t>
            </w:r>
          </w:p>
        </w:tc>
      </w:tr>
      <w:tr w:rsidR="00970A7A" w:rsidRPr="009673A8" w14:paraId="7B442487" w14:textId="77777777" w:rsidTr="001160BE">
        <w:trPr>
          <w:trHeight w:val="346"/>
          <w:jc w:val="center"/>
        </w:trPr>
        <w:tc>
          <w:tcPr>
            <w:tcW w:w="1007" w:type="pct"/>
            <w:vAlign w:val="center"/>
          </w:tcPr>
          <w:p w14:paraId="68C779C2"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John Day</w:t>
            </w:r>
          </w:p>
        </w:tc>
        <w:tc>
          <w:tcPr>
            <w:tcW w:w="694" w:type="pct"/>
            <w:vAlign w:val="center"/>
          </w:tcPr>
          <w:p w14:paraId="479705E1"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47</w:t>
            </w:r>
          </w:p>
        </w:tc>
        <w:tc>
          <w:tcPr>
            <w:tcW w:w="751" w:type="pct"/>
            <w:vAlign w:val="center"/>
          </w:tcPr>
          <w:p w14:paraId="07C972FE"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25</w:t>
            </w:r>
          </w:p>
        </w:tc>
        <w:tc>
          <w:tcPr>
            <w:tcW w:w="533" w:type="pct"/>
            <w:vAlign w:val="bottom"/>
          </w:tcPr>
          <w:p w14:paraId="564D1D1D"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70%</w:t>
            </w:r>
          </w:p>
        </w:tc>
        <w:tc>
          <w:tcPr>
            <w:tcW w:w="732" w:type="pct"/>
            <w:vAlign w:val="center"/>
          </w:tcPr>
          <w:p w14:paraId="6762CD21"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11.0</w:t>
            </w:r>
          </w:p>
        </w:tc>
        <w:tc>
          <w:tcPr>
            <w:tcW w:w="751" w:type="pct"/>
            <w:vAlign w:val="center"/>
          </w:tcPr>
          <w:p w14:paraId="546464E5"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9.3</w:t>
            </w:r>
          </w:p>
        </w:tc>
        <w:tc>
          <w:tcPr>
            <w:tcW w:w="532" w:type="pct"/>
            <w:vAlign w:val="bottom"/>
          </w:tcPr>
          <w:p w14:paraId="2A7F9356"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103%</w:t>
            </w:r>
          </w:p>
        </w:tc>
      </w:tr>
      <w:tr w:rsidR="00970A7A" w:rsidRPr="009673A8" w14:paraId="13731745" w14:textId="77777777" w:rsidTr="001160BE">
        <w:trPr>
          <w:trHeight w:val="346"/>
          <w:jc w:val="center"/>
        </w:trPr>
        <w:tc>
          <w:tcPr>
            <w:tcW w:w="1007" w:type="pct"/>
            <w:vAlign w:val="center"/>
          </w:tcPr>
          <w:p w14:paraId="003A4A87"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La Grande</w:t>
            </w:r>
          </w:p>
        </w:tc>
        <w:tc>
          <w:tcPr>
            <w:tcW w:w="694" w:type="pct"/>
            <w:vAlign w:val="center"/>
          </w:tcPr>
          <w:p w14:paraId="5749DDB4"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w:t>
            </w:r>
            <w:r>
              <w:rPr>
                <w:rFonts w:ascii="Segoe UI" w:hAnsi="Segoe UI" w:cs="Segoe UI"/>
                <w:bCs/>
                <w:sz w:val="20"/>
                <w:szCs w:val="20"/>
              </w:rPr>
              <w:t>2</w:t>
            </w:r>
          </w:p>
        </w:tc>
        <w:tc>
          <w:tcPr>
            <w:tcW w:w="751" w:type="pct"/>
            <w:vAlign w:val="center"/>
          </w:tcPr>
          <w:p w14:paraId="47CB393A"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22</w:t>
            </w:r>
          </w:p>
        </w:tc>
        <w:tc>
          <w:tcPr>
            <w:tcW w:w="533" w:type="pct"/>
            <w:vAlign w:val="bottom"/>
          </w:tcPr>
          <w:p w14:paraId="5A5F5171"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62%</w:t>
            </w:r>
          </w:p>
        </w:tc>
        <w:tc>
          <w:tcPr>
            <w:tcW w:w="732" w:type="pct"/>
            <w:vAlign w:val="center"/>
          </w:tcPr>
          <w:p w14:paraId="15C4410F"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6.</w:t>
            </w:r>
            <w:r>
              <w:rPr>
                <w:rFonts w:ascii="Segoe UI" w:hAnsi="Segoe UI" w:cs="Segoe UI"/>
                <w:bCs/>
                <w:sz w:val="20"/>
                <w:szCs w:val="20"/>
              </w:rPr>
              <w:t>3</w:t>
            </w:r>
          </w:p>
        </w:tc>
        <w:tc>
          <w:tcPr>
            <w:tcW w:w="751" w:type="pct"/>
            <w:vAlign w:val="center"/>
          </w:tcPr>
          <w:p w14:paraId="25008A3B"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6.3</w:t>
            </w:r>
          </w:p>
        </w:tc>
        <w:tc>
          <w:tcPr>
            <w:tcW w:w="532" w:type="pct"/>
            <w:vAlign w:val="bottom"/>
          </w:tcPr>
          <w:p w14:paraId="20C3D29A"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70%</w:t>
            </w:r>
          </w:p>
        </w:tc>
      </w:tr>
      <w:tr w:rsidR="00970A7A" w:rsidRPr="009673A8" w14:paraId="4EF5DD94" w14:textId="77777777" w:rsidTr="001160BE">
        <w:trPr>
          <w:trHeight w:val="346"/>
          <w:jc w:val="center"/>
        </w:trPr>
        <w:tc>
          <w:tcPr>
            <w:tcW w:w="1007" w:type="pct"/>
            <w:vAlign w:val="center"/>
          </w:tcPr>
          <w:p w14:paraId="415063D2"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Pendleton</w:t>
            </w:r>
          </w:p>
        </w:tc>
        <w:tc>
          <w:tcPr>
            <w:tcW w:w="694" w:type="pct"/>
            <w:vAlign w:val="center"/>
          </w:tcPr>
          <w:p w14:paraId="44123A24"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w:t>
            </w:r>
            <w:r>
              <w:rPr>
                <w:rFonts w:ascii="Segoe UI" w:hAnsi="Segoe UI" w:cs="Segoe UI"/>
                <w:bCs/>
                <w:sz w:val="20"/>
                <w:szCs w:val="20"/>
              </w:rPr>
              <w:t>1</w:t>
            </w:r>
          </w:p>
        </w:tc>
        <w:tc>
          <w:tcPr>
            <w:tcW w:w="751" w:type="pct"/>
            <w:vAlign w:val="center"/>
          </w:tcPr>
          <w:p w14:paraId="0A4D628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21</w:t>
            </w:r>
          </w:p>
        </w:tc>
        <w:tc>
          <w:tcPr>
            <w:tcW w:w="533" w:type="pct"/>
            <w:vAlign w:val="bottom"/>
          </w:tcPr>
          <w:p w14:paraId="55C99AA6"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59%</w:t>
            </w:r>
          </w:p>
        </w:tc>
        <w:tc>
          <w:tcPr>
            <w:tcW w:w="732" w:type="pct"/>
            <w:vAlign w:val="center"/>
          </w:tcPr>
          <w:p w14:paraId="323EC8B1"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6.2</w:t>
            </w:r>
          </w:p>
        </w:tc>
        <w:tc>
          <w:tcPr>
            <w:tcW w:w="751" w:type="pct"/>
            <w:vAlign w:val="center"/>
          </w:tcPr>
          <w:p w14:paraId="2DA607D7"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6.2</w:t>
            </w:r>
          </w:p>
        </w:tc>
        <w:tc>
          <w:tcPr>
            <w:tcW w:w="532" w:type="pct"/>
            <w:vAlign w:val="bottom"/>
          </w:tcPr>
          <w:p w14:paraId="55879F44"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69%</w:t>
            </w:r>
          </w:p>
        </w:tc>
      </w:tr>
      <w:tr w:rsidR="00970A7A" w:rsidRPr="009673A8" w14:paraId="240C4973" w14:textId="77777777" w:rsidTr="001160BE">
        <w:trPr>
          <w:trHeight w:val="346"/>
          <w:jc w:val="center"/>
        </w:trPr>
        <w:tc>
          <w:tcPr>
            <w:tcW w:w="1007" w:type="pct"/>
            <w:vAlign w:val="center"/>
          </w:tcPr>
          <w:p w14:paraId="4942437E"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Roseburg</w:t>
            </w:r>
          </w:p>
        </w:tc>
        <w:tc>
          <w:tcPr>
            <w:tcW w:w="694" w:type="pct"/>
            <w:vAlign w:val="center"/>
          </w:tcPr>
          <w:p w14:paraId="0E24129E"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3</w:t>
            </w:r>
            <w:r>
              <w:rPr>
                <w:rFonts w:ascii="Segoe UI" w:hAnsi="Segoe UI" w:cs="Segoe UI"/>
                <w:bCs/>
                <w:sz w:val="20"/>
                <w:szCs w:val="20"/>
              </w:rPr>
              <w:t>2</w:t>
            </w:r>
          </w:p>
        </w:tc>
        <w:tc>
          <w:tcPr>
            <w:tcW w:w="751" w:type="pct"/>
            <w:vAlign w:val="center"/>
          </w:tcPr>
          <w:p w14:paraId="18EAE2B6"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20</w:t>
            </w:r>
          </w:p>
        </w:tc>
        <w:tc>
          <w:tcPr>
            <w:tcW w:w="533" w:type="pct"/>
            <w:vAlign w:val="bottom"/>
          </w:tcPr>
          <w:p w14:paraId="06081326"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56%</w:t>
            </w:r>
          </w:p>
        </w:tc>
        <w:tc>
          <w:tcPr>
            <w:tcW w:w="732" w:type="pct"/>
            <w:vAlign w:val="center"/>
          </w:tcPr>
          <w:p w14:paraId="7ED340AA"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9.7</w:t>
            </w:r>
          </w:p>
        </w:tc>
        <w:tc>
          <w:tcPr>
            <w:tcW w:w="751" w:type="pct"/>
            <w:vAlign w:val="center"/>
          </w:tcPr>
          <w:p w14:paraId="0964ABE1"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7.</w:t>
            </w:r>
            <w:r>
              <w:rPr>
                <w:rFonts w:ascii="Segoe UI" w:hAnsi="Segoe UI" w:cs="Segoe UI"/>
                <w:bCs/>
                <w:sz w:val="20"/>
                <w:szCs w:val="20"/>
              </w:rPr>
              <w:t>8</w:t>
            </w:r>
          </w:p>
        </w:tc>
        <w:tc>
          <w:tcPr>
            <w:tcW w:w="532" w:type="pct"/>
            <w:vAlign w:val="bottom"/>
          </w:tcPr>
          <w:p w14:paraId="76227C6D"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87%</w:t>
            </w:r>
          </w:p>
        </w:tc>
      </w:tr>
      <w:tr w:rsidR="00970A7A" w:rsidRPr="009673A8" w14:paraId="761725A9" w14:textId="77777777" w:rsidTr="001160BE">
        <w:trPr>
          <w:trHeight w:val="346"/>
          <w:jc w:val="center"/>
        </w:trPr>
        <w:tc>
          <w:tcPr>
            <w:tcW w:w="1007" w:type="pct"/>
            <w:vAlign w:val="center"/>
          </w:tcPr>
          <w:p w14:paraId="066A9154"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Sisters</w:t>
            </w:r>
          </w:p>
        </w:tc>
        <w:tc>
          <w:tcPr>
            <w:tcW w:w="694" w:type="pct"/>
            <w:vAlign w:val="center"/>
          </w:tcPr>
          <w:p w14:paraId="4156011B"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58</w:t>
            </w:r>
          </w:p>
        </w:tc>
        <w:tc>
          <w:tcPr>
            <w:tcW w:w="751" w:type="pct"/>
            <w:vAlign w:val="center"/>
          </w:tcPr>
          <w:p w14:paraId="1B754E7D"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20</w:t>
            </w:r>
          </w:p>
        </w:tc>
        <w:tc>
          <w:tcPr>
            <w:tcW w:w="533" w:type="pct"/>
            <w:vAlign w:val="bottom"/>
          </w:tcPr>
          <w:p w14:paraId="7E50D78A"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56%</w:t>
            </w:r>
          </w:p>
        </w:tc>
        <w:tc>
          <w:tcPr>
            <w:tcW w:w="732" w:type="pct"/>
            <w:vAlign w:val="center"/>
          </w:tcPr>
          <w:p w14:paraId="7E69C9EE"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7.8</w:t>
            </w:r>
          </w:p>
        </w:tc>
        <w:tc>
          <w:tcPr>
            <w:tcW w:w="751" w:type="pct"/>
            <w:vAlign w:val="center"/>
          </w:tcPr>
          <w:p w14:paraId="3B74B8F4"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5.2</w:t>
            </w:r>
          </w:p>
        </w:tc>
        <w:tc>
          <w:tcPr>
            <w:tcW w:w="532" w:type="pct"/>
            <w:vAlign w:val="bottom"/>
          </w:tcPr>
          <w:p w14:paraId="07E84E79"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58%</w:t>
            </w:r>
          </w:p>
        </w:tc>
      </w:tr>
      <w:tr w:rsidR="00970A7A" w:rsidRPr="009673A8" w14:paraId="3963A1DD" w14:textId="77777777" w:rsidTr="001160BE">
        <w:trPr>
          <w:trHeight w:val="346"/>
          <w:jc w:val="center"/>
        </w:trPr>
        <w:tc>
          <w:tcPr>
            <w:tcW w:w="1007" w:type="pct"/>
            <w:vAlign w:val="center"/>
          </w:tcPr>
          <w:p w14:paraId="710CBCF4"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Sweet Home</w:t>
            </w:r>
          </w:p>
        </w:tc>
        <w:tc>
          <w:tcPr>
            <w:tcW w:w="694" w:type="pct"/>
            <w:vAlign w:val="center"/>
          </w:tcPr>
          <w:p w14:paraId="10B9C086"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1</w:t>
            </w:r>
            <w:r>
              <w:rPr>
                <w:rFonts w:ascii="Segoe UI" w:hAnsi="Segoe UI" w:cs="Segoe UI"/>
                <w:bCs/>
                <w:sz w:val="20"/>
                <w:szCs w:val="20"/>
              </w:rPr>
              <w:t>9</w:t>
            </w:r>
          </w:p>
        </w:tc>
        <w:tc>
          <w:tcPr>
            <w:tcW w:w="751" w:type="pct"/>
            <w:vAlign w:val="center"/>
          </w:tcPr>
          <w:p w14:paraId="411B8D1A"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19</w:t>
            </w:r>
          </w:p>
        </w:tc>
        <w:tc>
          <w:tcPr>
            <w:tcW w:w="533" w:type="pct"/>
            <w:vAlign w:val="bottom"/>
          </w:tcPr>
          <w:p w14:paraId="5900EFAB"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54%</w:t>
            </w:r>
          </w:p>
        </w:tc>
        <w:tc>
          <w:tcPr>
            <w:tcW w:w="732" w:type="pct"/>
            <w:vAlign w:val="center"/>
          </w:tcPr>
          <w:p w14:paraId="13F74911"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5.9</w:t>
            </w:r>
          </w:p>
        </w:tc>
        <w:tc>
          <w:tcPr>
            <w:tcW w:w="751" w:type="pct"/>
            <w:vAlign w:val="center"/>
          </w:tcPr>
          <w:p w14:paraId="10BAD1C4"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5.9</w:t>
            </w:r>
          </w:p>
        </w:tc>
        <w:tc>
          <w:tcPr>
            <w:tcW w:w="532" w:type="pct"/>
            <w:vAlign w:val="bottom"/>
          </w:tcPr>
          <w:p w14:paraId="6A0E15B5"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66%</w:t>
            </w:r>
          </w:p>
        </w:tc>
      </w:tr>
      <w:tr w:rsidR="00970A7A" w:rsidRPr="009673A8" w14:paraId="6070BA4C" w14:textId="77777777" w:rsidTr="001160BE">
        <w:trPr>
          <w:trHeight w:val="346"/>
          <w:jc w:val="center"/>
        </w:trPr>
        <w:tc>
          <w:tcPr>
            <w:tcW w:w="1007" w:type="pct"/>
            <w:vAlign w:val="center"/>
          </w:tcPr>
          <w:p w14:paraId="3E455E59" w14:textId="77777777" w:rsidR="00970A7A" w:rsidRPr="009673A8" w:rsidRDefault="00970A7A" w:rsidP="003B1268">
            <w:pPr>
              <w:keepNext/>
              <w:jc w:val="center"/>
              <w:rPr>
                <w:rStyle w:val="Hyperlink"/>
                <w:rFonts w:ascii="Segoe UI" w:hAnsi="Segoe UI" w:cs="Segoe UI"/>
                <w:b/>
                <w:bCs/>
                <w:sz w:val="20"/>
                <w:szCs w:val="20"/>
              </w:rPr>
            </w:pPr>
            <w:r w:rsidRPr="009673A8">
              <w:rPr>
                <w:rStyle w:val="Hyperlink"/>
                <w:rFonts w:ascii="Segoe UI" w:hAnsi="Segoe UI" w:cs="Segoe UI"/>
                <w:bCs/>
                <w:sz w:val="20"/>
                <w:szCs w:val="20"/>
              </w:rPr>
              <w:t>The Dalles</w:t>
            </w:r>
          </w:p>
        </w:tc>
        <w:tc>
          <w:tcPr>
            <w:tcW w:w="694" w:type="pct"/>
            <w:vAlign w:val="center"/>
          </w:tcPr>
          <w:p w14:paraId="0641459E" w14:textId="77777777" w:rsidR="00970A7A" w:rsidRPr="009673A8" w:rsidRDefault="00970A7A" w:rsidP="003B1268">
            <w:pPr>
              <w:keepNext/>
              <w:jc w:val="center"/>
              <w:rPr>
                <w:rFonts w:ascii="Segoe UI" w:hAnsi="Segoe UI" w:cs="Segoe UI"/>
                <w:b/>
                <w:bCs/>
                <w:sz w:val="20"/>
                <w:szCs w:val="20"/>
              </w:rPr>
            </w:pPr>
            <w:r w:rsidRPr="009673A8">
              <w:rPr>
                <w:rFonts w:ascii="Segoe UI" w:hAnsi="Segoe UI" w:cs="Segoe UI"/>
                <w:bCs/>
                <w:sz w:val="20"/>
                <w:szCs w:val="20"/>
              </w:rPr>
              <w:t>21</w:t>
            </w:r>
          </w:p>
        </w:tc>
        <w:tc>
          <w:tcPr>
            <w:tcW w:w="751" w:type="pct"/>
            <w:vAlign w:val="center"/>
          </w:tcPr>
          <w:p w14:paraId="1118643E"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21</w:t>
            </w:r>
          </w:p>
        </w:tc>
        <w:tc>
          <w:tcPr>
            <w:tcW w:w="533" w:type="pct"/>
            <w:vAlign w:val="bottom"/>
          </w:tcPr>
          <w:p w14:paraId="6FCA4795"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59%</w:t>
            </w:r>
          </w:p>
        </w:tc>
        <w:tc>
          <w:tcPr>
            <w:tcW w:w="732" w:type="pct"/>
            <w:vAlign w:val="center"/>
          </w:tcPr>
          <w:p w14:paraId="3E290DA6"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5.9</w:t>
            </w:r>
          </w:p>
        </w:tc>
        <w:tc>
          <w:tcPr>
            <w:tcW w:w="751" w:type="pct"/>
            <w:vAlign w:val="center"/>
          </w:tcPr>
          <w:p w14:paraId="47FD7025" w14:textId="77777777" w:rsidR="00970A7A" w:rsidRPr="009673A8" w:rsidRDefault="00970A7A" w:rsidP="003B1268">
            <w:pPr>
              <w:keepNext/>
              <w:jc w:val="center"/>
              <w:rPr>
                <w:rFonts w:ascii="Segoe UI" w:hAnsi="Segoe UI" w:cs="Segoe UI"/>
                <w:b/>
                <w:bCs/>
                <w:sz w:val="20"/>
                <w:szCs w:val="20"/>
              </w:rPr>
            </w:pPr>
            <w:r>
              <w:rPr>
                <w:rFonts w:ascii="Segoe UI" w:hAnsi="Segoe UI" w:cs="Segoe UI"/>
                <w:bCs/>
                <w:sz w:val="20"/>
                <w:szCs w:val="20"/>
              </w:rPr>
              <w:t>5.9</w:t>
            </w:r>
          </w:p>
        </w:tc>
        <w:tc>
          <w:tcPr>
            <w:tcW w:w="532" w:type="pct"/>
            <w:vAlign w:val="bottom"/>
          </w:tcPr>
          <w:p w14:paraId="60C42949" w14:textId="77777777" w:rsidR="00970A7A" w:rsidRPr="001875C4" w:rsidRDefault="00970A7A" w:rsidP="003B1268">
            <w:pPr>
              <w:keepNext/>
              <w:jc w:val="center"/>
              <w:rPr>
                <w:rFonts w:ascii="Segoe UI" w:hAnsi="Segoe UI" w:cs="Segoe UI"/>
                <w:b/>
                <w:bCs/>
                <w:color w:val="000000"/>
                <w:sz w:val="20"/>
                <w:szCs w:val="20"/>
              </w:rPr>
            </w:pPr>
            <w:r w:rsidRPr="001875C4">
              <w:rPr>
                <w:rFonts w:ascii="Segoe UI" w:hAnsi="Segoe UI" w:cs="Segoe UI"/>
                <w:bCs/>
                <w:color w:val="000000"/>
                <w:sz w:val="20"/>
                <w:szCs w:val="20"/>
              </w:rPr>
              <w:t>66%</w:t>
            </w:r>
          </w:p>
        </w:tc>
      </w:tr>
    </w:tbl>
    <w:bookmarkEnd w:id="4"/>
    <w:p w14:paraId="5FF1B208" w14:textId="42912476" w:rsidR="000B4E22" w:rsidRPr="005C31AC" w:rsidRDefault="001160BE" w:rsidP="001160BE">
      <w:pPr>
        <w:ind w:firstLine="720"/>
        <w:rPr>
          <w:rFonts w:ascii="Segoe UI" w:hAnsi="Segoe UI" w:cs="Segoe UI"/>
        </w:rPr>
      </w:pPr>
      <w:r w:rsidRPr="001160BE">
        <w:rPr>
          <w:rFonts w:ascii="Segoe UI" w:eastAsia="Yu Mincho" w:hAnsi="Segoe UI" w:cs="Segoe UI"/>
          <w:kern w:val="0"/>
          <w:sz w:val="20"/>
          <w:szCs w:val="20"/>
          <w14:ligatures w14:val="none"/>
        </w:rPr>
        <w:t>2022-2024 PM</w:t>
      </w:r>
      <w:r w:rsidRPr="001160BE">
        <w:rPr>
          <w:rFonts w:ascii="Segoe UI" w:eastAsia="Yu Mincho" w:hAnsi="Segoe UI" w:cs="Segoe UI"/>
          <w:kern w:val="0"/>
          <w:sz w:val="20"/>
          <w:szCs w:val="20"/>
          <w:vertAlign w:val="subscript"/>
          <w14:ligatures w14:val="none"/>
        </w:rPr>
        <w:t>2.5</w:t>
      </w:r>
      <w:r w:rsidRPr="001160BE">
        <w:rPr>
          <w:rFonts w:ascii="Segoe UI" w:eastAsia="Yu Mincho" w:hAnsi="Segoe UI" w:cs="Segoe UI"/>
          <w:kern w:val="0"/>
          <w:sz w:val="20"/>
          <w:szCs w:val="20"/>
          <w14:ligatures w14:val="none"/>
        </w:rPr>
        <w:t xml:space="preserve"> Design Values</w:t>
      </w:r>
    </w:p>
    <w:p w14:paraId="1DBD0485" w14:textId="113843BF" w:rsidR="007960E8" w:rsidRDefault="007960E8"/>
    <w:p w14:paraId="6B998322" w14:textId="7BDBFC08" w:rsidR="001160BE" w:rsidRDefault="007E3016">
      <w:r>
        <w:rPr>
          <w:rFonts w:ascii="Segoe UI" w:hAnsi="Segoe UI" w:cs="Segoe UI"/>
          <w:noProof/>
        </w:rPr>
        <w:lastRenderedPageBreak/>
        <w:drawing>
          <wp:inline distT="0" distB="0" distL="0" distR="0" wp14:anchorId="4160B1FF" wp14:editId="76C15EFB">
            <wp:extent cx="5943600" cy="3465006"/>
            <wp:effectExtent l="0" t="0" r="0" b="0"/>
            <wp:docPr id="207089569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65006"/>
                    </a:xfrm>
                    <a:prstGeom prst="rect">
                      <a:avLst/>
                    </a:prstGeom>
                    <a:noFill/>
                  </pic:spPr>
                </pic:pic>
              </a:graphicData>
            </a:graphic>
          </wp:inline>
        </w:drawing>
      </w:r>
    </w:p>
    <w:p w14:paraId="1FE91707" w14:textId="77777777" w:rsidR="007E3016" w:rsidRDefault="007E3016"/>
    <w:p w14:paraId="48A6C82D" w14:textId="18C569CA" w:rsidR="007E3016" w:rsidRDefault="000B2A3C">
      <w:r>
        <w:rPr>
          <w:rFonts w:ascii="Segoe UI" w:hAnsi="Segoe UI" w:cs="Segoe UI"/>
          <w:noProof/>
        </w:rPr>
        <w:drawing>
          <wp:inline distT="0" distB="0" distL="0" distR="0" wp14:anchorId="687837DB" wp14:editId="14A1DA37">
            <wp:extent cx="5943600" cy="3465006"/>
            <wp:effectExtent l="0" t="0" r="0" b="0"/>
            <wp:docPr id="546581689" name="Picture 2" descr="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581689" name="Picture 2" descr="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65006"/>
                    </a:xfrm>
                    <a:prstGeom prst="rect">
                      <a:avLst/>
                    </a:prstGeom>
                    <a:noFill/>
                  </pic:spPr>
                </pic:pic>
              </a:graphicData>
            </a:graphic>
          </wp:inline>
        </w:drawing>
      </w:r>
    </w:p>
    <w:p w14:paraId="4C7CB13D" w14:textId="77777777" w:rsidR="000B2A3C" w:rsidRDefault="000B2A3C"/>
    <w:p w14:paraId="63601901" w14:textId="519B92A6" w:rsidR="000B2A3C" w:rsidRDefault="00595050">
      <w:pPr>
        <w:rPr>
          <w:u w:val="single"/>
        </w:rPr>
      </w:pPr>
      <w:r w:rsidRPr="00595050">
        <w:rPr>
          <w:u w:val="single"/>
        </w:rPr>
        <w:t>Clustered monitors for cities and regions</w:t>
      </w:r>
    </w:p>
    <w:p w14:paraId="50A29680" w14:textId="1C734810" w:rsidR="0001596C" w:rsidRDefault="0001596C">
      <w:r>
        <w:lastRenderedPageBreak/>
        <w:t>There are cities and regions in Oregon that have multiple monitors in proximity. To report data from these monitors</w:t>
      </w:r>
      <w:r w:rsidR="009E0F7E">
        <w:t xml:space="preserve">, several considerations must be made. </w:t>
      </w:r>
      <w:r w:rsidR="00B07013">
        <w:t>First, let’s look at what the clustered cities or regions ar</w:t>
      </w:r>
      <w:r w:rsidR="006F7D38">
        <w:t>e for the network in 2025.</w:t>
      </w:r>
      <w:r w:rsidR="00496971">
        <w:t xml:space="preserve"> </w:t>
      </w:r>
      <w:r w:rsidR="00662BEF">
        <w:t xml:space="preserve">Note, these sites and monitors are likely to change slightly from year to year. </w:t>
      </w:r>
    </w:p>
    <w:p w14:paraId="75E431F1" w14:textId="77777777" w:rsidR="00913EAB" w:rsidRDefault="00913EAB"/>
    <w:p w14:paraId="5E47B89E" w14:textId="2AAC384B" w:rsidR="00913EAB" w:rsidRDefault="00913EAB">
      <w:r>
        <w:t xml:space="preserve">When reporting data from clustered monitors we take the highest daily average from the monitors in the group. </w:t>
      </w:r>
    </w:p>
    <w:tbl>
      <w:tblPr>
        <w:tblStyle w:val="TableGrid"/>
        <w:tblW w:w="0" w:type="auto"/>
        <w:tblLook w:val="04A0" w:firstRow="1" w:lastRow="0" w:firstColumn="1" w:lastColumn="0" w:noHBand="0" w:noVBand="1"/>
      </w:tblPr>
      <w:tblGrid>
        <w:gridCol w:w="2502"/>
        <w:gridCol w:w="2362"/>
        <w:gridCol w:w="2547"/>
        <w:gridCol w:w="1939"/>
      </w:tblGrid>
      <w:tr w:rsidR="00AF0B47" w14:paraId="6AC65EC8" w14:textId="7EA467DD" w:rsidTr="00414ABF">
        <w:trPr>
          <w:trHeight w:val="917"/>
        </w:trPr>
        <w:tc>
          <w:tcPr>
            <w:tcW w:w="9350" w:type="dxa"/>
            <w:gridSpan w:val="4"/>
          </w:tcPr>
          <w:p w14:paraId="0431903C" w14:textId="553B919C" w:rsidR="00AF0B47" w:rsidRPr="00414ABF" w:rsidRDefault="00AF0B47" w:rsidP="00992C47">
            <w:pPr>
              <w:jc w:val="center"/>
              <w:rPr>
                <w:b/>
                <w:bCs/>
                <w:sz w:val="28"/>
                <w:szCs w:val="28"/>
              </w:rPr>
            </w:pPr>
            <w:r w:rsidRPr="00414ABF">
              <w:rPr>
                <w:b/>
                <w:bCs/>
                <w:sz w:val="28"/>
                <w:szCs w:val="28"/>
              </w:rPr>
              <w:t>PM2.5</w:t>
            </w:r>
          </w:p>
        </w:tc>
      </w:tr>
      <w:tr w:rsidR="00414ABF" w14:paraId="07FA5874" w14:textId="63B02F2E" w:rsidTr="00414ABF">
        <w:trPr>
          <w:trHeight w:val="530"/>
        </w:trPr>
        <w:tc>
          <w:tcPr>
            <w:tcW w:w="9350" w:type="dxa"/>
            <w:gridSpan w:val="4"/>
          </w:tcPr>
          <w:p w14:paraId="790EE03C" w14:textId="3EEA67B6" w:rsidR="00414ABF" w:rsidRDefault="00414ABF" w:rsidP="00414ABF">
            <w:pPr>
              <w:jc w:val="center"/>
            </w:pPr>
            <w:r w:rsidRPr="00970E04">
              <w:rPr>
                <w:b/>
                <w:bCs/>
              </w:rPr>
              <w:t>Portland Metro</w:t>
            </w:r>
          </w:p>
        </w:tc>
      </w:tr>
      <w:tr w:rsidR="00AF0B47" w14:paraId="4E874E86" w14:textId="20D7A2D7" w:rsidTr="00414ABF">
        <w:tc>
          <w:tcPr>
            <w:tcW w:w="2502" w:type="dxa"/>
          </w:tcPr>
          <w:p w14:paraId="2A201EED" w14:textId="4DB1982E" w:rsidR="00AF0B47" w:rsidRPr="00496971" w:rsidRDefault="00AF0B47">
            <w:pPr>
              <w:rPr>
                <w:b/>
                <w:bCs/>
              </w:rPr>
            </w:pPr>
            <w:r w:rsidRPr="00496971">
              <w:rPr>
                <w:b/>
                <w:bCs/>
              </w:rPr>
              <w:t>Site Name</w:t>
            </w:r>
          </w:p>
        </w:tc>
        <w:tc>
          <w:tcPr>
            <w:tcW w:w="2362" w:type="dxa"/>
          </w:tcPr>
          <w:p w14:paraId="2D4F3A33" w14:textId="5C67B4CF" w:rsidR="00AF0B47" w:rsidRPr="00496971" w:rsidRDefault="00AF0B47">
            <w:pPr>
              <w:rPr>
                <w:b/>
                <w:bCs/>
              </w:rPr>
            </w:pPr>
            <w:r w:rsidRPr="00496971">
              <w:rPr>
                <w:b/>
                <w:bCs/>
              </w:rPr>
              <w:t>Site Address</w:t>
            </w:r>
          </w:p>
        </w:tc>
        <w:tc>
          <w:tcPr>
            <w:tcW w:w="2547" w:type="dxa"/>
          </w:tcPr>
          <w:p w14:paraId="537870AC" w14:textId="78969845" w:rsidR="00AF0B47" w:rsidRPr="00496971" w:rsidRDefault="00AF0B47">
            <w:pPr>
              <w:rPr>
                <w:b/>
                <w:bCs/>
              </w:rPr>
            </w:pPr>
            <w:r w:rsidRPr="00496971">
              <w:rPr>
                <w:b/>
                <w:bCs/>
              </w:rPr>
              <w:t>Monitor Type</w:t>
            </w:r>
          </w:p>
        </w:tc>
        <w:tc>
          <w:tcPr>
            <w:tcW w:w="1939" w:type="dxa"/>
          </w:tcPr>
          <w:p w14:paraId="0B8ED5EB" w14:textId="314FBDC9" w:rsidR="00AF0B47" w:rsidRPr="00496971" w:rsidRDefault="00AF0B47">
            <w:pPr>
              <w:rPr>
                <w:b/>
                <w:bCs/>
              </w:rPr>
            </w:pPr>
            <w:r>
              <w:rPr>
                <w:b/>
                <w:bCs/>
              </w:rPr>
              <w:t>EPA Site ID</w:t>
            </w:r>
          </w:p>
        </w:tc>
      </w:tr>
      <w:tr w:rsidR="00AF0B47" w14:paraId="238093F7" w14:textId="3F1ECBB7" w:rsidTr="00414ABF">
        <w:tc>
          <w:tcPr>
            <w:tcW w:w="2502" w:type="dxa"/>
          </w:tcPr>
          <w:p w14:paraId="0F628C5A" w14:textId="7F74C571" w:rsidR="00AF0B47" w:rsidRPr="00387014" w:rsidRDefault="00AF0B47">
            <w:r w:rsidRPr="00387014">
              <w:t>Portland SE Lafayette</w:t>
            </w:r>
          </w:p>
        </w:tc>
        <w:tc>
          <w:tcPr>
            <w:tcW w:w="2362" w:type="dxa"/>
          </w:tcPr>
          <w:p w14:paraId="52AF0234" w14:textId="4B35C85A" w:rsidR="00AF0B47" w:rsidRPr="00387014" w:rsidRDefault="00AF0B47">
            <w:r w:rsidRPr="00387014">
              <w:t>5822 SE Lafayette</w:t>
            </w:r>
          </w:p>
        </w:tc>
        <w:tc>
          <w:tcPr>
            <w:tcW w:w="2547" w:type="dxa"/>
          </w:tcPr>
          <w:p w14:paraId="1EF476DC" w14:textId="430515B7" w:rsidR="00AF0B47" w:rsidRPr="00387014" w:rsidRDefault="00AF0B47">
            <w:r w:rsidRPr="00387014">
              <w:t xml:space="preserve">BAM 1022 </w:t>
            </w:r>
          </w:p>
        </w:tc>
        <w:tc>
          <w:tcPr>
            <w:tcW w:w="1939" w:type="dxa"/>
          </w:tcPr>
          <w:p w14:paraId="3E768CCE" w14:textId="77777777" w:rsidR="00AF0B47" w:rsidRDefault="00AF0B47" w:rsidP="00AF0B47">
            <w:pPr>
              <w:rPr>
                <w:rFonts w:ascii="Calibri" w:hAnsi="Calibri" w:cs="Calibri"/>
                <w:color w:val="000000"/>
                <w:sz w:val="22"/>
                <w:szCs w:val="22"/>
              </w:rPr>
            </w:pPr>
            <w:r>
              <w:rPr>
                <w:rFonts w:ascii="Calibri" w:hAnsi="Calibri" w:cs="Calibri"/>
                <w:color w:val="000000"/>
                <w:sz w:val="22"/>
                <w:szCs w:val="22"/>
              </w:rPr>
              <w:t>410510080</w:t>
            </w:r>
          </w:p>
          <w:p w14:paraId="1B7A0DC8" w14:textId="77777777" w:rsidR="00AF0B47" w:rsidRPr="00387014" w:rsidRDefault="00AF0B47"/>
        </w:tc>
      </w:tr>
      <w:tr w:rsidR="00AF0B47" w14:paraId="1C013C98" w14:textId="6938DB61" w:rsidTr="00414ABF">
        <w:tc>
          <w:tcPr>
            <w:tcW w:w="2502" w:type="dxa"/>
          </w:tcPr>
          <w:p w14:paraId="233B5AB8" w14:textId="129E1A71" w:rsidR="00AF0B47" w:rsidRPr="00387014" w:rsidRDefault="00AF0B47">
            <w:r w:rsidRPr="00387014">
              <w:t>Portland SE Lafayette</w:t>
            </w:r>
          </w:p>
        </w:tc>
        <w:tc>
          <w:tcPr>
            <w:tcW w:w="2362" w:type="dxa"/>
          </w:tcPr>
          <w:p w14:paraId="3714067B" w14:textId="604374E7" w:rsidR="00AF0B47" w:rsidRPr="00387014" w:rsidRDefault="00AF0B47">
            <w:r w:rsidRPr="00387014">
              <w:t>5822 SE Lafayette</w:t>
            </w:r>
          </w:p>
        </w:tc>
        <w:tc>
          <w:tcPr>
            <w:tcW w:w="2547" w:type="dxa"/>
          </w:tcPr>
          <w:p w14:paraId="16497B05" w14:textId="5B03305E" w:rsidR="00AF0B47" w:rsidRPr="00387014" w:rsidRDefault="00AF0B47">
            <w:r w:rsidRPr="00387014">
              <w:t>Nephelometer</w:t>
            </w:r>
          </w:p>
        </w:tc>
        <w:tc>
          <w:tcPr>
            <w:tcW w:w="1939" w:type="dxa"/>
          </w:tcPr>
          <w:p w14:paraId="743F94EA" w14:textId="77777777" w:rsidR="00AF0B47" w:rsidRDefault="00AF0B47" w:rsidP="00AF0B47">
            <w:pPr>
              <w:rPr>
                <w:rFonts w:ascii="Calibri" w:hAnsi="Calibri" w:cs="Calibri"/>
                <w:color w:val="000000"/>
                <w:sz w:val="22"/>
                <w:szCs w:val="22"/>
              </w:rPr>
            </w:pPr>
            <w:r>
              <w:rPr>
                <w:rFonts w:ascii="Calibri" w:hAnsi="Calibri" w:cs="Calibri"/>
                <w:color w:val="000000"/>
                <w:sz w:val="22"/>
                <w:szCs w:val="22"/>
              </w:rPr>
              <w:t>410510080</w:t>
            </w:r>
          </w:p>
          <w:p w14:paraId="4544FC58" w14:textId="77777777" w:rsidR="00AF0B47" w:rsidRPr="00387014" w:rsidRDefault="00AF0B47"/>
        </w:tc>
      </w:tr>
      <w:tr w:rsidR="00AF0B47" w14:paraId="3CBD9247" w14:textId="47F881C6" w:rsidTr="00414ABF">
        <w:tc>
          <w:tcPr>
            <w:tcW w:w="2502" w:type="dxa"/>
          </w:tcPr>
          <w:p w14:paraId="163DF6D4" w14:textId="77777777" w:rsidR="00AF0B47" w:rsidRPr="00AF0B47" w:rsidRDefault="00AF0B47" w:rsidP="00E70BE8">
            <w:pPr>
              <w:rPr>
                <w:rFonts w:cs="Calibri"/>
                <w:color w:val="000000"/>
              </w:rPr>
            </w:pPr>
            <w:r w:rsidRPr="00AF0B47">
              <w:rPr>
                <w:rFonts w:cs="Calibri"/>
                <w:color w:val="000000"/>
              </w:rPr>
              <w:t>Portland SE Lafayette</w:t>
            </w:r>
          </w:p>
          <w:p w14:paraId="58DB6AF9" w14:textId="77777777" w:rsidR="00AF0B47" w:rsidRPr="00387014" w:rsidRDefault="00AF0B47"/>
        </w:tc>
        <w:tc>
          <w:tcPr>
            <w:tcW w:w="2362" w:type="dxa"/>
          </w:tcPr>
          <w:p w14:paraId="74A3C7F1" w14:textId="2D8DBAF0" w:rsidR="00AF0B47" w:rsidRPr="00387014" w:rsidRDefault="00AF0B47">
            <w:r w:rsidRPr="00387014">
              <w:t>5822 SE Lafayette</w:t>
            </w:r>
          </w:p>
        </w:tc>
        <w:tc>
          <w:tcPr>
            <w:tcW w:w="2547" w:type="dxa"/>
          </w:tcPr>
          <w:p w14:paraId="4A3A618F" w14:textId="71367500" w:rsidR="00AF0B47" w:rsidRPr="00387014" w:rsidRDefault="00AF0B47">
            <w:proofErr w:type="spellStart"/>
            <w:r>
              <w:t>SensOR</w:t>
            </w:r>
            <w:proofErr w:type="spellEnd"/>
          </w:p>
        </w:tc>
        <w:tc>
          <w:tcPr>
            <w:tcW w:w="1939" w:type="dxa"/>
          </w:tcPr>
          <w:p w14:paraId="35157AEE" w14:textId="77777777" w:rsidR="00AF0B47" w:rsidRDefault="00AF0B47" w:rsidP="00AF0B47">
            <w:pPr>
              <w:rPr>
                <w:rFonts w:ascii="Calibri" w:hAnsi="Calibri" w:cs="Calibri"/>
                <w:color w:val="000000"/>
                <w:sz w:val="22"/>
                <w:szCs w:val="22"/>
              </w:rPr>
            </w:pPr>
            <w:r>
              <w:rPr>
                <w:rFonts w:ascii="Calibri" w:hAnsi="Calibri" w:cs="Calibri"/>
                <w:color w:val="000000"/>
                <w:sz w:val="22"/>
                <w:szCs w:val="22"/>
              </w:rPr>
              <w:t>410510080</w:t>
            </w:r>
          </w:p>
          <w:p w14:paraId="23975595" w14:textId="77777777" w:rsidR="00AF0B47" w:rsidRDefault="00AF0B47"/>
        </w:tc>
      </w:tr>
      <w:tr w:rsidR="00AF0B47" w14:paraId="67FFB8AE" w14:textId="2D33EDD6" w:rsidTr="00414ABF">
        <w:tc>
          <w:tcPr>
            <w:tcW w:w="2502" w:type="dxa"/>
          </w:tcPr>
          <w:p w14:paraId="2686D564" w14:textId="241014E9" w:rsidR="00AF0B47" w:rsidRPr="00387014" w:rsidRDefault="00AF0B47" w:rsidP="00BF7E2E">
            <w:r w:rsidRPr="00387014">
              <w:t>Tualatin Bradbury Court (TBC)</w:t>
            </w:r>
          </w:p>
        </w:tc>
        <w:tc>
          <w:tcPr>
            <w:tcW w:w="2362" w:type="dxa"/>
          </w:tcPr>
          <w:p w14:paraId="0159D4EC" w14:textId="77777777" w:rsidR="00AF0B47" w:rsidRPr="00387014" w:rsidRDefault="00AF0B47" w:rsidP="00BF7E2E">
            <w:r w:rsidRPr="00387014">
              <w:t>6745 Bradbury Court</w:t>
            </w:r>
          </w:p>
          <w:p w14:paraId="1DB51381" w14:textId="77777777" w:rsidR="00AF0B47" w:rsidRPr="00387014" w:rsidRDefault="00AF0B47" w:rsidP="00BF7E2E"/>
        </w:tc>
        <w:tc>
          <w:tcPr>
            <w:tcW w:w="2547" w:type="dxa"/>
          </w:tcPr>
          <w:p w14:paraId="46B9FBDA" w14:textId="79EBFEC9" w:rsidR="00AF0B47" w:rsidRPr="00387014" w:rsidRDefault="00AF0B47" w:rsidP="00BF7E2E">
            <w:r w:rsidRPr="00387014">
              <w:t>BAM 1022</w:t>
            </w:r>
          </w:p>
        </w:tc>
        <w:tc>
          <w:tcPr>
            <w:tcW w:w="1939" w:type="dxa"/>
          </w:tcPr>
          <w:p w14:paraId="3C380375" w14:textId="77777777" w:rsidR="00AF0B47" w:rsidRPr="00387014" w:rsidRDefault="00AF0B47" w:rsidP="00BF7E2E"/>
        </w:tc>
      </w:tr>
      <w:tr w:rsidR="00AF0B47" w14:paraId="32F0C42E" w14:textId="58300778" w:rsidTr="00414ABF">
        <w:tc>
          <w:tcPr>
            <w:tcW w:w="2502" w:type="dxa"/>
          </w:tcPr>
          <w:p w14:paraId="2D848B24" w14:textId="58B07A61" w:rsidR="00AF0B47" w:rsidRPr="00387014" w:rsidRDefault="00AF0B47" w:rsidP="00BF7E2E">
            <w:r w:rsidRPr="00387014">
              <w:t>Tualatin Bradbury Court (TBC)</w:t>
            </w:r>
          </w:p>
        </w:tc>
        <w:tc>
          <w:tcPr>
            <w:tcW w:w="2362" w:type="dxa"/>
          </w:tcPr>
          <w:p w14:paraId="46D33EAE" w14:textId="77777777" w:rsidR="00AF0B47" w:rsidRPr="00387014" w:rsidRDefault="00AF0B47" w:rsidP="0065658F">
            <w:r w:rsidRPr="00387014">
              <w:t>6745 Bradbury Court</w:t>
            </w:r>
          </w:p>
          <w:p w14:paraId="50DAB526" w14:textId="77777777" w:rsidR="00AF0B47" w:rsidRPr="00387014" w:rsidRDefault="00AF0B47" w:rsidP="00BF7E2E"/>
        </w:tc>
        <w:tc>
          <w:tcPr>
            <w:tcW w:w="2547" w:type="dxa"/>
          </w:tcPr>
          <w:p w14:paraId="7164612C" w14:textId="0B4F81A0" w:rsidR="00AF0B47" w:rsidRPr="00387014" w:rsidRDefault="00AF0B47" w:rsidP="00BF7E2E">
            <w:r w:rsidRPr="00387014">
              <w:t>Nephelometer</w:t>
            </w:r>
          </w:p>
        </w:tc>
        <w:tc>
          <w:tcPr>
            <w:tcW w:w="1939" w:type="dxa"/>
          </w:tcPr>
          <w:p w14:paraId="459B60CF" w14:textId="77777777" w:rsidR="00AF0B47" w:rsidRPr="00387014" w:rsidRDefault="00AF0B47" w:rsidP="00BF7E2E"/>
        </w:tc>
      </w:tr>
      <w:tr w:rsidR="00AF0B47" w14:paraId="5A6F3A6C" w14:textId="558766EE" w:rsidTr="00414ABF">
        <w:tc>
          <w:tcPr>
            <w:tcW w:w="2502" w:type="dxa"/>
          </w:tcPr>
          <w:p w14:paraId="5D4558CC" w14:textId="79CD3D33" w:rsidR="00AF0B47" w:rsidRPr="00387014" w:rsidRDefault="00AF0B47" w:rsidP="00D165A0">
            <w:r w:rsidRPr="00387014">
              <w:t>Beaverton Highland Park School (BHP)</w:t>
            </w:r>
          </w:p>
        </w:tc>
        <w:tc>
          <w:tcPr>
            <w:tcW w:w="2362" w:type="dxa"/>
          </w:tcPr>
          <w:p w14:paraId="486C7123" w14:textId="122FDB4D" w:rsidR="00AF0B47" w:rsidRPr="00387014" w:rsidRDefault="00AF0B47" w:rsidP="00D165A0">
            <w:r w:rsidRPr="00387014">
              <w:t>7000 SW Wilson St</w:t>
            </w:r>
          </w:p>
        </w:tc>
        <w:tc>
          <w:tcPr>
            <w:tcW w:w="2547" w:type="dxa"/>
          </w:tcPr>
          <w:p w14:paraId="033D1C31" w14:textId="1754B042" w:rsidR="00AF0B47" w:rsidRPr="00387014" w:rsidRDefault="00AF0B47" w:rsidP="00D165A0">
            <w:r w:rsidRPr="00387014">
              <w:t xml:space="preserve">Nephelometer </w:t>
            </w:r>
          </w:p>
        </w:tc>
        <w:tc>
          <w:tcPr>
            <w:tcW w:w="1939" w:type="dxa"/>
          </w:tcPr>
          <w:p w14:paraId="4684A6FB" w14:textId="77777777" w:rsidR="00AF0B47" w:rsidRPr="00387014" w:rsidRDefault="00AF0B47" w:rsidP="00D165A0"/>
        </w:tc>
      </w:tr>
      <w:tr w:rsidR="00AF0B47" w14:paraId="0CF9F93C" w14:textId="08CDB712" w:rsidTr="00414ABF">
        <w:tc>
          <w:tcPr>
            <w:tcW w:w="2502" w:type="dxa"/>
          </w:tcPr>
          <w:p w14:paraId="0680D274" w14:textId="77777777" w:rsidR="00AF0B47" w:rsidRPr="00387014" w:rsidRDefault="00AF0B47" w:rsidP="003D339F">
            <w:commentRangeStart w:id="5"/>
            <w:commentRangeStart w:id="6"/>
            <w:r w:rsidRPr="00387014">
              <w:t>Hillsboro Hare Field</w:t>
            </w:r>
            <w:commentRangeEnd w:id="5"/>
            <w:r>
              <w:rPr>
                <w:rStyle w:val="CommentReference"/>
              </w:rPr>
              <w:commentReference w:id="5"/>
            </w:r>
            <w:commentRangeEnd w:id="6"/>
            <w:r>
              <w:rPr>
                <w:rStyle w:val="CommentReference"/>
              </w:rPr>
              <w:commentReference w:id="6"/>
            </w:r>
          </w:p>
          <w:p w14:paraId="0A357187" w14:textId="77777777" w:rsidR="00AF0B47" w:rsidRPr="00387014" w:rsidRDefault="00AF0B47" w:rsidP="009263A7"/>
        </w:tc>
        <w:tc>
          <w:tcPr>
            <w:tcW w:w="2362" w:type="dxa"/>
          </w:tcPr>
          <w:p w14:paraId="2C6245E0" w14:textId="77777777" w:rsidR="00AF0B47" w:rsidRPr="00387014" w:rsidRDefault="00AF0B47" w:rsidP="003D339F">
            <w:pPr>
              <w:rPr>
                <w:rFonts w:cs="Calibri"/>
                <w:color w:val="000000"/>
              </w:rPr>
            </w:pPr>
            <w:r w:rsidRPr="00387014">
              <w:rPr>
                <w:rFonts w:cs="Calibri"/>
                <w:color w:val="000000"/>
              </w:rPr>
              <w:t>1149 NE Grant St.</w:t>
            </w:r>
          </w:p>
          <w:p w14:paraId="3F511020" w14:textId="77777777" w:rsidR="00AF0B47" w:rsidRPr="00387014" w:rsidRDefault="00AF0B47" w:rsidP="009263A7">
            <w:pPr>
              <w:rPr>
                <w:rFonts w:cs="Calibri"/>
                <w:color w:val="000000"/>
              </w:rPr>
            </w:pPr>
          </w:p>
        </w:tc>
        <w:tc>
          <w:tcPr>
            <w:tcW w:w="2547" w:type="dxa"/>
          </w:tcPr>
          <w:p w14:paraId="23E46B6D" w14:textId="610788A1" w:rsidR="00AF0B47" w:rsidRPr="00387014" w:rsidRDefault="00AF0B47" w:rsidP="00D165A0">
            <w:r>
              <w:t>BAM 1022</w:t>
            </w:r>
          </w:p>
        </w:tc>
        <w:tc>
          <w:tcPr>
            <w:tcW w:w="1939" w:type="dxa"/>
          </w:tcPr>
          <w:p w14:paraId="56F4EC67" w14:textId="77777777" w:rsidR="00AF0B47" w:rsidRDefault="00AF0B47" w:rsidP="00D165A0"/>
        </w:tc>
      </w:tr>
      <w:tr w:rsidR="00AF0B47" w14:paraId="1F8B8EDE" w14:textId="745C5F7F" w:rsidTr="00414ABF">
        <w:tc>
          <w:tcPr>
            <w:tcW w:w="2502" w:type="dxa"/>
          </w:tcPr>
          <w:p w14:paraId="0DEAED16" w14:textId="77777777" w:rsidR="00AF0B47" w:rsidRPr="00387014" w:rsidRDefault="00AF0B47" w:rsidP="009263A7">
            <w:commentRangeStart w:id="7"/>
            <w:r w:rsidRPr="00387014">
              <w:t>Hillsboro Hare Field</w:t>
            </w:r>
            <w:commentRangeEnd w:id="7"/>
            <w:r>
              <w:rPr>
                <w:rStyle w:val="CommentReference"/>
              </w:rPr>
              <w:commentReference w:id="7"/>
            </w:r>
          </w:p>
          <w:p w14:paraId="26B35784" w14:textId="77777777" w:rsidR="00AF0B47" w:rsidRPr="00387014" w:rsidRDefault="00AF0B47" w:rsidP="009263A7">
            <w:pPr>
              <w:ind w:firstLine="720"/>
            </w:pPr>
          </w:p>
        </w:tc>
        <w:tc>
          <w:tcPr>
            <w:tcW w:w="2362" w:type="dxa"/>
          </w:tcPr>
          <w:p w14:paraId="511FB167" w14:textId="77777777" w:rsidR="00AF0B47" w:rsidRPr="00387014" w:rsidRDefault="00AF0B47" w:rsidP="009263A7">
            <w:pPr>
              <w:rPr>
                <w:rFonts w:cs="Calibri"/>
                <w:color w:val="000000"/>
              </w:rPr>
            </w:pPr>
            <w:r w:rsidRPr="00387014">
              <w:rPr>
                <w:rFonts w:cs="Calibri"/>
                <w:color w:val="000000"/>
              </w:rPr>
              <w:t>1149 NE Grant St.</w:t>
            </w:r>
          </w:p>
          <w:p w14:paraId="493130BA" w14:textId="77777777" w:rsidR="00AF0B47" w:rsidRPr="00387014" w:rsidRDefault="00AF0B47" w:rsidP="00D165A0"/>
        </w:tc>
        <w:tc>
          <w:tcPr>
            <w:tcW w:w="2547" w:type="dxa"/>
          </w:tcPr>
          <w:p w14:paraId="7F273E3C" w14:textId="5D8E3D62" w:rsidR="00AF0B47" w:rsidRPr="00387014" w:rsidRDefault="00AF0B47" w:rsidP="00D165A0">
            <w:r w:rsidRPr="00387014">
              <w:t>Nephelometer</w:t>
            </w:r>
          </w:p>
        </w:tc>
        <w:tc>
          <w:tcPr>
            <w:tcW w:w="1939" w:type="dxa"/>
          </w:tcPr>
          <w:p w14:paraId="16C87F0E" w14:textId="77777777" w:rsidR="00AF0B47" w:rsidRPr="00387014" w:rsidRDefault="00AF0B47" w:rsidP="00D165A0"/>
        </w:tc>
      </w:tr>
      <w:tr w:rsidR="00AF0B47" w14:paraId="44710F34" w14:textId="330BF4F0" w:rsidTr="00414ABF">
        <w:tc>
          <w:tcPr>
            <w:tcW w:w="2502" w:type="dxa"/>
          </w:tcPr>
          <w:p w14:paraId="272D1D66" w14:textId="77777777" w:rsidR="00AF0B47" w:rsidRPr="00387014" w:rsidRDefault="00AF0B47" w:rsidP="004A4918">
            <w:r w:rsidRPr="00387014">
              <w:t>Portland Cully Helensview School (PCH)</w:t>
            </w:r>
          </w:p>
          <w:p w14:paraId="47F492EB" w14:textId="77777777" w:rsidR="00AF0B47" w:rsidRPr="00387014" w:rsidRDefault="00AF0B47" w:rsidP="00D165A0"/>
        </w:tc>
        <w:tc>
          <w:tcPr>
            <w:tcW w:w="2362" w:type="dxa"/>
          </w:tcPr>
          <w:p w14:paraId="494A00ED" w14:textId="77777777" w:rsidR="00AF0B47" w:rsidRPr="00387014" w:rsidRDefault="00AF0B47" w:rsidP="0010081B">
            <w:r w:rsidRPr="00387014">
              <w:t xml:space="preserve">8678 NE Sumner St. </w:t>
            </w:r>
          </w:p>
          <w:p w14:paraId="0CB52B06" w14:textId="77777777" w:rsidR="00AF0B47" w:rsidRPr="00387014" w:rsidRDefault="00AF0B47" w:rsidP="00D165A0"/>
        </w:tc>
        <w:tc>
          <w:tcPr>
            <w:tcW w:w="2547" w:type="dxa"/>
          </w:tcPr>
          <w:p w14:paraId="1D403D01" w14:textId="1258C446" w:rsidR="00AF0B47" w:rsidRPr="00387014" w:rsidRDefault="00AF0B47" w:rsidP="00D165A0">
            <w:r w:rsidRPr="00387014">
              <w:t>Nephelometer</w:t>
            </w:r>
          </w:p>
        </w:tc>
        <w:tc>
          <w:tcPr>
            <w:tcW w:w="1939" w:type="dxa"/>
          </w:tcPr>
          <w:p w14:paraId="6CC06969" w14:textId="77777777" w:rsidR="00AF0B47" w:rsidRPr="00387014" w:rsidRDefault="00AF0B47" w:rsidP="00D165A0"/>
        </w:tc>
      </w:tr>
      <w:tr w:rsidR="00AF0B47" w14:paraId="7499ED43" w14:textId="1AF04D2E" w:rsidTr="00414ABF">
        <w:tc>
          <w:tcPr>
            <w:tcW w:w="2502" w:type="dxa"/>
          </w:tcPr>
          <w:p w14:paraId="1F3AB0F3" w14:textId="321BB302" w:rsidR="00AF0B47" w:rsidRPr="00387014" w:rsidRDefault="00AF0B47" w:rsidP="002D0233">
            <w:r w:rsidRPr="00387014">
              <w:t>Gresham Centennial HS</w:t>
            </w:r>
          </w:p>
          <w:p w14:paraId="3A341FBE" w14:textId="78A020EA" w:rsidR="00AF0B47" w:rsidRPr="00387014" w:rsidRDefault="00AF0B47" w:rsidP="000E6F26">
            <w:pPr>
              <w:rPr>
                <w:highlight w:val="yellow"/>
              </w:rPr>
            </w:pPr>
          </w:p>
        </w:tc>
        <w:tc>
          <w:tcPr>
            <w:tcW w:w="2362" w:type="dxa"/>
          </w:tcPr>
          <w:p w14:paraId="520ED6C9" w14:textId="6C7C53A2" w:rsidR="00AF0B47" w:rsidRPr="00387014" w:rsidRDefault="00AF0B47" w:rsidP="00626C99">
            <w:r w:rsidRPr="00387014">
              <w:t>3505 SE 182nd Ave</w:t>
            </w:r>
          </w:p>
          <w:p w14:paraId="7CB296AF" w14:textId="19528546" w:rsidR="00AF0B47" w:rsidRPr="00387014" w:rsidRDefault="00AF0B47" w:rsidP="00DA0D39"/>
        </w:tc>
        <w:tc>
          <w:tcPr>
            <w:tcW w:w="2547" w:type="dxa"/>
          </w:tcPr>
          <w:p w14:paraId="6A4BAF88" w14:textId="24C5276E" w:rsidR="00AF0B47" w:rsidRPr="00387014" w:rsidRDefault="00AF0B47" w:rsidP="00D165A0">
            <w:proofErr w:type="spellStart"/>
            <w:r w:rsidRPr="00387014">
              <w:t>SensOR</w:t>
            </w:r>
            <w:proofErr w:type="spellEnd"/>
            <w:r w:rsidRPr="00387014">
              <w:t xml:space="preserve">  </w:t>
            </w:r>
          </w:p>
        </w:tc>
        <w:tc>
          <w:tcPr>
            <w:tcW w:w="1939" w:type="dxa"/>
          </w:tcPr>
          <w:p w14:paraId="0FCDAE43" w14:textId="77777777" w:rsidR="00AF0B47" w:rsidRPr="00387014" w:rsidRDefault="00AF0B47" w:rsidP="00D165A0"/>
        </w:tc>
      </w:tr>
      <w:tr w:rsidR="00AF0B47" w14:paraId="3B5D53E5" w14:textId="28D82036" w:rsidTr="00414ABF">
        <w:tc>
          <w:tcPr>
            <w:tcW w:w="2502" w:type="dxa"/>
          </w:tcPr>
          <w:p w14:paraId="50302304" w14:textId="26070B02" w:rsidR="00AF0B47" w:rsidRPr="00387014" w:rsidRDefault="00AF0B47" w:rsidP="000E6F26">
            <w:r w:rsidRPr="00387014">
              <w:t>Gladstone Highschool</w:t>
            </w:r>
          </w:p>
        </w:tc>
        <w:tc>
          <w:tcPr>
            <w:tcW w:w="2362" w:type="dxa"/>
          </w:tcPr>
          <w:p w14:paraId="436CA76A" w14:textId="77777777" w:rsidR="00AF0B47" w:rsidRPr="00387014" w:rsidRDefault="00AF0B47" w:rsidP="00DA5252">
            <w:pPr>
              <w:rPr>
                <w:rFonts w:cs="Calibri"/>
                <w:color w:val="000000"/>
              </w:rPr>
            </w:pPr>
            <w:r w:rsidRPr="00387014">
              <w:rPr>
                <w:rFonts w:cs="Calibri"/>
                <w:color w:val="000000"/>
              </w:rPr>
              <w:t>18800 Portland Ave</w:t>
            </w:r>
          </w:p>
          <w:p w14:paraId="61BC3E12" w14:textId="77777777" w:rsidR="00AF0B47" w:rsidRPr="00387014" w:rsidRDefault="00AF0B47" w:rsidP="00DA0D39"/>
        </w:tc>
        <w:tc>
          <w:tcPr>
            <w:tcW w:w="2547" w:type="dxa"/>
          </w:tcPr>
          <w:p w14:paraId="0DA62EC8" w14:textId="01289344" w:rsidR="00AF0B47" w:rsidRPr="00387014" w:rsidRDefault="00AF0B47" w:rsidP="00D165A0">
            <w:proofErr w:type="spellStart"/>
            <w:r w:rsidRPr="00387014">
              <w:t>SensOR</w:t>
            </w:r>
            <w:proofErr w:type="spellEnd"/>
          </w:p>
        </w:tc>
        <w:tc>
          <w:tcPr>
            <w:tcW w:w="1939" w:type="dxa"/>
          </w:tcPr>
          <w:p w14:paraId="0658920F" w14:textId="77777777" w:rsidR="00AF0B47" w:rsidRPr="00387014" w:rsidRDefault="00AF0B47" w:rsidP="00D165A0"/>
        </w:tc>
      </w:tr>
      <w:tr w:rsidR="00AF0B47" w14:paraId="43ED427F" w14:textId="215CFC82" w:rsidTr="00414ABF">
        <w:tc>
          <w:tcPr>
            <w:tcW w:w="2502" w:type="dxa"/>
          </w:tcPr>
          <w:p w14:paraId="194253D0" w14:textId="77777777" w:rsidR="00AF0B47" w:rsidRPr="00387014" w:rsidRDefault="00AF0B47" w:rsidP="00387014">
            <w:pPr>
              <w:rPr>
                <w:rFonts w:cs="Calibri"/>
                <w:color w:val="000000"/>
              </w:rPr>
            </w:pPr>
            <w:r w:rsidRPr="00387014">
              <w:rPr>
                <w:rFonts w:cs="Calibri"/>
                <w:color w:val="000000"/>
              </w:rPr>
              <w:t>Portland Benson HS</w:t>
            </w:r>
          </w:p>
          <w:p w14:paraId="06685C99" w14:textId="77777777" w:rsidR="00AF0B47" w:rsidRPr="00387014" w:rsidRDefault="00AF0B47" w:rsidP="000E6F26">
            <w:pPr>
              <w:rPr>
                <w:highlight w:val="yellow"/>
              </w:rPr>
            </w:pPr>
          </w:p>
        </w:tc>
        <w:tc>
          <w:tcPr>
            <w:tcW w:w="2362" w:type="dxa"/>
          </w:tcPr>
          <w:p w14:paraId="183CBBCB" w14:textId="77777777" w:rsidR="00AF0B47" w:rsidRPr="00387014" w:rsidRDefault="00AF0B47" w:rsidP="00387014">
            <w:pPr>
              <w:rPr>
                <w:rFonts w:cs="Calibri"/>
              </w:rPr>
            </w:pPr>
            <w:r w:rsidRPr="00387014">
              <w:rPr>
                <w:rFonts w:cs="Calibri"/>
              </w:rPr>
              <w:t> 546 NE 12th Ave</w:t>
            </w:r>
          </w:p>
          <w:p w14:paraId="6CB51C57" w14:textId="77777777" w:rsidR="00AF0B47" w:rsidRPr="00387014" w:rsidRDefault="00AF0B47" w:rsidP="00DA0D39"/>
        </w:tc>
        <w:tc>
          <w:tcPr>
            <w:tcW w:w="2547" w:type="dxa"/>
          </w:tcPr>
          <w:p w14:paraId="7B0D2FBC" w14:textId="532C6A57" w:rsidR="00AF0B47" w:rsidRPr="00387014" w:rsidRDefault="00AF0B47" w:rsidP="00D165A0">
            <w:proofErr w:type="spellStart"/>
            <w:r w:rsidRPr="00387014">
              <w:t>SensOR</w:t>
            </w:r>
            <w:proofErr w:type="spellEnd"/>
          </w:p>
        </w:tc>
        <w:tc>
          <w:tcPr>
            <w:tcW w:w="1939" w:type="dxa"/>
          </w:tcPr>
          <w:p w14:paraId="074FDD2C" w14:textId="77777777" w:rsidR="00AF0B47" w:rsidRPr="00387014" w:rsidRDefault="00AF0B47" w:rsidP="00D165A0"/>
        </w:tc>
      </w:tr>
      <w:tr w:rsidR="00AF0B47" w14:paraId="10C358AF" w14:textId="04149E64" w:rsidTr="00414ABF">
        <w:tc>
          <w:tcPr>
            <w:tcW w:w="2502" w:type="dxa"/>
          </w:tcPr>
          <w:p w14:paraId="4865C1CC" w14:textId="77777777" w:rsidR="00AF0B47" w:rsidRDefault="00AF0B47" w:rsidP="001A2EA3">
            <w:pPr>
              <w:rPr>
                <w:rFonts w:ascii="Calibri" w:hAnsi="Calibri" w:cs="Calibri"/>
                <w:color w:val="000000"/>
                <w:sz w:val="22"/>
                <w:szCs w:val="22"/>
              </w:rPr>
            </w:pPr>
            <w:r>
              <w:rPr>
                <w:rFonts w:ascii="Calibri" w:hAnsi="Calibri" w:cs="Calibri"/>
                <w:color w:val="000000"/>
                <w:sz w:val="22"/>
                <w:szCs w:val="22"/>
              </w:rPr>
              <w:lastRenderedPageBreak/>
              <w:t>Portland Humboldt School</w:t>
            </w:r>
          </w:p>
          <w:p w14:paraId="1BAB198F" w14:textId="77777777" w:rsidR="00AF0B47" w:rsidRDefault="00AF0B47" w:rsidP="00387014">
            <w:pPr>
              <w:rPr>
                <w:rFonts w:ascii="Calibri" w:hAnsi="Calibri" w:cs="Calibri"/>
                <w:color w:val="000000"/>
                <w:sz w:val="22"/>
                <w:szCs w:val="22"/>
              </w:rPr>
            </w:pPr>
          </w:p>
        </w:tc>
        <w:tc>
          <w:tcPr>
            <w:tcW w:w="2362" w:type="dxa"/>
          </w:tcPr>
          <w:p w14:paraId="6F8EDE1C" w14:textId="77777777" w:rsidR="00AF0B47" w:rsidRDefault="00AF0B47" w:rsidP="00777288">
            <w:pPr>
              <w:rPr>
                <w:rFonts w:ascii="Calibri" w:hAnsi="Calibri" w:cs="Calibri"/>
                <w:color w:val="000000"/>
                <w:sz w:val="22"/>
                <w:szCs w:val="22"/>
              </w:rPr>
            </w:pPr>
            <w:r>
              <w:rPr>
                <w:rFonts w:ascii="Calibri" w:hAnsi="Calibri" w:cs="Calibri"/>
                <w:color w:val="000000"/>
                <w:sz w:val="22"/>
                <w:szCs w:val="22"/>
              </w:rPr>
              <w:t>4915 N Gantenbein Ave</w:t>
            </w:r>
          </w:p>
          <w:p w14:paraId="0E0044AA" w14:textId="77777777" w:rsidR="00AF0B47" w:rsidRDefault="00AF0B47" w:rsidP="00387014">
            <w:pPr>
              <w:rPr>
                <w:rFonts w:ascii="Calibri" w:hAnsi="Calibri" w:cs="Calibri"/>
                <w:sz w:val="22"/>
                <w:szCs w:val="22"/>
              </w:rPr>
            </w:pPr>
          </w:p>
        </w:tc>
        <w:tc>
          <w:tcPr>
            <w:tcW w:w="2547" w:type="dxa"/>
          </w:tcPr>
          <w:p w14:paraId="3B56ECB3" w14:textId="72323518" w:rsidR="00AF0B47" w:rsidRDefault="00AF0B47" w:rsidP="00D165A0">
            <w:proofErr w:type="spellStart"/>
            <w:r>
              <w:t>SensOR</w:t>
            </w:r>
            <w:proofErr w:type="spellEnd"/>
          </w:p>
        </w:tc>
        <w:tc>
          <w:tcPr>
            <w:tcW w:w="1939" w:type="dxa"/>
          </w:tcPr>
          <w:p w14:paraId="260D2564" w14:textId="77777777" w:rsidR="00AF0B47" w:rsidRDefault="00AF0B47" w:rsidP="00D165A0"/>
        </w:tc>
      </w:tr>
      <w:tr w:rsidR="00AF0B47" w14:paraId="3218863D" w14:textId="1C42C2CD" w:rsidTr="00414ABF">
        <w:tc>
          <w:tcPr>
            <w:tcW w:w="2502" w:type="dxa"/>
          </w:tcPr>
          <w:p w14:paraId="22F0DCF1" w14:textId="77777777" w:rsidR="00AF0B47" w:rsidRDefault="00AF0B47" w:rsidP="00777288">
            <w:pPr>
              <w:rPr>
                <w:rFonts w:ascii="Calibri" w:hAnsi="Calibri" w:cs="Calibri"/>
                <w:sz w:val="22"/>
                <w:szCs w:val="22"/>
              </w:rPr>
            </w:pPr>
            <w:r>
              <w:rPr>
                <w:rFonts w:ascii="Calibri" w:hAnsi="Calibri" w:cs="Calibri"/>
                <w:sz w:val="22"/>
                <w:szCs w:val="22"/>
              </w:rPr>
              <w:t>Portland Lincoln HS</w:t>
            </w:r>
          </w:p>
          <w:p w14:paraId="312DFA42" w14:textId="77777777" w:rsidR="00AF0B47" w:rsidRDefault="00AF0B47" w:rsidP="00387014">
            <w:pPr>
              <w:rPr>
                <w:rFonts w:ascii="Calibri" w:hAnsi="Calibri" w:cs="Calibri"/>
                <w:color w:val="000000"/>
                <w:sz w:val="22"/>
                <w:szCs w:val="22"/>
              </w:rPr>
            </w:pPr>
          </w:p>
        </w:tc>
        <w:tc>
          <w:tcPr>
            <w:tcW w:w="2362" w:type="dxa"/>
          </w:tcPr>
          <w:p w14:paraId="14F6886B" w14:textId="77777777" w:rsidR="00AF0B47" w:rsidRDefault="00AF0B47" w:rsidP="00777288">
            <w:pPr>
              <w:rPr>
                <w:rFonts w:ascii="Calibri" w:hAnsi="Calibri" w:cs="Calibri"/>
                <w:color w:val="000000"/>
                <w:sz w:val="22"/>
                <w:szCs w:val="22"/>
              </w:rPr>
            </w:pPr>
            <w:r>
              <w:rPr>
                <w:rFonts w:ascii="Calibri" w:hAnsi="Calibri" w:cs="Calibri"/>
                <w:color w:val="000000"/>
                <w:sz w:val="22"/>
                <w:szCs w:val="22"/>
              </w:rPr>
              <w:t>1600 SW Salmon St</w:t>
            </w:r>
          </w:p>
          <w:p w14:paraId="4BE670CB" w14:textId="77777777" w:rsidR="00AF0B47" w:rsidRDefault="00AF0B47" w:rsidP="00387014">
            <w:pPr>
              <w:rPr>
                <w:rFonts w:ascii="Calibri" w:hAnsi="Calibri" w:cs="Calibri"/>
                <w:sz w:val="22"/>
                <w:szCs w:val="22"/>
              </w:rPr>
            </w:pPr>
          </w:p>
        </w:tc>
        <w:tc>
          <w:tcPr>
            <w:tcW w:w="2547" w:type="dxa"/>
          </w:tcPr>
          <w:p w14:paraId="62820C23" w14:textId="5C4A0A6C" w:rsidR="00AF0B47" w:rsidRDefault="00AF0B47" w:rsidP="00D165A0">
            <w:proofErr w:type="spellStart"/>
            <w:r>
              <w:t>SensOR</w:t>
            </w:r>
            <w:proofErr w:type="spellEnd"/>
          </w:p>
        </w:tc>
        <w:tc>
          <w:tcPr>
            <w:tcW w:w="1939" w:type="dxa"/>
          </w:tcPr>
          <w:p w14:paraId="4837FAA1" w14:textId="77777777" w:rsidR="00AF0B47" w:rsidRDefault="00AF0B47" w:rsidP="00D165A0"/>
        </w:tc>
      </w:tr>
      <w:tr w:rsidR="00AF0B47" w14:paraId="223A0395" w14:textId="647A094F" w:rsidTr="00414ABF">
        <w:tc>
          <w:tcPr>
            <w:tcW w:w="2502" w:type="dxa"/>
          </w:tcPr>
          <w:p w14:paraId="420DDDE8" w14:textId="77777777" w:rsidR="00AF0B47" w:rsidRDefault="00AF0B47" w:rsidP="009C55B0">
            <w:pPr>
              <w:rPr>
                <w:rFonts w:ascii="Calibri" w:hAnsi="Calibri" w:cs="Calibri"/>
                <w:color w:val="000000"/>
                <w:sz w:val="22"/>
                <w:szCs w:val="22"/>
              </w:rPr>
            </w:pPr>
            <w:r>
              <w:rPr>
                <w:rFonts w:ascii="Calibri" w:hAnsi="Calibri" w:cs="Calibri"/>
                <w:color w:val="000000"/>
                <w:sz w:val="22"/>
                <w:szCs w:val="22"/>
              </w:rPr>
              <w:t>Portland Lane Middle School</w:t>
            </w:r>
          </w:p>
          <w:p w14:paraId="71E29EBC" w14:textId="77777777" w:rsidR="00AF0B47" w:rsidRDefault="00AF0B47" w:rsidP="00387014">
            <w:pPr>
              <w:rPr>
                <w:rFonts w:ascii="Calibri" w:hAnsi="Calibri" w:cs="Calibri"/>
                <w:color w:val="000000"/>
                <w:sz w:val="22"/>
                <w:szCs w:val="22"/>
              </w:rPr>
            </w:pPr>
          </w:p>
        </w:tc>
        <w:tc>
          <w:tcPr>
            <w:tcW w:w="2362" w:type="dxa"/>
          </w:tcPr>
          <w:p w14:paraId="6A4432DC" w14:textId="77777777" w:rsidR="00AF0B47" w:rsidRDefault="00AF0B47" w:rsidP="009C55B0">
            <w:pPr>
              <w:rPr>
                <w:rFonts w:ascii="Calibri" w:hAnsi="Calibri" w:cs="Calibri"/>
                <w:color w:val="000000"/>
                <w:sz w:val="22"/>
                <w:szCs w:val="22"/>
              </w:rPr>
            </w:pPr>
            <w:r>
              <w:rPr>
                <w:rFonts w:ascii="Calibri" w:hAnsi="Calibri" w:cs="Calibri"/>
                <w:color w:val="000000"/>
                <w:sz w:val="22"/>
                <w:szCs w:val="22"/>
              </w:rPr>
              <w:t>7200 SE 60th Ave</w:t>
            </w:r>
          </w:p>
          <w:p w14:paraId="1DF08491" w14:textId="77777777" w:rsidR="00AF0B47" w:rsidRDefault="00AF0B47" w:rsidP="00387014">
            <w:pPr>
              <w:rPr>
                <w:rFonts w:ascii="Calibri" w:hAnsi="Calibri" w:cs="Calibri"/>
                <w:sz w:val="22"/>
                <w:szCs w:val="22"/>
              </w:rPr>
            </w:pPr>
          </w:p>
        </w:tc>
        <w:tc>
          <w:tcPr>
            <w:tcW w:w="2547" w:type="dxa"/>
          </w:tcPr>
          <w:p w14:paraId="2F1A624E" w14:textId="6D2C0093" w:rsidR="00AF0B47" w:rsidRDefault="00AF0B47" w:rsidP="00D165A0">
            <w:proofErr w:type="spellStart"/>
            <w:r>
              <w:t>SensOR</w:t>
            </w:r>
            <w:proofErr w:type="spellEnd"/>
          </w:p>
        </w:tc>
        <w:tc>
          <w:tcPr>
            <w:tcW w:w="1939" w:type="dxa"/>
          </w:tcPr>
          <w:p w14:paraId="38C400EE" w14:textId="77777777" w:rsidR="00AF0B47" w:rsidRDefault="00AF0B47" w:rsidP="00D165A0"/>
        </w:tc>
      </w:tr>
      <w:tr w:rsidR="00AF0B47" w14:paraId="6964F27E" w14:textId="1653728D" w:rsidTr="00414ABF">
        <w:tc>
          <w:tcPr>
            <w:tcW w:w="2502" w:type="dxa"/>
          </w:tcPr>
          <w:p w14:paraId="48323C6E" w14:textId="77777777" w:rsidR="00AF0B47" w:rsidRDefault="00AF0B47" w:rsidP="003B0E9F">
            <w:pPr>
              <w:rPr>
                <w:rFonts w:ascii="Calibri" w:hAnsi="Calibri" w:cs="Calibri"/>
                <w:sz w:val="22"/>
                <w:szCs w:val="22"/>
              </w:rPr>
            </w:pPr>
            <w:r>
              <w:rPr>
                <w:rFonts w:ascii="Calibri" w:hAnsi="Calibri" w:cs="Calibri"/>
                <w:sz w:val="22"/>
                <w:szCs w:val="22"/>
              </w:rPr>
              <w:t>Portland McDaniel HS</w:t>
            </w:r>
          </w:p>
          <w:p w14:paraId="76A31A98" w14:textId="77777777" w:rsidR="00AF0B47" w:rsidRDefault="00AF0B47" w:rsidP="009C55B0">
            <w:pPr>
              <w:rPr>
                <w:rFonts w:ascii="Calibri" w:hAnsi="Calibri" w:cs="Calibri"/>
                <w:color w:val="000000"/>
                <w:sz w:val="22"/>
                <w:szCs w:val="22"/>
              </w:rPr>
            </w:pPr>
          </w:p>
        </w:tc>
        <w:tc>
          <w:tcPr>
            <w:tcW w:w="2362" w:type="dxa"/>
          </w:tcPr>
          <w:p w14:paraId="01E72C44" w14:textId="77777777" w:rsidR="00AF0B47" w:rsidRDefault="00AF0B47" w:rsidP="003B0E9F">
            <w:pPr>
              <w:rPr>
                <w:rFonts w:ascii="Calibri" w:hAnsi="Calibri" w:cs="Calibri"/>
                <w:sz w:val="22"/>
                <w:szCs w:val="22"/>
              </w:rPr>
            </w:pPr>
            <w:r>
              <w:rPr>
                <w:rFonts w:ascii="Calibri" w:hAnsi="Calibri" w:cs="Calibri"/>
                <w:sz w:val="22"/>
                <w:szCs w:val="22"/>
              </w:rPr>
              <w:t>2735 NE 82nd Ave, Portland 97220</w:t>
            </w:r>
          </w:p>
          <w:p w14:paraId="6A402D35" w14:textId="77777777" w:rsidR="00AF0B47" w:rsidRDefault="00AF0B47" w:rsidP="009C55B0">
            <w:pPr>
              <w:rPr>
                <w:rFonts w:ascii="Calibri" w:hAnsi="Calibri" w:cs="Calibri"/>
                <w:color w:val="000000"/>
                <w:sz w:val="22"/>
                <w:szCs w:val="22"/>
              </w:rPr>
            </w:pPr>
          </w:p>
        </w:tc>
        <w:tc>
          <w:tcPr>
            <w:tcW w:w="2547" w:type="dxa"/>
          </w:tcPr>
          <w:p w14:paraId="3B132AFD" w14:textId="47DDECC1" w:rsidR="00AF0B47" w:rsidRDefault="00AF0B47" w:rsidP="00D165A0">
            <w:proofErr w:type="spellStart"/>
            <w:r>
              <w:t>SensOR</w:t>
            </w:r>
            <w:proofErr w:type="spellEnd"/>
          </w:p>
        </w:tc>
        <w:tc>
          <w:tcPr>
            <w:tcW w:w="1939" w:type="dxa"/>
          </w:tcPr>
          <w:p w14:paraId="1A5E58C7" w14:textId="77777777" w:rsidR="00AF0B47" w:rsidRDefault="00AF0B47" w:rsidP="00D165A0"/>
        </w:tc>
      </w:tr>
      <w:tr w:rsidR="00AF0B47" w14:paraId="41A60A9E" w14:textId="084653AA" w:rsidTr="00414ABF">
        <w:tc>
          <w:tcPr>
            <w:tcW w:w="2502" w:type="dxa"/>
          </w:tcPr>
          <w:p w14:paraId="16294CC3" w14:textId="77777777" w:rsidR="00AF0B47" w:rsidRDefault="00AF0B47" w:rsidP="003B0E9F">
            <w:pPr>
              <w:rPr>
                <w:rFonts w:ascii="Calibri" w:hAnsi="Calibri" w:cs="Calibri"/>
                <w:sz w:val="22"/>
                <w:szCs w:val="22"/>
              </w:rPr>
            </w:pPr>
            <w:r>
              <w:rPr>
                <w:rFonts w:ascii="Calibri" w:hAnsi="Calibri" w:cs="Calibri"/>
                <w:sz w:val="22"/>
                <w:szCs w:val="22"/>
              </w:rPr>
              <w:t>Portland Roosevelt HS</w:t>
            </w:r>
          </w:p>
          <w:p w14:paraId="60B7A9A8" w14:textId="77777777" w:rsidR="00AF0B47" w:rsidRDefault="00AF0B47" w:rsidP="009C55B0">
            <w:pPr>
              <w:rPr>
                <w:rFonts w:ascii="Calibri" w:hAnsi="Calibri" w:cs="Calibri"/>
                <w:color w:val="000000"/>
                <w:sz w:val="22"/>
                <w:szCs w:val="22"/>
              </w:rPr>
            </w:pPr>
          </w:p>
        </w:tc>
        <w:tc>
          <w:tcPr>
            <w:tcW w:w="2362" w:type="dxa"/>
          </w:tcPr>
          <w:p w14:paraId="19338EFF" w14:textId="77777777" w:rsidR="00AF0B47" w:rsidRDefault="00AF0B47" w:rsidP="003B0E9F">
            <w:pPr>
              <w:rPr>
                <w:rFonts w:ascii="Calibri" w:hAnsi="Calibri" w:cs="Calibri"/>
                <w:color w:val="000000"/>
                <w:sz w:val="22"/>
                <w:szCs w:val="22"/>
              </w:rPr>
            </w:pPr>
            <w:r>
              <w:rPr>
                <w:rFonts w:ascii="Calibri" w:hAnsi="Calibri" w:cs="Calibri"/>
                <w:color w:val="000000"/>
                <w:sz w:val="22"/>
                <w:szCs w:val="22"/>
              </w:rPr>
              <w:t>6941 N Central St</w:t>
            </w:r>
          </w:p>
          <w:p w14:paraId="00F482BA" w14:textId="77777777" w:rsidR="00AF0B47" w:rsidRDefault="00AF0B47" w:rsidP="009C55B0">
            <w:pPr>
              <w:rPr>
                <w:rFonts w:ascii="Calibri" w:hAnsi="Calibri" w:cs="Calibri"/>
                <w:color w:val="000000"/>
                <w:sz w:val="22"/>
                <w:szCs w:val="22"/>
              </w:rPr>
            </w:pPr>
          </w:p>
        </w:tc>
        <w:tc>
          <w:tcPr>
            <w:tcW w:w="2547" w:type="dxa"/>
          </w:tcPr>
          <w:p w14:paraId="3F47D43D" w14:textId="27D07059" w:rsidR="00AF0B47" w:rsidRDefault="00AF0B47" w:rsidP="00D165A0">
            <w:proofErr w:type="spellStart"/>
            <w:r>
              <w:t>SensOR</w:t>
            </w:r>
            <w:proofErr w:type="spellEnd"/>
          </w:p>
        </w:tc>
        <w:tc>
          <w:tcPr>
            <w:tcW w:w="1939" w:type="dxa"/>
          </w:tcPr>
          <w:p w14:paraId="0D044840" w14:textId="77777777" w:rsidR="00AF0B47" w:rsidRDefault="00AF0B47" w:rsidP="00D165A0"/>
        </w:tc>
      </w:tr>
      <w:tr w:rsidR="00AF0B47" w14:paraId="36869F28" w14:textId="26D3A068" w:rsidTr="00414ABF">
        <w:tc>
          <w:tcPr>
            <w:tcW w:w="2502" w:type="dxa"/>
          </w:tcPr>
          <w:p w14:paraId="2E57FFCD" w14:textId="5334B99E" w:rsidR="00AF0B47" w:rsidRDefault="00AF0B47" w:rsidP="00E70BE8">
            <w:pPr>
              <w:rPr>
                <w:rFonts w:ascii="Calibri" w:hAnsi="Calibri" w:cs="Calibri"/>
                <w:color w:val="000000"/>
                <w:sz w:val="22"/>
                <w:szCs w:val="22"/>
              </w:rPr>
            </w:pPr>
            <w:commentRangeStart w:id="8"/>
            <w:r>
              <w:rPr>
                <w:rFonts w:ascii="Calibri" w:hAnsi="Calibri" w:cs="Calibri"/>
                <w:color w:val="000000"/>
                <w:sz w:val="22"/>
                <w:szCs w:val="22"/>
              </w:rPr>
              <w:t>DEQ VIP 12th &amp; Main</w:t>
            </w:r>
            <w:commentRangeEnd w:id="8"/>
            <w:r w:rsidR="00580B66">
              <w:rPr>
                <w:rStyle w:val="CommentReference"/>
              </w:rPr>
              <w:commentReference w:id="8"/>
            </w:r>
          </w:p>
          <w:p w14:paraId="19F22844" w14:textId="4A1DA482" w:rsidR="00AF0B47" w:rsidRDefault="00AF0B47" w:rsidP="009C55B0">
            <w:pPr>
              <w:rPr>
                <w:rFonts w:ascii="Calibri" w:hAnsi="Calibri" w:cs="Calibri"/>
                <w:color w:val="000000"/>
                <w:sz w:val="22"/>
                <w:szCs w:val="22"/>
              </w:rPr>
            </w:pPr>
          </w:p>
        </w:tc>
        <w:tc>
          <w:tcPr>
            <w:tcW w:w="2362" w:type="dxa"/>
          </w:tcPr>
          <w:p w14:paraId="0E0662E4" w14:textId="77777777" w:rsidR="00AF0B47" w:rsidRDefault="00AF0B47" w:rsidP="00E70BE8">
            <w:pPr>
              <w:rPr>
                <w:rFonts w:ascii="Calibri" w:hAnsi="Calibri" w:cs="Calibri"/>
                <w:color w:val="000000"/>
                <w:sz w:val="22"/>
                <w:szCs w:val="22"/>
              </w:rPr>
            </w:pPr>
            <w:r>
              <w:rPr>
                <w:rFonts w:ascii="Calibri" w:hAnsi="Calibri" w:cs="Calibri"/>
                <w:color w:val="000000"/>
                <w:sz w:val="22"/>
                <w:szCs w:val="22"/>
              </w:rPr>
              <w:t>SE 12th and SE Main</w:t>
            </w:r>
          </w:p>
          <w:p w14:paraId="79FF7C83" w14:textId="77777777" w:rsidR="00AF0B47" w:rsidRDefault="00AF0B47" w:rsidP="009C55B0">
            <w:pPr>
              <w:rPr>
                <w:rFonts w:ascii="Calibri" w:hAnsi="Calibri" w:cs="Calibri"/>
                <w:color w:val="000000"/>
                <w:sz w:val="22"/>
                <w:szCs w:val="22"/>
              </w:rPr>
            </w:pPr>
          </w:p>
        </w:tc>
        <w:tc>
          <w:tcPr>
            <w:tcW w:w="2547" w:type="dxa"/>
          </w:tcPr>
          <w:p w14:paraId="59589630" w14:textId="0272BDB5" w:rsidR="00AF0B47" w:rsidRDefault="00AF0B47" w:rsidP="00D165A0">
            <w:proofErr w:type="spellStart"/>
            <w:r>
              <w:t>SensOR</w:t>
            </w:r>
            <w:proofErr w:type="spellEnd"/>
          </w:p>
        </w:tc>
        <w:tc>
          <w:tcPr>
            <w:tcW w:w="1939" w:type="dxa"/>
          </w:tcPr>
          <w:p w14:paraId="1FBD7C84" w14:textId="77777777" w:rsidR="00AF0B47" w:rsidRDefault="00AF0B47" w:rsidP="00D165A0"/>
        </w:tc>
      </w:tr>
      <w:tr w:rsidR="00414ABF" w14:paraId="60CCBDC9" w14:textId="181E5E01" w:rsidTr="00414ABF">
        <w:trPr>
          <w:trHeight w:val="485"/>
        </w:trPr>
        <w:tc>
          <w:tcPr>
            <w:tcW w:w="9350" w:type="dxa"/>
            <w:gridSpan w:val="4"/>
          </w:tcPr>
          <w:p w14:paraId="60090169" w14:textId="3BD79488" w:rsidR="00414ABF" w:rsidRDefault="00414ABF" w:rsidP="00414ABF">
            <w:pPr>
              <w:jc w:val="center"/>
            </w:pPr>
            <w:r w:rsidRPr="008C4531">
              <w:rPr>
                <w:rFonts w:asciiTheme="majorHAnsi" w:hAnsiTheme="majorHAnsi" w:cs="Calibri"/>
                <w:b/>
                <w:bCs/>
                <w:color w:val="000000"/>
              </w:rPr>
              <w:t>Salem Metro</w:t>
            </w:r>
          </w:p>
        </w:tc>
      </w:tr>
      <w:tr w:rsidR="00AF0B47" w14:paraId="5130A781" w14:textId="75B1C70E" w:rsidTr="00414ABF">
        <w:tc>
          <w:tcPr>
            <w:tcW w:w="2502" w:type="dxa"/>
          </w:tcPr>
          <w:p w14:paraId="43B76B77" w14:textId="67DBDFAA" w:rsidR="00AF0B47" w:rsidRDefault="00AF0B47" w:rsidP="00BE6AAD">
            <w:r w:rsidRPr="00496971">
              <w:rPr>
                <w:b/>
                <w:bCs/>
              </w:rPr>
              <w:t>Site Name</w:t>
            </w:r>
          </w:p>
        </w:tc>
        <w:tc>
          <w:tcPr>
            <w:tcW w:w="2362" w:type="dxa"/>
          </w:tcPr>
          <w:p w14:paraId="6EA299C1" w14:textId="79206CB3" w:rsidR="00AF0B47" w:rsidRDefault="00AF0B47" w:rsidP="00BE6AAD">
            <w:r w:rsidRPr="00496971">
              <w:rPr>
                <w:b/>
                <w:bCs/>
              </w:rPr>
              <w:t>Site Address</w:t>
            </w:r>
          </w:p>
        </w:tc>
        <w:tc>
          <w:tcPr>
            <w:tcW w:w="2547" w:type="dxa"/>
          </w:tcPr>
          <w:p w14:paraId="53E3473C" w14:textId="6BF6F71A" w:rsidR="00AF0B47" w:rsidRDefault="00AF0B47" w:rsidP="00BE6AAD">
            <w:r w:rsidRPr="00496971">
              <w:rPr>
                <w:b/>
                <w:bCs/>
              </w:rPr>
              <w:t>Monitor Type</w:t>
            </w:r>
          </w:p>
        </w:tc>
        <w:tc>
          <w:tcPr>
            <w:tcW w:w="1939" w:type="dxa"/>
          </w:tcPr>
          <w:p w14:paraId="402E58FA" w14:textId="77777777" w:rsidR="00AF0B47" w:rsidRPr="00496971" w:rsidRDefault="00AF0B47" w:rsidP="00BE6AAD">
            <w:pPr>
              <w:rPr>
                <w:b/>
                <w:bCs/>
              </w:rPr>
            </w:pPr>
          </w:p>
        </w:tc>
      </w:tr>
      <w:tr w:rsidR="00AF0B47" w14:paraId="4F146B4D" w14:textId="312118C1" w:rsidTr="00414ABF">
        <w:tc>
          <w:tcPr>
            <w:tcW w:w="2502" w:type="dxa"/>
          </w:tcPr>
          <w:p w14:paraId="3AAF4635" w14:textId="77777777" w:rsidR="00AF0B47" w:rsidRDefault="00AF0B47" w:rsidP="00F87348">
            <w:pPr>
              <w:rPr>
                <w:rFonts w:ascii="Calibri" w:hAnsi="Calibri" w:cs="Calibri"/>
                <w:color w:val="000000"/>
                <w:sz w:val="22"/>
                <w:szCs w:val="22"/>
              </w:rPr>
            </w:pPr>
            <w:r>
              <w:rPr>
                <w:rFonts w:ascii="Calibri" w:hAnsi="Calibri" w:cs="Calibri"/>
                <w:color w:val="000000"/>
                <w:sz w:val="22"/>
                <w:szCs w:val="22"/>
              </w:rPr>
              <w:t>Salem State Hospital</w:t>
            </w:r>
          </w:p>
          <w:p w14:paraId="295C710F" w14:textId="77777777" w:rsidR="00AF0B47" w:rsidRPr="00496971" w:rsidRDefault="00AF0B47" w:rsidP="00BE6AAD">
            <w:pPr>
              <w:rPr>
                <w:b/>
                <w:bCs/>
              </w:rPr>
            </w:pPr>
          </w:p>
        </w:tc>
        <w:tc>
          <w:tcPr>
            <w:tcW w:w="2362" w:type="dxa"/>
          </w:tcPr>
          <w:p w14:paraId="78585154" w14:textId="77777777" w:rsidR="00AF0B47" w:rsidRDefault="00AF0B47" w:rsidP="00CA54DD">
            <w:pPr>
              <w:rPr>
                <w:rFonts w:ascii="Calibri" w:hAnsi="Calibri" w:cs="Calibri"/>
                <w:color w:val="000000"/>
                <w:sz w:val="22"/>
                <w:szCs w:val="22"/>
              </w:rPr>
            </w:pPr>
            <w:r>
              <w:rPr>
                <w:rFonts w:ascii="Calibri" w:hAnsi="Calibri" w:cs="Calibri"/>
                <w:color w:val="000000"/>
                <w:sz w:val="22"/>
                <w:szCs w:val="22"/>
              </w:rPr>
              <w:t>867 Medical Center</w:t>
            </w:r>
          </w:p>
          <w:p w14:paraId="5A6A052B" w14:textId="77777777" w:rsidR="00AF0B47" w:rsidRPr="00496971" w:rsidRDefault="00AF0B47" w:rsidP="00BE6AAD">
            <w:pPr>
              <w:rPr>
                <w:b/>
                <w:bCs/>
              </w:rPr>
            </w:pPr>
          </w:p>
        </w:tc>
        <w:tc>
          <w:tcPr>
            <w:tcW w:w="2547" w:type="dxa"/>
          </w:tcPr>
          <w:p w14:paraId="30552FB8" w14:textId="369CBDC5" w:rsidR="00AF0B47" w:rsidRPr="00CA54DD" w:rsidRDefault="00AF0B47" w:rsidP="00BE6AAD">
            <w:r w:rsidRPr="00CA54DD">
              <w:t>BAM 1022</w:t>
            </w:r>
          </w:p>
        </w:tc>
        <w:tc>
          <w:tcPr>
            <w:tcW w:w="1939" w:type="dxa"/>
          </w:tcPr>
          <w:p w14:paraId="5DBF6AD8" w14:textId="77777777" w:rsidR="00AF0B47" w:rsidRPr="00CA54DD" w:rsidRDefault="00AF0B47" w:rsidP="00BE6AAD"/>
        </w:tc>
      </w:tr>
      <w:tr w:rsidR="00AF0B47" w14:paraId="072C9009" w14:textId="3C696DA9" w:rsidTr="00414ABF">
        <w:tc>
          <w:tcPr>
            <w:tcW w:w="2502" w:type="dxa"/>
          </w:tcPr>
          <w:p w14:paraId="3166C1BD" w14:textId="77777777" w:rsidR="00AF0B47" w:rsidRDefault="00AF0B47" w:rsidP="00F87348">
            <w:pPr>
              <w:rPr>
                <w:rFonts w:ascii="Calibri" w:hAnsi="Calibri" w:cs="Calibri"/>
                <w:color w:val="000000"/>
                <w:sz w:val="22"/>
                <w:szCs w:val="22"/>
              </w:rPr>
            </w:pPr>
            <w:r>
              <w:rPr>
                <w:rFonts w:ascii="Calibri" w:hAnsi="Calibri" w:cs="Calibri"/>
                <w:color w:val="000000"/>
                <w:sz w:val="22"/>
                <w:szCs w:val="22"/>
              </w:rPr>
              <w:t>Salem State Hospital</w:t>
            </w:r>
          </w:p>
          <w:p w14:paraId="3272A0DD" w14:textId="77777777" w:rsidR="00AF0B47" w:rsidRDefault="00AF0B47" w:rsidP="00F87348">
            <w:pPr>
              <w:rPr>
                <w:rFonts w:ascii="Calibri" w:hAnsi="Calibri" w:cs="Calibri"/>
                <w:color w:val="000000"/>
                <w:sz w:val="22"/>
                <w:szCs w:val="22"/>
              </w:rPr>
            </w:pPr>
          </w:p>
        </w:tc>
        <w:tc>
          <w:tcPr>
            <w:tcW w:w="2362" w:type="dxa"/>
          </w:tcPr>
          <w:p w14:paraId="3F65488C" w14:textId="77777777" w:rsidR="00AF0B47" w:rsidRDefault="00AF0B47" w:rsidP="00CA54DD">
            <w:pPr>
              <w:rPr>
                <w:rFonts w:ascii="Calibri" w:hAnsi="Calibri" w:cs="Calibri"/>
                <w:color w:val="000000"/>
                <w:sz w:val="22"/>
                <w:szCs w:val="22"/>
              </w:rPr>
            </w:pPr>
            <w:r>
              <w:rPr>
                <w:rFonts w:ascii="Calibri" w:hAnsi="Calibri" w:cs="Calibri"/>
                <w:color w:val="000000"/>
                <w:sz w:val="22"/>
                <w:szCs w:val="22"/>
              </w:rPr>
              <w:t>867 Medical Center</w:t>
            </w:r>
          </w:p>
          <w:p w14:paraId="72921978" w14:textId="77777777" w:rsidR="00AF0B47" w:rsidRPr="00496971" w:rsidRDefault="00AF0B47" w:rsidP="00BE6AAD">
            <w:pPr>
              <w:rPr>
                <w:b/>
                <w:bCs/>
              </w:rPr>
            </w:pPr>
          </w:p>
        </w:tc>
        <w:tc>
          <w:tcPr>
            <w:tcW w:w="2547" w:type="dxa"/>
          </w:tcPr>
          <w:p w14:paraId="69E812F7" w14:textId="21EB93E1" w:rsidR="00AF0B47" w:rsidRPr="00CA54DD" w:rsidRDefault="00AF0B47" w:rsidP="00BE6AAD">
            <w:r>
              <w:t xml:space="preserve">Nephelometer </w:t>
            </w:r>
          </w:p>
        </w:tc>
        <w:tc>
          <w:tcPr>
            <w:tcW w:w="1939" w:type="dxa"/>
          </w:tcPr>
          <w:p w14:paraId="33A0C7CF" w14:textId="77777777" w:rsidR="00AF0B47" w:rsidRDefault="00AF0B47" w:rsidP="00BE6AAD"/>
        </w:tc>
      </w:tr>
      <w:tr w:rsidR="00AF0B47" w14:paraId="249B7CDC" w14:textId="6BE68F07" w:rsidTr="00414ABF">
        <w:tc>
          <w:tcPr>
            <w:tcW w:w="2502" w:type="dxa"/>
          </w:tcPr>
          <w:p w14:paraId="33BBC5F8" w14:textId="77777777" w:rsidR="00AF0B47" w:rsidRDefault="00AF0B47" w:rsidP="008C4531">
            <w:pPr>
              <w:rPr>
                <w:rFonts w:ascii="Calibri" w:hAnsi="Calibri" w:cs="Calibri"/>
                <w:sz w:val="22"/>
                <w:szCs w:val="22"/>
              </w:rPr>
            </w:pPr>
            <w:r>
              <w:rPr>
                <w:rFonts w:ascii="Calibri" w:hAnsi="Calibri" w:cs="Calibri"/>
                <w:sz w:val="22"/>
                <w:szCs w:val="22"/>
              </w:rPr>
              <w:t>Salem Chemeketa CC</w:t>
            </w:r>
          </w:p>
          <w:p w14:paraId="3FC6E627" w14:textId="77777777" w:rsidR="00AF0B47" w:rsidRDefault="00AF0B47" w:rsidP="00F87348">
            <w:pPr>
              <w:rPr>
                <w:rFonts w:ascii="Calibri" w:hAnsi="Calibri" w:cs="Calibri"/>
                <w:color w:val="000000"/>
                <w:sz w:val="22"/>
                <w:szCs w:val="22"/>
              </w:rPr>
            </w:pPr>
          </w:p>
        </w:tc>
        <w:tc>
          <w:tcPr>
            <w:tcW w:w="2362" w:type="dxa"/>
          </w:tcPr>
          <w:p w14:paraId="0F7D9352" w14:textId="0103BB47" w:rsidR="00AF0B47" w:rsidRDefault="00AF0B47" w:rsidP="008C4531">
            <w:pPr>
              <w:rPr>
                <w:rFonts w:ascii="Calibri" w:hAnsi="Calibri" w:cs="Calibri"/>
                <w:sz w:val="22"/>
                <w:szCs w:val="22"/>
              </w:rPr>
            </w:pPr>
            <w:r>
              <w:rPr>
                <w:rFonts w:ascii="Calibri" w:hAnsi="Calibri" w:cs="Calibri"/>
                <w:sz w:val="22"/>
                <w:szCs w:val="22"/>
              </w:rPr>
              <w:t>4000 Lancaster Dr NE</w:t>
            </w:r>
          </w:p>
          <w:p w14:paraId="4C7830A5" w14:textId="77777777" w:rsidR="00AF0B47" w:rsidRPr="00496971" w:rsidRDefault="00AF0B47" w:rsidP="00BE6AAD">
            <w:pPr>
              <w:rPr>
                <w:b/>
                <w:bCs/>
              </w:rPr>
            </w:pPr>
          </w:p>
        </w:tc>
        <w:tc>
          <w:tcPr>
            <w:tcW w:w="2547" w:type="dxa"/>
          </w:tcPr>
          <w:p w14:paraId="39EF18E9" w14:textId="1942FACC" w:rsidR="00AF0B47" w:rsidRPr="008C4531" w:rsidRDefault="00AF0B47" w:rsidP="00BE6AAD">
            <w:proofErr w:type="spellStart"/>
            <w:r>
              <w:t>SensOR</w:t>
            </w:r>
            <w:proofErr w:type="spellEnd"/>
          </w:p>
        </w:tc>
        <w:tc>
          <w:tcPr>
            <w:tcW w:w="1939" w:type="dxa"/>
          </w:tcPr>
          <w:p w14:paraId="0709F46F" w14:textId="77777777" w:rsidR="00AF0B47" w:rsidRDefault="00AF0B47" w:rsidP="00BE6AAD"/>
        </w:tc>
      </w:tr>
      <w:tr w:rsidR="00414ABF" w14:paraId="00D985AD" w14:textId="159623B7" w:rsidTr="00414ABF">
        <w:trPr>
          <w:trHeight w:val="593"/>
        </w:trPr>
        <w:tc>
          <w:tcPr>
            <w:tcW w:w="9350" w:type="dxa"/>
            <w:gridSpan w:val="4"/>
          </w:tcPr>
          <w:p w14:paraId="3BE4E9EA" w14:textId="523203C2" w:rsidR="00414ABF" w:rsidRDefault="00414ABF" w:rsidP="00414ABF">
            <w:pPr>
              <w:jc w:val="center"/>
            </w:pPr>
            <w:commentRangeStart w:id="9"/>
            <w:r w:rsidRPr="00657A0A">
              <w:rPr>
                <w:rFonts w:asciiTheme="majorHAnsi" w:hAnsiTheme="majorHAnsi" w:cs="Calibri"/>
                <w:b/>
                <w:bCs/>
              </w:rPr>
              <w:t>Eugene Metro</w:t>
            </w:r>
            <w:commentRangeEnd w:id="9"/>
            <w:r>
              <w:rPr>
                <w:rStyle w:val="CommentReference"/>
              </w:rPr>
              <w:commentReference w:id="9"/>
            </w:r>
          </w:p>
        </w:tc>
      </w:tr>
      <w:tr w:rsidR="00AF0B47" w14:paraId="39F15354" w14:textId="33EF19B0" w:rsidTr="00414ABF">
        <w:tc>
          <w:tcPr>
            <w:tcW w:w="2502" w:type="dxa"/>
          </w:tcPr>
          <w:p w14:paraId="33E9F033" w14:textId="5C67C140" w:rsidR="00AF0B47" w:rsidRDefault="00AF0B47" w:rsidP="00657A0A">
            <w:pPr>
              <w:rPr>
                <w:rFonts w:ascii="Calibri" w:hAnsi="Calibri" w:cs="Calibri"/>
                <w:sz w:val="22"/>
                <w:szCs w:val="22"/>
              </w:rPr>
            </w:pPr>
            <w:r w:rsidRPr="00496971">
              <w:rPr>
                <w:b/>
                <w:bCs/>
              </w:rPr>
              <w:t>Site Name</w:t>
            </w:r>
          </w:p>
        </w:tc>
        <w:tc>
          <w:tcPr>
            <w:tcW w:w="2362" w:type="dxa"/>
          </w:tcPr>
          <w:p w14:paraId="30B0B0C4" w14:textId="136D9EE0" w:rsidR="00AF0B47" w:rsidRDefault="00AF0B47" w:rsidP="00657A0A">
            <w:pPr>
              <w:rPr>
                <w:rFonts w:ascii="Calibri" w:hAnsi="Calibri" w:cs="Calibri"/>
                <w:sz w:val="22"/>
                <w:szCs w:val="22"/>
              </w:rPr>
            </w:pPr>
            <w:r w:rsidRPr="00496971">
              <w:rPr>
                <w:b/>
                <w:bCs/>
              </w:rPr>
              <w:t>Site Address</w:t>
            </w:r>
          </w:p>
        </w:tc>
        <w:tc>
          <w:tcPr>
            <w:tcW w:w="2547" w:type="dxa"/>
          </w:tcPr>
          <w:p w14:paraId="057A2530" w14:textId="6F74BD0E" w:rsidR="00AF0B47" w:rsidRDefault="00AF0B47" w:rsidP="00657A0A">
            <w:r w:rsidRPr="00496971">
              <w:rPr>
                <w:b/>
                <w:bCs/>
              </w:rPr>
              <w:t>Monitor Type</w:t>
            </w:r>
          </w:p>
        </w:tc>
        <w:tc>
          <w:tcPr>
            <w:tcW w:w="1939" w:type="dxa"/>
          </w:tcPr>
          <w:p w14:paraId="76B93825" w14:textId="77777777" w:rsidR="00AF0B47" w:rsidRPr="00496971" w:rsidRDefault="00AF0B47" w:rsidP="00657A0A">
            <w:pPr>
              <w:rPr>
                <w:b/>
                <w:bCs/>
              </w:rPr>
            </w:pPr>
          </w:p>
        </w:tc>
      </w:tr>
      <w:tr w:rsidR="00AF0B47" w14:paraId="0E621D4E" w14:textId="4B55A040" w:rsidTr="00414ABF">
        <w:tc>
          <w:tcPr>
            <w:tcW w:w="2502" w:type="dxa"/>
          </w:tcPr>
          <w:p w14:paraId="399F9FE8" w14:textId="705BE291" w:rsidR="00AF0B47" w:rsidRDefault="00AF0B47" w:rsidP="00CD5703">
            <w:pPr>
              <w:rPr>
                <w:rFonts w:ascii="Calibri" w:hAnsi="Calibri" w:cs="Calibri"/>
                <w:color w:val="000000"/>
                <w:sz w:val="22"/>
                <w:szCs w:val="22"/>
              </w:rPr>
            </w:pPr>
            <w:r>
              <w:rPr>
                <w:rFonts w:ascii="Calibri" w:hAnsi="Calibri" w:cs="Calibri"/>
                <w:color w:val="000000"/>
                <w:sz w:val="22"/>
                <w:szCs w:val="22"/>
              </w:rPr>
              <w:t>Eugene Amazon Park</w:t>
            </w:r>
          </w:p>
          <w:p w14:paraId="7A169823" w14:textId="77777777" w:rsidR="00AF0B47" w:rsidRDefault="00AF0B47" w:rsidP="00657A0A">
            <w:pPr>
              <w:rPr>
                <w:rFonts w:ascii="Calibri" w:hAnsi="Calibri" w:cs="Calibri"/>
                <w:sz w:val="22"/>
                <w:szCs w:val="22"/>
              </w:rPr>
            </w:pPr>
          </w:p>
        </w:tc>
        <w:tc>
          <w:tcPr>
            <w:tcW w:w="2362" w:type="dxa"/>
          </w:tcPr>
          <w:p w14:paraId="0D9D30D7" w14:textId="77777777" w:rsidR="00AF0B47" w:rsidRDefault="00AF0B47" w:rsidP="00EB7C89">
            <w:pPr>
              <w:rPr>
                <w:rFonts w:ascii="Calibri" w:hAnsi="Calibri" w:cs="Calibri"/>
                <w:color w:val="000000"/>
                <w:sz w:val="22"/>
                <w:szCs w:val="22"/>
              </w:rPr>
            </w:pPr>
            <w:r>
              <w:rPr>
                <w:rFonts w:ascii="Calibri" w:hAnsi="Calibri" w:cs="Calibri"/>
                <w:color w:val="000000"/>
                <w:sz w:val="22"/>
                <w:szCs w:val="22"/>
              </w:rPr>
              <w:t>599 E 29TH</w:t>
            </w:r>
          </w:p>
          <w:p w14:paraId="4FD77E56" w14:textId="77777777" w:rsidR="00AF0B47" w:rsidRDefault="00AF0B47" w:rsidP="00657A0A">
            <w:pPr>
              <w:rPr>
                <w:rFonts w:ascii="Calibri" w:hAnsi="Calibri" w:cs="Calibri"/>
                <w:sz w:val="22"/>
                <w:szCs w:val="22"/>
              </w:rPr>
            </w:pPr>
          </w:p>
        </w:tc>
        <w:tc>
          <w:tcPr>
            <w:tcW w:w="2547" w:type="dxa"/>
          </w:tcPr>
          <w:p w14:paraId="19167A64" w14:textId="71590BC9" w:rsidR="00AF0B47" w:rsidRDefault="00AF0B47" w:rsidP="00657A0A">
            <w:r>
              <w:t>BAM 1022</w:t>
            </w:r>
          </w:p>
        </w:tc>
        <w:tc>
          <w:tcPr>
            <w:tcW w:w="1939" w:type="dxa"/>
          </w:tcPr>
          <w:p w14:paraId="2EF19EE1" w14:textId="77777777" w:rsidR="00AF0B47" w:rsidRDefault="00AF0B47" w:rsidP="00657A0A"/>
        </w:tc>
      </w:tr>
      <w:tr w:rsidR="00AF0B47" w14:paraId="2E1146E4" w14:textId="030DAE5D" w:rsidTr="00414ABF">
        <w:tc>
          <w:tcPr>
            <w:tcW w:w="2502" w:type="dxa"/>
          </w:tcPr>
          <w:p w14:paraId="5CC2C7E1" w14:textId="1B75A2C7" w:rsidR="00AF0B47" w:rsidRDefault="00AF0B47" w:rsidP="00CD5703">
            <w:pPr>
              <w:rPr>
                <w:rFonts w:ascii="Calibri" w:hAnsi="Calibri" w:cs="Calibri"/>
                <w:color w:val="000000"/>
                <w:sz w:val="22"/>
                <w:szCs w:val="22"/>
              </w:rPr>
            </w:pPr>
            <w:r>
              <w:rPr>
                <w:rFonts w:ascii="Calibri" w:hAnsi="Calibri" w:cs="Calibri"/>
                <w:color w:val="000000"/>
                <w:sz w:val="22"/>
                <w:szCs w:val="22"/>
              </w:rPr>
              <w:t>Eugene Amazon Park</w:t>
            </w:r>
          </w:p>
        </w:tc>
        <w:tc>
          <w:tcPr>
            <w:tcW w:w="2362" w:type="dxa"/>
          </w:tcPr>
          <w:p w14:paraId="32F04B61" w14:textId="77777777" w:rsidR="00AF0B47" w:rsidRDefault="00AF0B47" w:rsidP="0052719F">
            <w:pPr>
              <w:rPr>
                <w:rFonts w:ascii="Calibri" w:hAnsi="Calibri" w:cs="Calibri"/>
                <w:color w:val="000000"/>
                <w:sz w:val="22"/>
                <w:szCs w:val="22"/>
              </w:rPr>
            </w:pPr>
            <w:r>
              <w:rPr>
                <w:rFonts w:ascii="Calibri" w:hAnsi="Calibri" w:cs="Calibri"/>
                <w:color w:val="000000"/>
                <w:sz w:val="22"/>
                <w:szCs w:val="22"/>
              </w:rPr>
              <w:t>599 E 29TH</w:t>
            </w:r>
          </w:p>
          <w:p w14:paraId="377ADE14" w14:textId="77777777" w:rsidR="00AF0B47" w:rsidRDefault="00AF0B47" w:rsidP="00EB7C89">
            <w:pPr>
              <w:rPr>
                <w:rFonts w:ascii="Calibri" w:hAnsi="Calibri" w:cs="Calibri"/>
                <w:color w:val="000000"/>
                <w:sz w:val="22"/>
                <w:szCs w:val="22"/>
              </w:rPr>
            </w:pPr>
          </w:p>
        </w:tc>
        <w:tc>
          <w:tcPr>
            <w:tcW w:w="2547" w:type="dxa"/>
          </w:tcPr>
          <w:p w14:paraId="7FA668D9" w14:textId="53E6968F" w:rsidR="00AF0B47" w:rsidRDefault="00AF0B47" w:rsidP="00657A0A">
            <w:r>
              <w:t>Nephelometer</w:t>
            </w:r>
          </w:p>
        </w:tc>
        <w:tc>
          <w:tcPr>
            <w:tcW w:w="1939" w:type="dxa"/>
          </w:tcPr>
          <w:p w14:paraId="3EE6CF5F" w14:textId="77777777" w:rsidR="00AF0B47" w:rsidRDefault="00AF0B47" w:rsidP="00657A0A"/>
        </w:tc>
      </w:tr>
      <w:tr w:rsidR="00AF0B47" w14:paraId="77BE836D" w14:textId="70BDEF70" w:rsidTr="00414ABF">
        <w:tc>
          <w:tcPr>
            <w:tcW w:w="2502" w:type="dxa"/>
          </w:tcPr>
          <w:p w14:paraId="29053A7E" w14:textId="77777777" w:rsidR="00AF0B47" w:rsidRDefault="00AF0B47" w:rsidP="00EB7C89">
            <w:pPr>
              <w:rPr>
                <w:rFonts w:ascii="Calibri" w:hAnsi="Calibri" w:cs="Calibri"/>
                <w:color w:val="000000"/>
                <w:sz w:val="22"/>
                <w:szCs w:val="22"/>
              </w:rPr>
            </w:pPr>
            <w:r>
              <w:rPr>
                <w:rFonts w:ascii="Calibri" w:hAnsi="Calibri" w:cs="Calibri"/>
                <w:color w:val="000000"/>
                <w:sz w:val="22"/>
                <w:szCs w:val="22"/>
              </w:rPr>
              <w:t>Eugene Hwy 99</w:t>
            </w:r>
          </w:p>
          <w:p w14:paraId="7789F842" w14:textId="77777777" w:rsidR="00AF0B47" w:rsidRDefault="00AF0B47" w:rsidP="00CD5703">
            <w:pPr>
              <w:rPr>
                <w:rFonts w:ascii="Calibri" w:hAnsi="Calibri" w:cs="Calibri"/>
                <w:color w:val="000000"/>
                <w:sz w:val="22"/>
                <w:szCs w:val="22"/>
              </w:rPr>
            </w:pPr>
          </w:p>
        </w:tc>
        <w:tc>
          <w:tcPr>
            <w:tcW w:w="2362" w:type="dxa"/>
          </w:tcPr>
          <w:p w14:paraId="35D0290C" w14:textId="77777777" w:rsidR="00AF0B47" w:rsidRDefault="00AF0B47" w:rsidP="00F74577">
            <w:pPr>
              <w:rPr>
                <w:rFonts w:ascii="Calibri" w:hAnsi="Calibri" w:cs="Calibri"/>
                <w:color w:val="000000"/>
                <w:sz w:val="22"/>
                <w:szCs w:val="22"/>
              </w:rPr>
            </w:pPr>
            <w:r>
              <w:rPr>
                <w:rFonts w:ascii="Calibri" w:hAnsi="Calibri" w:cs="Calibri"/>
                <w:color w:val="000000"/>
                <w:sz w:val="22"/>
                <w:szCs w:val="22"/>
              </w:rPr>
              <w:t>530 Hwy 99 North</w:t>
            </w:r>
          </w:p>
          <w:p w14:paraId="03060147" w14:textId="77777777" w:rsidR="00AF0B47" w:rsidRDefault="00AF0B47" w:rsidP="00EB7C89">
            <w:pPr>
              <w:rPr>
                <w:rFonts w:ascii="Calibri" w:hAnsi="Calibri" w:cs="Calibri"/>
                <w:color w:val="000000"/>
                <w:sz w:val="22"/>
                <w:szCs w:val="22"/>
              </w:rPr>
            </w:pPr>
          </w:p>
        </w:tc>
        <w:tc>
          <w:tcPr>
            <w:tcW w:w="2547" w:type="dxa"/>
          </w:tcPr>
          <w:p w14:paraId="186BB9AB" w14:textId="48E819C6" w:rsidR="00AF0B47" w:rsidRDefault="00AF0B47" w:rsidP="00657A0A">
            <w:r>
              <w:t>BAM 1022</w:t>
            </w:r>
          </w:p>
        </w:tc>
        <w:tc>
          <w:tcPr>
            <w:tcW w:w="1939" w:type="dxa"/>
          </w:tcPr>
          <w:p w14:paraId="41979320" w14:textId="77777777" w:rsidR="00AF0B47" w:rsidRDefault="00AF0B47" w:rsidP="00657A0A"/>
        </w:tc>
      </w:tr>
      <w:tr w:rsidR="00AF0B47" w14:paraId="2BF27B72" w14:textId="17859343" w:rsidTr="00414ABF">
        <w:tc>
          <w:tcPr>
            <w:tcW w:w="2502" w:type="dxa"/>
          </w:tcPr>
          <w:p w14:paraId="2EDBF53B" w14:textId="77777777" w:rsidR="00AF0B47" w:rsidRDefault="00AF0B47" w:rsidP="0052719F">
            <w:pPr>
              <w:rPr>
                <w:rFonts w:ascii="Calibri" w:hAnsi="Calibri" w:cs="Calibri"/>
                <w:color w:val="000000"/>
                <w:sz w:val="22"/>
                <w:szCs w:val="22"/>
              </w:rPr>
            </w:pPr>
            <w:r>
              <w:rPr>
                <w:rFonts w:ascii="Calibri" w:hAnsi="Calibri" w:cs="Calibri"/>
                <w:color w:val="000000"/>
                <w:sz w:val="22"/>
                <w:szCs w:val="22"/>
              </w:rPr>
              <w:t>Eugene Hwy 99</w:t>
            </w:r>
          </w:p>
          <w:p w14:paraId="03CBEBCB" w14:textId="77777777" w:rsidR="00AF0B47" w:rsidRDefault="00AF0B47" w:rsidP="00EB7C89">
            <w:pPr>
              <w:rPr>
                <w:rFonts w:ascii="Calibri" w:hAnsi="Calibri" w:cs="Calibri"/>
                <w:color w:val="000000"/>
                <w:sz w:val="22"/>
                <w:szCs w:val="22"/>
              </w:rPr>
            </w:pPr>
          </w:p>
        </w:tc>
        <w:tc>
          <w:tcPr>
            <w:tcW w:w="2362" w:type="dxa"/>
          </w:tcPr>
          <w:p w14:paraId="6647DC9F" w14:textId="77777777" w:rsidR="00AF0B47" w:rsidRDefault="00AF0B47" w:rsidP="0052719F">
            <w:pPr>
              <w:rPr>
                <w:rFonts w:ascii="Calibri" w:hAnsi="Calibri" w:cs="Calibri"/>
                <w:color w:val="000000"/>
                <w:sz w:val="22"/>
                <w:szCs w:val="22"/>
              </w:rPr>
            </w:pPr>
            <w:r>
              <w:rPr>
                <w:rFonts w:ascii="Calibri" w:hAnsi="Calibri" w:cs="Calibri"/>
                <w:color w:val="000000"/>
                <w:sz w:val="22"/>
                <w:szCs w:val="22"/>
              </w:rPr>
              <w:t>530 Hwy 99 North</w:t>
            </w:r>
          </w:p>
          <w:p w14:paraId="41218484" w14:textId="77777777" w:rsidR="00AF0B47" w:rsidRDefault="00AF0B47" w:rsidP="00F74577">
            <w:pPr>
              <w:rPr>
                <w:rFonts w:ascii="Calibri" w:hAnsi="Calibri" w:cs="Calibri"/>
                <w:color w:val="000000"/>
                <w:sz w:val="22"/>
                <w:szCs w:val="22"/>
              </w:rPr>
            </w:pPr>
          </w:p>
        </w:tc>
        <w:tc>
          <w:tcPr>
            <w:tcW w:w="2547" w:type="dxa"/>
          </w:tcPr>
          <w:p w14:paraId="3DE59784" w14:textId="25B8BE8F" w:rsidR="00AF0B47" w:rsidRDefault="00AF0B47" w:rsidP="00657A0A">
            <w:r>
              <w:t>Nephelometer</w:t>
            </w:r>
          </w:p>
        </w:tc>
        <w:tc>
          <w:tcPr>
            <w:tcW w:w="1939" w:type="dxa"/>
          </w:tcPr>
          <w:p w14:paraId="7A6F41CF" w14:textId="77777777" w:rsidR="00AF0B47" w:rsidRDefault="00AF0B47" w:rsidP="00657A0A"/>
        </w:tc>
      </w:tr>
      <w:tr w:rsidR="00AF0B47" w14:paraId="27EF37F4" w14:textId="2FBF5A06" w:rsidTr="00414ABF">
        <w:tc>
          <w:tcPr>
            <w:tcW w:w="2502" w:type="dxa"/>
          </w:tcPr>
          <w:p w14:paraId="53E0C81D" w14:textId="77777777" w:rsidR="00AF0B47" w:rsidRDefault="00AF0B47" w:rsidP="00F74577">
            <w:pPr>
              <w:rPr>
                <w:rFonts w:ascii="Calibri" w:hAnsi="Calibri" w:cs="Calibri"/>
                <w:color w:val="000000"/>
                <w:sz w:val="22"/>
                <w:szCs w:val="22"/>
              </w:rPr>
            </w:pPr>
            <w:r>
              <w:rPr>
                <w:rFonts w:ascii="Calibri" w:hAnsi="Calibri" w:cs="Calibri"/>
                <w:color w:val="000000"/>
                <w:sz w:val="22"/>
                <w:szCs w:val="22"/>
              </w:rPr>
              <w:t>Eugene Wilkes Drive</w:t>
            </w:r>
          </w:p>
          <w:p w14:paraId="7E3456DD" w14:textId="77777777" w:rsidR="00AF0B47" w:rsidRDefault="00AF0B47" w:rsidP="00EB7C89">
            <w:pPr>
              <w:rPr>
                <w:rFonts w:ascii="Calibri" w:hAnsi="Calibri" w:cs="Calibri"/>
                <w:color w:val="000000"/>
                <w:sz w:val="22"/>
                <w:szCs w:val="22"/>
              </w:rPr>
            </w:pPr>
          </w:p>
        </w:tc>
        <w:tc>
          <w:tcPr>
            <w:tcW w:w="2362" w:type="dxa"/>
          </w:tcPr>
          <w:p w14:paraId="22BEF41D" w14:textId="77777777" w:rsidR="00AF0B47" w:rsidRDefault="00AF0B47" w:rsidP="00F74577">
            <w:pPr>
              <w:rPr>
                <w:rFonts w:ascii="Calibri" w:hAnsi="Calibri" w:cs="Calibri"/>
                <w:color w:val="000000"/>
                <w:sz w:val="22"/>
                <w:szCs w:val="22"/>
              </w:rPr>
            </w:pPr>
            <w:r>
              <w:rPr>
                <w:rFonts w:ascii="Calibri" w:hAnsi="Calibri" w:cs="Calibri"/>
                <w:color w:val="000000"/>
                <w:sz w:val="22"/>
                <w:szCs w:val="22"/>
              </w:rPr>
              <w:t>943 Wilkes Ave.</w:t>
            </w:r>
          </w:p>
          <w:p w14:paraId="38F55F30" w14:textId="77777777" w:rsidR="00AF0B47" w:rsidRDefault="00AF0B47" w:rsidP="00F74577">
            <w:pPr>
              <w:rPr>
                <w:rFonts w:ascii="Calibri" w:hAnsi="Calibri" w:cs="Calibri"/>
                <w:color w:val="000000"/>
                <w:sz w:val="22"/>
                <w:szCs w:val="22"/>
              </w:rPr>
            </w:pPr>
          </w:p>
        </w:tc>
        <w:tc>
          <w:tcPr>
            <w:tcW w:w="2547" w:type="dxa"/>
          </w:tcPr>
          <w:p w14:paraId="38517481" w14:textId="7667DF73" w:rsidR="00AF0B47" w:rsidRDefault="00AF0B47" w:rsidP="00657A0A">
            <w:r>
              <w:t>Nephelometer</w:t>
            </w:r>
          </w:p>
        </w:tc>
        <w:tc>
          <w:tcPr>
            <w:tcW w:w="1939" w:type="dxa"/>
          </w:tcPr>
          <w:p w14:paraId="5AED7204" w14:textId="77777777" w:rsidR="00AF0B47" w:rsidRDefault="00AF0B47" w:rsidP="00657A0A"/>
        </w:tc>
      </w:tr>
      <w:tr w:rsidR="00414ABF" w14:paraId="5730E8EB" w14:textId="54035DB2" w:rsidTr="00414ABF">
        <w:trPr>
          <w:trHeight w:val="548"/>
        </w:trPr>
        <w:tc>
          <w:tcPr>
            <w:tcW w:w="9350" w:type="dxa"/>
            <w:gridSpan w:val="4"/>
          </w:tcPr>
          <w:p w14:paraId="202E67C8" w14:textId="2045B1CA" w:rsidR="00414ABF" w:rsidRDefault="00414ABF" w:rsidP="00414ABF">
            <w:pPr>
              <w:jc w:val="center"/>
            </w:pPr>
            <w:r w:rsidRPr="002C0534">
              <w:rPr>
                <w:rFonts w:asciiTheme="majorHAnsi" w:hAnsiTheme="majorHAnsi" w:cs="Calibri"/>
                <w:b/>
                <w:bCs/>
                <w:color w:val="000000"/>
              </w:rPr>
              <w:t>Bend Metro</w:t>
            </w:r>
          </w:p>
        </w:tc>
      </w:tr>
      <w:tr w:rsidR="00AF0B47" w14:paraId="70A93FFD" w14:textId="651A12D0" w:rsidTr="00414ABF">
        <w:tc>
          <w:tcPr>
            <w:tcW w:w="2502" w:type="dxa"/>
          </w:tcPr>
          <w:p w14:paraId="7E13C65F" w14:textId="77777777" w:rsidR="00AF0B47" w:rsidRDefault="00AF0B47" w:rsidP="001C4659">
            <w:pPr>
              <w:rPr>
                <w:rFonts w:ascii="Calibri" w:hAnsi="Calibri" w:cs="Calibri"/>
                <w:color w:val="000000"/>
                <w:sz w:val="22"/>
                <w:szCs w:val="22"/>
              </w:rPr>
            </w:pPr>
            <w:r>
              <w:rPr>
                <w:rFonts w:ascii="Calibri" w:hAnsi="Calibri" w:cs="Calibri"/>
                <w:color w:val="000000"/>
                <w:sz w:val="22"/>
                <w:szCs w:val="22"/>
              </w:rPr>
              <w:t>Bend Pump Station</w:t>
            </w:r>
          </w:p>
          <w:p w14:paraId="485CE2F3" w14:textId="77777777" w:rsidR="00AF0B47" w:rsidRDefault="00AF0B47" w:rsidP="00EB7C89">
            <w:pPr>
              <w:rPr>
                <w:rFonts w:ascii="Calibri" w:hAnsi="Calibri" w:cs="Calibri"/>
                <w:color w:val="000000"/>
                <w:sz w:val="22"/>
                <w:szCs w:val="22"/>
              </w:rPr>
            </w:pPr>
          </w:p>
        </w:tc>
        <w:tc>
          <w:tcPr>
            <w:tcW w:w="2362" w:type="dxa"/>
          </w:tcPr>
          <w:p w14:paraId="4AA203B1" w14:textId="77777777" w:rsidR="00AF0B47" w:rsidRDefault="00AF0B47" w:rsidP="00A65B73">
            <w:pPr>
              <w:rPr>
                <w:rFonts w:ascii="Calibri" w:hAnsi="Calibri" w:cs="Calibri"/>
                <w:color w:val="000000"/>
                <w:sz w:val="22"/>
                <w:szCs w:val="22"/>
              </w:rPr>
            </w:pPr>
            <w:r>
              <w:rPr>
                <w:rFonts w:ascii="Calibri" w:hAnsi="Calibri" w:cs="Calibri"/>
                <w:color w:val="000000"/>
                <w:sz w:val="22"/>
                <w:szCs w:val="22"/>
              </w:rPr>
              <w:t>35 NW Portland St</w:t>
            </w:r>
          </w:p>
          <w:p w14:paraId="2E7B5E6B" w14:textId="77777777" w:rsidR="00AF0B47" w:rsidRDefault="00AF0B47" w:rsidP="00F74577">
            <w:pPr>
              <w:rPr>
                <w:rFonts w:ascii="Calibri" w:hAnsi="Calibri" w:cs="Calibri"/>
                <w:color w:val="000000"/>
                <w:sz w:val="22"/>
                <w:szCs w:val="22"/>
              </w:rPr>
            </w:pPr>
          </w:p>
        </w:tc>
        <w:tc>
          <w:tcPr>
            <w:tcW w:w="2547" w:type="dxa"/>
          </w:tcPr>
          <w:p w14:paraId="4DE1F60D" w14:textId="68960E49" w:rsidR="00AF0B47" w:rsidRDefault="00AF0B47" w:rsidP="00657A0A">
            <w:r>
              <w:t>BAM 1022</w:t>
            </w:r>
          </w:p>
        </w:tc>
        <w:tc>
          <w:tcPr>
            <w:tcW w:w="1939" w:type="dxa"/>
          </w:tcPr>
          <w:p w14:paraId="3450B192" w14:textId="77777777" w:rsidR="00AF0B47" w:rsidRDefault="00AF0B47" w:rsidP="00657A0A"/>
        </w:tc>
      </w:tr>
      <w:tr w:rsidR="00AF0B47" w14:paraId="2C4099F2" w14:textId="319C5D13" w:rsidTr="00414ABF">
        <w:tc>
          <w:tcPr>
            <w:tcW w:w="2502" w:type="dxa"/>
          </w:tcPr>
          <w:p w14:paraId="464C5C3C" w14:textId="77777777" w:rsidR="00AF0B47" w:rsidRDefault="00AF0B47" w:rsidP="00A65B73">
            <w:pPr>
              <w:rPr>
                <w:rFonts w:ascii="Calibri" w:hAnsi="Calibri" w:cs="Calibri"/>
                <w:color w:val="000000"/>
                <w:sz w:val="22"/>
                <w:szCs w:val="22"/>
              </w:rPr>
            </w:pPr>
            <w:r>
              <w:rPr>
                <w:rFonts w:ascii="Calibri" w:hAnsi="Calibri" w:cs="Calibri"/>
                <w:color w:val="000000"/>
                <w:sz w:val="22"/>
                <w:szCs w:val="22"/>
              </w:rPr>
              <w:t>Bend Pump Station</w:t>
            </w:r>
          </w:p>
          <w:p w14:paraId="2808C300" w14:textId="77777777" w:rsidR="00AF0B47" w:rsidRDefault="00AF0B47" w:rsidP="00EB7C89">
            <w:pPr>
              <w:rPr>
                <w:rFonts w:ascii="Calibri" w:hAnsi="Calibri" w:cs="Calibri"/>
                <w:color w:val="000000"/>
                <w:sz w:val="22"/>
                <w:szCs w:val="22"/>
              </w:rPr>
            </w:pPr>
          </w:p>
        </w:tc>
        <w:tc>
          <w:tcPr>
            <w:tcW w:w="2362" w:type="dxa"/>
          </w:tcPr>
          <w:p w14:paraId="65CE733D" w14:textId="77777777" w:rsidR="00AF0B47" w:rsidRDefault="00AF0B47" w:rsidP="00A65B73">
            <w:pPr>
              <w:rPr>
                <w:rFonts w:ascii="Calibri" w:hAnsi="Calibri" w:cs="Calibri"/>
                <w:color w:val="000000"/>
                <w:sz w:val="22"/>
                <w:szCs w:val="22"/>
              </w:rPr>
            </w:pPr>
            <w:r>
              <w:rPr>
                <w:rFonts w:ascii="Calibri" w:hAnsi="Calibri" w:cs="Calibri"/>
                <w:color w:val="000000"/>
                <w:sz w:val="22"/>
                <w:szCs w:val="22"/>
              </w:rPr>
              <w:t>35 NW Portland St</w:t>
            </w:r>
          </w:p>
          <w:p w14:paraId="732D94AA" w14:textId="77777777" w:rsidR="00AF0B47" w:rsidRDefault="00AF0B47" w:rsidP="00F74577">
            <w:pPr>
              <w:rPr>
                <w:rFonts w:ascii="Calibri" w:hAnsi="Calibri" w:cs="Calibri"/>
                <w:color w:val="000000"/>
                <w:sz w:val="22"/>
                <w:szCs w:val="22"/>
              </w:rPr>
            </w:pPr>
          </w:p>
        </w:tc>
        <w:tc>
          <w:tcPr>
            <w:tcW w:w="2547" w:type="dxa"/>
          </w:tcPr>
          <w:p w14:paraId="36AD2A68" w14:textId="04BE29A7" w:rsidR="00AF0B47" w:rsidRDefault="00AF0B47" w:rsidP="00657A0A">
            <w:r>
              <w:t>Nephelometer</w:t>
            </w:r>
          </w:p>
        </w:tc>
        <w:tc>
          <w:tcPr>
            <w:tcW w:w="1939" w:type="dxa"/>
          </w:tcPr>
          <w:p w14:paraId="56AB730C" w14:textId="77777777" w:rsidR="00AF0B47" w:rsidRDefault="00AF0B47" w:rsidP="00657A0A"/>
        </w:tc>
      </w:tr>
      <w:tr w:rsidR="00AF0B47" w14:paraId="057271E8" w14:textId="6738BECA" w:rsidTr="00414ABF">
        <w:tc>
          <w:tcPr>
            <w:tcW w:w="2502" w:type="dxa"/>
          </w:tcPr>
          <w:p w14:paraId="0736F75C" w14:textId="77777777" w:rsidR="00AF0B47" w:rsidRDefault="00AF0B47" w:rsidP="0034399D">
            <w:pPr>
              <w:rPr>
                <w:rFonts w:ascii="Calibri" w:hAnsi="Calibri" w:cs="Calibri"/>
                <w:color w:val="000000"/>
                <w:sz w:val="22"/>
                <w:szCs w:val="22"/>
              </w:rPr>
            </w:pPr>
            <w:r>
              <w:rPr>
                <w:rFonts w:ascii="Calibri" w:hAnsi="Calibri" w:cs="Calibri"/>
                <w:color w:val="000000"/>
                <w:sz w:val="22"/>
                <w:szCs w:val="22"/>
              </w:rPr>
              <w:t>Bend Eighth &amp; Emerson</w:t>
            </w:r>
          </w:p>
          <w:p w14:paraId="455E9B4D" w14:textId="77777777" w:rsidR="00AF0B47" w:rsidRDefault="00AF0B47" w:rsidP="00EB7C89">
            <w:pPr>
              <w:rPr>
                <w:rFonts w:ascii="Calibri" w:hAnsi="Calibri" w:cs="Calibri"/>
                <w:color w:val="000000"/>
                <w:sz w:val="22"/>
                <w:szCs w:val="22"/>
              </w:rPr>
            </w:pPr>
          </w:p>
        </w:tc>
        <w:tc>
          <w:tcPr>
            <w:tcW w:w="2362" w:type="dxa"/>
          </w:tcPr>
          <w:p w14:paraId="6B0AD5AB" w14:textId="77777777" w:rsidR="00AF0B47" w:rsidRDefault="00AF0B47" w:rsidP="0034399D">
            <w:pPr>
              <w:rPr>
                <w:rFonts w:ascii="Calibri" w:hAnsi="Calibri" w:cs="Calibri"/>
                <w:color w:val="000000"/>
                <w:sz w:val="22"/>
                <w:szCs w:val="22"/>
              </w:rPr>
            </w:pPr>
            <w:r>
              <w:rPr>
                <w:rFonts w:ascii="Calibri" w:hAnsi="Calibri" w:cs="Calibri"/>
                <w:color w:val="000000"/>
                <w:sz w:val="22"/>
                <w:szCs w:val="22"/>
              </w:rPr>
              <w:t>230 NE 6th St, Bend, OR 97701</w:t>
            </w:r>
          </w:p>
          <w:p w14:paraId="5978B043" w14:textId="77777777" w:rsidR="00AF0B47" w:rsidRDefault="00AF0B47" w:rsidP="00F74577">
            <w:pPr>
              <w:rPr>
                <w:rFonts w:ascii="Calibri" w:hAnsi="Calibri" w:cs="Calibri"/>
                <w:color w:val="000000"/>
                <w:sz w:val="22"/>
                <w:szCs w:val="22"/>
              </w:rPr>
            </w:pPr>
          </w:p>
        </w:tc>
        <w:tc>
          <w:tcPr>
            <w:tcW w:w="2547" w:type="dxa"/>
          </w:tcPr>
          <w:p w14:paraId="060EEBA3" w14:textId="7C1F9835" w:rsidR="00AF0B47" w:rsidRDefault="00AF0B47" w:rsidP="00657A0A">
            <w:proofErr w:type="spellStart"/>
            <w:r>
              <w:t>SensOR</w:t>
            </w:r>
            <w:proofErr w:type="spellEnd"/>
          </w:p>
        </w:tc>
        <w:tc>
          <w:tcPr>
            <w:tcW w:w="1939" w:type="dxa"/>
          </w:tcPr>
          <w:p w14:paraId="06FC3004" w14:textId="77777777" w:rsidR="00AF0B47" w:rsidRDefault="00AF0B47" w:rsidP="00657A0A"/>
        </w:tc>
      </w:tr>
      <w:tr w:rsidR="00AF0B47" w14:paraId="4733F94E" w14:textId="2B169AEA" w:rsidTr="00414ABF">
        <w:tc>
          <w:tcPr>
            <w:tcW w:w="2502" w:type="dxa"/>
          </w:tcPr>
          <w:p w14:paraId="36495269" w14:textId="77777777" w:rsidR="00AF0B47" w:rsidRDefault="00AF0B47" w:rsidP="00DA0756">
            <w:pPr>
              <w:rPr>
                <w:rFonts w:ascii="Calibri" w:hAnsi="Calibri" w:cs="Calibri"/>
                <w:sz w:val="22"/>
                <w:szCs w:val="22"/>
              </w:rPr>
            </w:pPr>
            <w:r>
              <w:rPr>
                <w:rFonts w:ascii="Calibri" w:hAnsi="Calibri" w:cs="Calibri"/>
                <w:sz w:val="22"/>
                <w:szCs w:val="22"/>
              </w:rPr>
              <w:lastRenderedPageBreak/>
              <w:t>Bend Ponderosa Elementary</w:t>
            </w:r>
          </w:p>
          <w:p w14:paraId="128892C6" w14:textId="77777777" w:rsidR="00AF0B47" w:rsidRDefault="00AF0B47" w:rsidP="00EB7C89">
            <w:pPr>
              <w:rPr>
                <w:rFonts w:ascii="Calibri" w:hAnsi="Calibri" w:cs="Calibri"/>
                <w:color w:val="000000"/>
                <w:sz w:val="22"/>
                <w:szCs w:val="22"/>
              </w:rPr>
            </w:pPr>
          </w:p>
        </w:tc>
        <w:tc>
          <w:tcPr>
            <w:tcW w:w="2362" w:type="dxa"/>
          </w:tcPr>
          <w:p w14:paraId="62E362C2" w14:textId="77777777" w:rsidR="00AF0B47" w:rsidRDefault="00AF0B47" w:rsidP="00092540">
            <w:pPr>
              <w:rPr>
                <w:rFonts w:ascii="Calibri" w:hAnsi="Calibri" w:cs="Calibri"/>
                <w:sz w:val="22"/>
                <w:szCs w:val="22"/>
              </w:rPr>
            </w:pPr>
            <w:r>
              <w:rPr>
                <w:rFonts w:ascii="Calibri" w:hAnsi="Calibri" w:cs="Calibri"/>
                <w:sz w:val="22"/>
                <w:szCs w:val="22"/>
              </w:rPr>
              <w:t>3790 NE Purcell Blvd, Bend, OR 97701</w:t>
            </w:r>
          </w:p>
          <w:p w14:paraId="1C735FF8" w14:textId="77777777" w:rsidR="00AF0B47" w:rsidRDefault="00AF0B47" w:rsidP="00F74577">
            <w:pPr>
              <w:rPr>
                <w:rFonts w:ascii="Calibri" w:hAnsi="Calibri" w:cs="Calibri"/>
                <w:color w:val="000000"/>
                <w:sz w:val="22"/>
                <w:szCs w:val="22"/>
              </w:rPr>
            </w:pPr>
          </w:p>
        </w:tc>
        <w:tc>
          <w:tcPr>
            <w:tcW w:w="2547" w:type="dxa"/>
          </w:tcPr>
          <w:p w14:paraId="11355CC0" w14:textId="44F56220" w:rsidR="00AF0B47" w:rsidRDefault="00AF0B47" w:rsidP="00657A0A">
            <w:proofErr w:type="spellStart"/>
            <w:r>
              <w:t>SensOR</w:t>
            </w:r>
            <w:proofErr w:type="spellEnd"/>
          </w:p>
        </w:tc>
        <w:tc>
          <w:tcPr>
            <w:tcW w:w="1939" w:type="dxa"/>
          </w:tcPr>
          <w:p w14:paraId="1D41C65F" w14:textId="77777777" w:rsidR="00AF0B47" w:rsidRDefault="00AF0B47" w:rsidP="00657A0A"/>
        </w:tc>
      </w:tr>
      <w:tr w:rsidR="00AF0B47" w14:paraId="478E3FF1" w14:textId="326D1716" w:rsidTr="00414ABF">
        <w:tc>
          <w:tcPr>
            <w:tcW w:w="2502" w:type="dxa"/>
          </w:tcPr>
          <w:p w14:paraId="2FF01116" w14:textId="20B7A929" w:rsidR="00AF0B47" w:rsidRDefault="00AF0B47" w:rsidP="00092540">
            <w:pPr>
              <w:rPr>
                <w:rFonts w:ascii="Calibri" w:hAnsi="Calibri" w:cs="Calibri"/>
                <w:color w:val="000000"/>
                <w:sz w:val="22"/>
                <w:szCs w:val="22"/>
              </w:rPr>
            </w:pPr>
            <w:r>
              <w:rPr>
                <w:rFonts w:ascii="Calibri" w:hAnsi="Calibri" w:cs="Calibri"/>
                <w:sz w:val="22"/>
                <w:szCs w:val="22"/>
              </w:rPr>
              <w:t>Bend Road Dept.</w:t>
            </w:r>
          </w:p>
        </w:tc>
        <w:tc>
          <w:tcPr>
            <w:tcW w:w="2362" w:type="dxa"/>
          </w:tcPr>
          <w:p w14:paraId="194E6985" w14:textId="77777777" w:rsidR="00AF0B47" w:rsidRDefault="00AF0B47" w:rsidP="002C0534">
            <w:pPr>
              <w:rPr>
                <w:rFonts w:ascii="Calibri" w:hAnsi="Calibri" w:cs="Calibri"/>
                <w:color w:val="000000"/>
                <w:sz w:val="22"/>
                <w:szCs w:val="22"/>
              </w:rPr>
            </w:pPr>
            <w:r>
              <w:rPr>
                <w:rFonts w:ascii="Calibri" w:hAnsi="Calibri" w:cs="Calibri"/>
                <w:color w:val="000000"/>
                <w:sz w:val="22"/>
                <w:szCs w:val="22"/>
              </w:rPr>
              <w:t>61150 SE 27th St, Bend OR 97702</w:t>
            </w:r>
          </w:p>
          <w:p w14:paraId="27CC341D" w14:textId="77777777" w:rsidR="00AF0B47" w:rsidRDefault="00AF0B47" w:rsidP="007E7F67">
            <w:pPr>
              <w:rPr>
                <w:rFonts w:ascii="Calibri" w:hAnsi="Calibri" w:cs="Calibri"/>
                <w:color w:val="000000"/>
                <w:sz w:val="22"/>
                <w:szCs w:val="22"/>
              </w:rPr>
            </w:pPr>
          </w:p>
        </w:tc>
        <w:tc>
          <w:tcPr>
            <w:tcW w:w="2547" w:type="dxa"/>
          </w:tcPr>
          <w:p w14:paraId="5FF7FC13" w14:textId="14C24AA2" w:rsidR="00AF0B47" w:rsidRDefault="00AF0B47" w:rsidP="00657A0A">
            <w:proofErr w:type="spellStart"/>
            <w:r>
              <w:t>SensOR</w:t>
            </w:r>
            <w:proofErr w:type="spellEnd"/>
          </w:p>
        </w:tc>
        <w:tc>
          <w:tcPr>
            <w:tcW w:w="1939" w:type="dxa"/>
          </w:tcPr>
          <w:p w14:paraId="1E1B6808" w14:textId="77777777" w:rsidR="00AF0B47" w:rsidRDefault="00AF0B47" w:rsidP="00657A0A"/>
        </w:tc>
      </w:tr>
      <w:tr w:rsidR="00AF0B47" w14:paraId="37816FB8" w14:textId="514074A5" w:rsidTr="00414ABF">
        <w:tc>
          <w:tcPr>
            <w:tcW w:w="2502" w:type="dxa"/>
          </w:tcPr>
          <w:p w14:paraId="5DD68489" w14:textId="77777777" w:rsidR="00AF0B47" w:rsidRDefault="00AF0B47" w:rsidP="00DA0756">
            <w:pPr>
              <w:rPr>
                <w:rFonts w:ascii="Calibri" w:hAnsi="Calibri" w:cs="Calibri"/>
                <w:sz w:val="22"/>
                <w:szCs w:val="22"/>
              </w:rPr>
            </w:pPr>
            <w:r>
              <w:rPr>
                <w:rFonts w:ascii="Calibri" w:hAnsi="Calibri" w:cs="Calibri"/>
                <w:sz w:val="22"/>
                <w:szCs w:val="22"/>
              </w:rPr>
              <w:t>Bend Pine Ridge Elementary</w:t>
            </w:r>
          </w:p>
          <w:p w14:paraId="3737CEA0" w14:textId="77777777" w:rsidR="00AF0B47" w:rsidRDefault="00AF0B47" w:rsidP="00EB7C89">
            <w:pPr>
              <w:rPr>
                <w:rFonts w:ascii="Calibri" w:hAnsi="Calibri" w:cs="Calibri"/>
                <w:color w:val="000000"/>
                <w:sz w:val="22"/>
                <w:szCs w:val="22"/>
              </w:rPr>
            </w:pPr>
          </w:p>
        </w:tc>
        <w:tc>
          <w:tcPr>
            <w:tcW w:w="2362" w:type="dxa"/>
          </w:tcPr>
          <w:p w14:paraId="54F5B0A7" w14:textId="77777777" w:rsidR="00AF0B47" w:rsidRDefault="00AF0B47" w:rsidP="007E7F67">
            <w:pPr>
              <w:rPr>
                <w:rFonts w:ascii="Calibri" w:hAnsi="Calibri" w:cs="Calibri"/>
                <w:sz w:val="22"/>
                <w:szCs w:val="22"/>
              </w:rPr>
            </w:pPr>
            <w:r>
              <w:rPr>
                <w:rFonts w:ascii="Calibri" w:hAnsi="Calibri" w:cs="Calibri"/>
                <w:sz w:val="22"/>
                <w:szCs w:val="22"/>
              </w:rPr>
              <w:t xml:space="preserve">19840 </w:t>
            </w:r>
            <w:proofErr w:type="spellStart"/>
            <w:r>
              <w:rPr>
                <w:rFonts w:ascii="Calibri" w:hAnsi="Calibri" w:cs="Calibri"/>
                <w:sz w:val="22"/>
                <w:szCs w:val="22"/>
              </w:rPr>
              <w:t>Hollygrape</w:t>
            </w:r>
            <w:proofErr w:type="spellEnd"/>
            <w:r>
              <w:rPr>
                <w:rFonts w:ascii="Calibri" w:hAnsi="Calibri" w:cs="Calibri"/>
                <w:sz w:val="22"/>
                <w:szCs w:val="22"/>
              </w:rPr>
              <w:t xml:space="preserve"> St, Bend, OR 97702</w:t>
            </w:r>
          </w:p>
          <w:p w14:paraId="72FEB44D" w14:textId="77777777" w:rsidR="00AF0B47" w:rsidRDefault="00AF0B47" w:rsidP="00F74577">
            <w:pPr>
              <w:rPr>
                <w:rFonts w:ascii="Calibri" w:hAnsi="Calibri" w:cs="Calibri"/>
                <w:color w:val="000000"/>
                <w:sz w:val="22"/>
                <w:szCs w:val="22"/>
              </w:rPr>
            </w:pPr>
          </w:p>
        </w:tc>
        <w:tc>
          <w:tcPr>
            <w:tcW w:w="2547" w:type="dxa"/>
          </w:tcPr>
          <w:p w14:paraId="3057E88E" w14:textId="7CB5D6A1" w:rsidR="00AF0B47" w:rsidRDefault="00AF0B47" w:rsidP="00657A0A">
            <w:proofErr w:type="spellStart"/>
            <w:r>
              <w:t>SensOR</w:t>
            </w:r>
            <w:proofErr w:type="spellEnd"/>
          </w:p>
        </w:tc>
        <w:tc>
          <w:tcPr>
            <w:tcW w:w="1939" w:type="dxa"/>
          </w:tcPr>
          <w:p w14:paraId="30C7B888" w14:textId="77777777" w:rsidR="00AF0B47" w:rsidRDefault="00AF0B47" w:rsidP="00657A0A"/>
        </w:tc>
      </w:tr>
      <w:tr w:rsidR="00AF0B47" w14:paraId="509B42DF" w14:textId="4C7B349C" w:rsidTr="00414ABF">
        <w:tc>
          <w:tcPr>
            <w:tcW w:w="2502" w:type="dxa"/>
          </w:tcPr>
          <w:p w14:paraId="31A13A81" w14:textId="77777777" w:rsidR="00AF0B47" w:rsidRDefault="00AF0B47" w:rsidP="00DA0756">
            <w:pPr>
              <w:rPr>
                <w:rFonts w:ascii="Calibri" w:hAnsi="Calibri" w:cs="Calibri"/>
                <w:sz w:val="22"/>
                <w:szCs w:val="22"/>
              </w:rPr>
            </w:pPr>
            <w:commentRangeStart w:id="10"/>
            <w:r>
              <w:rPr>
                <w:rFonts w:ascii="Calibri" w:hAnsi="Calibri" w:cs="Calibri"/>
                <w:sz w:val="22"/>
                <w:szCs w:val="22"/>
              </w:rPr>
              <w:t>Sun River Elementary</w:t>
            </w:r>
            <w:commentRangeEnd w:id="10"/>
            <w:r>
              <w:rPr>
                <w:rStyle w:val="CommentReference"/>
              </w:rPr>
              <w:commentReference w:id="10"/>
            </w:r>
          </w:p>
          <w:p w14:paraId="07DBB533" w14:textId="77777777" w:rsidR="00AF0B47" w:rsidRDefault="00AF0B47" w:rsidP="00DA0756">
            <w:pPr>
              <w:rPr>
                <w:rFonts w:ascii="Calibri" w:hAnsi="Calibri" w:cs="Calibri"/>
                <w:sz w:val="22"/>
                <w:szCs w:val="22"/>
              </w:rPr>
            </w:pPr>
          </w:p>
        </w:tc>
        <w:tc>
          <w:tcPr>
            <w:tcW w:w="2362" w:type="dxa"/>
          </w:tcPr>
          <w:p w14:paraId="7F9E2C51" w14:textId="77777777" w:rsidR="00AF0B47" w:rsidRDefault="00AF0B47" w:rsidP="002C0534">
            <w:pPr>
              <w:rPr>
                <w:rFonts w:ascii="Calibri" w:hAnsi="Calibri" w:cs="Calibri"/>
                <w:sz w:val="22"/>
                <w:szCs w:val="22"/>
              </w:rPr>
            </w:pPr>
            <w:r>
              <w:rPr>
                <w:rFonts w:ascii="Calibri" w:hAnsi="Calibri" w:cs="Calibri"/>
                <w:sz w:val="22"/>
                <w:szCs w:val="22"/>
              </w:rPr>
              <w:t>56900 Enterprise Dr, Sunriver, OR 97707</w:t>
            </w:r>
          </w:p>
          <w:p w14:paraId="12C32B5D" w14:textId="77777777" w:rsidR="00AF0B47" w:rsidRDefault="00AF0B47" w:rsidP="00F74577">
            <w:pPr>
              <w:rPr>
                <w:rFonts w:ascii="Calibri" w:hAnsi="Calibri" w:cs="Calibri"/>
                <w:color w:val="000000"/>
                <w:sz w:val="22"/>
                <w:szCs w:val="22"/>
              </w:rPr>
            </w:pPr>
          </w:p>
        </w:tc>
        <w:tc>
          <w:tcPr>
            <w:tcW w:w="2547" w:type="dxa"/>
          </w:tcPr>
          <w:p w14:paraId="64634D59" w14:textId="0FB09702" w:rsidR="00AF0B47" w:rsidRDefault="00AF0B47" w:rsidP="00657A0A">
            <w:proofErr w:type="spellStart"/>
            <w:r>
              <w:t>SensOR</w:t>
            </w:r>
            <w:proofErr w:type="spellEnd"/>
          </w:p>
        </w:tc>
        <w:tc>
          <w:tcPr>
            <w:tcW w:w="1939" w:type="dxa"/>
          </w:tcPr>
          <w:p w14:paraId="2D9E1A8B" w14:textId="77777777" w:rsidR="00AF0B47" w:rsidRDefault="00AF0B47" w:rsidP="00657A0A"/>
        </w:tc>
      </w:tr>
    </w:tbl>
    <w:p w14:paraId="1FC62576" w14:textId="4E294D6D" w:rsidR="00C227CC" w:rsidRDefault="00C227CC">
      <w:pPr>
        <w:rPr>
          <w:u w:val="single"/>
        </w:rPr>
      </w:pPr>
    </w:p>
    <w:tbl>
      <w:tblPr>
        <w:tblStyle w:val="TableGrid"/>
        <w:tblW w:w="0" w:type="auto"/>
        <w:tblLook w:val="04A0" w:firstRow="1" w:lastRow="0" w:firstColumn="1" w:lastColumn="0" w:noHBand="0" w:noVBand="1"/>
      </w:tblPr>
      <w:tblGrid>
        <w:gridCol w:w="2337"/>
        <w:gridCol w:w="2337"/>
        <w:gridCol w:w="2338"/>
        <w:gridCol w:w="2338"/>
      </w:tblGrid>
      <w:tr w:rsidR="00A05386" w14:paraId="567BBEA7" w14:textId="77777777" w:rsidTr="00414ABF">
        <w:trPr>
          <w:trHeight w:val="719"/>
        </w:trPr>
        <w:tc>
          <w:tcPr>
            <w:tcW w:w="9350" w:type="dxa"/>
            <w:gridSpan w:val="4"/>
          </w:tcPr>
          <w:p w14:paraId="48BB5A15" w14:textId="32D3177F" w:rsidR="00A05386" w:rsidRPr="00414ABF" w:rsidRDefault="00A05386" w:rsidP="00A05386">
            <w:pPr>
              <w:jc w:val="center"/>
              <w:rPr>
                <w:b/>
                <w:bCs/>
                <w:sz w:val="28"/>
                <w:szCs w:val="28"/>
              </w:rPr>
            </w:pPr>
            <w:commentRangeStart w:id="11"/>
            <w:r w:rsidRPr="00414ABF">
              <w:rPr>
                <w:b/>
                <w:bCs/>
                <w:sz w:val="28"/>
                <w:szCs w:val="28"/>
              </w:rPr>
              <w:t>Ozone</w:t>
            </w:r>
            <w:commentRangeEnd w:id="11"/>
            <w:r w:rsidR="0056507E">
              <w:rPr>
                <w:rStyle w:val="CommentReference"/>
              </w:rPr>
              <w:commentReference w:id="11"/>
            </w:r>
          </w:p>
        </w:tc>
      </w:tr>
      <w:tr w:rsidR="00414ABF" w14:paraId="221160A2" w14:textId="77777777" w:rsidTr="00414ABF">
        <w:trPr>
          <w:trHeight w:val="503"/>
        </w:trPr>
        <w:tc>
          <w:tcPr>
            <w:tcW w:w="9350" w:type="dxa"/>
            <w:gridSpan w:val="4"/>
            <w:vAlign w:val="center"/>
          </w:tcPr>
          <w:p w14:paraId="394B8A9C" w14:textId="7340C1AC" w:rsidR="00414ABF" w:rsidRDefault="00414ABF" w:rsidP="00414ABF">
            <w:pPr>
              <w:jc w:val="center"/>
              <w:rPr>
                <w:u w:val="single"/>
              </w:rPr>
            </w:pPr>
            <w:r w:rsidRPr="009E64CB">
              <w:rPr>
                <w:b/>
                <w:bCs/>
              </w:rPr>
              <w:t>Portland Metro</w:t>
            </w:r>
          </w:p>
        </w:tc>
      </w:tr>
      <w:tr w:rsidR="009E64CB" w14:paraId="59612E23" w14:textId="77777777" w:rsidTr="00A05386">
        <w:tc>
          <w:tcPr>
            <w:tcW w:w="2337" w:type="dxa"/>
          </w:tcPr>
          <w:p w14:paraId="0FB4F827" w14:textId="146B17B9" w:rsidR="009E64CB" w:rsidRDefault="009E64CB" w:rsidP="009E64CB">
            <w:pPr>
              <w:rPr>
                <w:u w:val="single"/>
              </w:rPr>
            </w:pPr>
            <w:r w:rsidRPr="00496971">
              <w:rPr>
                <w:b/>
                <w:bCs/>
              </w:rPr>
              <w:t>Site Name</w:t>
            </w:r>
          </w:p>
        </w:tc>
        <w:tc>
          <w:tcPr>
            <w:tcW w:w="2337" w:type="dxa"/>
          </w:tcPr>
          <w:p w14:paraId="2CA0A6B8" w14:textId="6B79D3E5" w:rsidR="009E64CB" w:rsidRDefault="009E64CB" w:rsidP="009E64CB">
            <w:pPr>
              <w:rPr>
                <w:u w:val="single"/>
              </w:rPr>
            </w:pPr>
            <w:r w:rsidRPr="00496971">
              <w:rPr>
                <w:b/>
                <w:bCs/>
              </w:rPr>
              <w:t>Site Address</w:t>
            </w:r>
          </w:p>
        </w:tc>
        <w:tc>
          <w:tcPr>
            <w:tcW w:w="2338" w:type="dxa"/>
          </w:tcPr>
          <w:p w14:paraId="2A289D50" w14:textId="3BC2E12B" w:rsidR="009E64CB" w:rsidRDefault="009E64CB" w:rsidP="009E64CB">
            <w:pPr>
              <w:rPr>
                <w:u w:val="single"/>
              </w:rPr>
            </w:pPr>
            <w:r w:rsidRPr="00496971">
              <w:rPr>
                <w:b/>
                <w:bCs/>
              </w:rPr>
              <w:t>Monitor Type</w:t>
            </w:r>
          </w:p>
        </w:tc>
        <w:tc>
          <w:tcPr>
            <w:tcW w:w="2338" w:type="dxa"/>
          </w:tcPr>
          <w:p w14:paraId="7327CFF0" w14:textId="10826DD3" w:rsidR="009E64CB" w:rsidRPr="00BC2D73" w:rsidRDefault="00BC2D73" w:rsidP="009E64CB">
            <w:pPr>
              <w:rPr>
                <w:b/>
                <w:bCs/>
              </w:rPr>
            </w:pPr>
            <w:r w:rsidRPr="00BC2D73">
              <w:rPr>
                <w:b/>
                <w:bCs/>
              </w:rPr>
              <w:t>EPA Site ID</w:t>
            </w:r>
          </w:p>
        </w:tc>
      </w:tr>
      <w:tr w:rsidR="009E64CB" w14:paraId="023C2253" w14:textId="77777777" w:rsidTr="00A05386">
        <w:tc>
          <w:tcPr>
            <w:tcW w:w="2337" w:type="dxa"/>
          </w:tcPr>
          <w:p w14:paraId="0F41E75E" w14:textId="77777777" w:rsidR="00DF1215" w:rsidRPr="00BC2D73" w:rsidRDefault="00DF1215" w:rsidP="00DF1215">
            <w:r w:rsidRPr="00BC2D73">
              <w:t>Portland SE Lafayette</w:t>
            </w:r>
          </w:p>
          <w:p w14:paraId="38BB2791" w14:textId="77777777" w:rsidR="009E64CB" w:rsidRPr="00496971" w:rsidRDefault="009E64CB" w:rsidP="009E64CB">
            <w:pPr>
              <w:rPr>
                <w:b/>
                <w:bCs/>
              </w:rPr>
            </w:pPr>
          </w:p>
        </w:tc>
        <w:tc>
          <w:tcPr>
            <w:tcW w:w="2337" w:type="dxa"/>
          </w:tcPr>
          <w:p w14:paraId="6D807904" w14:textId="77777777" w:rsidR="00FF2D51" w:rsidRDefault="00FF2D51" w:rsidP="00FF2D51">
            <w:pPr>
              <w:rPr>
                <w:rFonts w:ascii="Calibri" w:hAnsi="Calibri" w:cs="Calibri"/>
                <w:color w:val="000000"/>
                <w:sz w:val="22"/>
                <w:szCs w:val="22"/>
              </w:rPr>
            </w:pPr>
            <w:r>
              <w:rPr>
                <w:rFonts w:ascii="Calibri" w:hAnsi="Calibri" w:cs="Calibri"/>
                <w:color w:val="000000"/>
                <w:sz w:val="22"/>
                <w:szCs w:val="22"/>
              </w:rPr>
              <w:t>5822 SE Lafayette, Portland, OR 97206</w:t>
            </w:r>
          </w:p>
          <w:p w14:paraId="7EE9B133" w14:textId="77777777" w:rsidR="009E64CB" w:rsidRPr="00496971" w:rsidRDefault="009E64CB" w:rsidP="009E64CB">
            <w:pPr>
              <w:rPr>
                <w:b/>
                <w:bCs/>
              </w:rPr>
            </w:pPr>
          </w:p>
        </w:tc>
        <w:tc>
          <w:tcPr>
            <w:tcW w:w="2338" w:type="dxa"/>
          </w:tcPr>
          <w:p w14:paraId="663FF553" w14:textId="381AC3DE" w:rsidR="009E64CB" w:rsidRPr="00665E66" w:rsidRDefault="00665E66" w:rsidP="009E64CB">
            <w:r w:rsidRPr="00665E66">
              <w:t>Ozone</w:t>
            </w:r>
          </w:p>
        </w:tc>
        <w:tc>
          <w:tcPr>
            <w:tcW w:w="2338" w:type="dxa"/>
          </w:tcPr>
          <w:p w14:paraId="58927129" w14:textId="77777777" w:rsidR="00AF0B47" w:rsidRDefault="00AF0B47" w:rsidP="00AF0B47">
            <w:pPr>
              <w:rPr>
                <w:rFonts w:ascii="Calibri" w:hAnsi="Calibri" w:cs="Calibri"/>
                <w:color w:val="000000"/>
                <w:sz w:val="22"/>
                <w:szCs w:val="22"/>
              </w:rPr>
            </w:pPr>
            <w:r>
              <w:rPr>
                <w:rFonts w:ascii="Calibri" w:hAnsi="Calibri" w:cs="Calibri"/>
                <w:color w:val="000000"/>
                <w:sz w:val="22"/>
                <w:szCs w:val="22"/>
              </w:rPr>
              <w:t>410510080</w:t>
            </w:r>
          </w:p>
          <w:p w14:paraId="3EB35E79" w14:textId="77777777" w:rsidR="009E64CB" w:rsidRDefault="009E64CB" w:rsidP="009E64CB">
            <w:pPr>
              <w:rPr>
                <w:u w:val="single"/>
              </w:rPr>
            </w:pPr>
          </w:p>
        </w:tc>
      </w:tr>
      <w:tr w:rsidR="00FF2D51" w14:paraId="5C7D4C2C" w14:textId="77777777" w:rsidTr="00A05386">
        <w:tc>
          <w:tcPr>
            <w:tcW w:w="2337" w:type="dxa"/>
          </w:tcPr>
          <w:p w14:paraId="3BCB7A44" w14:textId="00A38EAE" w:rsidR="005557FD" w:rsidRDefault="005557FD" w:rsidP="005557FD">
            <w:pPr>
              <w:rPr>
                <w:rFonts w:ascii="Calibri" w:hAnsi="Calibri" w:cs="Calibri"/>
                <w:color w:val="000000"/>
                <w:sz w:val="22"/>
                <w:szCs w:val="22"/>
              </w:rPr>
            </w:pPr>
            <w:proofErr w:type="spellStart"/>
            <w:r>
              <w:rPr>
                <w:rFonts w:ascii="Calibri" w:hAnsi="Calibri" w:cs="Calibri"/>
                <w:color w:val="000000"/>
                <w:sz w:val="22"/>
                <w:szCs w:val="22"/>
              </w:rPr>
              <w:t>Sauvie</w:t>
            </w:r>
            <w:proofErr w:type="spellEnd"/>
            <w:r>
              <w:rPr>
                <w:rFonts w:ascii="Calibri" w:hAnsi="Calibri" w:cs="Calibri"/>
                <w:color w:val="000000"/>
                <w:sz w:val="22"/>
                <w:szCs w:val="22"/>
              </w:rPr>
              <w:t xml:space="preserve"> Island</w:t>
            </w:r>
          </w:p>
          <w:p w14:paraId="005650C0" w14:textId="77777777" w:rsidR="00FF2D51" w:rsidRPr="00DF1215" w:rsidRDefault="00FF2D51" w:rsidP="00DF1215">
            <w:pPr>
              <w:rPr>
                <w:b/>
                <w:bCs/>
              </w:rPr>
            </w:pPr>
          </w:p>
        </w:tc>
        <w:tc>
          <w:tcPr>
            <w:tcW w:w="2337" w:type="dxa"/>
          </w:tcPr>
          <w:p w14:paraId="580626EB" w14:textId="77777777" w:rsidR="005557FD" w:rsidRDefault="005557FD" w:rsidP="005557FD">
            <w:pPr>
              <w:rPr>
                <w:rFonts w:ascii="Calibri" w:hAnsi="Calibri" w:cs="Calibri"/>
                <w:color w:val="000000"/>
                <w:sz w:val="22"/>
                <w:szCs w:val="22"/>
              </w:rPr>
            </w:pPr>
            <w:r>
              <w:rPr>
                <w:rFonts w:ascii="Calibri" w:hAnsi="Calibri" w:cs="Calibri"/>
                <w:color w:val="000000"/>
                <w:sz w:val="22"/>
                <w:szCs w:val="22"/>
              </w:rPr>
              <w:t>Rt1 Box 4222 SS Beach</w:t>
            </w:r>
          </w:p>
          <w:p w14:paraId="0A648602" w14:textId="77777777" w:rsidR="00FF2D51" w:rsidRDefault="00FF2D51" w:rsidP="00FF2D51">
            <w:pPr>
              <w:rPr>
                <w:rFonts w:ascii="Calibri" w:hAnsi="Calibri" w:cs="Calibri"/>
                <w:color w:val="000000"/>
                <w:sz w:val="22"/>
                <w:szCs w:val="22"/>
              </w:rPr>
            </w:pPr>
          </w:p>
        </w:tc>
        <w:tc>
          <w:tcPr>
            <w:tcW w:w="2338" w:type="dxa"/>
          </w:tcPr>
          <w:p w14:paraId="4D75AD4E" w14:textId="1AC531C6" w:rsidR="00FF2D51" w:rsidRPr="00665E66" w:rsidRDefault="00665E66" w:rsidP="009E64CB">
            <w:r w:rsidRPr="00665E66">
              <w:t>Ozone</w:t>
            </w:r>
          </w:p>
        </w:tc>
        <w:tc>
          <w:tcPr>
            <w:tcW w:w="2338" w:type="dxa"/>
          </w:tcPr>
          <w:p w14:paraId="46A24E43" w14:textId="77777777" w:rsidR="00AF0B47" w:rsidRDefault="00AF0B47" w:rsidP="00AF0B47">
            <w:pPr>
              <w:rPr>
                <w:rFonts w:ascii="Calibri" w:hAnsi="Calibri" w:cs="Calibri"/>
                <w:color w:val="000000"/>
                <w:sz w:val="22"/>
                <w:szCs w:val="22"/>
              </w:rPr>
            </w:pPr>
            <w:r>
              <w:rPr>
                <w:rFonts w:ascii="Calibri" w:hAnsi="Calibri" w:cs="Calibri"/>
                <w:color w:val="000000"/>
                <w:sz w:val="22"/>
                <w:szCs w:val="22"/>
              </w:rPr>
              <w:t>410090004</w:t>
            </w:r>
          </w:p>
          <w:p w14:paraId="3686627E" w14:textId="77777777" w:rsidR="00FF2D51" w:rsidRDefault="00FF2D51" w:rsidP="009E64CB">
            <w:pPr>
              <w:rPr>
                <w:u w:val="single"/>
              </w:rPr>
            </w:pPr>
          </w:p>
        </w:tc>
      </w:tr>
      <w:tr w:rsidR="005557FD" w14:paraId="7E7D64E9" w14:textId="77777777" w:rsidTr="00A05386">
        <w:tc>
          <w:tcPr>
            <w:tcW w:w="2337" w:type="dxa"/>
          </w:tcPr>
          <w:p w14:paraId="176DE294" w14:textId="77777777" w:rsidR="00FD543C" w:rsidRDefault="00FD543C" w:rsidP="00FD543C">
            <w:pPr>
              <w:rPr>
                <w:rFonts w:ascii="Calibri" w:hAnsi="Calibri" w:cs="Calibri"/>
                <w:color w:val="000000"/>
                <w:sz w:val="22"/>
                <w:szCs w:val="22"/>
              </w:rPr>
            </w:pPr>
            <w:r>
              <w:rPr>
                <w:rFonts w:ascii="Calibri" w:hAnsi="Calibri" w:cs="Calibri"/>
                <w:color w:val="000000"/>
                <w:sz w:val="22"/>
                <w:szCs w:val="22"/>
              </w:rPr>
              <w:t>Carus Spangler Road</w:t>
            </w:r>
          </w:p>
          <w:p w14:paraId="3A1514B4" w14:textId="77777777" w:rsidR="005557FD" w:rsidRDefault="005557FD" w:rsidP="005557FD">
            <w:pPr>
              <w:rPr>
                <w:rFonts w:ascii="Calibri" w:hAnsi="Calibri" w:cs="Calibri"/>
                <w:color w:val="000000"/>
                <w:sz w:val="22"/>
                <w:szCs w:val="22"/>
              </w:rPr>
            </w:pPr>
          </w:p>
        </w:tc>
        <w:tc>
          <w:tcPr>
            <w:tcW w:w="2337" w:type="dxa"/>
          </w:tcPr>
          <w:p w14:paraId="24DDC66B" w14:textId="77777777" w:rsidR="00FD543C" w:rsidRDefault="00FD543C" w:rsidP="00FD543C">
            <w:pPr>
              <w:rPr>
                <w:rFonts w:ascii="Calibri" w:hAnsi="Calibri" w:cs="Calibri"/>
                <w:color w:val="000000"/>
                <w:sz w:val="22"/>
                <w:szCs w:val="22"/>
              </w:rPr>
            </w:pPr>
            <w:r>
              <w:rPr>
                <w:rFonts w:ascii="Calibri" w:hAnsi="Calibri" w:cs="Calibri"/>
                <w:color w:val="000000"/>
                <w:sz w:val="22"/>
                <w:szCs w:val="22"/>
              </w:rPr>
              <w:t>13575 Spangler Rd.</w:t>
            </w:r>
          </w:p>
          <w:p w14:paraId="55C7FE81" w14:textId="77777777" w:rsidR="005557FD" w:rsidRDefault="005557FD" w:rsidP="005557FD">
            <w:pPr>
              <w:rPr>
                <w:rFonts w:ascii="Calibri" w:hAnsi="Calibri" w:cs="Calibri"/>
                <w:color w:val="000000"/>
                <w:sz w:val="22"/>
                <w:szCs w:val="22"/>
              </w:rPr>
            </w:pPr>
          </w:p>
        </w:tc>
        <w:tc>
          <w:tcPr>
            <w:tcW w:w="2338" w:type="dxa"/>
          </w:tcPr>
          <w:p w14:paraId="747B6EC8" w14:textId="05BC9149" w:rsidR="005557FD" w:rsidRPr="00665E66" w:rsidRDefault="00665E66" w:rsidP="009E64CB">
            <w:r w:rsidRPr="00665E66">
              <w:t>Ozone</w:t>
            </w:r>
          </w:p>
        </w:tc>
        <w:tc>
          <w:tcPr>
            <w:tcW w:w="2338" w:type="dxa"/>
          </w:tcPr>
          <w:p w14:paraId="169696E5" w14:textId="77777777" w:rsidR="00AF0B47" w:rsidRDefault="00AF0B47" w:rsidP="00AF0B47">
            <w:pPr>
              <w:rPr>
                <w:rFonts w:ascii="Calibri" w:hAnsi="Calibri" w:cs="Calibri"/>
                <w:color w:val="000000"/>
                <w:sz w:val="22"/>
                <w:szCs w:val="22"/>
              </w:rPr>
            </w:pPr>
            <w:r>
              <w:rPr>
                <w:rFonts w:ascii="Calibri" w:hAnsi="Calibri" w:cs="Calibri"/>
                <w:color w:val="000000"/>
                <w:sz w:val="22"/>
                <w:szCs w:val="22"/>
              </w:rPr>
              <w:t>410050004</w:t>
            </w:r>
          </w:p>
          <w:p w14:paraId="3E55D948" w14:textId="77777777" w:rsidR="005557FD" w:rsidRDefault="005557FD" w:rsidP="009E64CB">
            <w:pPr>
              <w:rPr>
                <w:u w:val="single"/>
              </w:rPr>
            </w:pPr>
          </w:p>
        </w:tc>
      </w:tr>
      <w:tr w:rsidR="00FD543C" w14:paraId="151E5F3A" w14:textId="77777777" w:rsidTr="00A05386">
        <w:tc>
          <w:tcPr>
            <w:tcW w:w="2337" w:type="dxa"/>
          </w:tcPr>
          <w:p w14:paraId="6DF5372D" w14:textId="77777777" w:rsidR="00BC2D73" w:rsidRDefault="00BC2D73" w:rsidP="00BC2D73">
            <w:pPr>
              <w:rPr>
                <w:rFonts w:ascii="Calibri" w:hAnsi="Calibri" w:cs="Calibri"/>
                <w:color w:val="000000"/>
                <w:sz w:val="22"/>
                <w:szCs w:val="22"/>
              </w:rPr>
            </w:pPr>
            <w:r>
              <w:rPr>
                <w:rFonts w:ascii="Calibri" w:hAnsi="Calibri" w:cs="Calibri"/>
                <w:color w:val="000000"/>
                <w:sz w:val="22"/>
                <w:szCs w:val="22"/>
              </w:rPr>
              <w:t>Tualatin – I-5</w:t>
            </w:r>
          </w:p>
          <w:p w14:paraId="15FC5F2F" w14:textId="77777777" w:rsidR="00FD543C" w:rsidRDefault="00FD543C" w:rsidP="00FD543C">
            <w:pPr>
              <w:rPr>
                <w:rFonts w:ascii="Calibri" w:hAnsi="Calibri" w:cs="Calibri"/>
                <w:color w:val="000000"/>
                <w:sz w:val="22"/>
                <w:szCs w:val="22"/>
              </w:rPr>
            </w:pPr>
          </w:p>
        </w:tc>
        <w:tc>
          <w:tcPr>
            <w:tcW w:w="2337" w:type="dxa"/>
          </w:tcPr>
          <w:p w14:paraId="3CDC458D" w14:textId="77777777" w:rsidR="00BC2D73" w:rsidRDefault="00BC2D73" w:rsidP="00BC2D73">
            <w:pPr>
              <w:rPr>
                <w:rFonts w:ascii="Calibri" w:hAnsi="Calibri" w:cs="Calibri"/>
                <w:color w:val="000000"/>
                <w:sz w:val="22"/>
                <w:szCs w:val="22"/>
              </w:rPr>
            </w:pPr>
            <w:r>
              <w:rPr>
                <w:rFonts w:ascii="Calibri" w:hAnsi="Calibri" w:cs="Calibri"/>
                <w:color w:val="000000"/>
                <w:sz w:val="22"/>
                <w:szCs w:val="22"/>
              </w:rPr>
              <w:t>6745 Bradbury Court</w:t>
            </w:r>
          </w:p>
          <w:p w14:paraId="0DDC48E5" w14:textId="77777777" w:rsidR="00FD543C" w:rsidRDefault="00FD543C" w:rsidP="00FD543C">
            <w:pPr>
              <w:rPr>
                <w:rFonts w:ascii="Calibri" w:hAnsi="Calibri" w:cs="Calibri"/>
                <w:color w:val="000000"/>
                <w:sz w:val="22"/>
                <w:szCs w:val="22"/>
              </w:rPr>
            </w:pPr>
          </w:p>
        </w:tc>
        <w:tc>
          <w:tcPr>
            <w:tcW w:w="2338" w:type="dxa"/>
          </w:tcPr>
          <w:p w14:paraId="56E54338" w14:textId="5A279278" w:rsidR="00FD543C" w:rsidRPr="00665E66" w:rsidRDefault="00665E66" w:rsidP="009E64CB">
            <w:r w:rsidRPr="00665E66">
              <w:t>Ozone</w:t>
            </w:r>
          </w:p>
        </w:tc>
        <w:tc>
          <w:tcPr>
            <w:tcW w:w="2338" w:type="dxa"/>
          </w:tcPr>
          <w:p w14:paraId="0738C396" w14:textId="77777777" w:rsidR="00FE2511" w:rsidRDefault="00FE2511" w:rsidP="00FE2511">
            <w:pPr>
              <w:rPr>
                <w:rFonts w:ascii="Calibri" w:hAnsi="Calibri" w:cs="Calibri"/>
                <w:color w:val="000000"/>
                <w:sz w:val="22"/>
                <w:szCs w:val="22"/>
              </w:rPr>
            </w:pPr>
            <w:r>
              <w:rPr>
                <w:rFonts w:ascii="Calibri" w:hAnsi="Calibri" w:cs="Calibri"/>
                <w:color w:val="000000"/>
                <w:sz w:val="22"/>
                <w:szCs w:val="22"/>
              </w:rPr>
              <w:t>410670005</w:t>
            </w:r>
          </w:p>
          <w:p w14:paraId="3450A6DE" w14:textId="77777777" w:rsidR="00FD543C" w:rsidRDefault="00FD543C" w:rsidP="009E64CB">
            <w:pPr>
              <w:rPr>
                <w:u w:val="single"/>
              </w:rPr>
            </w:pPr>
          </w:p>
        </w:tc>
      </w:tr>
      <w:tr w:rsidR="000E70F6" w14:paraId="1D022DE2" w14:textId="77777777" w:rsidTr="00C812B1">
        <w:trPr>
          <w:trHeight w:val="530"/>
        </w:trPr>
        <w:tc>
          <w:tcPr>
            <w:tcW w:w="9350" w:type="dxa"/>
            <w:gridSpan w:val="4"/>
          </w:tcPr>
          <w:p w14:paraId="263366F9" w14:textId="031346D1" w:rsidR="000E70F6" w:rsidRPr="00C812B1" w:rsidRDefault="000E70F6" w:rsidP="000E70F6">
            <w:pPr>
              <w:jc w:val="center"/>
              <w:rPr>
                <w:rFonts w:asciiTheme="majorHAnsi" w:hAnsiTheme="majorHAnsi" w:cs="Calibri"/>
                <w:b/>
                <w:bCs/>
                <w:color w:val="000000"/>
              </w:rPr>
            </w:pPr>
            <w:r w:rsidRPr="00C812B1">
              <w:rPr>
                <w:rFonts w:asciiTheme="majorHAnsi" w:hAnsiTheme="majorHAnsi" w:cs="Calibri"/>
                <w:b/>
                <w:bCs/>
                <w:color w:val="000000"/>
              </w:rPr>
              <w:t>Salem Metro</w:t>
            </w:r>
          </w:p>
        </w:tc>
      </w:tr>
      <w:tr w:rsidR="000E70F6" w14:paraId="76706326" w14:textId="77777777" w:rsidTr="00A05386">
        <w:tc>
          <w:tcPr>
            <w:tcW w:w="2337" w:type="dxa"/>
          </w:tcPr>
          <w:p w14:paraId="77A6FF41" w14:textId="20B75C5F" w:rsidR="000E70F6" w:rsidRDefault="000E70F6" w:rsidP="000E70F6">
            <w:pPr>
              <w:jc w:val="center"/>
              <w:rPr>
                <w:rFonts w:ascii="Calibri" w:hAnsi="Calibri" w:cs="Calibri"/>
                <w:color w:val="000000"/>
                <w:sz w:val="22"/>
                <w:szCs w:val="22"/>
              </w:rPr>
            </w:pPr>
            <w:r w:rsidRPr="00496971">
              <w:rPr>
                <w:b/>
                <w:bCs/>
              </w:rPr>
              <w:t>Site Name</w:t>
            </w:r>
          </w:p>
        </w:tc>
        <w:tc>
          <w:tcPr>
            <w:tcW w:w="2337" w:type="dxa"/>
          </w:tcPr>
          <w:p w14:paraId="5C9B5DBE" w14:textId="355F7623" w:rsidR="000E70F6" w:rsidRDefault="000E70F6" w:rsidP="000E70F6">
            <w:pPr>
              <w:rPr>
                <w:rFonts w:ascii="Calibri" w:hAnsi="Calibri" w:cs="Calibri"/>
                <w:color w:val="000000"/>
                <w:sz w:val="22"/>
                <w:szCs w:val="22"/>
              </w:rPr>
            </w:pPr>
            <w:r w:rsidRPr="00496971">
              <w:rPr>
                <w:b/>
                <w:bCs/>
              </w:rPr>
              <w:t>Site Address</w:t>
            </w:r>
          </w:p>
        </w:tc>
        <w:tc>
          <w:tcPr>
            <w:tcW w:w="2338" w:type="dxa"/>
          </w:tcPr>
          <w:p w14:paraId="4F68290D" w14:textId="2A43FD73" w:rsidR="000E70F6" w:rsidRPr="00665E66" w:rsidRDefault="000E70F6" w:rsidP="000E70F6">
            <w:r w:rsidRPr="00496971">
              <w:rPr>
                <w:b/>
                <w:bCs/>
              </w:rPr>
              <w:t>Monitor Type</w:t>
            </w:r>
          </w:p>
        </w:tc>
        <w:tc>
          <w:tcPr>
            <w:tcW w:w="2338" w:type="dxa"/>
          </w:tcPr>
          <w:p w14:paraId="69FBA832" w14:textId="0D5EEB5D" w:rsidR="000E70F6" w:rsidRDefault="000E70F6" w:rsidP="000E70F6">
            <w:pPr>
              <w:rPr>
                <w:rFonts w:ascii="Calibri" w:hAnsi="Calibri" w:cs="Calibri"/>
                <w:color w:val="000000"/>
                <w:sz w:val="22"/>
                <w:szCs w:val="22"/>
              </w:rPr>
            </w:pPr>
            <w:r w:rsidRPr="00BC2D73">
              <w:rPr>
                <w:b/>
                <w:bCs/>
              </w:rPr>
              <w:t>EPA Site ID</w:t>
            </w:r>
          </w:p>
        </w:tc>
      </w:tr>
      <w:tr w:rsidR="000E70F6" w14:paraId="6C5A8C00" w14:textId="77777777" w:rsidTr="00A05386">
        <w:tc>
          <w:tcPr>
            <w:tcW w:w="2337" w:type="dxa"/>
          </w:tcPr>
          <w:p w14:paraId="5D1FC15F" w14:textId="77777777" w:rsidR="00D54FD2" w:rsidRDefault="00D54FD2" w:rsidP="00D54FD2">
            <w:pPr>
              <w:rPr>
                <w:rFonts w:ascii="Calibri" w:hAnsi="Calibri" w:cs="Calibri"/>
                <w:color w:val="000000"/>
                <w:sz w:val="22"/>
                <w:szCs w:val="22"/>
              </w:rPr>
            </w:pPr>
            <w:r>
              <w:rPr>
                <w:rFonts w:ascii="Calibri" w:hAnsi="Calibri" w:cs="Calibri"/>
                <w:color w:val="000000"/>
                <w:sz w:val="22"/>
                <w:szCs w:val="22"/>
              </w:rPr>
              <w:t>Salem State Hospital</w:t>
            </w:r>
          </w:p>
          <w:p w14:paraId="5098929A" w14:textId="77777777" w:rsidR="000E70F6" w:rsidRDefault="000E70F6" w:rsidP="000E70F6">
            <w:pPr>
              <w:rPr>
                <w:rFonts w:ascii="Calibri" w:hAnsi="Calibri" w:cs="Calibri"/>
                <w:color w:val="000000"/>
                <w:sz w:val="22"/>
                <w:szCs w:val="22"/>
              </w:rPr>
            </w:pPr>
          </w:p>
        </w:tc>
        <w:tc>
          <w:tcPr>
            <w:tcW w:w="2337" w:type="dxa"/>
          </w:tcPr>
          <w:p w14:paraId="76F566A3" w14:textId="77777777" w:rsidR="00D54FD2" w:rsidRDefault="00D54FD2" w:rsidP="00D54FD2">
            <w:pPr>
              <w:rPr>
                <w:rFonts w:ascii="Calibri" w:hAnsi="Calibri" w:cs="Calibri"/>
                <w:color w:val="000000"/>
                <w:sz w:val="22"/>
                <w:szCs w:val="22"/>
              </w:rPr>
            </w:pPr>
            <w:r>
              <w:rPr>
                <w:rFonts w:ascii="Calibri" w:hAnsi="Calibri" w:cs="Calibri"/>
                <w:color w:val="000000"/>
                <w:sz w:val="22"/>
                <w:szCs w:val="22"/>
              </w:rPr>
              <w:t>867 Medical Center</w:t>
            </w:r>
          </w:p>
          <w:p w14:paraId="083D0A12" w14:textId="77777777" w:rsidR="000E70F6" w:rsidRDefault="000E70F6" w:rsidP="000E70F6">
            <w:pPr>
              <w:rPr>
                <w:rFonts w:ascii="Calibri" w:hAnsi="Calibri" w:cs="Calibri"/>
                <w:color w:val="000000"/>
                <w:sz w:val="22"/>
                <w:szCs w:val="22"/>
              </w:rPr>
            </w:pPr>
          </w:p>
        </w:tc>
        <w:tc>
          <w:tcPr>
            <w:tcW w:w="2338" w:type="dxa"/>
          </w:tcPr>
          <w:p w14:paraId="28B80C23" w14:textId="127EB0E5" w:rsidR="000E70F6" w:rsidRPr="00665E66" w:rsidRDefault="00D54FD2" w:rsidP="000E70F6">
            <w:r>
              <w:t>Ozone</w:t>
            </w:r>
          </w:p>
        </w:tc>
        <w:tc>
          <w:tcPr>
            <w:tcW w:w="2338" w:type="dxa"/>
          </w:tcPr>
          <w:p w14:paraId="0F4DBAED" w14:textId="77777777" w:rsidR="00D54FD2" w:rsidRDefault="00D54FD2" w:rsidP="00D54FD2">
            <w:pPr>
              <w:rPr>
                <w:rFonts w:ascii="Calibri" w:hAnsi="Calibri" w:cs="Calibri"/>
                <w:color w:val="000000"/>
                <w:sz w:val="22"/>
                <w:szCs w:val="22"/>
              </w:rPr>
            </w:pPr>
            <w:r>
              <w:rPr>
                <w:rFonts w:ascii="Calibri" w:hAnsi="Calibri" w:cs="Calibri"/>
                <w:color w:val="000000"/>
                <w:sz w:val="22"/>
                <w:szCs w:val="22"/>
              </w:rPr>
              <w:t>410470041</w:t>
            </w:r>
          </w:p>
          <w:p w14:paraId="37B66C03" w14:textId="77777777" w:rsidR="000E70F6" w:rsidRDefault="000E70F6" w:rsidP="000E70F6">
            <w:pPr>
              <w:rPr>
                <w:rFonts w:ascii="Calibri" w:hAnsi="Calibri" w:cs="Calibri"/>
                <w:color w:val="000000"/>
                <w:sz w:val="22"/>
                <w:szCs w:val="22"/>
              </w:rPr>
            </w:pPr>
          </w:p>
        </w:tc>
      </w:tr>
      <w:tr w:rsidR="000E70F6" w14:paraId="452C88B5" w14:textId="77777777" w:rsidTr="00A05386">
        <w:tc>
          <w:tcPr>
            <w:tcW w:w="2337" w:type="dxa"/>
          </w:tcPr>
          <w:p w14:paraId="03F0AD25" w14:textId="77777777" w:rsidR="00E2229C" w:rsidRDefault="00E2229C" w:rsidP="00E2229C">
            <w:pPr>
              <w:rPr>
                <w:rFonts w:ascii="Calibri" w:hAnsi="Calibri" w:cs="Calibri"/>
                <w:color w:val="000000"/>
                <w:sz w:val="22"/>
                <w:szCs w:val="22"/>
              </w:rPr>
            </w:pPr>
            <w:r>
              <w:rPr>
                <w:rFonts w:ascii="Calibri" w:hAnsi="Calibri" w:cs="Calibri"/>
                <w:color w:val="000000"/>
                <w:sz w:val="22"/>
                <w:szCs w:val="22"/>
              </w:rPr>
              <w:t>Turner Cascade Jr. High School</w:t>
            </w:r>
          </w:p>
          <w:p w14:paraId="68B9BED4" w14:textId="77777777" w:rsidR="000E70F6" w:rsidRDefault="000E70F6" w:rsidP="000E70F6">
            <w:pPr>
              <w:rPr>
                <w:rFonts w:ascii="Calibri" w:hAnsi="Calibri" w:cs="Calibri"/>
                <w:color w:val="000000"/>
                <w:sz w:val="22"/>
                <w:szCs w:val="22"/>
              </w:rPr>
            </w:pPr>
          </w:p>
        </w:tc>
        <w:tc>
          <w:tcPr>
            <w:tcW w:w="2337" w:type="dxa"/>
          </w:tcPr>
          <w:p w14:paraId="56E7BB19" w14:textId="77777777" w:rsidR="000E70F6" w:rsidRDefault="000E70F6" w:rsidP="000E70F6">
            <w:pPr>
              <w:rPr>
                <w:rFonts w:ascii="Calibri" w:hAnsi="Calibri" w:cs="Calibri"/>
                <w:color w:val="000000"/>
                <w:sz w:val="22"/>
                <w:szCs w:val="22"/>
              </w:rPr>
            </w:pPr>
          </w:p>
          <w:p w14:paraId="69E95CF3" w14:textId="77777777" w:rsidR="00511D3C" w:rsidRDefault="00511D3C" w:rsidP="00511D3C">
            <w:pPr>
              <w:rPr>
                <w:rFonts w:ascii="Calibri" w:hAnsi="Calibri" w:cs="Calibri"/>
                <w:color w:val="000000"/>
                <w:sz w:val="22"/>
                <w:szCs w:val="22"/>
              </w:rPr>
            </w:pPr>
            <w:r>
              <w:rPr>
                <w:rFonts w:ascii="Calibri" w:hAnsi="Calibri" w:cs="Calibri"/>
                <w:color w:val="000000"/>
                <w:sz w:val="22"/>
                <w:szCs w:val="22"/>
              </w:rPr>
              <w:t>10226 Marion Rd SE</w:t>
            </w:r>
          </w:p>
          <w:p w14:paraId="38DABB55" w14:textId="77777777" w:rsidR="00511D3C" w:rsidRPr="00511D3C" w:rsidRDefault="00511D3C" w:rsidP="00511D3C">
            <w:pPr>
              <w:ind w:firstLine="720"/>
              <w:rPr>
                <w:rFonts w:ascii="Calibri" w:hAnsi="Calibri" w:cs="Calibri"/>
                <w:sz w:val="22"/>
                <w:szCs w:val="22"/>
              </w:rPr>
            </w:pPr>
          </w:p>
        </w:tc>
        <w:tc>
          <w:tcPr>
            <w:tcW w:w="2338" w:type="dxa"/>
          </w:tcPr>
          <w:p w14:paraId="3A51906F" w14:textId="170A4CAE" w:rsidR="000E70F6" w:rsidRPr="00665E66" w:rsidRDefault="00511D3C" w:rsidP="000E70F6">
            <w:r>
              <w:t>Ozone</w:t>
            </w:r>
          </w:p>
        </w:tc>
        <w:tc>
          <w:tcPr>
            <w:tcW w:w="2338" w:type="dxa"/>
          </w:tcPr>
          <w:p w14:paraId="0A738D0B" w14:textId="77777777" w:rsidR="00511D3C" w:rsidRDefault="00511D3C" w:rsidP="00511D3C">
            <w:pPr>
              <w:rPr>
                <w:rFonts w:ascii="Calibri" w:hAnsi="Calibri" w:cs="Calibri"/>
                <w:color w:val="000000"/>
                <w:sz w:val="22"/>
                <w:szCs w:val="22"/>
              </w:rPr>
            </w:pPr>
            <w:r>
              <w:rPr>
                <w:rFonts w:ascii="Calibri" w:hAnsi="Calibri" w:cs="Calibri"/>
                <w:color w:val="000000"/>
                <w:sz w:val="22"/>
                <w:szCs w:val="22"/>
              </w:rPr>
              <w:t>410470004</w:t>
            </w:r>
          </w:p>
          <w:p w14:paraId="661EC305" w14:textId="77777777" w:rsidR="000E70F6" w:rsidRDefault="000E70F6" w:rsidP="000E70F6">
            <w:pPr>
              <w:rPr>
                <w:rFonts w:ascii="Calibri" w:hAnsi="Calibri" w:cs="Calibri"/>
                <w:color w:val="000000"/>
                <w:sz w:val="22"/>
                <w:szCs w:val="22"/>
              </w:rPr>
            </w:pPr>
          </w:p>
        </w:tc>
      </w:tr>
      <w:tr w:rsidR="778A9DA9" w14:paraId="764AB905" w14:textId="77777777" w:rsidTr="778A9DA9">
        <w:trPr>
          <w:trHeight w:val="300"/>
        </w:trPr>
        <w:tc>
          <w:tcPr>
            <w:tcW w:w="2337" w:type="dxa"/>
          </w:tcPr>
          <w:p w14:paraId="18CD1659" w14:textId="170F0BF3" w:rsidR="778A9DA9" w:rsidRDefault="778A9DA9" w:rsidP="778A9DA9">
            <w:pPr>
              <w:rPr>
                <w:rFonts w:ascii="Calibri" w:hAnsi="Calibri" w:cs="Calibri"/>
                <w:color w:val="000000" w:themeColor="text1"/>
                <w:sz w:val="22"/>
                <w:szCs w:val="22"/>
              </w:rPr>
            </w:pPr>
          </w:p>
        </w:tc>
        <w:tc>
          <w:tcPr>
            <w:tcW w:w="2337" w:type="dxa"/>
          </w:tcPr>
          <w:p w14:paraId="73B7A9DC" w14:textId="57D3EA30" w:rsidR="778A9DA9" w:rsidRDefault="778A9DA9" w:rsidP="778A9DA9">
            <w:pPr>
              <w:rPr>
                <w:rFonts w:ascii="Calibri" w:hAnsi="Calibri" w:cs="Calibri"/>
                <w:color w:val="000000" w:themeColor="text1"/>
                <w:sz w:val="22"/>
                <w:szCs w:val="22"/>
              </w:rPr>
            </w:pPr>
          </w:p>
        </w:tc>
        <w:tc>
          <w:tcPr>
            <w:tcW w:w="2338" w:type="dxa"/>
          </w:tcPr>
          <w:p w14:paraId="66DADDDD" w14:textId="091FFD61" w:rsidR="778A9DA9" w:rsidRDefault="778A9DA9" w:rsidP="778A9DA9"/>
        </w:tc>
        <w:tc>
          <w:tcPr>
            <w:tcW w:w="2338" w:type="dxa"/>
          </w:tcPr>
          <w:p w14:paraId="4AE8EE26" w14:textId="518B5397" w:rsidR="778A9DA9" w:rsidRDefault="778A9DA9" w:rsidP="778A9DA9">
            <w:pPr>
              <w:rPr>
                <w:rFonts w:ascii="Calibri" w:hAnsi="Calibri" w:cs="Calibri"/>
                <w:color w:val="000000" w:themeColor="text1"/>
                <w:sz w:val="22"/>
                <w:szCs w:val="22"/>
              </w:rPr>
            </w:pPr>
          </w:p>
        </w:tc>
      </w:tr>
      <w:tr w:rsidR="00CA2810" w14:paraId="42A1EA7A" w14:textId="77777777" w:rsidTr="00C812B1">
        <w:trPr>
          <w:trHeight w:val="539"/>
        </w:trPr>
        <w:tc>
          <w:tcPr>
            <w:tcW w:w="9350" w:type="dxa"/>
            <w:gridSpan w:val="4"/>
          </w:tcPr>
          <w:p w14:paraId="69C6C431" w14:textId="6E1CE45F" w:rsidR="00CA2810" w:rsidRPr="00C812B1" w:rsidRDefault="00CA2810" w:rsidP="00CA2810">
            <w:pPr>
              <w:jc w:val="center"/>
              <w:rPr>
                <w:rFonts w:asciiTheme="majorHAnsi" w:hAnsiTheme="majorHAnsi" w:cs="Calibri"/>
                <w:b/>
                <w:bCs/>
                <w:color w:val="000000" w:themeColor="text1"/>
              </w:rPr>
            </w:pPr>
            <w:r w:rsidRPr="00C812B1">
              <w:rPr>
                <w:rFonts w:asciiTheme="majorHAnsi" w:hAnsiTheme="majorHAnsi" w:cs="Calibri"/>
                <w:b/>
                <w:bCs/>
                <w:color w:val="000000" w:themeColor="text1"/>
              </w:rPr>
              <w:t>Eugene Metro</w:t>
            </w:r>
          </w:p>
        </w:tc>
      </w:tr>
      <w:tr w:rsidR="00217DEA" w14:paraId="36244149" w14:textId="77777777" w:rsidTr="778A9DA9">
        <w:trPr>
          <w:trHeight w:val="300"/>
        </w:trPr>
        <w:tc>
          <w:tcPr>
            <w:tcW w:w="2337" w:type="dxa"/>
          </w:tcPr>
          <w:p w14:paraId="198B5B78" w14:textId="639E986F" w:rsidR="00217DEA" w:rsidRDefault="00217DEA" w:rsidP="00217DEA">
            <w:pPr>
              <w:rPr>
                <w:rFonts w:ascii="Calibri" w:hAnsi="Calibri" w:cs="Calibri"/>
                <w:color w:val="000000" w:themeColor="text1"/>
                <w:sz w:val="22"/>
                <w:szCs w:val="22"/>
              </w:rPr>
            </w:pPr>
            <w:r w:rsidRPr="00496971">
              <w:rPr>
                <w:b/>
                <w:bCs/>
              </w:rPr>
              <w:t>Site Name</w:t>
            </w:r>
          </w:p>
        </w:tc>
        <w:tc>
          <w:tcPr>
            <w:tcW w:w="2337" w:type="dxa"/>
          </w:tcPr>
          <w:p w14:paraId="4C07796D" w14:textId="564AC1B9" w:rsidR="00217DEA" w:rsidRDefault="00217DEA" w:rsidP="00217DEA">
            <w:pPr>
              <w:rPr>
                <w:rFonts w:ascii="Calibri" w:hAnsi="Calibri" w:cs="Calibri"/>
                <w:color w:val="000000" w:themeColor="text1"/>
                <w:sz w:val="22"/>
                <w:szCs w:val="22"/>
              </w:rPr>
            </w:pPr>
            <w:r w:rsidRPr="00496971">
              <w:rPr>
                <w:b/>
                <w:bCs/>
              </w:rPr>
              <w:t>Site Address</w:t>
            </w:r>
          </w:p>
        </w:tc>
        <w:tc>
          <w:tcPr>
            <w:tcW w:w="2338" w:type="dxa"/>
          </w:tcPr>
          <w:p w14:paraId="449CF4FD" w14:textId="0CF6C986" w:rsidR="00217DEA" w:rsidRDefault="00217DEA" w:rsidP="00217DEA">
            <w:r w:rsidRPr="00496971">
              <w:rPr>
                <w:b/>
                <w:bCs/>
              </w:rPr>
              <w:t>Monitor Type</w:t>
            </w:r>
          </w:p>
        </w:tc>
        <w:tc>
          <w:tcPr>
            <w:tcW w:w="2338" w:type="dxa"/>
          </w:tcPr>
          <w:p w14:paraId="72ABAB5E" w14:textId="729DE20F" w:rsidR="00217DEA" w:rsidRDefault="00217DEA" w:rsidP="00217DEA">
            <w:pPr>
              <w:rPr>
                <w:rFonts w:ascii="Calibri" w:hAnsi="Calibri" w:cs="Calibri"/>
                <w:color w:val="000000" w:themeColor="text1"/>
                <w:sz w:val="22"/>
                <w:szCs w:val="22"/>
              </w:rPr>
            </w:pPr>
            <w:r w:rsidRPr="00BC2D73">
              <w:rPr>
                <w:b/>
                <w:bCs/>
              </w:rPr>
              <w:t>EPA Site ID</w:t>
            </w:r>
          </w:p>
        </w:tc>
      </w:tr>
      <w:tr w:rsidR="00217DEA" w14:paraId="485A110C" w14:textId="77777777" w:rsidTr="778A9DA9">
        <w:trPr>
          <w:trHeight w:val="300"/>
        </w:trPr>
        <w:tc>
          <w:tcPr>
            <w:tcW w:w="2337" w:type="dxa"/>
          </w:tcPr>
          <w:p w14:paraId="7A5E5AAD" w14:textId="00ABCA44" w:rsidR="00217DEA" w:rsidRDefault="00217DEA" w:rsidP="00217DEA">
            <w:pPr>
              <w:rPr>
                <w:rFonts w:ascii="Calibri" w:hAnsi="Calibri" w:cs="Calibri"/>
                <w:color w:val="000000"/>
                <w:sz w:val="22"/>
                <w:szCs w:val="22"/>
              </w:rPr>
            </w:pPr>
            <w:r>
              <w:rPr>
                <w:rFonts w:ascii="Calibri" w:hAnsi="Calibri" w:cs="Calibri"/>
                <w:color w:val="000000"/>
                <w:sz w:val="22"/>
                <w:szCs w:val="22"/>
              </w:rPr>
              <w:t>Eugene Amazon Park</w:t>
            </w:r>
          </w:p>
          <w:p w14:paraId="5776F71D" w14:textId="79177229" w:rsidR="00217DEA" w:rsidRDefault="00217DEA" w:rsidP="00217DEA">
            <w:pPr>
              <w:rPr>
                <w:rFonts w:ascii="Calibri" w:hAnsi="Calibri" w:cs="Calibri"/>
                <w:color w:val="000000" w:themeColor="text1"/>
                <w:sz w:val="22"/>
                <w:szCs w:val="22"/>
              </w:rPr>
            </w:pPr>
          </w:p>
        </w:tc>
        <w:tc>
          <w:tcPr>
            <w:tcW w:w="2337" w:type="dxa"/>
          </w:tcPr>
          <w:p w14:paraId="16399BB7" w14:textId="77777777" w:rsidR="00217DEA" w:rsidRDefault="00217DEA" w:rsidP="00217DEA">
            <w:pPr>
              <w:rPr>
                <w:rFonts w:ascii="Calibri" w:hAnsi="Calibri" w:cs="Calibri"/>
                <w:color w:val="000000"/>
                <w:sz w:val="22"/>
                <w:szCs w:val="22"/>
              </w:rPr>
            </w:pPr>
            <w:r>
              <w:rPr>
                <w:rFonts w:ascii="Calibri" w:hAnsi="Calibri" w:cs="Calibri"/>
                <w:color w:val="000000"/>
                <w:sz w:val="22"/>
                <w:szCs w:val="22"/>
              </w:rPr>
              <w:t>599 E 29TH</w:t>
            </w:r>
          </w:p>
          <w:p w14:paraId="2CC1217B" w14:textId="2C4F00D2" w:rsidR="00217DEA" w:rsidRDefault="00217DEA" w:rsidP="00217DEA">
            <w:pPr>
              <w:jc w:val="center"/>
              <w:rPr>
                <w:rFonts w:ascii="Calibri" w:hAnsi="Calibri" w:cs="Calibri"/>
                <w:color w:val="000000" w:themeColor="text1"/>
                <w:sz w:val="22"/>
                <w:szCs w:val="22"/>
              </w:rPr>
            </w:pPr>
          </w:p>
        </w:tc>
        <w:tc>
          <w:tcPr>
            <w:tcW w:w="2338" w:type="dxa"/>
          </w:tcPr>
          <w:p w14:paraId="1E606438" w14:textId="529EBCC9" w:rsidR="00217DEA" w:rsidRDefault="00050439" w:rsidP="00217DEA">
            <w:r>
              <w:t>Ozone</w:t>
            </w:r>
          </w:p>
        </w:tc>
        <w:tc>
          <w:tcPr>
            <w:tcW w:w="2338" w:type="dxa"/>
          </w:tcPr>
          <w:p w14:paraId="6B93BCCF" w14:textId="77777777" w:rsidR="00050439" w:rsidRDefault="00050439" w:rsidP="00050439">
            <w:pPr>
              <w:rPr>
                <w:rFonts w:ascii="Calibri" w:hAnsi="Calibri" w:cs="Calibri"/>
                <w:color w:val="000000"/>
                <w:sz w:val="22"/>
                <w:szCs w:val="22"/>
              </w:rPr>
            </w:pPr>
            <w:r>
              <w:rPr>
                <w:rFonts w:ascii="Calibri" w:hAnsi="Calibri" w:cs="Calibri"/>
                <w:color w:val="000000"/>
                <w:sz w:val="22"/>
                <w:szCs w:val="22"/>
              </w:rPr>
              <w:t>410390060</w:t>
            </w:r>
          </w:p>
          <w:p w14:paraId="31E1919D" w14:textId="0DB659BE" w:rsidR="00217DEA" w:rsidRDefault="00217DEA" w:rsidP="00217DEA">
            <w:pPr>
              <w:rPr>
                <w:rFonts w:ascii="Calibri" w:hAnsi="Calibri" w:cs="Calibri"/>
                <w:color w:val="000000" w:themeColor="text1"/>
                <w:sz w:val="22"/>
                <w:szCs w:val="22"/>
              </w:rPr>
            </w:pPr>
          </w:p>
        </w:tc>
      </w:tr>
      <w:tr w:rsidR="00050439" w14:paraId="21BDF506" w14:textId="77777777" w:rsidTr="778A9DA9">
        <w:trPr>
          <w:trHeight w:val="300"/>
        </w:trPr>
        <w:tc>
          <w:tcPr>
            <w:tcW w:w="2337" w:type="dxa"/>
          </w:tcPr>
          <w:p w14:paraId="12DAE485" w14:textId="77777777" w:rsidR="00050439" w:rsidRDefault="00050439" w:rsidP="00050439">
            <w:pPr>
              <w:rPr>
                <w:rFonts w:ascii="Calibri" w:hAnsi="Calibri" w:cs="Calibri"/>
                <w:color w:val="000000"/>
                <w:sz w:val="22"/>
                <w:szCs w:val="22"/>
              </w:rPr>
            </w:pPr>
            <w:r>
              <w:rPr>
                <w:rFonts w:ascii="Calibri" w:hAnsi="Calibri" w:cs="Calibri"/>
                <w:color w:val="000000"/>
                <w:sz w:val="22"/>
                <w:szCs w:val="22"/>
              </w:rPr>
              <w:t>Saginaw</w:t>
            </w:r>
          </w:p>
          <w:p w14:paraId="3FF17FB8" w14:textId="77777777" w:rsidR="00050439" w:rsidRDefault="00050439" w:rsidP="00217DEA">
            <w:pPr>
              <w:rPr>
                <w:rFonts w:ascii="Calibri" w:hAnsi="Calibri" w:cs="Calibri"/>
                <w:color w:val="000000"/>
                <w:sz w:val="22"/>
                <w:szCs w:val="22"/>
              </w:rPr>
            </w:pPr>
          </w:p>
        </w:tc>
        <w:tc>
          <w:tcPr>
            <w:tcW w:w="2337" w:type="dxa"/>
          </w:tcPr>
          <w:p w14:paraId="1488D332" w14:textId="77777777" w:rsidR="004B2873" w:rsidRDefault="004B2873" w:rsidP="004B2873">
            <w:pPr>
              <w:rPr>
                <w:rFonts w:ascii="Calibri" w:hAnsi="Calibri" w:cs="Calibri"/>
                <w:color w:val="000000"/>
                <w:sz w:val="22"/>
                <w:szCs w:val="22"/>
              </w:rPr>
            </w:pPr>
            <w:r>
              <w:rPr>
                <w:rFonts w:ascii="Calibri" w:hAnsi="Calibri" w:cs="Calibri"/>
                <w:color w:val="000000"/>
                <w:sz w:val="22"/>
                <w:szCs w:val="22"/>
              </w:rPr>
              <w:t>80020 North Delight Valley School Rd.</w:t>
            </w:r>
          </w:p>
          <w:p w14:paraId="2EBD84F8" w14:textId="77777777" w:rsidR="00050439" w:rsidRDefault="00050439" w:rsidP="00217DEA">
            <w:pPr>
              <w:rPr>
                <w:rFonts w:ascii="Calibri" w:hAnsi="Calibri" w:cs="Calibri"/>
                <w:color w:val="000000"/>
                <w:sz w:val="22"/>
                <w:szCs w:val="22"/>
              </w:rPr>
            </w:pPr>
          </w:p>
        </w:tc>
        <w:tc>
          <w:tcPr>
            <w:tcW w:w="2338" w:type="dxa"/>
          </w:tcPr>
          <w:p w14:paraId="37A2F0BE" w14:textId="752D919F" w:rsidR="00050439" w:rsidRDefault="004B2873" w:rsidP="00217DEA">
            <w:r>
              <w:t>Ozone</w:t>
            </w:r>
          </w:p>
        </w:tc>
        <w:tc>
          <w:tcPr>
            <w:tcW w:w="2338" w:type="dxa"/>
          </w:tcPr>
          <w:p w14:paraId="2837E61A" w14:textId="77777777" w:rsidR="00FD3CBE" w:rsidRDefault="00FD3CBE" w:rsidP="00FD3CBE">
            <w:pPr>
              <w:rPr>
                <w:rFonts w:ascii="Calibri" w:hAnsi="Calibri" w:cs="Calibri"/>
                <w:color w:val="000000"/>
                <w:sz w:val="22"/>
                <w:szCs w:val="22"/>
              </w:rPr>
            </w:pPr>
            <w:r>
              <w:rPr>
                <w:rFonts w:ascii="Calibri" w:hAnsi="Calibri" w:cs="Calibri"/>
                <w:color w:val="000000"/>
                <w:sz w:val="22"/>
                <w:szCs w:val="22"/>
              </w:rPr>
              <w:t>410391007</w:t>
            </w:r>
          </w:p>
          <w:p w14:paraId="00FA69EA" w14:textId="77777777" w:rsidR="00050439" w:rsidRDefault="00050439" w:rsidP="00050439">
            <w:pPr>
              <w:rPr>
                <w:rFonts w:ascii="Calibri" w:hAnsi="Calibri" w:cs="Calibri"/>
                <w:color w:val="000000"/>
                <w:sz w:val="22"/>
                <w:szCs w:val="22"/>
              </w:rPr>
            </w:pPr>
          </w:p>
        </w:tc>
      </w:tr>
    </w:tbl>
    <w:p w14:paraId="5681D843" w14:textId="77777777" w:rsidR="00A05386" w:rsidRDefault="00A05386">
      <w:pPr>
        <w:rPr>
          <w:u w:val="single"/>
        </w:rPr>
      </w:pPr>
    </w:p>
    <w:p w14:paraId="250E8D26" w14:textId="2E108E38" w:rsidR="00177C1A" w:rsidRDefault="00C227CC" w:rsidP="00A05386">
      <w:r>
        <w:t xml:space="preserve">From the tables you can see that we currently only have PM2.5 and Ozone that have monitors in </w:t>
      </w:r>
      <w:proofErr w:type="spellStart"/>
      <w:r>
        <w:t>proximity</w:t>
      </w:r>
      <w:r w:rsidR="002E32E1">
        <w:t>Due</w:t>
      </w:r>
      <w:proofErr w:type="spellEnd"/>
      <w:r w:rsidR="002E32E1">
        <w:t xml:space="preserve"> to ozone’s ability to transport, </w:t>
      </w:r>
    </w:p>
    <w:p w14:paraId="6FE40AA1" w14:textId="77E84791" w:rsidR="00A05386" w:rsidRDefault="00A05386" w:rsidP="00A05386">
      <w:r>
        <w:t xml:space="preserve">When reporting data from clustered monitors we take the highest daily average from the monitors in the group. </w:t>
      </w:r>
    </w:p>
    <w:p w14:paraId="18C184D2" w14:textId="1A78A7CB" w:rsidR="00C227CC" w:rsidRPr="00C227CC" w:rsidRDefault="00C227CC"/>
    <w:p w14:paraId="3E53668E" w14:textId="0F46876D" w:rsidR="001C730E" w:rsidRDefault="00023A61">
      <w:pPr>
        <w:rPr>
          <w:u w:val="single"/>
        </w:rPr>
      </w:pPr>
      <w:r>
        <w:rPr>
          <w:u w:val="single"/>
        </w:rPr>
        <w:t xml:space="preserve">Valid # of </w:t>
      </w:r>
      <w:r w:rsidR="001C730E">
        <w:rPr>
          <w:u w:val="single"/>
        </w:rPr>
        <w:t>hours in a day for calculations</w:t>
      </w:r>
    </w:p>
    <w:p w14:paraId="53B695A0" w14:textId="6059052C" w:rsidR="00634FC4" w:rsidRDefault="00634FC4">
      <w:r>
        <w:t xml:space="preserve">When calculating daily averages from </w:t>
      </w:r>
      <w:r w:rsidR="00F355A1">
        <w:t xml:space="preserve">continuous data, the general rule is to have at least 75% of hourly values available (i.e., 18 out of 24 hours). </w:t>
      </w:r>
    </w:p>
    <w:p w14:paraId="7112A5EA" w14:textId="563923F4" w:rsidR="00595050" w:rsidRPr="00953E05" w:rsidRDefault="00595050"/>
    <w:sectPr w:rsidR="00595050" w:rsidRPr="00953E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ORTER Ryan * DEQ" w:date="2025-10-22T12:50:00Z" w:initials="RP">
    <w:p w14:paraId="6FC6A8B9" w14:textId="77777777" w:rsidR="003E45C9" w:rsidRDefault="003E45C9" w:rsidP="003E45C9">
      <w:pPr>
        <w:pStyle w:val="CommentText"/>
      </w:pPr>
      <w:r>
        <w:rPr>
          <w:rStyle w:val="CommentReference"/>
        </w:rPr>
        <w:annotationRef/>
      </w:r>
      <w:r>
        <w:t>There are also rules for data completeness and data substitution that apply to regulatory monitors. See 40 CFR 50 App N.</w:t>
      </w:r>
    </w:p>
  </w:comment>
  <w:comment w:id="1" w:author="PORTER Ryan * DEQ" w:date="2025-10-22T12:40:00Z" w:initials="RP">
    <w:p w14:paraId="5B76039D" w14:textId="1839A9BB" w:rsidR="002B752F" w:rsidRDefault="002B752F" w:rsidP="002B752F">
      <w:pPr>
        <w:pStyle w:val="CommentText"/>
      </w:pPr>
      <w:r>
        <w:rPr>
          <w:rStyle w:val="CommentReference"/>
        </w:rPr>
        <w:annotationRef/>
      </w:r>
      <w:r>
        <w:t>This is probably only valid for data after 2020. Before then wildfire seasons wasn’t as long or as pronounced. And for earlier times (early 2010s) the impacts are more likely to be from woodstove smoke.</w:t>
      </w:r>
    </w:p>
  </w:comment>
  <w:comment w:id="2" w:author="HUSTED Peter * DEQ" w:date="2025-10-22T13:27:00Z" w:initials="HD">
    <w:p w14:paraId="7DD3E474" w14:textId="3BA89E44" w:rsidR="00D7518D" w:rsidRDefault="00000000">
      <w:pPr>
        <w:pStyle w:val="CommentText"/>
      </w:pPr>
      <w:r>
        <w:rPr>
          <w:rStyle w:val="CommentReference"/>
        </w:rPr>
        <w:annotationRef/>
      </w:r>
      <w:r w:rsidRPr="14E7DBA1">
        <w:t xml:space="preserve">That's a good point, Ryan. The perspective for this document is to outline how we handle data for 2025 and moving forward. It shouldn't be a guide to how we've already created reports for previous years. </w:t>
      </w:r>
    </w:p>
  </w:comment>
  <w:comment w:id="3" w:author="PORTER Ryan * DEQ" w:date="2025-10-23T11:53:00Z" w:initials="RP">
    <w:p w14:paraId="639C8B22" w14:textId="77777777" w:rsidR="00A70152" w:rsidRDefault="00A70152" w:rsidP="00A70152">
      <w:pPr>
        <w:pStyle w:val="CommentText"/>
      </w:pPr>
      <w:r>
        <w:rPr>
          <w:rStyle w:val="CommentReference"/>
        </w:rPr>
        <w:annotationRef/>
      </w:r>
      <w:r>
        <w:t>Okay. Sounds good for moving forward.</w:t>
      </w:r>
    </w:p>
  </w:comment>
  <w:comment w:id="5" w:author="PORTER Ryan * DEQ" w:date="2025-10-22T12:52:00Z" w:initials="RP">
    <w:p w14:paraId="1716701A" w14:textId="4D1F2906" w:rsidR="00AF0B47" w:rsidRDefault="00AF0B47" w:rsidP="003D339F">
      <w:pPr>
        <w:pStyle w:val="CommentText"/>
      </w:pPr>
      <w:r>
        <w:rPr>
          <w:rStyle w:val="CommentReference"/>
        </w:rPr>
        <w:annotationRef/>
      </w:r>
      <w:r>
        <w:t>Has a BAM, too.</w:t>
      </w:r>
    </w:p>
  </w:comment>
  <w:comment w:id="6" w:author="HUSTED Peter * DEQ" w:date="2025-10-22T13:29:00Z" w:initials="PH">
    <w:p w14:paraId="79118431" w14:textId="77777777" w:rsidR="00AF0B47" w:rsidRDefault="00AF0B47" w:rsidP="003D339F">
      <w:pPr>
        <w:pStyle w:val="CommentText"/>
      </w:pPr>
      <w:r>
        <w:rPr>
          <w:rStyle w:val="CommentReference"/>
        </w:rPr>
        <w:annotationRef/>
      </w:r>
      <w:r>
        <w:t xml:space="preserve">Added the BAM </w:t>
      </w:r>
    </w:p>
  </w:comment>
  <w:comment w:id="7" w:author="PORTER Ryan * DEQ" w:date="2025-10-22T12:52:00Z" w:initials="RP">
    <w:p w14:paraId="245A30D8" w14:textId="5086CDF8" w:rsidR="00AF0B47" w:rsidRDefault="00AF0B47" w:rsidP="004A385A">
      <w:pPr>
        <w:pStyle w:val="CommentText"/>
      </w:pPr>
      <w:r>
        <w:rPr>
          <w:rStyle w:val="CommentReference"/>
        </w:rPr>
        <w:annotationRef/>
      </w:r>
      <w:r>
        <w:t>Has a BAM, too.</w:t>
      </w:r>
    </w:p>
  </w:comment>
  <w:comment w:id="8" w:author="PORTER Ryan * DEQ" w:date="2025-10-23T11:57:00Z" w:initials="RP">
    <w:p w14:paraId="0AAF453D" w14:textId="77777777" w:rsidR="00580B66" w:rsidRDefault="00580B66" w:rsidP="00580B66">
      <w:pPr>
        <w:pStyle w:val="CommentText"/>
      </w:pPr>
      <w:r>
        <w:rPr>
          <w:rStyle w:val="CommentReference"/>
        </w:rPr>
        <w:annotationRef/>
      </w:r>
      <w:r>
        <w:t>This site no longer exists. It was the Benson SensOR while the school was under construction. The SensOR moved back—late 2024/early 2025 I think...</w:t>
      </w:r>
    </w:p>
  </w:comment>
  <w:comment w:id="9" w:author="PORTER Ryan * DEQ" w:date="2025-10-22T12:38:00Z" w:initials="RP">
    <w:p w14:paraId="08D42798" w14:textId="2720B629" w:rsidR="00414ABF" w:rsidRDefault="00414ABF" w:rsidP="00BE4A1D">
      <w:pPr>
        <w:pStyle w:val="CommentText"/>
      </w:pPr>
      <w:r>
        <w:rPr>
          <w:rStyle w:val="CommentReference"/>
        </w:rPr>
        <w:annotationRef/>
      </w:r>
      <w:r>
        <w:t>I think the Springfield sites should be included here. SCH and SYF.</w:t>
      </w:r>
    </w:p>
  </w:comment>
  <w:comment w:id="10" w:author="PORTER Ryan * DEQ" w:date="2025-10-22T12:39:00Z" w:initials="RP">
    <w:p w14:paraId="75ACD9C2" w14:textId="77777777" w:rsidR="00AF0B47" w:rsidRDefault="00AF0B47" w:rsidP="00394C1F">
      <w:pPr>
        <w:pStyle w:val="CommentText"/>
      </w:pPr>
      <w:r>
        <w:rPr>
          <w:rStyle w:val="CommentReference"/>
        </w:rPr>
        <w:annotationRef/>
      </w:r>
      <w:r>
        <w:t>I don’t think this should be in Bend Metro. It’s pretty far south.</w:t>
      </w:r>
    </w:p>
  </w:comment>
  <w:comment w:id="11" w:author="PORTER Ryan * DEQ" w:date="2025-10-23T12:10:00Z" w:initials="RP">
    <w:p w14:paraId="2A6E8294" w14:textId="77777777" w:rsidR="0056507E" w:rsidRDefault="0056507E" w:rsidP="0056507E">
      <w:pPr>
        <w:pStyle w:val="CommentText"/>
      </w:pPr>
      <w:r>
        <w:rPr>
          <w:rStyle w:val="CommentReference"/>
        </w:rPr>
        <w:annotationRef/>
      </w:r>
      <w:r>
        <w:t xml:space="preserve">Salem has two/three ozone monitors: SSH, CJT and SJW(?). Eugene has two EAP and SAG.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C6A8B9" w15:done="0"/>
  <w15:commentEx w15:paraId="5B76039D" w15:done="0"/>
  <w15:commentEx w15:paraId="7DD3E474" w15:paraIdParent="5B76039D" w15:done="0"/>
  <w15:commentEx w15:paraId="639C8B22" w15:paraIdParent="5B76039D" w15:done="0"/>
  <w15:commentEx w15:paraId="1716701A" w15:done="1"/>
  <w15:commentEx w15:paraId="79118431" w15:paraIdParent="1716701A" w15:done="1"/>
  <w15:commentEx w15:paraId="245A30D8" w15:done="0"/>
  <w15:commentEx w15:paraId="0AAF453D" w15:done="0"/>
  <w15:commentEx w15:paraId="08D42798" w15:done="0"/>
  <w15:commentEx w15:paraId="75ACD9C2" w15:done="0"/>
  <w15:commentEx w15:paraId="2A6E82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210A4" w16cex:dateUtc="2025-10-22T19:50:00Z"/>
  <w16cex:commentExtensible w16cex:durableId="69730CFC" w16cex:dateUtc="2025-10-22T19:40:00Z"/>
  <w16cex:commentExtensible w16cex:durableId="3963FAC6" w16cex:dateUtc="2025-10-22T20:27:00Z"/>
  <w16cex:commentExtensible w16cex:durableId="486DBB63" w16cex:dateUtc="2025-10-23T18:53:00Z"/>
  <w16cex:commentExtensible w16cex:durableId="3FFF7FAE" w16cex:dateUtc="2025-10-22T19:52:00Z"/>
  <w16cex:commentExtensible w16cex:durableId="29FC0F03" w16cex:dateUtc="2025-10-22T20:29:00Z"/>
  <w16cex:commentExtensible w16cex:durableId="68AAA801" w16cex:dateUtc="2025-10-22T19:52:00Z"/>
  <w16cex:commentExtensible w16cex:durableId="13DED9EA" w16cex:dateUtc="2025-10-23T18:57:00Z"/>
  <w16cex:commentExtensible w16cex:durableId="7D2D8368" w16cex:dateUtc="2025-10-22T19:38:00Z"/>
  <w16cex:commentExtensible w16cex:durableId="7EC222C1" w16cex:dateUtc="2025-10-22T19:39:00Z"/>
  <w16cex:commentExtensible w16cex:durableId="163194AC" w16cex:dateUtc="2025-10-23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C6A8B9" w16cid:durableId="040210A4"/>
  <w16cid:commentId w16cid:paraId="5B76039D" w16cid:durableId="69730CFC"/>
  <w16cid:commentId w16cid:paraId="7DD3E474" w16cid:durableId="3963FAC6"/>
  <w16cid:commentId w16cid:paraId="639C8B22" w16cid:durableId="486DBB63"/>
  <w16cid:commentId w16cid:paraId="1716701A" w16cid:durableId="3FFF7FAE"/>
  <w16cid:commentId w16cid:paraId="79118431" w16cid:durableId="29FC0F03"/>
  <w16cid:commentId w16cid:paraId="245A30D8" w16cid:durableId="68AAA801"/>
  <w16cid:commentId w16cid:paraId="0AAF453D" w16cid:durableId="13DED9EA"/>
  <w16cid:commentId w16cid:paraId="08D42798" w16cid:durableId="7D2D8368"/>
  <w16cid:commentId w16cid:paraId="75ACD9C2" w16cid:durableId="7EC222C1"/>
  <w16cid:commentId w16cid:paraId="2A6E8294" w16cid:durableId="163194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RTER Ryan * DEQ">
    <w15:presenceInfo w15:providerId="AD" w15:userId="S::Ryan.Porter@deq.oregon.gov::2463430a-fe4d-47d5-9572-fb03e3ff1c3c"/>
  </w15:person>
  <w15:person w15:author="HUSTED Peter * DEQ">
    <w15:presenceInfo w15:providerId="AD" w15:userId="S::Peter.HUSTED@deq.oregon.gov::b9f10a8a-95f3-4672-9b8d-7ea33f7ff9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FF"/>
    <w:rsid w:val="0001596C"/>
    <w:rsid w:val="00023A61"/>
    <w:rsid w:val="00050439"/>
    <w:rsid w:val="00090EA2"/>
    <w:rsid w:val="00092540"/>
    <w:rsid w:val="00096179"/>
    <w:rsid w:val="000B2A3C"/>
    <w:rsid w:val="000B4E22"/>
    <w:rsid w:val="000E6F26"/>
    <w:rsid w:val="000E70F6"/>
    <w:rsid w:val="000F35A1"/>
    <w:rsid w:val="0010081B"/>
    <w:rsid w:val="00100BAB"/>
    <w:rsid w:val="001160BE"/>
    <w:rsid w:val="001560AD"/>
    <w:rsid w:val="00177C1A"/>
    <w:rsid w:val="00194452"/>
    <w:rsid w:val="001A091E"/>
    <w:rsid w:val="001A2EA3"/>
    <w:rsid w:val="001C4659"/>
    <w:rsid w:val="001C730E"/>
    <w:rsid w:val="00217DEA"/>
    <w:rsid w:val="00261D97"/>
    <w:rsid w:val="002933FF"/>
    <w:rsid w:val="002A104E"/>
    <w:rsid w:val="002A7FB0"/>
    <w:rsid w:val="002B752F"/>
    <w:rsid w:val="002C0534"/>
    <w:rsid w:val="002D0233"/>
    <w:rsid w:val="002E32E1"/>
    <w:rsid w:val="002F1394"/>
    <w:rsid w:val="002F288A"/>
    <w:rsid w:val="0031056F"/>
    <w:rsid w:val="0034399D"/>
    <w:rsid w:val="00387014"/>
    <w:rsid w:val="00394C1F"/>
    <w:rsid w:val="003A675B"/>
    <w:rsid w:val="003B0E9F"/>
    <w:rsid w:val="003D339F"/>
    <w:rsid w:val="003E45C9"/>
    <w:rsid w:val="003F3758"/>
    <w:rsid w:val="00414ABF"/>
    <w:rsid w:val="004538FC"/>
    <w:rsid w:val="00484524"/>
    <w:rsid w:val="00485D17"/>
    <w:rsid w:val="00496971"/>
    <w:rsid w:val="004A1C63"/>
    <w:rsid w:val="004A385A"/>
    <w:rsid w:val="004A4918"/>
    <w:rsid w:val="004B2873"/>
    <w:rsid w:val="004D5B2D"/>
    <w:rsid w:val="00511D3C"/>
    <w:rsid w:val="00512B46"/>
    <w:rsid w:val="0052719F"/>
    <w:rsid w:val="0053557F"/>
    <w:rsid w:val="005557FD"/>
    <w:rsid w:val="0056507E"/>
    <w:rsid w:val="00573796"/>
    <w:rsid w:val="00580B66"/>
    <w:rsid w:val="00587533"/>
    <w:rsid w:val="00595050"/>
    <w:rsid w:val="005D5729"/>
    <w:rsid w:val="005F2F7F"/>
    <w:rsid w:val="005F3464"/>
    <w:rsid w:val="00610B4E"/>
    <w:rsid w:val="00626C99"/>
    <w:rsid w:val="00634FC4"/>
    <w:rsid w:val="00646B51"/>
    <w:rsid w:val="0065658F"/>
    <w:rsid w:val="00657A0A"/>
    <w:rsid w:val="00661FF0"/>
    <w:rsid w:val="00662BEF"/>
    <w:rsid w:val="00665E66"/>
    <w:rsid w:val="00685DFF"/>
    <w:rsid w:val="006A0EFE"/>
    <w:rsid w:val="006B215D"/>
    <w:rsid w:val="006F7D38"/>
    <w:rsid w:val="0070047B"/>
    <w:rsid w:val="0073008F"/>
    <w:rsid w:val="00777288"/>
    <w:rsid w:val="00777B13"/>
    <w:rsid w:val="007960E8"/>
    <w:rsid w:val="007D4D00"/>
    <w:rsid w:val="007E3016"/>
    <w:rsid w:val="007E4B6B"/>
    <w:rsid w:val="007E7F67"/>
    <w:rsid w:val="007F3F41"/>
    <w:rsid w:val="00824074"/>
    <w:rsid w:val="008954CF"/>
    <w:rsid w:val="008B4337"/>
    <w:rsid w:val="008C4531"/>
    <w:rsid w:val="008F5D70"/>
    <w:rsid w:val="00913EAB"/>
    <w:rsid w:val="009263A7"/>
    <w:rsid w:val="00953E05"/>
    <w:rsid w:val="00970A7A"/>
    <w:rsid w:val="00970E04"/>
    <w:rsid w:val="00992C47"/>
    <w:rsid w:val="009B79F9"/>
    <w:rsid w:val="009C0F1B"/>
    <w:rsid w:val="009C55B0"/>
    <w:rsid w:val="009C7370"/>
    <w:rsid w:val="009E0F7E"/>
    <w:rsid w:val="009E64CB"/>
    <w:rsid w:val="00A05386"/>
    <w:rsid w:val="00A305E0"/>
    <w:rsid w:val="00A6456C"/>
    <w:rsid w:val="00A65B73"/>
    <w:rsid w:val="00A70152"/>
    <w:rsid w:val="00A7656E"/>
    <w:rsid w:val="00A81827"/>
    <w:rsid w:val="00AC25EB"/>
    <w:rsid w:val="00AC5827"/>
    <w:rsid w:val="00AF0211"/>
    <w:rsid w:val="00AF0B47"/>
    <w:rsid w:val="00B07013"/>
    <w:rsid w:val="00B12998"/>
    <w:rsid w:val="00B16DFD"/>
    <w:rsid w:val="00B97CB6"/>
    <w:rsid w:val="00BA5701"/>
    <w:rsid w:val="00BC2D73"/>
    <w:rsid w:val="00BE4A1D"/>
    <w:rsid w:val="00BE6AAD"/>
    <w:rsid w:val="00BF7E2E"/>
    <w:rsid w:val="00C14B38"/>
    <w:rsid w:val="00C227CC"/>
    <w:rsid w:val="00C369C5"/>
    <w:rsid w:val="00C44B90"/>
    <w:rsid w:val="00C812B1"/>
    <w:rsid w:val="00CA2810"/>
    <w:rsid w:val="00CA54DD"/>
    <w:rsid w:val="00CC0DD9"/>
    <w:rsid w:val="00CC61F8"/>
    <w:rsid w:val="00CC75A3"/>
    <w:rsid w:val="00CD5703"/>
    <w:rsid w:val="00CE5DFB"/>
    <w:rsid w:val="00CF1A38"/>
    <w:rsid w:val="00D165A0"/>
    <w:rsid w:val="00D44275"/>
    <w:rsid w:val="00D44932"/>
    <w:rsid w:val="00D4677B"/>
    <w:rsid w:val="00D54FD2"/>
    <w:rsid w:val="00D7518D"/>
    <w:rsid w:val="00DA0756"/>
    <w:rsid w:val="00DA0D39"/>
    <w:rsid w:val="00DA5252"/>
    <w:rsid w:val="00DB3C44"/>
    <w:rsid w:val="00DE0DFB"/>
    <w:rsid w:val="00DE6AC0"/>
    <w:rsid w:val="00DF1215"/>
    <w:rsid w:val="00E06908"/>
    <w:rsid w:val="00E2229C"/>
    <w:rsid w:val="00E70BE8"/>
    <w:rsid w:val="00E91DE1"/>
    <w:rsid w:val="00EA6C64"/>
    <w:rsid w:val="00EB7C89"/>
    <w:rsid w:val="00EC0F83"/>
    <w:rsid w:val="00EE5D2D"/>
    <w:rsid w:val="00F224A2"/>
    <w:rsid w:val="00F355A1"/>
    <w:rsid w:val="00F67E9F"/>
    <w:rsid w:val="00F74577"/>
    <w:rsid w:val="00F87348"/>
    <w:rsid w:val="00FD3CBE"/>
    <w:rsid w:val="00FD543C"/>
    <w:rsid w:val="00FE2511"/>
    <w:rsid w:val="00FF2D51"/>
    <w:rsid w:val="1E697F23"/>
    <w:rsid w:val="1F63B355"/>
    <w:rsid w:val="33450C09"/>
    <w:rsid w:val="778A9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21CC"/>
  <w15:chartTrackingRefBased/>
  <w15:docId w15:val="{E7985DD6-3D68-40D6-A52B-1ECC8744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3FF"/>
    <w:rPr>
      <w:rFonts w:eastAsiaTheme="majorEastAsia" w:cstheme="majorBidi"/>
      <w:color w:val="272727" w:themeColor="text1" w:themeTint="D8"/>
    </w:rPr>
  </w:style>
  <w:style w:type="paragraph" w:styleId="Title">
    <w:name w:val="Title"/>
    <w:basedOn w:val="Normal"/>
    <w:next w:val="Normal"/>
    <w:link w:val="TitleChar"/>
    <w:uiPriority w:val="10"/>
    <w:qFormat/>
    <w:rsid w:val="0029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3FF"/>
    <w:pPr>
      <w:spacing w:before="160"/>
      <w:jc w:val="center"/>
    </w:pPr>
    <w:rPr>
      <w:i/>
      <w:iCs/>
      <w:color w:val="404040" w:themeColor="text1" w:themeTint="BF"/>
    </w:rPr>
  </w:style>
  <w:style w:type="character" w:customStyle="1" w:styleId="QuoteChar">
    <w:name w:val="Quote Char"/>
    <w:basedOn w:val="DefaultParagraphFont"/>
    <w:link w:val="Quote"/>
    <w:uiPriority w:val="29"/>
    <w:rsid w:val="002933FF"/>
    <w:rPr>
      <w:i/>
      <w:iCs/>
      <w:color w:val="404040" w:themeColor="text1" w:themeTint="BF"/>
    </w:rPr>
  </w:style>
  <w:style w:type="paragraph" w:styleId="ListParagraph">
    <w:name w:val="List Paragraph"/>
    <w:basedOn w:val="Normal"/>
    <w:uiPriority w:val="34"/>
    <w:qFormat/>
    <w:rsid w:val="002933FF"/>
    <w:pPr>
      <w:ind w:left="720"/>
      <w:contextualSpacing/>
    </w:pPr>
  </w:style>
  <w:style w:type="character" w:styleId="IntenseEmphasis">
    <w:name w:val="Intense Emphasis"/>
    <w:basedOn w:val="DefaultParagraphFont"/>
    <w:uiPriority w:val="21"/>
    <w:qFormat/>
    <w:rsid w:val="002933FF"/>
    <w:rPr>
      <w:i/>
      <w:iCs/>
      <w:color w:val="0F4761" w:themeColor="accent1" w:themeShade="BF"/>
    </w:rPr>
  </w:style>
  <w:style w:type="paragraph" w:styleId="IntenseQuote">
    <w:name w:val="Intense Quote"/>
    <w:basedOn w:val="Normal"/>
    <w:next w:val="Normal"/>
    <w:link w:val="IntenseQuoteChar"/>
    <w:uiPriority w:val="30"/>
    <w:qFormat/>
    <w:rsid w:val="0029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3FF"/>
    <w:rPr>
      <w:i/>
      <w:iCs/>
      <w:color w:val="0F4761" w:themeColor="accent1" w:themeShade="BF"/>
    </w:rPr>
  </w:style>
  <w:style w:type="character" w:styleId="IntenseReference">
    <w:name w:val="Intense Reference"/>
    <w:basedOn w:val="DefaultParagraphFont"/>
    <w:uiPriority w:val="32"/>
    <w:qFormat/>
    <w:rsid w:val="002933FF"/>
    <w:rPr>
      <w:b/>
      <w:bCs/>
      <w:smallCaps/>
      <w:color w:val="0F4761" w:themeColor="accent1" w:themeShade="BF"/>
      <w:spacing w:val="5"/>
    </w:rPr>
  </w:style>
  <w:style w:type="table" w:styleId="TableGrid">
    <w:name w:val="Table Grid"/>
    <w:basedOn w:val="TableNormal"/>
    <w:rsid w:val="004D5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4337"/>
    <w:rPr>
      <w:color w:val="467886" w:themeColor="hyperlink"/>
      <w:u w:val="single"/>
    </w:rPr>
  </w:style>
  <w:style w:type="character" w:styleId="CommentReference">
    <w:name w:val="annotation reference"/>
    <w:basedOn w:val="DefaultParagraphFont"/>
    <w:uiPriority w:val="99"/>
    <w:semiHidden/>
    <w:unhideWhenUsed/>
    <w:rsid w:val="00485D17"/>
    <w:rPr>
      <w:sz w:val="16"/>
      <w:szCs w:val="16"/>
    </w:rPr>
  </w:style>
  <w:style w:type="paragraph" w:styleId="CommentText">
    <w:name w:val="annotation text"/>
    <w:basedOn w:val="Normal"/>
    <w:link w:val="CommentTextChar"/>
    <w:uiPriority w:val="99"/>
    <w:unhideWhenUsed/>
    <w:rsid w:val="00485D17"/>
    <w:pPr>
      <w:spacing w:line="240" w:lineRule="auto"/>
    </w:pPr>
    <w:rPr>
      <w:sz w:val="20"/>
      <w:szCs w:val="20"/>
    </w:rPr>
  </w:style>
  <w:style w:type="character" w:customStyle="1" w:styleId="CommentTextChar">
    <w:name w:val="Comment Text Char"/>
    <w:basedOn w:val="DefaultParagraphFont"/>
    <w:link w:val="CommentText"/>
    <w:uiPriority w:val="99"/>
    <w:rsid w:val="00485D17"/>
    <w:rPr>
      <w:sz w:val="20"/>
      <w:szCs w:val="20"/>
    </w:rPr>
  </w:style>
  <w:style w:type="paragraph" w:styleId="CommentSubject">
    <w:name w:val="annotation subject"/>
    <w:basedOn w:val="CommentText"/>
    <w:next w:val="CommentText"/>
    <w:link w:val="CommentSubjectChar"/>
    <w:uiPriority w:val="99"/>
    <w:semiHidden/>
    <w:unhideWhenUsed/>
    <w:rsid w:val="00485D17"/>
    <w:rPr>
      <w:b/>
      <w:bCs/>
    </w:rPr>
  </w:style>
  <w:style w:type="character" w:customStyle="1" w:styleId="CommentSubjectChar">
    <w:name w:val="Comment Subject Char"/>
    <w:basedOn w:val="CommentTextChar"/>
    <w:link w:val="CommentSubject"/>
    <w:uiPriority w:val="99"/>
    <w:semiHidden/>
    <w:rsid w:val="00485D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362">
      <w:bodyDiv w:val="1"/>
      <w:marLeft w:val="0"/>
      <w:marRight w:val="0"/>
      <w:marTop w:val="0"/>
      <w:marBottom w:val="0"/>
      <w:divBdr>
        <w:top w:val="none" w:sz="0" w:space="0" w:color="auto"/>
        <w:left w:val="none" w:sz="0" w:space="0" w:color="auto"/>
        <w:bottom w:val="none" w:sz="0" w:space="0" w:color="auto"/>
        <w:right w:val="none" w:sz="0" w:space="0" w:color="auto"/>
      </w:divBdr>
    </w:div>
    <w:div w:id="9457336">
      <w:bodyDiv w:val="1"/>
      <w:marLeft w:val="0"/>
      <w:marRight w:val="0"/>
      <w:marTop w:val="0"/>
      <w:marBottom w:val="0"/>
      <w:divBdr>
        <w:top w:val="none" w:sz="0" w:space="0" w:color="auto"/>
        <w:left w:val="none" w:sz="0" w:space="0" w:color="auto"/>
        <w:bottom w:val="none" w:sz="0" w:space="0" w:color="auto"/>
        <w:right w:val="none" w:sz="0" w:space="0" w:color="auto"/>
      </w:divBdr>
    </w:div>
    <w:div w:id="66653969">
      <w:bodyDiv w:val="1"/>
      <w:marLeft w:val="0"/>
      <w:marRight w:val="0"/>
      <w:marTop w:val="0"/>
      <w:marBottom w:val="0"/>
      <w:divBdr>
        <w:top w:val="none" w:sz="0" w:space="0" w:color="auto"/>
        <w:left w:val="none" w:sz="0" w:space="0" w:color="auto"/>
        <w:bottom w:val="none" w:sz="0" w:space="0" w:color="auto"/>
        <w:right w:val="none" w:sz="0" w:space="0" w:color="auto"/>
      </w:divBdr>
    </w:div>
    <w:div w:id="67508230">
      <w:bodyDiv w:val="1"/>
      <w:marLeft w:val="0"/>
      <w:marRight w:val="0"/>
      <w:marTop w:val="0"/>
      <w:marBottom w:val="0"/>
      <w:divBdr>
        <w:top w:val="none" w:sz="0" w:space="0" w:color="auto"/>
        <w:left w:val="none" w:sz="0" w:space="0" w:color="auto"/>
        <w:bottom w:val="none" w:sz="0" w:space="0" w:color="auto"/>
        <w:right w:val="none" w:sz="0" w:space="0" w:color="auto"/>
      </w:divBdr>
    </w:div>
    <w:div w:id="80958610">
      <w:bodyDiv w:val="1"/>
      <w:marLeft w:val="0"/>
      <w:marRight w:val="0"/>
      <w:marTop w:val="0"/>
      <w:marBottom w:val="0"/>
      <w:divBdr>
        <w:top w:val="none" w:sz="0" w:space="0" w:color="auto"/>
        <w:left w:val="none" w:sz="0" w:space="0" w:color="auto"/>
        <w:bottom w:val="none" w:sz="0" w:space="0" w:color="auto"/>
        <w:right w:val="none" w:sz="0" w:space="0" w:color="auto"/>
      </w:divBdr>
    </w:div>
    <w:div w:id="137457745">
      <w:bodyDiv w:val="1"/>
      <w:marLeft w:val="0"/>
      <w:marRight w:val="0"/>
      <w:marTop w:val="0"/>
      <w:marBottom w:val="0"/>
      <w:divBdr>
        <w:top w:val="none" w:sz="0" w:space="0" w:color="auto"/>
        <w:left w:val="none" w:sz="0" w:space="0" w:color="auto"/>
        <w:bottom w:val="none" w:sz="0" w:space="0" w:color="auto"/>
        <w:right w:val="none" w:sz="0" w:space="0" w:color="auto"/>
      </w:divBdr>
    </w:div>
    <w:div w:id="143277950">
      <w:bodyDiv w:val="1"/>
      <w:marLeft w:val="0"/>
      <w:marRight w:val="0"/>
      <w:marTop w:val="0"/>
      <w:marBottom w:val="0"/>
      <w:divBdr>
        <w:top w:val="none" w:sz="0" w:space="0" w:color="auto"/>
        <w:left w:val="none" w:sz="0" w:space="0" w:color="auto"/>
        <w:bottom w:val="none" w:sz="0" w:space="0" w:color="auto"/>
        <w:right w:val="none" w:sz="0" w:space="0" w:color="auto"/>
      </w:divBdr>
    </w:div>
    <w:div w:id="207449676">
      <w:bodyDiv w:val="1"/>
      <w:marLeft w:val="0"/>
      <w:marRight w:val="0"/>
      <w:marTop w:val="0"/>
      <w:marBottom w:val="0"/>
      <w:divBdr>
        <w:top w:val="none" w:sz="0" w:space="0" w:color="auto"/>
        <w:left w:val="none" w:sz="0" w:space="0" w:color="auto"/>
        <w:bottom w:val="none" w:sz="0" w:space="0" w:color="auto"/>
        <w:right w:val="none" w:sz="0" w:space="0" w:color="auto"/>
      </w:divBdr>
    </w:div>
    <w:div w:id="214202882">
      <w:bodyDiv w:val="1"/>
      <w:marLeft w:val="0"/>
      <w:marRight w:val="0"/>
      <w:marTop w:val="0"/>
      <w:marBottom w:val="0"/>
      <w:divBdr>
        <w:top w:val="none" w:sz="0" w:space="0" w:color="auto"/>
        <w:left w:val="none" w:sz="0" w:space="0" w:color="auto"/>
        <w:bottom w:val="none" w:sz="0" w:space="0" w:color="auto"/>
        <w:right w:val="none" w:sz="0" w:space="0" w:color="auto"/>
      </w:divBdr>
    </w:div>
    <w:div w:id="218245362">
      <w:bodyDiv w:val="1"/>
      <w:marLeft w:val="0"/>
      <w:marRight w:val="0"/>
      <w:marTop w:val="0"/>
      <w:marBottom w:val="0"/>
      <w:divBdr>
        <w:top w:val="none" w:sz="0" w:space="0" w:color="auto"/>
        <w:left w:val="none" w:sz="0" w:space="0" w:color="auto"/>
        <w:bottom w:val="none" w:sz="0" w:space="0" w:color="auto"/>
        <w:right w:val="none" w:sz="0" w:space="0" w:color="auto"/>
      </w:divBdr>
    </w:div>
    <w:div w:id="248658311">
      <w:bodyDiv w:val="1"/>
      <w:marLeft w:val="0"/>
      <w:marRight w:val="0"/>
      <w:marTop w:val="0"/>
      <w:marBottom w:val="0"/>
      <w:divBdr>
        <w:top w:val="none" w:sz="0" w:space="0" w:color="auto"/>
        <w:left w:val="none" w:sz="0" w:space="0" w:color="auto"/>
        <w:bottom w:val="none" w:sz="0" w:space="0" w:color="auto"/>
        <w:right w:val="none" w:sz="0" w:space="0" w:color="auto"/>
      </w:divBdr>
    </w:div>
    <w:div w:id="284165217">
      <w:bodyDiv w:val="1"/>
      <w:marLeft w:val="0"/>
      <w:marRight w:val="0"/>
      <w:marTop w:val="0"/>
      <w:marBottom w:val="0"/>
      <w:divBdr>
        <w:top w:val="none" w:sz="0" w:space="0" w:color="auto"/>
        <w:left w:val="none" w:sz="0" w:space="0" w:color="auto"/>
        <w:bottom w:val="none" w:sz="0" w:space="0" w:color="auto"/>
        <w:right w:val="none" w:sz="0" w:space="0" w:color="auto"/>
      </w:divBdr>
    </w:div>
    <w:div w:id="302321234">
      <w:bodyDiv w:val="1"/>
      <w:marLeft w:val="0"/>
      <w:marRight w:val="0"/>
      <w:marTop w:val="0"/>
      <w:marBottom w:val="0"/>
      <w:divBdr>
        <w:top w:val="none" w:sz="0" w:space="0" w:color="auto"/>
        <w:left w:val="none" w:sz="0" w:space="0" w:color="auto"/>
        <w:bottom w:val="none" w:sz="0" w:space="0" w:color="auto"/>
        <w:right w:val="none" w:sz="0" w:space="0" w:color="auto"/>
      </w:divBdr>
    </w:div>
    <w:div w:id="309361681">
      <w:bodyDiv w:val="1"/>
      <w:marLeft w:val="0"/>
      <w:marRight w:val="0"/>
      <w:marTop w:val="0"/>
      <w:marBottom w:val="0"/>
      <w:divBdr>
        <w:top w:val="none" w:sz="0" w:space="0" w:color="auto"/>
        <w:left w:val="none" w:sz="0" w:space="0" w:color="auto"/>
        <w:bottom w:val="none" w:sz="0" w:space="0" w:color="auto"/>
        <w:right w:val="none" w:sz="0" w:space="0" w:color="auto"/>
      </w:divBdr>
    </w:div>
    <w:div w:id="336886042">
      <w:bodyDiv w:val="1"/>
      <w:marLeft w:val="0"/>
      <w:marRight w:val="0"/>
      <w:marTop w:val="0"/>
      <w:marBottom w:val="0"/>
      <w:divBdr>
        <w:top w:val="none" w:sz="0" w:space="0" w:color="auto"/>
        <w:left w:val="none" w:sz="0" w:space="0" w:color="auto"/>
        <w:bottom w:val="none" w:sz="0" w:space="0" w:color="auto"/>
        <w:right w:val="none" w:sz="0" w:space="0" w:color="auto"/>
      </w:divBdr>
    </w:div>
    <w:div w:id="337469352">
      <w:bodyDiv w:val="1"/>
      <w:marLeft w:val="0"/>
      <w:marRight w:val="0"/>
      <w:marTop w:val="0"/>
      <w:marBottom w:val="0"/>
      <w:divBdr>
        <w:top w:val="none" w:sz="0" w:space="0" w:color="auto"/>
        <w:left w:val="none" w:sz="0" w:space="0" w:color="auto"/>
        <w:bottom w:val="none" w:sz="0" w:space="0" w:color="auto"/>
        <w:right w:val="none" w:sz="0" w:space="0" w:color="auto"/>
      </w:divBdr>
    </w:div>
    <w:div w:id="345140145">
      <w:bodyDiv w:val="1"/>
      <w:marLeft w:val="0"/>
      <w:marRight w:val="0"/>
      <w:marTop w:val="0"/>
      <w:marBottom w:val="0"/>
      <w:divBdr>
        <w:top w:val="none" w:sz="0" w:space="0" w:color="auto"/>
        <w:left w:val="none" w:sz="0" w:space="0" w:color="auto"/>
        <w:bottom w:val="none" w:sz="0" w:space="0" w:color="auto"/>
        <w:right w:val="none" w:sz="0" w:space="0" w:color="auto"/>
      </w:divBdr>
    </w:div>
    <w:div w:id="349258625">
      <w:bodyDiv w:val="1"/>
      <w:marLeft w:val="0"/>
      <w:marRight w:val="0"/>
      <w:marTop w:val="0"/>
      <w:marBottom w:val="0"/>
      <w:divBdr>
        <w:top w:val="none" w:sz="0" w:space="0" w:color="auto"/>
        <w:left w:val="none" w:sz="0" w:space="0" w:color="auto"/>
        <w:bottom w:val="none" w:sz="0" w:space="0" w:color="auto"/>
        <w:right w:val="none" w:sz="0" w:space="0" w:color="auto"/>
      </w:divBdr>
    </w:div>
    <w:div w:id="373970198">
      <w:bodyDiv w:val="1"/>
      <w:marLeft w:val="0"/>
      <w:marRight w:val="0"/>
      <w:marTop w:val="0"/>
      <w:marBottom w:val="0"/>
      <w:divBdr>
        <w:top w:val="none" w:sz="0" w:space="0" w:color="auto"/>
        <w:left w:val="none" w:sz="0" w:space="0" w:color="auto"/>
        <w:bottom w:val="none" w:sz="0" w:space="0" w:color="auto"/>
        <w:right w:val="none" w:sz="0" w:space="0" w:color="auto"/>
      </w:divBdr>
    </w:div>
    <w:div w:id="385178718">
      <w:bodyDiv w:val="1"/>
      <w:marLeft w:val="0"/>
      <w:marRight w:val="0"/>
      <w:marTop w:val="0"/>
      <w:marBottom w:val="0"/>
      <w:divBdr>
        <w:top w:val="none" w:sz="0" w:space="0" w:color="auto"/>
        <w:left w:val="none" w:sz="0" w:space="0" w:color="auto"/>
        <w:bottom w:val="none" w:sz="0" w:space="0" w:color="auto"/>
        <w:right w:val="none" w:sz="0" w:space="0" w:color="auto"/>
      </w:divBdr>
    </w:div>
    <w:div w:id="396516631">
      <w:bodyDiv w:val="1"/>
      <w:marLeft w:val="0"/>
      <w:marRight w:val="0"/>
      <w:marTop w:val="0"/>
      <w:marBottom w:val="0"/>
      <w:divBdr>
        <w:top w:val="none" w:sz="0" w:space="0" w:color="auto"/>
        <w:left w:val="none" w:sz="0" w:space="0" w:color="auto"/>
        <w:bottom w:val="none" w:sz="0" w:space="0" w:color="auto"/>
        <w:right w:val="none" w:sz="0" w:space="0" w:color="auto"/>
      </w:divBdr>
    </w:div>
    <w:div w:id="403340887">
      <w:bodyDiv w:val="1"/>
      <w:marLeft w:val="0"/>
      <w:marRight w:val="0"/>
      <w:marTop w:val="0"/>
      <w:marBottom w:val="0"/>
      <w:divBdr>
        <w:top w:val="none" w:sz="0" w:space="0" w:color="auto"/>
        <w:left w:val="none" w:sz="0" w:space="0" w:color="auto"/>
        <w:bottom w:val="none" w:sz="0" w:space="0" w:color="auto"/>
        <w:right w:val="none" w:sz="0" w:space="0" w:color="auto"/>
      </w:divBdr>
    </w:div>
    <w:div w:id="405155222">
      <w:bodyDiv w:val="1"/>
      <w:marLeft w:val="0"/>
      <w:marRight w:val="0"/>
      <w:marTop w:val="0"/>
      <w:marBottom w:val="0"/>
      <w:divBdr>
        <w:top w:val="none" w:sz="0" w:space="0" w:color="auto"/>
        <w:left w:val="none" w:sz="0" w:space="0" w:color="auto"/>
        <w:bottom w:val="none" w:sz="0" w:space="0" w:color="auto"/>
        <w:right w:val="none" w:sz="0" w:space="0" w:color="auto"/>
      </w:divBdr>
    </w:div>
    <w:div w:id="420377699">
      <w:bodyDiv w:val="1"/>
      <w:marLeft w:val="0"/>
      <w:marRight w:val="0"/>
      <w:marTop w:val="0"/>
      <w:marBottom w:val="0"/>
      <w:divBdr>
        <w:top w:val="none" w:sz="0" w:space="0" w:color="auto"/>
        <w:left w:val="none" w:sz="0" w:space="0" w:color="auto"/>
        <w:bottom w:val="none" w:sz="0" w:space="0" w:color="auto"/>
        <w:right w:val="none" w:sz="0" w:space="0" w:color="auto"/>
      </w:divBdr>
    </w:div>
    <w:div w:id="428939305">
      <w:bodyDiv w:val="1"/>
      <w:marLeft w:val="0"/>
      <w:marRight w:val="0"/>
      <w:marTop w:val="0"/>
      <w:marBottom w:val="0"/>
      <w:divBdr>
        <w:top w:val="none" w:sz="0" w:space="0" w:color="auto"/>
        <w:left w:val="none" w:sz="0" w:space="0" w:color="auto"/>
        <w:bottom w:val="none" w:sz="0" w:space="0" w:color="auto"/>
        <w:right w:val="none" w:sz="0" w:space="0" w:color="auto"/>
      </w:divBdr>
    </w:div>
    <w:div w:id="429080920">
      <w:bodyDiv w:val="1"/>
      <w:marLeft w:val="0"/>
      <w:marRight w:val="0"/>
      <w:marTop w:val="0"/>
      <w:marBottom w:val="0"/>
      <w:divBdr>
        <w:top w:val="none" w:sz="0" w:space="0" w:color="auto"/>
        <w:left w:val="none" w:sz="0" w:space="0" w:color="auto"/>
        <w:bottom w:val="none" w:sz="0" w:space="0" w:color="auto"/>
        <w:right w:val="none" w:sz="0" w:space="0" w:color="auto"/>
      </w:divBdr>
    </w:div>
    <w:div w:id="432359653">
      <w:bodyDiv w:val="1"/>
      <w:marLeft w:val="0"/>
      <w:marRight w:val="0"/>
      <w:marTop w:val="0"/>
      <w:marBottom w:val="0"/>
      <w:divBdr>
        <w:top w:val="none" w:sz="0" w:space="0" w:color="auto"/>
        <w:left w:val="none" w:sz="0" w:space="0" w:color="auto"/>
        <w:bottom w:val="none" w:sz="0" w:space="0" w:color="auto"/>
        <w:right w:val="none" w:sz="0" w:space="0" w:color="auto"/>
      </w:divBdr>
    </w:div>
    <w:div w:id="433791030">
      <w:bodyDiv w:val="1"/>
      <w:marLeft w:val="0"/>
      <w:marRight w:val="0"/>
      <w:marTop w:val="0"/>
      <w:marBottom w:val="0"/>
      <w:divBdr>
        <w:top w:val="none" w:sz="0" w:space="0" w:color="auto"/>
        <w:left w:val="none" w:sz="0" w:space="0" w:color="auto"/>
        <w:bottom w:val="none" w:sz="0" w:space="0" w:color="auto"/>
        <w:right w:val="none" w:sz="0" w:space="0" w:color="auto"/>
      </w:divBdr>
    </w:div>
    <w:div w:id="478154026">
      <w:bodyDiv w:val="1"/>
      <w:marLeft w:val="0"/>
      <w:marRight w:val="0"/>
      <w:marTop w:val="0"/>
      <w:marBottom w:val="0"/>
      <w:divBdr>
        <w:top w:val="none" w:sz="0" w:space="0" w:color="auto"/>
        <w:left w:val="none" w:sz="0" w:space="0" w:color="auto"/>
        <w:bottom w:val="none" w:sz="0" w:space="0" w:color="auto"/>
        <w:right w:val="none" w:sz="0" w:space="0" w:color="auto"/>
      </w:divBdr>
    </w:div>
    <w:div w:id="478613286">
      <w:bodyDiv w:val="1"/>
      <w:marLeft w:val="0"/>
      <w:marRight w:val="0"/>
      <w:marTop w:val="0"/>
      <w:marBottom w:val="0"/>
      <w:divBdr>
        <w:top w:val="none" w:sz="0" w:space="0" w:color="auto"/>
        <w:left w:val="none" w:sz="0" w:space="0" w:color="auto"/>
        <w:bottom w:val="none" w:sz="0" w:space="0" w:color="auto"/>
        <w:right w:val="none" w:sz="0" w:space="0" w:color="auto"/>
      </w:divBdr>
    </w:div>
    <w:div w:id="527180281">
      <w:bodyDiv w:val="1"/>
      <w:marLeft w:val="0"/>
      <w:marRight w:val="0"/>
      <w:marTop w:val="0"/>
      <w:marBottom w:val="0"/>
      <w:divBdr>
        <w:top w:val="none" w:sz="0" w:space="0" w:color="auto"/>
        <w:left w:val="none" w:sz="0" w:space="0" w:color="auto"/>
        <w:bottom w:val="none" w:sz="0" w:space="0" w:color="auto"/>
        <w:right w:val="none" w:sz="0" w:space="0" w:color="auto"/>
      </w:divBdr>
    </w:div>
    <w:div w:id="529076688">
      <w:bodyDiv w:val="1"/>
      <w:marLeft w:val="0"/>
      <w:marRight w:val="0"/>
      <w:marTop w:val="0"/>
      <w:marBottom w:val="0"/>
      <w:divBdr>
        <w:top w:val="none" w:sz="0" w:space="0" w:color="auto"/>
        <w:left w:val="none" w:sz="0" w:space="0" w:color="auto"/>
        <w:bottom w:val="none" w:sz="0" w:space="0" w:color="auto"/>
        <w:right w:val="none" w:sz="0" w:space="0" w:color="auto"/>
      </w:divBdr>
    </w:div>
    <w:div w:id="541747482">
      <w:bodyDiv w:val="1"/>
      <w:marLeft w:val="0"/>
      <w:marRight w:val="0"/>
      <w:marTop w:val="0"/>
      <w:marBottom w:val="0"/>
      <w:divBdr>
        <w:top w:val="none" w:sz="0" w:space="0" w:color="auto"/>
        <w:left w:val="none" w:sz="0" w:space="0" w:color="auto"/>
        <w:bottom w:val="none" w:sz="0" w:space="0" w:color="auto"/>
        <w:right w:val="none" w:sz="0" w:space="0" w:color="auto"/>
      </w:divBdr>
    </w:div>
    <w:div w:id="551430709">
      <w:bodyDiv w:val="1"/>
      <w:marLeft w:val="0"/>
      <w:marRight w:val="0"/>
      <w:marTop w:val="0"/>
      <w:marBottom w:val="0"/>
      <w:divBdr>
        <w:top w:val="none" w:sz="0" w:space="0" w:color="auto"/>
        <w:left w:val="none" w:sz="0" w:space="0" w:color="auto"/>
        <w:bottom w:val="none" w:sz="0" w:space="0" w:color="auto"/>
        <w:right w:val="none" w:sz="0" w:space="0" w:color="auto"/>
      </w:divBdr>
    </w:div>
    <w:div w:id="553930637">
      <w:bodyDiv w:val="1"/>
      <w:marLeft w:val="0"/>
      <w:marRight w:val="0"/>
      <w:marTop w:val="0"/>
      <w:marBottom w:val="0"/>
      <w:divBdr>
        <w:top w:val="none" w:sz="0" w:space="0" w:color="auto"/>
        <w:left w:val="none" w:sz="0" w:space="0" w:color="auto"/>
        <w:bottom w:val="none" w:sz="0" w:space="0" w:color="auto"/>
        <w:right w:val="none" w:sz="0" w:space="0" w:color="auto"/>
      </w:divBdr>
    </w:div>
    <w:div w:id="615336364">
      <w:bodyDiv w:val="1"/>
      <w:marLeft w:val="0"/>
      <w:marRight w:val="0"/>
      <w:marTop w:val="0"/>
      <w:marBottom w:val="0"/>
      <w:divBdr>
        <w:top w:val="none" w:sz="0" w:space="0" w:color="auto"/>
        <w:left w:val="none" w:sz="0" w:space="0" w:color="auto"/>
        <w:bottom w:val="none" w:sz="0" w:space="0" w:color="auto"/>
        <w:right w:val="none" w:sz="0" w:space="0" w:color="auto"/>
      </w:divBdr>
    </w:div>
    <w:div w:id="698090361">
      <w:bodyDiv w:val="1"/>
      <w:marLeft w:val="0"/>
      <w:marRight w:val="0"/>
      <w:marTop w:val="0"/>
      <w:marBottom w:val="0"/>
      <w:divBdr>
        <w:top w:val="none" w:sz="0" w:space="0" w:color="auto"/>
        <w:left w:val="none" w:sz="0" w:space="0" w:color="auto"/>
        <w:bottom w:val="none" w:sz="0" w:space="0" w:color="auto"/>
        <w:right w:val="none" w:sz="0" w:space="0" w:color="auto"/>
      </w:divBdr>
    </w:div>
    <w:div w:id="753549966">
      <w:bodyDiv w:val="1"/>
      <w:marLeft w:val="0"/>
      <w:marRight w:val="0"/>
      <w:marTop w:val="0"/>
      <w:marBottom w:val="0"/>
      <w:divBdr>
        <w:top w:val="none" w:sz="0" w:space="0" w:color="auto"/>
        <w:left w:val="none" w:sz="0" w:space="0" w:color="auto"/>
        <w:bottom w:val="none" w:sz="0" w:space="0" w:color="auto"/>
        <w:right w:val="none" w:sz="0" w:space="0" w:color="auto"/>
      </w:divBdr>
    </w:div>
    <w:div w:id="809129673">
      <w:bodyDiv w:val="1"/>
      <w:marLeft w:val="0"/>
      <w:marRight w:val="0"/>
      <w:marTop w:val="0"/>
      <w:marBottom w:val="0"/>
      <w:divBdr>
        <w:top w:val="none" w:sz="0" w:space="0" w:color="auto"/>
        <w:left w:val="none" w:sz="0" w:space="0" w:color="auto"/>
        <w:bottom w:val="none" w:sz="0" w:space="0" w:color="auto"/>
        <w:right w:val="none" w:sz="0" w:space="0" w:color="auto"/>
      </w:divBdr>
    </w:div>
    <w:div w:id="818183564">
      <w:bodyDiv w:val="1"/>
      <w:marLeft w:val="0"/>
      <w:marRight w:val="0"/>
      <w:marTop w:val="0"/>
      <w:marBottom w:val="0"/>
      <w:divBdr>
        <w:top w:val="none" w:sz="0" w:space="0" w:color="auto"/>
        <w:left w:val="none" w:sz="0" w:space="0" w:color="auto"/>
        <w:bottom w:val="none" w:sz="0" w:space="0" w:color="auto"/>
        <w:right w:val="none" w:sz="0" w:space="0" w:color="auto"/>
      </w:divBdr>
    </w:div>
    <w:div w:id="822818422">
      <w:bodyDiv w:val="1"/>
      <w:marLeft w:val="0"/>
      <w:marRight w:val="0"/>
      <w:marTop w:val="0"/>
      <w:marBottom w:val="0"/>
      <w:divBdr>
        <w:top w:val="none" w:sz="0" w:space="0" w:color="auto"/>
        <w:left w:val="none" w:sz="0" w:space="0" w:color="auto"/>
        <w:bottom w:val="none" w:sz="0" w:space="0" w:color="auto"/>
        <w:right w:val="none" w:sz="0" w:space="0" w:color="auto"/>
      </w:divBdr>
    </w:div>
    <w:div w:id="829364632">
      <w:bodyDiv w:val="1"/>
      <w:marLeft w:val="0"/>
      <w:marRight w:val="0"/>
      <w:marTop w:val="0"/>
      <w:marBottom w:val="0"/>
      <w:divBdr>
        <w:top w:val="none" w:sz="0" w:space="0" w:color="auto"/>
        <w:left w:val="none" w:sz="0" w:space="0" w:color="auto"/>
        <w:bottom w:val="none" w:sz="0" w:space="0" w:color="auto"/>
        <w:right w:val="none" w:sz="0" w:space="0" w:color="auto"/>
      </w:divBdr>
    </w:div>
    <w:div w:id="864564656">
      <w:bodyDiv w:val="1"/>
      <w:marLeft w:val="0"/>
      <w:marRight w:val="0"/>
      <w:marTop w:val="0"/>
      <w:marBottom w:val="0"/>
      <w:divBdr>
        <w:top w:val="none" w:sz="0" w:space="0" w:color="auto"/>
        <w:left w:val="none" w:sz="0" w:space="0" w:color="auto"/>
        <w:bottom w:val="none" w:sz="0" w:space="0" w:color="auto"/>
        <w:right w:val="none" w:sz="0" w:space="0" w:color="auto"/>
      </w:divBdr>
    </w:div>
    <w:div w:id="869221035">
      <w:bodyDiv w:val="1"/>
      <w:marLeft w:val="0"/>
      <w:marRight w:val="0"/>
      <w:marTop w:val="0"/>
      <w:marBottom w:val="0"/>
      <w:divBdr>
        <w:top w:val="none" w:sz="0" w:space="0" w:color="auto"/>
        <w:left w:val="none" w:sz="0" w:space="0" w:color="auto"/>
        <w:bottom w:val="none" w:sz="0" w:space="0" w:color="auto"/>
        <w:right w:val="none" w:sz="0" w:space="0" w:color="auto"/>
      </w:divBdr>
    </w:div>
    <w:div w:id="870528792">
      <w:bodyDiv w:val="1"/>
      <w:marLeft w:val="0"/>
      <w:marRight w:val="0"/>
      <w:marTop w:val="0"/>
      <w:marBottom w:val="0"/>
      <w:divBdr>
        <w:top w:val="none" w:sz="0" w:space="0" w:color="auto"/>
        <w:left w:val="none" w:sz="0" w:space="0" w:color="auto"/>
        <w:bottom w:val="none" w:sz="0" w:space="0" w:color="auto"/>
        <w:right w:val="none" w:sz="0" w:space="0" w:color="auto"/>
      </w:divBdr>
    </w:div>
    <w:div w:id="913514325">
      <w:bodyDiv w:val="1"/>
      <w:marLeft w:val="0"/>
      <w:marRight w:val="0"/>
      <w:marTop w:val="0"/>
      <w:marBottom w:val="0"/>
      <w:divBdr>
        <w:top w:val="none" w:sz="0" w:space="0" w:color="auto"/>
        <w:left w:val="none" w:sz="0" w:space="0" w:color="auto"/>
        <w:bottom w:val="none" w:sz="0" w:space="0" w:color="auto"/>
        <w:right w:val="none" w:sz="0" w:space="0" w:color="auto"/>
      </w:divBdr>
    </w:div>
    <w:div w:id="935020460">
      <w:bodyDiv w:val="1"/>
      <w:marLeft w:val="0"/>
      <w:marRight w:val="0"/>
      <w:marTop w:val="0"/>
      <w:marBottom w:val="0"/>
      <w:divBdr>
        <w:top w:val="none" w:sz="0" w:space="0" w:color="auto"/>
        <w:left w:val="none" w:sz="0" w:space="0" w:color="auto"/>
        <w:bottom w:val="none" w:sz="0" w:space="0" w:color="auto"/>
        <w:right w:val="none" w:sz="0" w:space="0" w:color="auto"/>
      </w:divBdr>
    </w:div>
    <w:div w:id="975649695">
      <w:bodyDiv w:val="1"/>
      <w:marLeft w:val="0"/>
      <w:marRight w:val="0"/>
      <w:marTop w:val="0"/>
      <w:marBottom w:val="0"/>
      <w:divBdr>
        <w:top w:val="none" w:sz="0" w:space="0" w:color="auto"/>
        <w:left w:val="none" w:sz="0" w:space="0" w:color="auto"/>
        <w:bottom w:val="none" w:sz="0" w:space="0" w:color="auto"/>
        <w:right w:val="none" w:sz="0" w:space="0" w:color="auto"/>
      </w:divBdr>
    </w:div>
    <w:div w:id="1001157025">
      <w:bodyDiv w:val="1"/>
      <w:marLeft w:val="0"/>
      <w:marRight w:val="0"/>
      <w:marTop w:val="0"/>
      <w:marBottom w:val="0"/>
      <w:divBdr>
        <w:top w:val="none" w:sz="0" w:space="0" w:color="auto"/>
        <w:left w:val="none" w:sz="0" w:space="0" w:color="auto"/>
        <w:bottom w:val="none" w:sz="0" w:space="0" w:color="auto"/>
        <w:right w:val="none" w:sz="0" w:space="0" w:color="auto"/>
      </w:divBdr>
    </w:div>
    <w:div w:id="1038047382">
      <w:bodyDiv w:val="1"/>
      <w:marLeft w:val="0"/>
      <w:marRight w:val="0"/>
      <w:marTop w:val="0"/>
      <w:marBottom w:val="0"/>
      <w:divBdr>
        <w:top w:val="none" w:sz="0" w:space="0" w:color="auto"/>
        <w:left w:val="none" w:sz="0" w:space="0" w:color="auto"/>
        <w:bottom w:val="none" w:sz="0" w:space="0" w:color="auto"/>
        <w:right w:val="none" w:sz="0" w:space="0" w:color="auto"/>
      </w:divBdr>
    </w:div>
    <w:div w:id="1053427636">
      <w:bodyDiv w:val="1"/>
      <w:marLeft w:val="0"/>
      <w:marRight w:val="0"/>
      <w:marTop w:val="0"/>
      <w:marBottom w:val="0"/>
      <w:divBdr>
        <w:top w:val="none" w:sz="0" w:space="0" w:color="auto"/>
        <w:left w:val="none" w:sz="0" w:space="0" w:color="auto"/>
        <w:bottom w:val="none" w:sz="0" w:space="0" w:color="auto"/>
        <w:right w:val="none" w:sz="0" w:space="0" w:color="auto"/>
      </w:divBdr>
    </w:div>
    <w:div w:id="1069579428">
      <w:bodyDiv w:val="1"/>
      <w:marLeft w:val="0"/>
      <w:marRight w:val="0"/>
      <w:marTop w:val="0"/>
      <w:marBottom w:val="0"/>
      <w:divBdr>
        <w:top w:val="none" w:sz="0" w:space="0" w:color="auto"/>
        <w:left w:val="none" w:sz="0" w:space="0" w:color="auto"/>
        <w:bottom w:val="none" w:sz="0" w:space="0" w:color="auto"/>
        <w:right w:val="none" w:sz="0" w:space="0" w:color="auto"/>
      </w:divBdr>
    </w:div>
    <w:div w:id="1072191897">
      <w:bodyDiv w:val="1"/>
      <w:marLeft w:val="0"/>
      <w:marRight w:val="0"/>
      <w:marTop w:val="0"/>
      <w:marBottom w:val="0"/>
      <w:divBdr>
        <w:top w:val="none" w:sz="0" w:space="0" w:color="auto"/>
        <w:left w:val="none" w:sz="0" w:space="0" w:color="auto"/>
        <w:bottom w:val="none" w:sz="0" w:space="0" w:color="auto"/>
        <w:right w:val="none" w:sz="0" w:space="0" w:color="auto"/>
      </w:divBdr>
    </w:div>
    <w:div w:id="1072194458">
      <w:bodyDiv w:val="1"/>
      <w:marLeft w:val="0"/>
      <w:marRight w:val="0"/>
      <w:marTop w:val="0"/>
      <w:marBottom w:val="0"/>
      <w:divBdr>
        <w:top w:val="none" w:sz="0" w:space="0" w:color="auto"/>
        <w:left w:val="none" w:sz="0" w:space="0" w:color="auto"/>
        <w:bottom w:val="none" w:sz="0" w:space="0" w:color="auto"/>
        <w:right w:val="none" w:sz="0" w:space="0" w:color="auto"/>
      </w:divBdr>
    </w:div>
    <w:div w:id="1079207900">
      <w:bodyDiv w:val="1"/>
      <w:marLeft w:val="0"/>
      <w:marRight w:val="0"/>
      <w:marTop w:val="0"/>
      <w:marBottom w:val="0"/>
      <w:divBdr>
        <w:top w:val="none" w:sz="0" w:space="0" w:color="auto"/>
        <w:left w:val="none" w:sz="0" w:space="0" w:color="auto"/>
        <w:bottom w:val="none" w:sz="0" w:space="0" w:color="auto"/>
        <w:right w:val="none" w:sz="0" w:space="0" w:color="auto"/>
      </w:divBdr>
    </w:div>
    <w:div w:id="1109856322">
      <w:bodyDiv w:val="1"/>
      <w:marLeft w:val="0"/>
      <w:marRight w:val="0"/>
      <w:marTop w:val="0"/>
      <w:marBottom w:val="0"/>
      <w:divBdr>
        <w:top w:val="none" w:sz="0" w:space="0" w:color="auto"/>
        <w:left w:val="none" w:sz="0" w:space="0" w:color="auto"/>
        <w:bottom w:val="none" w:sz="0" w:space="0" w:color="auto"/>
        <w:right w:val="none" w:sz="0" w:space="0" w:color="auto"/>
      </w:divBdr>
    </w:div>
    <w:div w:id="1169061957">
      <w:bodyDiv w:val="1"/>
      <w:marLeft w:val="0"/>
      <w:marRight w:val="0"/>
      <w:marTop w:val="0"/>
      <w:marBottom w:val="0"/>
      <w:divBdr>
        <w:top w:val="none" w:sz="0" w:space="0" w:color="auto"/>
        <w:left w:val="none" w:sz="0" w:space="0" w:color="auto"/>
        <w:bottom w:val="none" w:sz="0" w:space="0" w:color="auto"/>
        <w:right w:val="none" w:sz="0" w:space="0" w:color="auto"/>
      </w:divBdr>
    </w:div>
    <w:div w:id="1190338323">
      <w:bodyDiv w:val="1"/>
      <w:marLeft w:val="0"/>
      <w:marRight w:val="0"/>
      <w:marTop w:val="0"/>
      <w:marBottom w:val="0"/>
      <w:divBdr>
        <w:top w:val="none" w:sz="0" w:space="0" w:color="auto"/>
        <w:left w:val="none" w:sz="0" w:space="0" w:color="auto"/>
        <w:bottom w:val="none" w:sz="0" w:space="0" w:color="auto"/>
        <w:right w:val="none" w:sz="0" w:space="0" w:color="auto"/>
      </w:divBdr>
    </w:div>
    <w:div w:id="1210460220">
      <w:bodyDiv w:val="1"/>
      <w:marLeft w:val="0"/>
      <w:marRight w:val="0"/>
      <w:marTop w:val="0"/>
      <w:marBottom w:val="0"/>
      <w:divBdr>
        <w:top w:val="none" w:sz="0" w:space="0" w:color="auto"/>
        <w:left w:val="none" w:sz="0" w:space="0" w:color="auto"/>
        <w:bottom w:val="none" w:sz="0" w:space="0" w:color="auto"/>
        <w:right w:val="none" w:sz="0" w:space="0" w:color="auto"/>
      </w:divBdr>
    </w:div>
    <w:div w:id="1223105394">
      <w:bodyDiv w:val="1"/>
      <w:marLeft w:val="0"/>
      <w:marRight w:val="0"/>
      <w:marTop w:val="0"/>
      <w:marBottom w:val="0"/>
      <w:divBdr>
        <w:top w:val="none" w:sz="0" w:space="0" w:color="auto"/>
        <w:left w:val="none" w:sz="0" w:space="0" w:color="auto"/>
        <w:bottom w:val="none" w:sz="0" w:space="0" w:color="auto"/>
        <w:right w:val="none" w:sz="0" w:space="0" w:color="auto"/>
      </w:divBdr>
    </w:div>
    <w:div w:id="1228027902">
      <w:bodyDiv w:val="1"/>
      <w:marLeft w:val="0"/>
      <w:marRight w:val="0"/>
      <w:marTop w:val="0"/>
      <w:marBottom w:val="0"/>
      <w:divBdr>
        <w:top w:val="none" w:sz="0" w:space="0" w:color="auto"/>
        <w:left w:val="none" w:sz="0" w:space="0" w:color="auto"/>
        <w:bottom w:val="none" w:sz="0" w:space="0" w:color="auto"/>
        <w:right w:val="none" w:sz="0" w:space="0" w:color="auto"/>
      </w:divBdr>
    </w:div>
    <w:div w:id="1248348155">
      <w:bodyDiv w:val="1"/>
      <w:marLeft w:val="0"/>
      <w:marRight w:val="0"/>
      <w:marTop w:val="0"/>
      <w:marBottom w:val="0"/>
      <w:divBdr>
        <w:top w:val="none" w:sz="0" w:space="0" w:color="auto"/>
        <w:left w:val="none" w:sz="0" w:space="0" w:color="auto"/>
        <w:bottom w:val="none" w:sz="0" w:space="0" w:color="auto"/>
        <w:right w:val="none" w:sz="0" w:space="0" w:color="auto"/>
      </w:divBdr>
    </w:div>
    <w:div w:id="1322541787">
      <w:bodyDiv w:val="1"/>
      <w:marLeft w:val="0"/>
      <w:marRight w:val="0"/>
      <w:marTop w:val="0"/>
      <w:marBottom w:val="0"/>
      <w:divBdr>
        <w:top w:val="none" w:sz="0" w:space="0" w:color="auto"/>
        <w:left w:val="none" w:sz="0" w:space="0" w:color="auto"/>
        <w:bottom w:val="none" w:sz="0" w:space="0" w:color="auto"/>
        <w:right w:val="none" w:sz="0" w:space="0" w:color="auto"/>
      </w:divBdr>
    </w:div>
    <w:div w:id="1335649716">
      <w:bodyDiv w:val="1"/>
      <w:marLeft w:val="0"/>
      <w:marRight w:val="0"/>
      <w:marTop w:val="0"/>
      <w:marBottom w:val="0"/>
      <w:divBdr>
        <w:top w:val="none" w:sz="0" w:space="0" w:color="auto"/>
        <w:left w:val="none" w:sz="0" w:space="0" w:color="auto"/>
        <w:bottom w:val="none" w:sz="0" w:space="0" w:color="auto"/>
        <w:right w:val="none" w:sz="0" w:space="0" w:color="auto"/>
      </w:divBdr>
    </w:div>
    <w:div w:id="1347439294">
      <w:bodyDiv w:val="1"/>
      <w:marLeft w:val="0"/>
      <w:marRight w:val="0"/>
      <w:marTop w:val="0"/>
      <w:marBottom w:val="0"/>
      <w:divBdr>
        <w:top w:val="none" w:sz="0" w:space="0" w:color="auto"/>
        <w:left w:val="none" w:sz="0" w:space="0" w:color="auto"/>
        <w:bottom w:val="none" w:sz="0" w:space="0" w:color="auto"/>
        <w:right w:val="none" w:sz="0" w:space="0" w:color="auto"/>
      </w:divBdr>
    </w:div>
    <w:div w:id="1430275958">
      <w:bodyDiv w:val="1"/>
      <w:marLeft w:val="0"/>
      <w:marRight w:val="0"/>
      <w:marTop w:val="0"/>
      <w:marBottom w:val="0"/>
      <w:divBdr>
        <w:top w:val="none" w:sz="0" w:space="0" w:color="auto"/>
        <w:left w:val="none" w:sz="0" w:space="0" w:color="auto"/>
        <w:bottom w:val="none" w:sz="0" w:space="0" w:color="auto"/>
        <w:right w:val="none" w:sz="0" w:space="0" w:color="auto"/>
      </w:divBdr>
    </w:div>
    <w:div w:id="1445811364">
      <w:bodyDiv w:val="1"/>
      <w:marLeft w:val="0"/>
      <w:marRight w:val="0"/>
      <w:marTop w:val="0"/>
      <w:marBottom w:val="0"/>
      <w:divBdr>
        <w:top w:val="none" w:sz="0" w:space="0" w:color="auto"/>
        <w:left w:val="none" w:sz="0" w:space="0" w:color="auto"/>
        <w:bottom w:val="none" w:sz="0" w:space="0" w:color="auto"/>
        <w:right w:val="none" w:sz="0" w:space="0" w:color="auto"/>
      </w:divBdr>
    </w:div>
    <w:div w:id="1465931820">
      <w:bodyDiv w:val="1"/>
      <w:marLeft w:val="0"/>
      <w:marRight w:val="0"/>
      <w:marTop w:val="0"/>
      <w:marBottom w:val="0"/>
      <w:divBdr>
        <w:top w:val="none" w:sz="0" w:space="0" w:color="auto"/>
        <w:left w:val="none" w:sz="0" w:space="0" w:color="auto"/>
        <w:bottom w:val="none" w:sz="0" w:space="0" w:color="auto"/>
        <w:right w:val="none" w:sz="0" w:space="0" w:color="auto"/>
      </w:divBdr>
    </w:div>
    <w:div w:id="1474444367">
      <w:bodyDiv w:val="1"/>
      <w:marLeft w:val="0"/>
      <w:marRight w:val="0"/>
      <w:marTop w:val="0"/>
      <w:marBottom w:val="0"/>
      <w:divBdr>
        <w:top w:val="none" w:sz="0" w:space="0" w:color="auto"/>
        <w:left w:val="none" w:sz="0" w:space="0" w:color="auto"/>
        <w:bottom w:val="none" w:sz="0" w:space="0" w:color="auto"/>
        <w:right w:val="none" w:sz="0" w:space="0" w:color="auto"/>
      </w:divBdr>
    </w:div>
    <w:div w:id="1491290711">
      <w:bodyDiv w:val="1"/>
      <w:marLeft w:val="0"/>
      <w:marRight w:val="0"/>
      <w:marTop w:val="0"/>
      <w:marBottom w:val="0"/>
      <w:divBdr>
        <w:top w:val="none" w:sz="0" w:space="0" w:color="auto"/>
        <w:left w:val="none" w:sz="0" w:space="0" w:color="auto"/>
        <w:bottom w:val="none" w:sz="0" w:space="0" w:color="auto"/>
        <w:right w:val="none" w:sz="0" w:space="0" w:color="auto"/>
      </w:divBdr>
    </w:div>
    <w:div w:id="1492720251">
      <w:bodyDiv w:val="1"/>
      <w:marLeft w:val="0"/>
      <w:marRight w:val="0"/>
      <w:marTop w:val="0"/>
      <w:marBottom w:val="0"/>
      <w:divBdr>
        <w:top w:val="none" w:sz="0" w:space="0" w:color="auto"/>
        <w:left w:val="none" w:sz="0" w:space="0" w:color="auto"/>
        <w:bottom w:val="none" w:sz="0" w:space="0" w:color="auto"/>
        <w:right w:val="none" w:sz="0" w:space="0" w:color="auto"/>
      </w:divBdr>
    </w:div>
    <w:div w:id="1495996347">
      <w:bodyDiv w:val="1"/>
      <w:marLeft w:val="0"/>
      <w:marRight w:val="0"/>
      <w:marTop w:val="0"/>
      <w:marBottom w:val="0"/>
      <w:divBdr>
        <w:top w:val="none" w:sz="0" w:space="0" w:color="auto"/>
        <w:left w:val="none" w:sz="0" w:space="0" w:color="auto"/>
        <w:bottom w:val="none" w:sz="0" w:space="0" w:color="auto"/>
        <w:right w:val="none" w:sz="0" w:space="0" w:color="auto"/>
      </w:divBdr>
    </w:div>
    <w:div w:id="1542012352">
      <w:bodyDiv w:val="1"/>
      <w:marLeft w:val="0"/>
      <w:marRight w:val="0"/>
      <w:marTop w:val="0"/>
      <w:marBottom w:val="0"/>
      <w:divBdr>
        <w:top w:val="none" w:sz="0" w:space="0" w:color="auto"/>
        <w:left w:val="none" w:sz="0" w:space="0" w:color="auto"/>
        <w:bottom w:val="none" w:sz="0" w:space="0" w:color="auto"/>
        <w:right w:val="none" w:sz="0" w:space="0" w:color="auto"/>
      </w:divBdr>
    </w:div>
    <w:div w:id="1577399242">
      <w:bodyDiv w:val="1"/>
      <w:marLeft w:val="0"/>
      <w:marRight w:val="0"/>
      <w:marTop w:val="0"/>
      <w:marBottom w:val="0"/>
      <w:divBdr>
        <w:top w:val="none" w:sz="0" w:space="0" w:color="auto"/>
        <w:left w:val="none" w:sz="0" w:space="0" w:color="auto"/>
        <w:bottom w:val="none" w:sz="0" w:space="0" w:color="auto"/>
        <w:right w:val="none" w:sz="0" w:space="0" w:color="auto"/>
      </w:divBdr>
    </w:div>
    <w:div w:id="1579751881">
      <w:bodyDiv w:val="1"/>
      <w:marLeft w:val="0"/>
      <w:marRight w:val="0"/>
      <w:marTop w:val="0"/>
      <w:marBottom w:val="0"/>
      <w:divBdr>
        <w:top w:val="none" w:sz="0" w:space="0" w:color="auto"/>
        <w:left w:val="none" w:sz="0" w:space="0" w:color="auto"/>
        <w:bottom w:val="none" w:sz="0" w:space="0" w:color="auto"/>
        <w:right w:val="none" w:sz="0" w:space="0" w:color="auto"/>
      </w:divBdr>
    </w:div>
    <w:div w:id="1580365347">
      <w:bodyDiv w:val="1"/>
      <w:marLeft w:val="0"/>
      <w:marRight w:val="0"/>
      <w:marTop w:val="0"/>
      <w:marBottom w:val="0"/>
      <w:divBdr>
        <w:top w:val="none" w:sz="0" w:space="0" w:color="auto"/>
        <w:left w:val="none" w:sz="0" w:space="0" w:color="auto"/>
        <w:bottom w:val="none" w:sz="0" w:space="0" w:color="auto"/>
        <w:right w:val="none" w:sz="0" w:space="0" w:color="auto"/>
      </w:divBdr>
    </w:div>
    <w:div w:id="1613318009">
      <w:bodyDiv w:val="1"/>
      <w:marLeft w:val="0"/>
      <w:marRight w:val="0"/>
      <w:marTop w:val="0"/>
      <w:marBottom w:val="0"/>
      <w:divBdr>
        <w:top w:val="none" w:sz="0" w:space="0" w:color="auto"/>
        <w:left w:val="none" w:sz="0" w:space="0" w:color="auto"/>
        <w:bottom w:val="none" w:sz="0" w:space="0" w:color="auto"/>
        <w:right w:val="none" w:sz="0" w:space="0" w:color="auto"/>
      </w:divBdr>
    </w:div>
    <w:div w:id="1648629285">
      <w:bodyDiv w:val="1"/>
      <w:marLeft w:val="0"/>
      <w:marRight w:val="0"/>
      <w:marTop w:val="0"/>
      <w:marBottom w:val="0"/>
      <w:divBdr>
        <w:top w:val="none" w:sz="0" w:space="0" w:color="auto"/>
        <w:left w:val="none" w:sz="0" w:space="0" w:color="auto"/>
        <w:bottom w:val="none" w:sz="0" w:space="0" w:color="auto"/>
        <w:right w:val="none" w:sz="0" w:space="0" w:color="auto"/>
      </w:divBdr>
    </w:div>
    <w:div w:id="1682852337">
      <w:bodyDiv w:val="1"/>
      <w:marLeft w:val="0"/>
      <w:marRight w:val="0"/>
      <w:marTop w:val="0"/>
      <w:marBottom w:val="0"/>
      <w:divBdr>
        <w:top w:val="none" w:sz="0" w:space="0" w:color="auto"/>
        <w:left w:val="none" w:sz="0" w:space="0" w:color="auto"/>
        <w:bottom w:val="none" w:sz="0" w:space="0" w:color="auto"/>
        <w:right w:val="none" w:sz="0" w:space="0" w:color="auto"/>
      </w:divBdr>
    </w:div>
    <w:div w:id="1782459124">
      <w:bodyDiv w:val="1"/>
      <w:marLeft w:val="0"/>
      <w:marRight w:val="0"/>
      <w:marTop w:val="0"/>
      <w:marBottom w:val="0"/>
      <w:divBdr>
        <w:top w:val="none" w:sz="0" w:space="0" w:color="auto"/>
        <w:left w:val="none" w:sz="0" w:space="0" w:color="auto"/>
        <w:bottom w:val="none" w:sz="0" w:space="0" w:color="auto"/>
        <w:right w:val="none" w:sz="0" w:space="0" w:color="auto"/>
      </w:divBdr>
    </w:div>
    <w:div w:id="1784811817">
      <w:bodyDiv w:val="1"/>
      <w:marLeft w:val="0"/>
      <w:marRight w:val="0"/>
      <w:marTop w:val="0"/>
      <w:marBottom w:val="0"/>
      <w:divBdr>
        <w:top w:val="none" w:sz="0" w:space="0" w:color="auto"/>
        <w:left w:val="none" w:sz="0" w:space="0" w:color="auto"/>
        <w:bottom w:val="none" w:sz="0" w:space="0" w:color="auto"/>
        <w:right w:val="none" w:sz="0" w:space="0" w:color="auto"/>
      </w:divBdr>
    </w:div>
    <w:div w:id="1831097125">
      <w:bodyDiv w:val="1"/>
      <w:marLeft w:val="0"/>
      <w:marRight w:val="0"/>
      <w:marTop w:val="0"/>
      <w:marBottom w:val="0"/>
      <w:divBdr>
        <w:top w:val="none" w:sz="0" w:space="0" w:color="auto"/>
        <w:left w:val="none" w:sz="0" w:space="0" w:color="auto"/>
        <w:bottom w:val="none" w:sz="0" w:space="0" w:color="auto"/>
        <w:right w:val="none" w:sz="0" w:space="0" w:color="auto"/>
      </w:divBdr>
    </w:div>
    <w:div w:id="1854684560">
      <w:bodyDiv w:val="1"/>
      <w:marLeft w:val="0"/>
      <w:marRight w:val="0"/>
      <w:marTop w:val="0"/>
      <w:marBottom w:val="0"/>
      <w:divBdr>
        <w:top w:val="none" w:sz="0" w:space="0" w:color="auto"/>
        <w:left w:val="none" w:sz="0" w:space="0" w:color="auto"/>
        <w:bottom w:val="none" w:sz="0" w:space="0" w:color="auto"/>
        <w:right w:val="none" w:sz="0" w:space="0" w:color="auto"/>
      </w:divBdr>
    </w:div>
    <w:div w:id="1855997281">
      <w:bodyDiv w:val="1"/>
      <w:marLeft w:val="0"/>
      <w:marRight w:val="0"/>
      <w:marTop w:val="0"/>
      <w:marBottom w:val="0"/>
      <w:divBdr>
        <w:top w:val="none" w:sz="0" w:space="0" w:color="auto"/>
        <w:left w:val="none" w:sz="0" w:space="0" w:color="auto"/>
        <w:bottom w:val="none" w:sz="0" w:space="0" w:color="auto"/>
        <w:right w:val="none" w:sz="0" w:space="0" w:color="auto"/>
      </w:divBdr>
    </w:div>
    <w:div w:id="1861888518">
      <w:bodyDiv w:val="1"/>
      <w:marLeft w:val="0"/>
      <w:marRight w:val="0"/>
      <w:marTop w:val="0"/>
      <w:marBottom w:val="0"/>
      <w:divBdr>
        <w:top w:val="none" w:sz="0" w:space="0" w:color="auto"/>
        <w:left w:val="none" w:sz="0" w:space="0" w:color="auto"/>
        <w:bottom w:val="none" w:sz="0" w:space="0" w:color="auto"/>
        <w:right w:val="none" w:sz="0" w:space="0" w:color="auto"/>
      </w:divBdr>
    </w:div>
    <w:div w:id="1905987328">
      <w:bodyDiv w:val="1"/>
      <w:marLeft w:val="0"/>
      <w:marRight w:val="0"/>
      <w:marTop w:val="0"/>
      <w:marBottom w:val="0"/>
      <w:divBdr>
        <w:top w:val="none" w:sz="0" w:space="0" w:color="auto"/>
        <w:left w:val="none" w:sz="0" w:space="0" w:color="auto"/>
        <w:bottom w:val="none" w:sz="0" w:space="0" w:color="auto"/>
        <w:right w:val="none" w:sz="0" w:space="0" w:color="auto"/>
      </w:divBdr>
    </w:div>
    <w:div w:id="1938706475">
      <w:bodyDiv w:val="1"/>
      <w:marLeft w:val="0"/>
      <w:marRight w:val="0"/>
      <w:marTop w:val="0"/>
      <w:marBottom w:val="0"/>
      <w:divBdr>
        <w:top w:val="none" w:sz="0" w:space="0" w:color="auto"/>
        <w:left w:val="none" w:sz="0" w:space="0" w:color="auto"/>
        <w:bottom w:val="none" w:sz="0" w:space="0" w:color="auto"/>
        <w:right w:val="none" w:sz="0" w:space="0" w:color="auto"/>
      </w:divBdr>
    </w:div>
    <w:div w:id="1969889996">
      <w:bodyDiv w:val="1"/>
      <w:marLeft w:val="0"/>
      <w:marRight w:val="0"/>
      <w:marTop w:val="0"/>
      <w:marBottom w:val="0"/>
      <w:divBdr>
        <w:top w:val="none" w:sz="0" w:space="0" w:color="auto"/>
        <w:left w:val="none" w:sz="0" w:space="0" w:color="auto"/>
        <w:bottom w:val="none" w:sz="0" w:space="0" w:color="auto"/>
        <w:right w:val="none" w:sz="0" w:space="0" w:color="auto"/>
      </w:divBdr>
    </w:div>
    <w:div w:id="2013793799">
      <w:bodyDiv w:val="1"/>
      <w:marLeft w:val="0"/>
      <w:marRight w:val="0"/>
      <w:marTop w:val="0"/>
      <w:marBottom w:val="0"/>
      <w:divBdr>
        <w:top w:val="none" w:sz="0" w:space="0" w:color="auto"/>
        <w:left w:val="none" w:sz="0" w:space="0" w:color="auto"/>
        <w:bottom w:val="none" w:sz="0" w:space="0" w:color="auto"/>
        <w:right w:val="none" w:sz="0" w:space="0" w:color="auto"/>
      </w:divBdr>
    </w:div>
    <w:div w:id="2056730361">
      <w:bodyDiv w:val="1"/>
      <w:marLeft w:val="0"/>
      <w:marRight w:val="0"/>
      <w:marTop w:val="0"/>
      <w:marBottom w:val="0"/>
      <w:divBdr>
        <w:top w:val="none" w:sz="0" w:space="0" w:color="auto"/>
        <w:left w:val="none" w:sz="0" w:space="0" w:color="auto"/>
        <w:bottom w:val="none" w:sz="0" w:space="0" w:color="auto"/>
        <w:right w:val="none" w:sz="0" w:space="0" w:color="auto"/>
      </w:divBdr>
    </w:div>
    <w:div w:id="2113865189">
      <w:bodyDiv w:val="1"/>
      <w:marLeft w:val="0"/>
      <w:marRight w:val="0"/>
      <w:marTop w:val="0"/>
      <w:marBottom w:val="0"/>
      <w:divBdr>
        <w:top w:val="none" w:sz="0" w:space="0" w:color="auto"/>
        <w:left w:val="none" w:sz="0" w:space="0" w:color="auto"/>
        <w:bottom w:val="none" w:sz="0" w:space="0" w:color="auto"/>
        <w:right w:val="none" w:sz="0" w:space="0" w:color="auto"/>
      </w:divBdr>
    </w:div>
    <w:div w:id="212896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pa.gov/air-quality-analysis/treatment-air-quality-monitoring-data-influenced-exceptional-even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43C769DBF5C24BAD8BA7B1AE911FB5" ma:contentTypeVersion="16" ma:contentTypeDescription="Create a new document." ma:contentTypeScope="" ma:versionID="27fac7c5ae6444bb97b01e60ca5cb25f">
  <xsd:schema xmlns:xsd="http://www.w3.org/2001/XMLSchema" xmlns:xs="http://www.w3.org/2001/XMLSchema" xmlns:p="http://schemas.microsoft.com/office/2006/metadata/properties" xmlns:ns2="3f76ccd1-39ee-46b3-9cea-e68e0307325b" xmlns:ns3="28132af9-d00f-4fbe-9018-d2baa7d37c92" targetNamespace="http://schemas.microsoft.com/office/2006/metadata/properties" ma:root="true" ma:fieldsID="0c3f1af42b90e830bbf19f5c627efb6f" ns2:_="" ns3:_="">
    <xsd:import namespace="3f76ccd1-39ee-46b3-9cea-e68e0307325b"/>
    <xsd:import namespace="28132af9-d00f-4fbe-9018-d2baa7d37c9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hc1f4b52d2a249b58603ae6a0703420a" minOccurs="0"/>
                <xsd:element ref="ns2:Approv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6ccd1-39ee-46b3-9cea-e68e0307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bc13bb2-4050-4808-9050-3ebd68b2d7b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hc1f4b52d2a249b58603ae6a0703420a" ma:index="22" nillable="true" ma:taxonomy="true" ma:internalName="hc1f4b52d2a249b58603ae6a0703420a" ma:taxonomyFieldName="Metadata" ma:displayName="Metadata" ma:default="" ma:fieldId="{1c1f4b52-d2a2-49b5-8603-ae6a0703420a}" ma:sspId="3bc13bb2-4050-4808-9050-3ebd68b2d7b0" ma:termSetId="a2ab1ece-cfc8-4b7b-be2d-024f12c17e7f" ma:anchorId="84aa59a1-98f7-46b0-a4cb-2d6a54989253" ma:open="false" ma:isKeyword="false">
      <xsd:complexType>
        <xsd:sequence>
          <xsd:element ref="pc:Terms" minOccurs="0" maxOccurs="1"/>
        </xsd:sequence>
      </xsd:complexType>
    </xsd:element>
    <xsd:element name="Approved" ma:index="23" nillable="true" ma:displayName="Approved" ma:default="1" ma:internalName="Approv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8132af9-d00f-4fbe-9018-d2baa7d37c9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c0e715d-3a54-4d1f-afbe-d6d1c7d9646b}" ma:internalName="TaxCatchAll" ma:showField="CatchAllData" ma:web="28132af9-d00f-4fbe-9018-d2baa7d37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proved xmlns="3f76ccd1-39ee-46b3-9cea-e68e0307325b">true</Approved>
    <hc1f4b52d2a249b58603ae6a0703420a xmlns="3f76ccd1-39ee-46b3-9cea-e68e0307325b">
      <Terms xmlns="http://schemas.microsoft.com/office/infopath/2007/PartnerControls"/>
    </hc1f4b52d2a249b58603ae6a0703420a>
    <lcf76f155ced4ddcb4097134ff3c332f xmlns="3f76ccd1-39ee-46b3-9cea-e68e0307325b">
      <Terms xmlns="http://schemas.microsoft.com/office/infopath/2007/PartnerControls"/>
    </lcf76f155ced4ddcb4097134ff3c332f>
    <TaxCatchAll xmlns="28132af9-d00f-4fbe-9018-d2baa7d37c92" xsi:nil="true"/>
  </documentManagement>
</p:properties>
</file>

<file path=customXml/itemProps1.xml><?xml version="1.0" encoding="utf-8"?>
<ds:datastoreItem xmlns:ds="http://schemas.openxmlformats.org/officeDocument/2006/customXml" ds:itemID="{68D654FD-1147-4E79-8F33-3166F9981EAB}">
  <ds:schemaRefs>
    <ds:schemaRef ds:uri="http://schemas.microsoft.com/sharepoint/v3/contenttype/forms"/>
  </ds:schemaRefs>
</ds:datastoreItem>
</file>

<file path=customXml/itemProps2.xml><?xml version="1.0" encoding="utf-8"?>
<ds:datastoreItem xmlns:ds="http://schemas.openxmlformats.org/officeDocument/2006/customXml" ds:itemID="{7743F132-F277-48BE-8EAB-7F481EAA9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6ccd1-39ee-46b3-9cea-e68e0307325b"/>
    <ds:schemaRef ds:uri="28132af9-d00f-4fbe-9018-d2baa7d37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A0F59C-FD70-4BE8-9773-BB39CA22D64F}">
  <ds:schemaRefs>
    <ds:schemaRef ds:uri="http://schemas.microsoft.com/office/2006/metadata/properties"/>
    <ds:schemaRef ds:uri="http://schemas.microsoft.com/office/infopath/2007/PartnerControls"/>
    <ds:schemaRef ds:uri="3f76ccd1-39ee-46b3-9cea-e68e0307325b"/>
    <ds:schemaRef ds:uri="28132af9-d00f-4fbe-9018-d2baa7d37c92"/>
  </ds:schemaRefs>
</ds:datastoreItem>
</file>

<file path=docMetadata/LabelInfo.xml><?xml version="1.0" encoding="utf-8"?>
<clbl:labelList xmlns:clbl="http://schemas.microsoft.com/office/2020/mipLabelMetadata">
  <clbl:label id="{09b73270-2993-4076-be47-9c78f42a1e84}" enabled="1" method="Privileged" siteId="{aa3f6932-fa7c-47b4-a0ce-a598cad161cf}" removed="0"/>
</clbl:labelList>
</file>

<file path=docProps/app.xml><?xml version="1.0" encoding="utf-8"?>
<Properties xmlns="http://schemas.openxmlformats.org/officeDocument/2006/extended-properties" xmlns:vt="http://schemas.openxmlformats.org/officeDocument/2006/docPropsVTypes">
  <Template>Normal</Template>
  <TotalTime>136</TotalTime>
  <Pages>8</Pages>
  <Words>1250</Words>
  <Characters>7128</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HUSTED Peter * DEQ</dc:creator>
  <cp:keywords/>
  <dc:description/>
  <cp:lastModifiedBy>HUSTED Peter * DEQ</cp:lastModifiedBy>
  <cp:revision>147</cp:revision>
  <dcterms:created xsi:type="dcterms:W3CDTF">2025-10-14T20:43:00Z</dcterms:created>
  <dcterms:modified xsi:type="dcterms:W3CDTF">2025-10-23T20:09:00Z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0x0101004043C769DBF5C24BAD8BA7B1AE911FB5</vt:lpwstr>
  </property>
  <property fmtid="{D5CDD505-2E9C-101B-9397-08002B2CF9AE}" pid="3" name="Metadata">
    <vt:lpwstr/>
  </property>
  <property fmtid="{D5CDD505-2E9C-101B-9397-08002B2CF9AE}" pid="4" name="MediaServiceImageTags">
    <vt:lpwstr/>
  </property>
</Properties>
</file>