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4.png" ContentType="image/png"/>
  <Override PartName="/word/media/rId35.png" ContentType="image/png"/>
  <Override PartName="/word/media/rId37.png" ContentType="image/png"/>
  <Override PartName="/word/media/rId23.png" ContentType="image/png"/>
  <Override PartName="/word/media/rId33.png" ContentType="image/png"/>
  <Override PartName="/word/media/rId25.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Bilan_Scorff</w:t>
      </w:r>
    </w:p>
    <w:p>
      <w:pPr>
        <w:pStyle w:val="Author"/>
      </w:pPr>
      <w:r>
        <w:t xml:space="preserve">Mathieu</w:t>
      </w:r>
      <w:r>
        <w:t xml:space="preserve"> </w:t>
      </w:r>
      <w:r>
        <w:t xml:space="preserve">Buoro</w:t>
      </w:r>
      <w:r>
        <w:t xml:space="preserve"> </w:t>
      </w:r>
      <w:r>
        <w:t xml:space="preserve">&amp;</w:t>
      </w:r>
      <w:r>
        <w:t xml:space="preserve"> </w:t>
      </w:r>
      <w:r>
        <w:t xml:space="preserve">Etienne</w:t>
      </w:r>
      <w:r>
        <w:t xml:space="preserve"> </w:t>
      </w:r>
      <w:r>
        <w:t xml:space="preserve">Prévost</w:t>
      </w:r>
    </w:p>
    <w:p>
      <w:pPr>
        <w:pStyle w:val="Date"/>
      </w:pPr>
      <w:r>
        <w:t xml:space="preserve">4/14/2020</w:t>
      </w:r>
    </w:p>
    <w:p>
      <w:pPr>
        <w:pStyle w:val="Heading3"/>
      </w:pPr>
      <w:bookmarkStart w:id="20" w:name="tableau-bilan"/>
      <w:r>
        <w:t xml:space="preserve">TABLEAU BILAN</w:t>
      </w:r>
      <w:bookmarkEnd w:id="20"/>
    </w:p>
    <w:p>
      <w:pPr>
        <w:pStyle w:val="TableCaption"/>
      </w:pPr>
      <w:r>
        <w:t xml:space="preserve">Tableau bilan pour le Scorff. Seules les valeurs médianes sont reportées</w:t>
      </w:r>
    </w:p>
    <w:tbl>
      <w:tblPr>
        <w:tblStyle w:val="Table"/>
        <w:tblW w:type="pct" w:w="0.0"/>
        <w:tblLook w:firstRow="1"/>
        <w:tblCaption w:val="Tableau bilan pour le Scorff. Seules les valeurs médianes sont reportées"/>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Parr 0+</w:t>
            </w:r>
          </w:p>
        </w:tc>
        <w:tc>
          <w:tcPr>
            <w:tcBorders>
              <w:bottom w:val="single"/>
            </w:tcBorders>
            <w:vAlign w:val="bottom"/>
          </w:tcPr>
          <w:p>
            <w:pPr>
              <w:pStyle w:val="Compact"/>
              <w:jc w:val="right"/>
            </w:pPr>
            <w:r>
              <w:t xml:space="preserve">Smolts</w:t>
            </w:r>
          </w:p>
        </w:tc>
        <w:tc>
          <w:tcPr>
            <w:tcBorders>
              <w:bottom w:val="single"/>
            </w:tcBorders>
            <w:vAlign w:val="bottom"/>
          </w:tcPr>
          <w:p>
            <w:pPr>
              <w:pStyle w:val="Compact"/>
              <w:jc w:val="right"/>
            </w:pPr>
            <w:r>
              <w:t xml:space="preserve">1SW (tot returns)</w:t>
            </w:r>
          </w:p>
        </w:tc>
        <w:tc>
          <w:tcPr>
            <w:tcBorders>
              <w:bottom w:val="single"/>
            </w:tcBorders>
            <w:vAlign w:val="bottom"/>
          </w:tcPr>
          <w:p>
            <w:pPr>
              <w:pStyle w:val="Compact"/>
              <w:jc w:val="right"/>
            </w:pPr>
            <w:r>
              <w:t xml:space="preserve">MSW (tot returns)</w:t>
            </w:r>
          </w:p>
        </w:tc>
        <w:tc>
          <w:tcPr>
            <w:tcBorders>
              <w:bottom w:val="single"/>
            </w:tcBorders>
            <w:vAlign w:val="bottom"/>
          </w:tcPr>
          <w:p>
            <w:pPr>
              <w:pStyle w:val="Compact"/>
              <w:jc w:val="right"/>
            </w:pPr>
            <w:r>
              <w:t xml:space="preserve">1SW (escapment)</w:t>
            </w:r>
          </w:p>
        </w:tc>
        <w:tc>
          <w:tcPr>
            <w:tcBorders>
              <w:bottom w:val="single"/>
            </w:tcBorders>
            <w:vAlign w:val="bottom"/>
          </w:tcPr>
          <w:p>
            <w:pPr>
              <w:pStyle w:val="Compact"/>
              <w:jc w:val="right"/>
            </w:pPr>
            <w:r>
              <w:t xml:space="preserve">MSW (escapment)</w:t>
            </w:r>
          </w:p>
        </w:tc>
      </w:tr>
      <w:tr>
        <w:tc>
          <w:p>
            <w:pPr>
              <w:pStyle w:val="Compact"/>
              <w:jc w:val="right"/>
            </w:pPr>
            <w:r>
              <w:t xml:space="preserve">1993</w:t>
            </w:r>
          </w:p>
        </w:tc>
        <w:tc>
          <w:p>
            <w:pPr>
              <w:pStyle w:val="Compact"/>
              <w:jc w:val="right"/>
            </w:pPr>
            <w:r>
              <w:t xml:space="preserve">10360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right"/>
            </w:pPr>
            <w:r>
              <w:t xml:space="preserve">1994</w:t>
            </w:r>
          </w:p>
        </w:tc>
        <w:tc>
          <w:p>
            <w:pPr>
              <w:pStyle w:val="Compact"/>
              <w:jc w:val="right"/>
            </w:pPr>
            <w:r>
              <w:t xml:space="preserve">19195</w:t>
            </w:r>
          </w:p>
        </w:tc>
        <w:tc>
          <w:p>
            <w:pPr>
              <w:pStyle w:val="Compact"/>
              <w:jc w:val="right"/>
            </w:pPr>
            <w:r>
              <w:t xml:space="preserve">NA</w:t>
            </w:r>
          </w:p>
        </w:tc>
        <w:tc>
          <w:p>
            <w:pPr>
              <w:pStyle w:val="Compact"/>
              <w:jc w:val="right"/>
            </w:pPr>
            <w:r>
              <w:t xml:space="preserve">488</w:t>
            </w:r>
          </w:p>
        </w:tc>
        <w:tc>
          <w:p>
            <w:pPr>
              <w:pStyle w:val="Compact"/>
              <w:jc w:val="right"/>
            </w:pPr>
            <w:r>
              <w:t xml:space="preserve">81</w:t>
            </w:r>
          </w:p>
        </w:tc>
        <w:tc>
          <w:p>
            <w:pPr>
              <w:pStyle w:val="Compact"/>
              <w:jc w:val="right"/>
            </w:pPr>
            <w:r>
              <w:t xml:space="preserve">444</w:t>
            </w:r>
          </w:p>
        </w:tc>
        <w:tc>
          <w:p>
            <w:pPr>
              <w:pStyle w:val="Compact"/>
              <w:jc w:val="right"/>
            </w:pPr>
            <w:r>
              <w:t xml:space="preserve">54</w:t>
            </w:r>
          </w:p>
        </w:tc>
      </w:tr>
      <w:tr>
        <w:tc>
          <w:p>
            <w:pPr>
              <w:pStyle w:val="Compact"/>
              <w:jc w:val="right"/>
            </w:pPr>
            <w:r>
              <w:t xml:space="preserve">1995</w:t>
            </w:r>
          </w:p>
        </w:tc>
        <w:tc>
          <w:p>
            <w:pPr>
              <w:pStyle w:val="Compact"/>
              <w:jc w:val="right"/>
            </w:pPr>
            <w:r>
              <w:t xml:space="preserve">9754</w:t>
            </w:r>
          </w:p>
        </w:tc>
        <w:tc>
          <w:p>
            <w:pPr>
              <w:pStyle w:val="Compact"/>
              <w:jc w:val="right"/>
            </w:pPr>
            <w:r>
              <w:t xml:space="preserve">6237</w:t>
            </w:r>
          </w:p>
        </w:tc>
        <w:tc>
          <w:p>
            <w:pPr>
              <w:pStyle w:val="Compact"/>
              <w:jc w:val="right"/>
            </w:pPr>
            <w:r>
              <w:t xml:space="preserve">754</w:t>
            </w:r>
          </w:p>
        </w:tc>
        <w:tc>
          <w:p>
            <w:pPr>
              <w:pStyle w:val="Compact"/>
              <w:jc w:val="right"/>
            </w:pPr>
            <w:r>
              <w:t xml:space="preserve">94</w:t>
            </w:r>
          </w:p>
        </w:tc>
        <w:tc>
          <w:p>
            <w:pPr>
              <w:pStyle w:val="Compact"/>
              <w:jc w:val="right"/>
            </w:pPr>
            <w:r>
              <w:t xml:space="preserve">635</w:t>
            </w:r>
          </w:p>
        </w:tc>
        <w:tc>
          <w:p>
            <w:pPr>
              <w:pStyle w:val="Compact"/>
              <w:jc w:val="right"/>
            </w:pPr>
            <w:r>
              <w:t xml:space="preserve">39</w:t>
            </w:r>
          </w:p>
        </w:tc>
      </w:tr>
      <w:tr>
        <w:tc>
          <w:p>
            <w:pPr>
              <w:pStyle w:val="Compact"/>
              <w:jc w:val="right"/>
            </w:pPr>
            <w:r>
              <w:t xml:space="preserve">1996</w:t>
            </w:r>
          </w:p>
        </w:tc>
        <w:tc>
          <w:p>
            <w:pPr>
              <w:pStyle w:val="Compact"/>
              <w:jc w:val="right"/>
            </w:pPr>
            <w:r>
              <w:t xml:space="preserve">13820</w:t>
            </w:r>
          </w:p>
        </w:tc>
        <w:tc>
          <w:p>
            <w:pPr>
              <w:pStyle w:val="Compact"/>
              <w:jc w:val="right"/>
            </w:pPr>
            <w:r>
              <w:t xml:space="preserve">2005</w:t>
            </w:r>
          </w:p>
        </w:tc>
        <w:tc>
          <w:p>
            <w:pPr>
              <w:pStyle w:val="Compact"/>
              <w:jc w:val="right"/>
            </w:pPr>
            <w:r>
              <w:t xml:space="preserve">684</w:t>
            </w:r>
          </w:p>
        </w:tc>
        <w:tc>
          <w:p>
            <w:pPr>
              <w:pStyle w:val="Compact"/>
              <w:jc w:val="right"/>
            </w:pPr>
            <w:r>
              <w:t xml:space="preserve">87</w:t>
            </w:r>
          </w:p>
        </w:tc>
        <w:tc>
          <w:p>
            <w:pPr>
              <w:pStyle w:val="Compact"/>
              <w:jc w:val="right"/>
            </w:pPr>
            <w:r>
              <w:t xml:space="preserve">567</w:t>
            </w:r>
          </w:p>
        </w:tc>
        <w:tc>
          <w:p>
            <w:pPr>
              <w:pStyle w:val="Compact"/>
              <w:jc w:val="right"/>
            </w:pPr>
            <w:r>
              <w:t xml:space="preserve">61</w:t>
            </w:r>
          </w:p>
        </w:tc>
      </w:tr>
      <w:tr>
        <w:tc>
          <w:p>
            <w:pPr>
              <w:pStyle w:val="Compact"/>
              <w:jc w:val="right"/>
            </w:pPr>
            <w:r>
              <w:t xml:space="preserve">1997</w:t>
            </w:r>
          </w:p>
        </w:tc>
        <w:tc>
          <w:p>
            <w:pPr>
              <w:pStyle w:val="Compact"/>
              <w:jc w:val="right"/>
            </w:pPr>
            <w:r>
              <w:t xml:space="preserve">9345</w:t>
            </w:r>
          </w:p>
        </w:tc>
        <w:tc>
          <w:p>
            <w:pPr>
              <w:pStyle w:val="Compact"/>
              <w:jc w:val="right"/>
            </w:pPr>
            <w:r>
              <w:t xml:space="preserve">9964</w:t>
            </w:r>
          </w:p>
        </w:tc>
        <w:tc>
          <w:p>
            <w:pPr>
              <w:pStyle w:val="Compact"/>
              <w:jc w:val="right"/>
            </w:pPr>
            <w:r>
              <w:t xml:space="preserve">448</w:t>
            </w:r>
          </w:p>
        </w:tc>
        <w:tc>
          <w:p>
            <w:pPr>
              <w:pStyle w:val="Compact"/>
              <w:jc w:val="right"/>
            </w:pPr>
            <w:r>
              <w:t xml:space="preserve">72</w:t>
            </w:r>
          </w:p>
        </w:tc>
        <w:tc>
          <w:p>
            <w:pPr>
              <w:pStyle w:val="Compact"/>
              <w:jc w:val="right"/>
            </w:pPr>
            <w:r>
              <w:t xml:space="preserve">402</w:t>
            </w:r>
          </w:p>
        </w:tc>
        <w:tc>
          <w:p>
            <w:pPr>
              <w:pStyle w:val="Compact"/>
              <w:jc w:val="right"/>
            </w:pPr>
            <w:r>
              <w:t xml:space="preserve">30</w:t>
            </w:r>
          </w:p>
        </w:tc>
      </w:tr>
      <w:tr>
        <w:tc>
          <w:p>
            <w:pPr>
              <w:pStyle w:val="Compact"/>
              <w:jc w:val="right"/>
            </w:pPr>
            <w:r>
              <w:t xml:space="preserve">1998</w:t>
            </w:r>
          </w:p>
        </w:tc>
        <w:tc>
          <w:p>
            <w:pPr>
              <w:pStyle w:val="Compact"/>
              <w:jc w:val="right"/>
            </w:pPr>
            <w:r>
              <w:t xml:space="preserve">6315</w:t>
            </w:r>
          </w:p>
        </w:tc>
        <w:tc>
          <w:p>
            <w:pPr>
              <w:pStyle w:val="Compact"/>
              <w:jc w:val="right"/>
            </w:pPr>
            <w:r>
              <w:t xml:space="preserve">4775</w:t>
            </w:r>
          </w:p>
        </w:tc>
        <w:tc>
          <w:p>
            <w:pPr>
              <w:pStyle w:val="Compact"/>
              <w:jc w:val="right"/>
            </w:pPr>
            <w:r>
              <w:t xml:space="preserve">560</w:t>
            </w:r>
          </w:p>
        </w:tc>
        <w:tc>
          <w:p>
            <w:pPr>
              <w:pStyle w:val="Compact"/>
              <w:jc w:val="right"/>
            </w:pPr>
            <w:r>
              <w:t xml:space="preserve">28</w:t>
            </w:r>
          </w:p>
        </w:tc>
        <w:tc>
          <w:p>
            <w:pPr>
              <w:pStyle w:val="Compact"/>
              <w:jc w:val="right"/>
            </w:pPr>
            <w:r>
              <w:t xml:space="preserve">488</w:t>
            </w:r>
          </w:p>
        </w:tc>
        <w:tc>
          <w:p>
            <w:pPr>
              <w:pStyle w:val="Compact"/>
              <w:jc w:val="right"/>
            </w:pPr>
            <w:r>
              <w:t xml:space="preserve">22</w:t>
            </w:r>
          </w:p>
        </w:tc>
      </w:tr>
      <w:tr>
        <w:tc>
          <w:p>
            <w:pPr>
              <w:pStyle w:val="Compact"/>
              <w:jc w:val="right"/>
            </w:pPr>
            <w:r>
              <w:t xml:space="preserve">1999</w:t>
            </w:r>
          </w:p>
        </w:tc>
        <w:tc>
          <w:p>
            <w:pPr>
              <w:pStyle w:val="Compact"/>
              <w:jc w:val="right"/>
            </w:pPr>
            <w:r>
              <w:t xml:space="preserve">10400</w:t>
            </w:r>
          </w:p>
        </w:tc>
        <w:tc>
          <w:p>
            <w:pPr>
              <w:pStyle w:val="Compact"/>
              <w:jc w:val="right"/>
            </w:pPr>
            <w:r>
              <w:t xml:space="preserve">2612</w:t>
            </w:r>
          </w:p>
        </w:tc>
        <w:tc>
          <w:p>
            <w:pPr>
              <w:pStyle w:val="Compact"/>
              <w:jc w:val="right"/>
            </w:pPr>
            <w:r>
              <w:t xml:space="preserve">256</w:t>
            </w:r>
          </w:p>
        </w:tc>
        <w:tc>
          <w:p>
            <w:pPr>
              <w:pStyle w:val="Compact"/>
              <w:jc w:val="right"/>
            </w:pPr>
            <w:r>
              <w:t xml:space="preserve">100</w:t>
            </w:r>
          </w:p>
        </w:tc>
        <w:tc>
          <w:p>
            <w:pPr>
              <w:pStyle w:val="Compact"/>
              <w:jc w:val="right"/>
            </w:pPr>
            <w:r>
              <w:t xml:space="preserve">228</w:t>
            </w:r>
          </w:p>
        </w:tc>
        <w:tc>
          <w:p>
            <w:pPr>
              <w:pStyle w:val="Compact"/>
              <w:jc w:val="right"/>
            </w:pPr>
            <w:r>
              <w:t xml:space="preserve">68</w:t>
            </w:r>
          </w:p>
        </w:tc>
      </w:tr>
      <w:tr>
        <w:tc>
          <w:p>
            <w:pPr>
              <w:pStyle w:val="Compact"/>
              <w:jc w:val="right"/>
            </w:pPr>
            <w:r>
              <w:t xml:space="preserve">2000</w:t>
            </w:r>
          </w:p>
        </w:tc>
        <w:tc>
          <w:p>
            <w:pPr>
              <w:pStyle w:val="Compact"/>
              <w:jc w:val="right"/>
            </w:pPr>
            <w:r>
              <w:t xml:space="preserve">19970</w:t>
            </w:r>
          </w:p>
        </w:tc>
        <w:tc>
          <w:p>
            <w:pPr>
              <w:pStyle w:val="Compact"/>
              <w:jc w:val="right"/>
            </w:pPr>
            <w:r>
              <w:t xml:space="preserve">3174</w:t>
            </w:r>
          </w:p>
        </w:tc>
        <w:tc>
          <w:p>
            <w:pPr>
              <w:pStyle w:val="Compact"/>
              <w:jc w:val="right"/>
            </w:pPr>
            <w:r>
              <w:t xml:space="preserve">313</w:t>
            </w:r>
          </w:p>
        </w:tc>
        <w:tc>
          <w:p>
            <w:pPr>
              <w:pStyle w:val="Compact"/>
              <w:jc w:val="right"/>
            </w:pPr>
            <w:r>
              <w:t xml:space="preserve">47</w:t>
            </w:r>
          </w:p>
        </w:tc>
        <w:tc>
          <w:p>
            <w:pPr>
              <w:pStyle w:val="Compact"/>
              <w:jc w:val="right"/>
            </w:pPr>
            <w:r>
              <w:t xml:space="preserve">270</w:t>
            </w:r>
          </w:p>
        </w:tc>
        <w:tc>
          <w:p>
            <w:pPr>
              <w:pStyle w:val="Compact"/>
              <w:jc w:val="right"/>
            </w:pPr>
            <w:r>
              <w:t xml:space="preserve">5</w:t>
            </w:r>
          </w:p>
        </w:tc>
      </w:tr>
      <w:tr>
        <w:tc>
          <w:p>
            <w:pPr>
              <w:pStyle w:val="Compact"/>
              <w:jc w:val="right"/>
            </w:pPr>
            <w:r>
              <w:t xml:space="preserve">2001</w:t>
            </w:r>
          </w:p>
        </w:tc>
        <w:tc>
          <w:p>
            <w:pPr>
              <w:pStyle w:val="Compact"/>
              <w:jc w:val="right"/>
            </w:pPr>
            <w:r>
              <w:t xml:space="preserve">3196</w:t>
            </w:r>
          </w:p>
        </w:tc>
        <w:tc>
          <w:p>
            <w:pPr>
              <w:pStyle w:val="Compact"/>
              <w:jc w:val="right"/>
            </w:pPr>
            <w:r>
              <w:t xml:space="preserve">11980</w:t>
            </w:r>
          </w:p>
        </w:tc>
        <w:tc>
          <w:p>
            <w:pPr>
              <w:pStyle w:val="Compact"/>
              <w:jc w:val="right"/>
            </w:pPr>
            <w:r>
              <w:t xml:space="preserve">309</w:t>
            </w:r>
          </w:p>
        </w:tc>
        <w:tc>
          <w:p>
            <w:pPr>
              <w:pStyle w:val="Compact"/>
              <w:jc w:val="right"/>
            </w:pPr>
            <w:r>
              <w:t xml:space="preserve">40</w:t>
            </w:r>
          </w:p>
        </w:tc>
        <w:tc>
          <w:p>
            <w:pPr>
              <w:pStyle w:val="Compact"/>
              <w:jc w:val="right"/>
            </w:pPr>
            <w:r>
              <w:t xml:space="preserve">274</w:t>
            </w:r>
          </w:p>
        </w:tc>
        <w:tc>
          <w:p>
            <w:pPr>
              <w:pStyle w:val="Compact"/>
              <w:jc w:val="right"/>
            </w:pPr>
            <w:r>
              <w:t xml:space="preserve">31</w:t>
            </w:r>
          </w:p>
        </w:tc>
      </w:tr>
      <w:tr>
        <w:tc>
          <w:p>
            <w:pPr>
              <w:pStyle w:val="Compact"/>
              <w:jc w:val="right"/>
            </w:pPr>
            <w:r>
              <w:t xml:space="preserve">2002</w:t>
            </w:r>
          </w:p>
        </w:tc>
        <w:tc>
          <w:p>
            <w:pPr>
              <w:pStyle w:val="Compact"/>
              <w:jc w:val="right"/>
            </w:pPr>
            <w:r>
              <w:t xml:space="preserve">18210</w:t>
            </w:r>
          </w:p>
        </w:tc>
        <w:tc>
          <w:p>
            <w:pPr>
              <w:pStyle w:val="Compact"/>
              <w:jc w:val="right"/>
            </w:pPr>
            <w:r>
              <w:t xml:space="preserve">1244</w:t>
            </w:r>
          </w:p>
        </w:tc>
        <w:tc>
          <w:p>
            <w:pPr>
              <w:pStyle w:val="Compact"/>
              <w:jc w:val="right"/>
            </w:pPr>
            <w:r>
              <w:t xml:space="preserve">582</w:t>
            </w:r>
          </w:p>
        </w:tc>
        <w:tc>
          <w:p>
            <w:pPr>
              <w:pStyle w:val="Compact"/>
              <w:jc w:val="right"/>
            </w:pPr>
            <w:r>
              <w:t xml:space="preserve">23</w:t>
            </w:r>
          </w:p>
        </w:tc>
        <w:tc>
          <w:p>
            <w:pPr>
              <w:pStyle w:val="Compact"/>
              <w:jc w:val="right"/>
            </w:pPr>
            <w:r>
              <w:t xml:space="preserve">555</w:t>
            </w:r>
          </w:p>
        </w:tc>
        <w:tc>
          <w:p>
            <w:pPr>
              <w:pStyle w:val="Compact"/>
              <w:jc w:val="right"/>
            </w:pPr>
            <w:r>
              <w:t xml:space="preserve">21</w:t>
            </w:r>
          </w:p>
        </w:tc>
      </w:tr>
      <w:tr>
        <w:tc>
          <w:p>
            <w:pPr>
              <w:pStyle w:val="Compact"/>
              <w:jc w:val="right"/>
            </w:pPr>
            <w:r>
              <w:t xml:space="preserve">2003</w:t>
            </w:r>
          </w:p>
        </w:tc>
        <w:tc>
          <w:p>
            <w:pPr>
              <w:pStyle w:val="Compact"/>
              <w:jc w:val="right"/>
            </w:pPr>
            <w:r>
              <w:t xml:space="preserve">14130</w:t>
            </w:r>
          </w:p>
        </w:tc>
        <w:tc>
          <w:p>
            <w:pPr>
              <w:pStyle w:val="Compact"/>
              <w:jc w:val="right"/>
            </w:pPr>
            <w:r>
              <w:t xml:space="preserve">10120</w:t>
            </w:r>
          </w:p>
        </w:tc>
        <w:tc>
          <w:p>
            <w:pPr>
              <w:pStyle w:val="Compact"/>
              <w:jc w:val="right"/>
            </w:pPr>
            <w:r>
              <w:t xml:space="preserve">226</w:t>
            </w:r>
          </w:p>
        </w:tc>
        <w:tc>
          <w:p>
            <w:pPr>
              <w:pStyle w:val="Compact"/>
              <w:jc w:val="right"/>
            </w:pPr>
            <w:r>
              <w:t xml:space="preserve">57</w:t>
            </w:r>
          </w:p>
        </w:tc>
        <w:tc>
          <w:p>
            <w:pPr>
              <w:pStyle w:val="Compact"/>
              <w:jc w:val="right"/>
            </w:pPr>
            <w:r>
              <w:t xml:space="preserve">225</w:t>
            </w:r>
          </w:p>
        </w:tc>
        <w:tc>
          <w:p>
            <w:pPr>
              <w:pStyle w:val="Compact"/>
              <w:jc w:val="right"/>
            </w:pPr>
            <w:r>
              <w:t xml:space="preserve">38</w:t>
            </w:r>
          </w:p>
        </w:tc>
      </w:tr>
      <w:tr>
        <w:tc>
          <w:p>
            <w:pPr>
              <w:pStyle w:val="Compact"/>
              <w:jc w:val="right"/>
            </w:pPr>
            <w:r>
              <w:t xml:space="preserve">2004</w:t>
            </w:r>
          </w:p>
        </w:tc>
        <w:tc>
          <w:p>
            <w:pPr>
              <w:pStyle w:val="Compact"/>
              <w:jc w:val="right"/>
            </w:pPr>
            <w:r>
              <w:t xml:space="preserve">24380</w:t>
            </w:r>
          </w:p>
        </w:tc>
        <w:tc>
          <w:p>
            <w:pPr>
              <w:pStyle w:val="Compact"/>
              <w:jc w:val="right"/>
            </w:pPr>
            <w:r>
              <w:t xml:space="preserve">7830</w:t>
            </w:r>
          </w:p>
        </w:tc>
        <w:tc>
          <w:p>
            <w:pPr>
              <w:pStyle w:val="Compact"/>
              <w:jc w:val="right"/>
            </w:pPr>
            <w:r>
              <w:t xml:space="preserve">1119</w:t>
            </w:r>
          </w:p>
        </w:tc>
        <w:tc>
          <w:p>
            <w:pPr>
              <w:pStyle w:val="Compact"/>
              <w:jc w:val="right"/>
            </w:pPr>
            <w:r>
              <w:t xml:space="preserve">64</w:t>
            </w:r>
          </w:p>
        </w:tc>
        <w:tc>
          <w:p>
            <w:pPr>
              <w:pStyle w:val="Compact"/>
              <w:jc w:val="right"/>
            </w:pPr>
            <w:r>
              <w:t xml:space="preserve">1022</w:t>
            </w:r>
          </w:p>
        </w:tc>
        <w:tc>
          <w:p>
            <w:pPr>
              <w:pStyle w:val="Compact"/>
              <w:jc w:val="right"/>
            </w:pPr>
            <w:r>
              <w:t xml:space="preserve">52</w:t>
            </w:r>
          </w:p>
        </w:tc>
      </w:tr>
      <w:tr>
        <w:tc>
          <w:p>
            <w:pPr>
              <w:pStyle w:val="Compact"/>
              <w:jc w:val="right"/>
            </w:pPr>
            <w:r>
              <w:t xml:space="preserve">2005</w:t>
            </w:r>
          </w:p>
        </w:tc>
        <w:tc>
          <w:p>
            <w:pPr>
              <w:pStyle w:val="Compact"/>
              <w:jc w:val="right"/>
            </w:pPr>
            <w:r>
              <w:t xml:space="preserve">14640</w:t>
            </w:r>
          </w:p>
        </w:tc>
        <w:tc>
          <w:p>
            <w:pPr>
              <w:pStyle w:val="Compact"/>
              <w:jc w:val="right"/>
            </w:pPr>
            <w:r>
              <w:t xml:space="preserve">10760</w:t>
            </w:r>
          </w:p>
        </w:tc>
        <w:tc>
          <w:p>
            <w:pPr>
              <w:pStyle w:val="Compact"/>
              <w:jc w:val="right"/>
            </w:pPr>
            <w:r>
              <w:t xml:space="preserve">454</w:t>
            </w:r>
          </w:p>
        </w:tc>
        <w:tc>
          <w:p>
            <w:pPr>
              <w:pStyle w:val="Compact"/>
              <w:jc w:val="right"/>
            </w:pPr>
            <w:r>
              <w:t xml:space="preserve">130</w:t>
            </w:r>
          </w:p>
        </w:tc>
        <w:tc>
          <w:p>
            <w:pPr>
              <w:pStyle w:val="Compact"/>
              <w:jc w:val="right"/>
            </w:pPr>
            <w:r>
              <w:t xml:space="preserve">418</w:t>
            </w:r>
          </w:p>
        </w:tc>
        <w:tc>
          <w:p>
            <w:pPr>
              <w:pStyle w:val="Compact"/>
              <w:jc w:val="right"/>
            </w:pPr>
            <w:r>
              <w:t xml:space="preserve">98</w:t>
            </w:r>
          </w:p>
        </w:tc>
      </w:tr>
      <w:tr>
        <w:tc>
          <w:p>
            <w:pPr>
              <w:pStyle w:val="Compact"/>
              <w:jc w:val="right"/>
            </w:pPr>
            <w:r>
              <w:t xml:space="preserve">2006</w:t>
            </w:r>
          </w:p>
        </w:tc>
        <w:tc>
          <w:p>
            <w:pPr>
              <w:pStyle w:val="Compact"/>
              <w:jc w:val="right"/>
            </w:pPr>
            <w:r>
              <w:t xml:space="preserve">15830</w:t>
            </w:r>
          </w:p>
        </w:tc>
        <w:tc>
          <w:p>
            <w:pPr>
              <w:pStyle w:val="Compact"/>
              <w:jc w:val="right"/>
            </w:pPr>
            <w:r>
              <w:t xml:space="preserve">7144</w:t>
            </w:r>
          </w:p>
        </w:tc>
        <w:tc>
          <w:p>
            <w:pPr>
              <w:pStyle w:val="Compact"/>
              <w:jc w:val="right"/>
            </w:pPr>
            <w:r>
              <w:t xml:space="preserve">889</w:t>
            </w:r>
          </w:p>
        </w:tc>
        <w:tc>
          <w:p>
            <w:pPr>
              <w:pStyle w:val="Compact"/>
              <w:jc w:val="right"/>
            </w:pPr>
            <w:r>
              <w:t xml:space="preserve">107</w:t>
            </w:r>
          </w:p>
        </w:tc>
        <w:tc>
          <w:p>
            <w:pPr>
              <w:pStyle w:val="Compact"/>
              <w:jc w:val="right"/>
            </w:pPr>
            <w:r>
              <w:t xml:space="preserve">816</w:t>
            </w:r>
          </w:p>
        </w:tc>
        <w:tc>
          <w:p>
            <w:pPr>
              <w:pStyle w:val="Compact"/>
              <w:jc w:val="right"/>
            </w:pPr>
            <w:r>
              <w:t xml:space="preserve">75</w:t>
            </w:r>
          </w:p>
        </w:tc>
      </w:tr>
      <w:tr>
        <w:tc>
          <w:p>
            <w:pPr>
              <w:pStyle w:val="Compact"/>
              <w:jc w:val="right"/>
            </w:pPr>
            <w:r>
              <w:t xml:space="preserve">2007</w:t>
            </w:r>
          </w:p>
        </w:tc>
        <w:tc>
          <w:p>
            <w:pPr>
              <w:pStyle w:val="Compact"/>
              <w:jc w:val="right"/>
            </w:pPr>
            <w:r>
              <w:t xml:space="preserve">25360</w:t>
            </w:r>
          </w:p>
        </w:tc>
        <w:tc>
          <w:p>
            <w:pPr>
              <w:pStyle w:val="Compact"/>
              <w:jc w:val="right"/>
            </w:pPr>
            <w:r>
              <w:t xml:space="preserve">7550</w:t>
            </w:r>
          </w:p>
        </w:tc>
        <w:tc>
          <w:p>
            <w:pPr>
              <w:pStyle w:val="Compact"/>
              <w:jc w:val="right"/>
            </w:pPr>
            <w:r>
              <w:t xml:space="preserve">485</w:t>
            </w:r>
          </w:p>
        </w:tc>
        <w:tc>
          <w:p>
            <w:pPr>
              <w:pStyle w:val="Compact"/>
              <w:jc w:val="right"/>
            </w:pPr>
            <w:r>
              <w:t xml:space="preserve">93</w:t>
            </w:r>
          </w:p>
        </w:tc>
        <w:tc>
          <w:p>
            <w:pPr>
              <w:pStyle w:val="Compact"/>
              <w:jc w:val="right"/>
            </w:pPr>
            <w:r>
              <w:t xml:space="preserve">433</w:t>
            </w:r>
          </w:p>
        </w:tc>
        <w:tc>
          <w:p>
            <w:pPr>
              <w:pStyle w:val="Compact"/>
              <w:jc w:val="right"/>
            </w:pPr>
            <w:r>
              <w:t xml:space="preserve">79</w:t>
            </w:r>
          </w:p>
        </w:tc>
      </w:tr>
      <w:tr>
        <w:tc>
          <w:p>
            <w:pPr>
              <w:pStyle w:val="Compact"/>
              <w:jc w:val="right"/>
            </w:pPr>
            <w:r>
              <w:t xml:space="preserve">2008</w:t>
            </w:r>
          </w:p>
        </w:tc>
        <w:tc>
          <w:p>
            <w:pPr>
              <w:pStyle w:val="Compact"/>
              <w:jc w:val="right"/>
            </w:pPr>
            <w:r>
              <w:t xml:space="preserve">21700</w:t>
            </w:r>
          </w:p>
        </w:tc>
        <w:tc>
          <w:p>
            <w:pPr>
              <w:pStyle w:val="Compact"/>
              <w:jc w:val="right"/>
            </w:pPr>
            <w:r>
              <w:t xml:space="preserve">10530</w:t>
            </w:r>
          </w:p>
        </w:tc>
        <w:tc>
          <w:p>
            <w:pPr>
              <w:pStyle w:val="Compact"/>
              <w:jc w:val="right"/>
            </w:pPr>
            <w:r>
              <w:t xml:space="preserve">286</w:t>
            </w:r>
          </w:p>
        </w:tc>
        <w:tc>
          <w:p>
            <w:pPr>
              <w:pStyle w:val="Compact"/>
              <w:jc w:val="right"/>
            </w:pPr>
            <w:r>
              <w:t xml:space="preserve">88</w:t>
            </w:r>
          </w:p>
        </w:tc>
        <w:tc>
          <w:p>
            <w:pPr>
              <w:pStyle w:val="Compact"/>
              <w:jc w:val="right"/>
            </w:pPr>
            <w:r>
              <w:t xml:space="preserve">273</w:t>
            </w:r>
          </w:p>
        </w:tc>
        <w:tc>
          <w:p>
            <w:pPr>
              <w:pStyle w:val="Compact"/>
              <w:jc w:val="right"/>
            </w:pPr>
            <w:r>
              <w:t xml:space="preserve">72</w:t>
            </w:r>
          </w:p>
        </w:tc>
      </w:tr>
      <w:tr>
        <w:tc>
          <w:p>
            <w:pPr>
              <w:pStyle w:val="Compact"/>
              <w:jc w:val="right"/>
            </w:pPr>
            <w:r>
              <w:t xml:space="preserve">2009</w:t>
            </w:r>
          </w:p>
        </w:tc>
        <w:tc>
          <w:p>
            <w:pPr>
              <w:pStyle w:val="Compact"/>
              <w:jc w:val="right"/>
            </w:pPr>
            <w:r>
              <w:t xml:space="preserve">17750</w:t>
            </w:r>
          </w:p>
        </w:tc>
        <w:tc>
          <w:p>
            <w:pPr>
              <w:pStyle w:val="Compact"/>
              <w:jc w:val="right"/>
            </w:pPr>
            <w:r>
              <w:t xml:space="preserve">13680</w:t>
            </w:r>
          </w:p>
        </w:tc>
        <w:tc>
          <w:p>
            <w:pPr>
              <w:pStyle w:val="Compact"/>
              <w:jc w:val="right"/>
            </w:pPr>
            <w:r>
              <w:t xml:space="preserve">263</w:t>
            </w:r>
          </w:p>
        </w:tc>
        <w:tc>
          <w:p>
            <w:pPr>
              <w:pStyle w:val="Compact"/>
              <w:jc w:val="right"/>
            </w:pPr>
            <w:r>
              <w:t xml:space="preserve">117</w:t>
            </w:r>
          </w:p>
        </w:tc>
        <w:tc>
          <w:p>
            <w:pPr>
              <w:pStyle w:val="Compact"/>
              <w:jc w:val="right"/>
            </w:pPr>
            <w:r>
              <w:t xml:space="preserve">256</w:t>
            </w:r>
          </w:p>
        </w:tc>
        <w:tc>
          <w:p>
            <w:pPr>
              <w:pStyle w:val="Compact"/>
              <w:jc w:val="right"/>
            </w:pPr>
            <w:r>
              <w:t xml:space="preserve">102</w:t>
            </w:r>
          </w:p>
        </w:tc>
      </w:tr>
      <w:tr>
        <w:tc>
          <w:p>
            <w:pPr>
              <w:pStyle w:val="Compact"/>
              <w:jc w:val="right"/>
            </w:pPr>
            <w:r>
              <w:t xml:space="preserve">2010</w:t>
            </w:r>
          </w:p>
        </w:tc>
        <w:tc>
          <w:p>
            <w:pPr>
              <w:pStyle w:val="Compact"/>
              <w:jc w:val="right"/>
            </w:pPr>
            <w:r>
              <w:t xml:space="preserve">21820</w:t>
            </w:r>
          </w:p>
        </w:tc>
        <w:tc>
          <w:p>
            <w:pPr>
              <w:pStyle w:val="Compact"/>
              <w:jc w:val="right"/>
            </w:pPr>
            <w:r>
              <w:t xml:space="preserve">10550</w:t>
            </w:r>
          </w:p>
        </w:tc>
        <w:tc>
          <w:p>
            <w:pPr>
              <w:pStyle w:val="Compact"/>
              <w:jc w:val="right"/>
            </w:pPr>
            <w:r>
              <w:t xml:space="preserve">766</w:t>
            </w:r>
          </w:p>
        </w:tc>
        <w:tc>
          <w:p>
            <w:pPr>
              <w:pStyle w:val="Compact"/>
              <w:jc w:val="right"/>
            </w:pPr>
            <w:r>
              <w:t xml:space="preserve">65</w:t>
            </w:r>
          </w:p>
        </w:tc>
        <w:tc>
          <w:p>
            <w:pPr>
              <w:pStyle w:val="Compact"/>
              <w:jc w:val="right"/>
            </w:pPr>
            <w:r>
              <w:t xml:space="preserve">698</w:t>
            </w:r>
          </w:p>
        </w:tc>
        <w:tc>
          <w:p>
            <w:pPr>
              <w:pStyle w:val="Compact"/>
              <w:jc w:val="right"/>
            </w:pPr>
            <w:r>
              <w:t xml:space="preserve">61</w:t>
            </w:r>
          </w:p>
        </w:tc>
      </w:tr>
      <w:tr>
        <w:tc>
          <w:p>
            <w:pPr>
              <w:pStyle w:val="Compact"/>
              <w:jc w:val="right"/>
            </w:pPr>
            <w:r>
              <w:t xml:space="preserve">2011</w:t>
            </w:r>
          </w:p>
        </w:tc>
        <w:tc>
          <w:p>
            <w:pPr>
              <w:pStyle w:val="Compact"/>
              <w:jc w:val="right"/>
            </w:pPr>
            <w:r>
              <w:t xml:space="preserve">33850</w:t>
            </w:r>
          </w:p>
        </w:tc>
        <w:tc>
          <w:p>
            <w:pPr>
              <w:pStyle w:val="Compact"/>
              <w:jc w:val="right"/>
            </w:pPr>
            <w:r>
              <w:t xml:space="preserve">8835</w:t>
            </w:r>
          </w:p>
        </w:tc>
        <w:tc>
          <w:p>
            <w:pPr>
              <w:pStyle w:val="Compact"/>
              <w:jc w:val="right"/>
            </w:pPr>
            <w:r>
              <w:t xml:space="preserve">385</w:t>
            </w:r>
          </w:p>
        </w:tc>
        <w:tc>
          <w:p>
            <w:pPr>
              <w:pStyle w:val="Compact"/>
              <w:jc w:val="right"/>
            </w:pPr>
            <w:r>
              <w:t xml:space="preserve">214</w:t>
            </w:r>
          </w:p>
        </w:tc>
        <w:tc>
          <w:p>
            <w:pPr>
              <w:pStyle w:val="Compact"/>
              <w:jc w:val="right"/>
            </w:pPr>
            <w:r>
              <w:t xml:space="preserve">352</w:t>
            </w:r>
          </w:p>
        </w:tc>
        <w:tc>
          <w:p>
            <w:pPr>
              <w:pStyle w:val="Compact"/>
              <w:jc w:val="right"/>
            </w:pPr>
            <w:r>
              <w:t xml:space="preserve">191</w:t>
            </w:r>
          </w:p>
        </w:tc>
      </w:tr>
      <w:tr>
        <w:tc>
          <w:p>
            <w:pPr>
              <w:pStyle w:val="Compact"/>
              <w:jc w:val="right"/>
            </w:pPr>
            <w:r>
              <w:t xml:space="preserve">2012</w:t>
            </w:r>
          </w:p>
        </w:tc>
        <w:tc>
          <w:p>
            <w:pPr>
              <w:pStyle w:val="Compact"/>
              <w:jc w:val="right"/>
            </w:pPr>
            <w:r>
              <w:t xml:space="preserve">31490</w:t>
            </w:r>
          </w:p>
        </w:tc>
        <w:tc>
          <w:p>
            <w:pPr>
              <w:pStyle w:val="Compact"/>
              <w:jc w:val="right"/>
            </w:pPr>
            <w:r>
              <w:t xml:space="preserve">8161</w:t>
            </w:r>
          </w:p>
        </w:tc>
        <w:tc>
          <w:p>
            <w:pPr>
              <w:pStyle w:val="Compact"/>
              <w:jc w:val="right"/>
            </w:pPr>
            <w:r>
              <w:t xml:space="preserve">384</w:t>
            </w:r>
          </w:p>
        </w:tc>
        <w:tc>
          <w:p>
            <w:pPr>
              <w:pStyle w:val="Compact"/>
              <w:jc w:val="right"/>
            </w:pPr>
            <w:r>
              <w:t xml:space="preserve">147</w:t>
            </w:r>
          </w:p>
        </w:tc>
        <w:tc>
          <w:p>
            <w:pPr>
              <w:pStyle w:val="Compact"/>
              <w:jc w:val="right"/>
            </w:pPr>
            <w:r>
              <w:t xml:space="preserve">348</w:t>
            </w:r>
          </w:p>
        </w:tc>
        <w:tc>
          <w:p>
            <w:pPr>
              <w:pStyle w:val="Compact"/>
              <w:jc w:val="right"/>
            </w:pPr>
            <w:r>
              <w:t xml:space="preserve">115</w:t>
            </w:r>
          </w:p>
        </w:tc>
      </w:tr>
      <w:tr>
        <w:tc>
          <w:p>
            <w:pPr>
              <w:pStyle w:val="Compact"/>
              <w:jc w:val="right"/>
            </w:pPr>
            <w:r>
              <w:t xml:space="preserve">2013</w:t>
            </w:r>
          </w:p>
        </w:tc>
        <w:tc>
          <w:p>
            <w:pPr>
              <w:pStyle w:val="Compact"/>
              <w:jc w:val="right"/>
            </w:pPr>
            <w:r>
              <w:t xml:space="preserve">25540</w:t>
            </w:r>
          </w:p>
        </w:tc>
        <w:tc>
          <w:p>
            <w:pPr>
              <w:pStyle w:val="Compact"/>
              <w:jc w:val="right"/>
            </w:pPr>
            <w:r>
              <w:t xml:space="preserve">8282</w:t>
            </w:r>
          </w:p>
        </w:tc>
        <w:tc>
          <w:p>
            <w:pPr>
              <w:pStyle w:val="Compact"/>
              <w:jc w:val="right"/>
            </w:pPr>
            <w:r>
              <w:t xml:space="preserve">604</w:t>
            </w:r>
          </w:p>
        </w:tc>
        <w:tc>
          <w:p>
            <w:pPr>
              <w:pStyle w:val="Compact"/>
              <w:jc w:val="right"/>
            </w:pPr>
            <w:r>
              <w:t xml:space="preserve">105</w:t>
            </w:r>
          </w:p>
        </w:tc>
        <w:tc>
          <w:p>
            <w:pPr>
              <w:pStyle w:val="Compact"/>
              <w:jc w:val="right"/>
            </w:pPr>
            <w:r>
              <w:t xml:space="preserve">572</w:t>
            </w:r>
          </w:p>
        </w:tc>
        <w:tc>
          <w:p>
            <w:pPr>
              <w:pStyle w:val="Compact"/>
              <w:jc w:val="right"/>
            </w:pPr>
            <w:r>
              <w:t xml:space="preserve">96</w:t>
            </w:r>
          </w:p>
        </w:tc>
      </w:tr>
      <w:tr>
        <w:tc>
          <w:p>
            <w:pPr>
              <w:pStyle w:val="Compact"/>
              <w:jc w:val="right"/>
            </w:pPr>
            <w:r>
              <w:t xml:space="preserve">2014</w:t>
            </w:r>
          </w:p>
        </w:tc>
        <w:tc>
          <w:p>
            <w:pPr>
              <w:pStyle w:val="Compact"/>
              <w:jc w:val="right"/>
            </w:pPr>
            <w:r>
              <w:t xml:space="preserve">26090</w:t>
            </w:r>
          </w:p>
        </w:tc>
        <w:tc>
          <w:p>
            <w:pPr>
              <w:pStyle w:val="Compact"/>
              <w:jc w:val="right"/>
            </w:pPr>
            <w:r>
              <w:t xml:space="preserve">10250</w:t>
            </w:r>
          </w:p>
        </w:tc>
        <w:tc>
          <w:p>
            <w:pPr>
              <w:pStyle w:val="Compact"/>
              <w:jc w:val="right"/>
            </w:pPr>
            <w:r>
              <w:t xml:space="preserve">688</w:t>
            </w:r>
          </w:p>
        </w:tc>
        <w:tc>
          <w:p>
            <w:pPr>
              <w:pStyle w:val="Compact"/>
              <w:jc w:val="right"/>
            </w:pPr>
            <w:r>
              <w:t xml:space="preserve">136</w:t>
            </w:r>
          </w:p>
        </w:tc>
        <w:tc>
          <w:p>
            <w:pPr>
              <w:pStyle w:val="Compact"/>
              <w:jc w:val="right"/>
            </w:pPr>
            <w:r>
              <w:t xml:space="preserve">630</w:t>
            </w:r>
          </w:p>
        </w:tc>
        <w:tc>
          <w:p>
            <w:pPr>
              <w:pStyle w:val="Compact"/>
              <w:jc w:val="right"/>
            </w:pPr>
            <w:r>
              <w:t xml:space="preserve">122</w:t>
            </w:r>
          </w:p>
        </w:tc>
      </w:tr>
      <w:tr>
        <w:tc>
          <w:p>
            <w:pPr>
              <w:pStyle w:val="Compact"/>
              <w:jc w:val="right"/>
            </w:pPr>
            <w:r>
              <w:t xml:space="preserve">2015</w:t>
            </w:r>
          </w:p>
        </w:tc>
        <w:tc>
          <w:p>
            <w:pPr>
              <w:pStyle w:val="Compact"/>
              <w:jc w:val="right"/>
            </w:pPr>
            <w:r>
              <w:t xml:space="preserve">44305</w:t>
            </w:r>
          </w:p>
        </w:tc>
        <w:tc>
          <w:p>
            <w:pPr>
              <w:pStyle w:val="Compact"/>
              <w:jc w:val="right"/>
            </w:pPr>
            <w:r>
              <w:t xml:space="preserve">6615</w:t>
            </w:r>
          </w:p>
        </w:tc>
        <w:tc>
          <w:p>
            <w:pPr>
              <w:pStyle w:val="Compact"/>
              <w:jc w:val="right"/>
            </w:pPr>
            <w:r>
              <w:t xml:space="preserve">599</w:t>
            </w:r>
          </w:p>
        </w:tc>
        <w:tc>
          <w:p>
            <w:pPr>
              <w:pStyle w:val="Compact"/>
              <w:jc w:val="right"/>
            </w:pPr>
            <w:r>
              <w:t xml:space="preserve">175</w:t>
            </w:r>
          </w:p>
        </w:tc>
        <w:tc>
          <w:p>
            <w:pPr>
              <w:pStyle w:val="Compact"/>
              <w:jc w:val="right"/>
            </w:pPr>
            <w:r>
              <w:t xml:space="preserve">523</w:t>
            </w:r>
          </w:p>
        </w:tc>
        <w:tc>
          <w:p>
            <w:pPr>
              <w:pStyle w:val="Compact"/>
              <w:jc w:val="right"/>
            </w:pPr>
            <w:r>
              <w:t xml:space="preserve">139</w:t>
            </w:r>
          </w:p>
        </w:tc>
      </w:tr>
      <w:tr>
        <w:tc>
          <w:p>
            <w:pPr>
              <w:pStyle w:val="Compact"/>
              <w:jc w:val="right"/>
            </w:pPr>
            <w:r>
              <w:t xml:space="preserve">2016</w:t>
            </w:r>
          </w:p>
        </w:tc>
        <w:tc>
          <w:p>
            <w:pPr>
              <w:pStyle w:val="Compact"/>
              <w:jc w:val="right"/>
            </w:pPr>
            <w:r>
              <w:t xml:space="preserve">20715</w:t>
            </w:r>
          </w:p>
        </w:tc>
        <w:tc>
          <w:p>
            <w:pPr>
              <w:pStyle w:val="Compact"/>
              <w:jc w:val="right"/>
            </w:pPr>
            <w:r>
              <w:t xml:space="preserve">9769</w:t>
            </w:r>
          </w:p>
        </w:tc>
        <w:tc>
          <w:p>
            <w:pPr>
              <w:pStyle w:val="Compact"/>
              <w:jc w:val="right"/>
            </w:pPr>
            <w:r>
              <w:t xml:space="preserve">619</w:t>
            </w:r>
          </w:p>
        </w:tc>
        <w:tc>
          <w:p>
            <w:pPr>
              <w:pStyle w:val="Compact"/>
              <w:jc w:val="right"/>
            </w:pPr>
            <w:r>
              <w:t xml:space="preserve">86</w:t>
            </w:r>
          </w:p>
        </w:tc>
        <w:tc>
          <w:p>
            <w:pPr>
              <w:pStyle w:val="Compact"/>
              <w:jc w:val="right"/>
            </w:pPr>
            <w:r>
              <w:t xml:space="preserve">490</w:t>
            </w:r>
          </w:p>
        </w:tc>
        <w:tc>
          <w:p>
            <w:pPr>
              <w:pStyle w:val="Compact"/>
              <w:jc w:val="right"/>
            </w:pPr>
            <w:r>
              <w:t xml:space="preserve">68</w:t>
            </w:r>
          </w:p>
        </w:tc>
      </w:tr>
      <w:tr>
        <w:tc>
          <w:p>
            <w:pPr>
              <w:pStyle w:val="Compact"/>
              <w:jc w:val="right"/>
            </w:pPr>
            <w:r>
              <w:t xml:space="preserve">2017</w:t>
            </w:r>
          </w:p>
        </w:tc>
        <w:tc>
          <w:p>
            <w:pPr>
              <w:pStyle w:val="Compact"/>
              <w:jc w:val="right"/>
            </w:pPr>
            <w:r>
              <w:t xml:space="preserve">24380</w:t>
            </w:r>
          </w:p>
        </w:tc>
        <w:tc>
          <w:p>
            <w:pPr>
              <w:pStyle w:val="Compact"/>
              <w:jc w:val="right"/>
            </w:pPr>
            <w:r>
              <w:t xml:space="preserve">6240</w:t>
            </w:r>
          </w:p>
        </w:tc>
        <w:tc>
          <w:p>
            <w:pPr>
              <w:pStyle w:val="Compact"/>
              <w:jc w:val="right"/>
            </w:pPr>
            <w:r>
              <w:t xml:space="preserve">951</w:t>
            </w:r>
          </w:p>
        </w:tc>
        <w:tc>
          <w:p>
            <w:pPr>
              <w:pStyle w:val="Compact"/>
              <w:jc w:val="right"/>
            </w:pPr>
            <w:r>
              <w:t xml:space="preserve">142</w:t>
            </w:r>
          </w:p>
        </w:tc>
        <w:tc>
          <w:p>
            <w:pPr>
              <w:pStyle w:val="Compact"/>
              <w:jc w:val="right"/>
            </w:pPr>
            <w:r>
              <w:t xml:space="preserve">770</w:t>
            </w:r>
          </w:p>
        </w:tc>
        <w:tc>
          <w:p>
            <w:pPr>
              <w:pStyle w:val="Compact"/>
              <w:jc w:val="right"/>
            </w:pPr>
            <w:r>
              <w:t xml:space="preserve">123</w:t>
            </w:r>
          </w:p>
        </w:tc>
      </w:tr>
      <w:tr>
        <w:tc>
          <w:p>
            <w:pPr>
              <w:pStyle w:val="Compact"/>
              <w:jc w:val="right"/>
            </w:pPr>
            <w:r>
              <w:t xml:space="preserve">2018</w:t>
            </w:r>
          </w:p>
        </w:tc>
        <w:tc>
          <w:p>
            <w:pPr>
              <w:pStyle w:val="Compact"/>
              <w:jc w:val="right"/>
            </w:pPr>
            <w:r>
              <w:t xml:space="preserve">16490</w:t>
            </w:r>
          </w:p>
        </w:tc>
        <w:tc>
          <w:p>
            <w:pPr>
              <w:pStyle w:val="Compact"/>
              <w:jc w:val="right"/>
            </w:pPr>
            <w:r>
              <w:t xml:space="preserve">4891</w:t>
            </w:r>
          </w:p>
        </w:tc>
        <w:tc>
          <w:p>
            <w:pPr>
              <w:pStyle w:val="Compact"/>
              <w:jc w:val="right"/>
            </w:pPr>
            <w:r>
              <w:t xml:space="preserve">300</w:t>
            </w:r>
          </w:p>
        </w:tc>
        <w:tc>
          <w:p>
            <w:pPr>
              <w:pStyle w:val="Compact"/>
              <w:jc w:val="right"/>
            </w:pPr>
            <w:r>
              <w:t xml:space="preserve">150</w:t>
            </w:r>
          </w:p>
        </w:tc>
        <w:tc>
          <w:p>
            <w:pPr>
              <w:pStyle w:val="Compact"/>
              <w:jc w:val="right"/>
            </w:pPr>
            <w:r>
              <w:t xml:space="preserve">281</w:t>
            </w:r>
          </w:p>
        </w:tc>
        <w:tc>
          <w:p>
            <w:pPr>
              <w:pStyle w:val="Compact"/>
              <w:jc w:val="right"/>
            </w:pPr>
            <w:r>
              <w:t xml:space="preserve">125</w:t>
            </w:r>
          </w:p>
        </w:tc>
      </w:tr>
      <w:tr>
        <w:tc>
          <w:p>
            <w:pPr>
              <w:pStyle w:val="Compact"/>
              <w:jc w:val="right"/>
            </w:pPr>
            <w:r>
              <w:t xml:space="preserve">2019</w:t>
            </w:r>
          </w:p>
        </w:tc>
        <w:tc>
          <w:p>
            <w:pPr>
              <w:pStyle w:val="Compact"/>
              <w:jc w:val="right"/>
            </w:pPr>
            <w:r>
              <w:t xml:space="preserve">46900</w:t>
            </w:r>
          </w:p>
        </w:tc>
        <w:tc>
          <w:p>
            <w:pPr>
              <w:pStyle w:val="Compact"/>
              <w:jc w:val="right"/>
            </w:pPr>
            <w:r>
              <w:t xml:space="preserve">5100</w:t>
            </w:r>
          </w:p>
        </w:tc>
        <w:tc>
          <w:p>
            <w:pPr>
              <w:pStyle w:val="Compact"/>
              <w:jc w:val="right"/>
            </w:pPr>
            <w:r>
              <w:t xml:space="preserve">229</w:t>
            </w:r>
          </w:p>
        </w:tc>
        <w:tc>
          <w:p>
            <w:pPr>
              <w:pStyle w:val="Compact"/>
              <w:jc w:val="right"/>
            </w:pPr>
            <w:r>
              <w:t xml:space="preserve">46</w:t>
            </w:r>
          </w:p>
        </w:tc>
        <w:tc>
          <w:p>
            <w:pPr>
              <w:pStyle w:val="Compact"/>
              <w:jc w:val="right"/>
            </w:pPr>
            <w:r>
              <w:t xml:space="preserve">210</w:t>
            </w:r>
          </w:p>
        </w:tc>
        <w:tc>
          <w:p>
            <w:pPr>
              <w:pStyle w:val="Compact"/>
              <w:jc w:val="right"/>
            </w:pPr>
            <w:r>
              <w:t xml:space="preserve">34</w:t>
            </w:r>
          </w:p>
        </w:tc>
      </w:tr>
    </w:tbl>
    <w:p>
      <w:pPr>
        <w:pStyle w:val="Heading2"/>
      </w:pPr>
      <w:bookmarkStart w:id="21" w:name="adultes"/>
      <w:r>
        <w:t xml:space="preserve">ADULTES</w:t>
      </w:r>
      <w:bookmarkEnd w:id="21"/>
    </w:p>
    <w:p>
      <w:pPr>
        <w:pStyle w:val="FirstParagraph"/>
      </w:pPr>
      <w:r>
        <w:t xml:space="preserve">Blablabla</w:t>
      </w:r>
    </w:p>
    <w:p>
      <w:pPr>
        <w:pStyle w:val="Heading2"/>
      </w:pPr>
      <w:bookmarkStart w:id="22" w:name="nombre-total-de-retour-et-echappement"/>
      <w:r>
        <w:t xml:space="preserve">Nombre total de retour et échappement</w:t>
      </w:r>
      <w:bookmarkEnd w:id="22"/>
    </w:p>
    <w:p>
      <w:pPr>
        <w:pStyle w:val="FirstParagraph"/>
      </w:pPr>
      <w:r>
        <w:drawing>
          <wp:inline>
            <wp:extent cx="4620126" cy="3696101"/>
            <wp:effectExtent b="0" l="0" r="0" t="0"/>
            <wp:docPr descr="" title="" id="1" name="Picture"/>
            <a:graphic>
              <a:graphicData uri="http://schemas.openxmlformats.org/drawingml/2006/picture">
                <pic:pic>
                  <pic:nvPicPr>
                    <pic:cNvPr descr="Bilan_Scorff_files/figure-docx/pressur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nombre-total-de-retour-par-classe-dage"/>
      <w:r>
        <w:t xml:space="preserve">Nombre total de retour par classe d’âge</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Bilan_Scorff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proportion-de-saumon-captures-au-moulin-des-princes"/>
      <w:r>
        <w:t xml:space="preserve">Proportion de saumon capturés au Moulin des Princes</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Bilan_Scorff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taux-dexploitation"/>
      <w:r>
        <w:t xml:space="preserve">Taux d’exploitation</w:t>
      </w:r>
      <w:bookmarkEnd w:id="28"/>
    </w:p>
    <w:p>
      <w:pPr>
        <w:pStyle w:val="FirstParagraph"/>
      </w:pPr>
      <w:r>
        <w:t xml:space="preserve">Ici, les taux d’exploitation sont estimés par classe d’âge et suivant si les individus ont été marqués préalablement au Moulin des Princes. On observe que les individus marqués ont une probabilité d’être capturés à la ligne inférieure à ceux non marqués.</w:t>
      </w:r>
    </w:p>
    <w:p>
      <w:pPr>
        <w:pStyle w:val="BodyText"/>
      </w:pPr>
      <w:r>
        <w:drawing>
          <wp:inline>
            <wp:extent cx="4620126" cy="3696101"/>
            <wp:effectExtent b="0" l="0" r="0" t="0"/>
            <wp:docPr descr="" title="" id="1" name="Picture"/>
            <a:graphic>
              <a:graphicData uri="http://schemas.openxmlformats.org/drawingml/2006/picture">
                <pic:pic>
                  <pic:nvPicPr>
                    <pic:cNvPr descr="Bilan_Scorff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Bilan_Scorff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1" w:name="smolts"/>
      <w:r>
        <w:t xml:space="preserve">SMOLTS</w:t>
      </w:r>
      <w:bookmarkEnd w:id="31"/>
    </w:p>
    <w:p>
      <w:pPr>
        <w:pStyle w:val="Heading2"/>
      </w:pPr>
      <w:bookmarkStart w:id="32" w:name="nombre-de-smolts-estimes"/>
      <w:r>
        <w:t xml:space="preserve">Nombre de smolts estimés</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Bilan_Scorff_files/figure-docx/smol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Bilan_Scorff_files/figure-docx/capt_smol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Bilan_Scorff_files/figure-docx/env-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tacon"/>
      <w:r>
        <w:t xml:space="preserve">TACON</w:t>
      </w:r>
      <w:bookmarkEnd w:id="36"/>
    </w:p>
    <w:p>
      <w:pPr>
        <w:pStyle w:val="FirstParagraph"/>
      </w:pPr>
      <w:r>
        <w:drawing>
          <wp:inline>
            <wp:extent cx="4620126" cy="3696101"/>
            <wp:effectExtent b="0" l="0" r="0" t="0"/>
            <wp:docPr descr="" title="" id="1" name="Picture"/>
            <a:graphic>
              <a:graphicData uri="http://schemas.openxmlformats.org/drawingml/2006/picture">
                <pic:pic>
                  <pic:nvPicPr>
                    <pic:cNvPr descr="Bilan_Scorff_files/figure-docx/parr-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stock-recruitement-relationship"/>
      <w:r>
        <w:t xml:space="preserve">Stock-Recruitement relationship</w:t>
      </w:r>
      <w:bookmarkEnd w:id="38"/>
    </w:p>
    <w:p>
      <w:pPr>
        <w:pStyle w:val="FirstParagraph"/>
      </w:pPr>
      <w:r>
        <w:t xml:space="preserve">Stock : number of anadromous adults escaped (available for reproduction)</w:t>
      </w:r>
      <w:r>
        <w:t xml:space="preserve"> </w:t>
      </w:r>
      <w:r>
        <w:t xml:space="preserve">Recruitment: number of parr 0+</w:t>
      </w:r>
    </w:p>
    <w:p>
      <w:pPr>
        <w:pStyle w:val="BodyText"/>
      </w:pPr>
      <w:r>
        <w:drawing>
          <wp:inline>
            <wp:extent cx="4620126" cy="3696101"/>
            <wp:effectExtent b="0" l="0" r="0" t="0"/>
            <wp:docPr descr="" title="" id="1" name="Picture"/>
            <a:graphic>
              <a:graphicData uri="http://schemas.openxmlformats.org/drawingml/2006/picture">
                <pic:pic>
                  <pic:nvPicPr>
                    <pic:cNvPr descr="Bilan_Scorff_files/figure-docx/SR-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Bilan_Scorff</dc:title>
  <dc:creator>Mathieu Buoro &amp; Etienne Prévost</dc:creator>
  <cp:keywords/>
  <dcterms:created xsi:type="dcterms:W3CDTF">2020-04-14T07:47:17Z</dcterms:created>
  <dcterms:modified xsi:type="dcterms:W3CDTF">2020-04-14T07:47:17Z</dcterms:modified>
</cp:coreProperties>
</file>