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AC02" w14:textId="77777777" w:rsidR="00595E7F" w:rsidRPr="00197CED" w:rsidRDefault="00000000" w:rsidP="00595E7F">
      <w:pPr>
        <w:pStyle w:val="Title"/>
        <w:jc w:val="center"/>
        <w:rPr>
          <w:b/>
          <w:bCs/>
          <w:sz w:val="56"/>
          <w:szCs w:val="56"/>
        </w:rPr>
      </w:pPr>
      <w:r w:rsidRPr="00197CED">
        <w:rPr>
          <w:b/>
          <w:bCs/>
          <w:sz w:val="56"/>
          <w:szCs w:val="56"/>
        </w:rPr>
        <w:t xml:space="preserve">Bank Loan Portfolio Analysis Using </w:t>
      </w:r>
    </w:p>
    <w:p w14:paraId="51A522EA" w14:textId="33A39018" w:rsidR="002F324F" w:rsidRPr="00595E7F" w:rsidRDefault="00000000" w:rsidP="00595E7F">
      <w:pPr>
        <w:pStyle w:val="Title"/>
        <w:jc w:val="center"/>
        <w:rPr>
          <w:b/>
          <w:bCs/>
        </w:rPr>
      </w:pPr>
      <w:r w:rsidRPr="00197CED">
        <w:rPr>
          <w:b/>
          <w:bCs/>
          <w:sz w:val="56"/>
          <w:szCs w:val="56"/>
        </w:rPr>
        <w:t>SQL Server</w:t>
      </w:r>
    </w:p>
    <w:p w14:paraId="47394E23" w14:textId="77777777" w:rsidR="002F324F" w:rsidRDefault="00000000">
      <w:pPr>
        <w:pStyle w:val="Subtitle"/>
      </w:pPr>
      <w:r>
        <w:t>Data-Driven KPI and Dashboard Reporting through SQL Query Optimization</w:t>
      </w:r>
    </w:p>
    <w:p w14:paraId="7C777A77" w14:textId="77777777" w:rsidR="002F324F" w:rsidRPr="00197CED" w:rsidRDefault="00000000" w:rsidP="00197CED">
      <w:pPr>
        <w:jc w:val="center"/>
        <w:rPr>
          <w:b/>
          <w:bCs/>
          <w:sz w:val="44"/>
          <w:szCs w:val="44"/>
        </w:rPr>
      </w:pPr>
      <w:r>
        <w:br/>
      </w:r>
      <w:r w:rsidRPr="00197CED">
        <w:rPr>
          <w:b/>
          <w:bCs/>
          <w:sz w:val="44"/>
          <w:szCs w:val="44"/>
        </w:rPr>
        <w:t>Prepared by: Ashutosh Pant</w:t>
      </w:r>
    </w:p>
    <w:p w14:paraId="474A7450" w14:textId="77777777" w:rsidR="00197CED" w:rsidRDefault="00000000" w:rsidP="00197CED">
      <w:pPr>
        <w:jc w:val="center"/>
        <w:rPr>
          <w:b/>
          <w:bCs/>
          <w:sz w:val="44"/>
          <w:szCs w:val="44"/>
        </w:rPr>
      </w:pPr>
      <w:r w:rsidRPr="00197CED">
        <w:rPr>
          <w:b/>
          <w:bCs/>
          <w:sz w:val="44"/>
          <w:szCs w:val="44"/>
        </w:rPr>
        <w:t xml:space="preserve">Role: Data Analyst | SQL Developer | </w:t>
      </w:r>
    </w:p>
    <w:p w14:paraId="0EA21AB3" w14:textId="6560A297" w:rsidR="002F324F" w:rsidRPr="00197CED" w:rsidRDefault="00000000" w:rsidP="00197CED">
      <w:pPr>
        <w:jc w:val="center"/>
        <w:rPr>
          <w:b/>
          <w:bCs/>
          <w:sz w:val="44"/>
          <w:szCs w:val="44"/>
        </w:rPr>
      </w:pPr>
      <w:r w:rsidRPr="00197CED">
        <w:rPr>
          <w:b/>
          <w:bCs/>
          <w:sz w:val="44"/>
          <w:szCs w:val="44"/>
        </w:rPr>
        <w:t>BI Enthusiast</w:t>
      </w:r>
    </w:p>
    <w:p w14:paraId="7B462AF3" w14:textId="54048A37" w:rsidR="000F36EA" w:rsidRPr="00197CED" w:rsidRDefault="00000000" w:rsidP="00197CED">
      <w:pPr>
        <w:jc w:val="center"/>
        <w:rPr>
          <w:b/>
          <w:bCs/>
          <w:sz w:val="44"/>
          <w:szCs w:val="44"/>
        </w:rPr>
      </w:pPr>
      <w:r w:rsidRPr="00197CED">
        <w:rPr>
          <w:b/>
          <w:bCs/>
          <w:sz w:val="44"/>
          <w:szCs w:val="44"/>
        </w:rPr>
        <w:t xml:space="preserve">Email: </w:t>
      </w:r>
      <w:hyperlink r:id="rId6" w:history="1">
        <w:r w:rsidR="000F36EA" w:rsidRPr="00197CED">
          <w:rPr>
            <w:rStyle w:val="Hyperlink"/>
            <w:b/>
            <w:bCs/>
            <w:sz w:val="44"/>
            <w:szCs w:val="44"/>
          </w:rPr>
          <w:t>ashutoshpant.855@gmail.com</w:t>
        </w:r>
      </w:hyperlink>
    </w:p>
    <w:p w14:paraId="25D9237B" w14:textId="2DC035CF" w:rsidR="000F36EA" w:rsidRPr="00197CED" w:rsidRDefault="00000000" w:rsidP="00197CED">
      <w:pPr>
        <w:jc w:val="center"/>
        <w:rPr>
          <w:b/>
          <w:bCs/>
          <w:sz w:val="44"/>
          <w:szCs w:val="44"/>
        </w:rPr>
      </w:pPr>
      <w:r w:rsidRPr="00197CED">
        <w:rPr>
          <w:b/>
          <w:bCs/>
          <w:sz w:val="44"/>
          <w:szCs w:val="44"/>
        </w:rPr>
        <w:t xml:space="preserve">GitHub: </w:t>
      </w:r>
      <w:hyperlink r:id="rId7" w:history="1">
        <w:r w:rsidR="000F36EA" w:rsidRPr="00197CED">
          <w:rPr>
            <w:rStyle w:val="Hyperlink"/>
            <w:b/>
            <w:bCs/>
            <w:sz w:val="44"/>
            <w:szCs w:val="44"/>
          </w:rPr>
          <w:t>https://github.com/ORE0000</w:t>
        </w:r>
      </w:hyperlink>
    </w:p>
    <w:p w14:paraId="7ED00422" w14:textId="05D39B1E" w:rsidR="000F36EA" w:rsidRPr="00197CED" w:rsidRDefault="00000000" w:rsidP="00197CED">
      <w:pPr>
        <w:jc w:val="center"/>
        <w:rPr>
          <w:b/>
          <w:bCs/>
          <w:sz w:val="44"/>
          <w:szCs w:val="44"/>
        </w:rPr>
      </w:pPr>
      <w:r w:rsidRPr="00197CED">
        <w:rPr>
          <w:b/>
          <w:bCs/>
          <w:sz w:val="44"/>
          <w:szCs w:val="44"/>
        </w:rPr>
        <w:t xml:space="preserve">LinkedIn: </w:t>
      </w:r>
      <w:hyperlink r:id="rId8" w:history="1">
        <w:r w:rsidR="00197CED" w:rsidRPr="00C11230">
          <w:rPr>
            <w:rStyle w:val="Hyperlink"/>
            <w:b/>
            <w:bCs/>
            <w:sz w:val="44"/>
            <w:szCs w:val="44"/>
          </w:rPr>
          <w:t>https://www.linkedin.com/in/ashutosh-pant1/</w:t>
        </w:r>
      </w:hyperlink>
    </w:p>
    <w:p w14:paraId="2DE67416" w14:textId="77777777" w:rsidR="008F025F" w:rsidRDefault="008F025F">
      <w:pPr>
        <w:rPr>
          <w:b/>
          <w:bCs/>
        </w:rPr>
      </w:pPr>
    </w:p>
    <w:p w14:paraId="0F8D5D03" w14:textId="77777777" w:rsidR="008F025F" w:rsidRDefault="008F025F">
      <w:pPr>
        <w:rPr>
          <w:b/>
          <w:bCs/>
        </w:rPr>
      </w:pPr>
    </w:p>
    <w:p w14:paraId="580F2C8A" w14:textId="77777777" w:rsidR="008F025F" w:rsidRDefault="008F025F">
      <w:pPr>
        <w:rPr>
          <w:b/>
          <w:bCs/>
        </w:rPr>
      </w:pPr>
    </w:p>
    <w:p w14:paraId="1B7F3CC1" w14:textId="77777777" w:rsidR="008F025F" w:rsidRDefault="008F025F">
      <w:pPr>
        <w:rPr>
          <w:b/>
          <w:bCs/>
        </w:rPr>
      </w:pPr>
    </w:p>
    <w:p w14:paraId="710891C9" w14:textId="77777777" w:rsidR="008F025F" w:rsidRDefault="008F025F">
      <w:pPr>
        <w:rPr>
          <w:b/>
          <w:bCs/>
        </w:rPr>
      </w:pPr>
    </w:p>
    <w:p w14:paraId="1D8BAD39" w14:textId="77777777" w:rsidR="008F025F" w:rsidRDefault="008F025F">
      <w:pPr>
        <w:rPr>
          <w:b/>
          <w:bCs/>
        </w:rPr>
      </w:pPr>
    </w:p>
    <w:p w14:paraId="7D6337BE" w14:textId="77777777" w:rsidR="008F025F" w:rsidRDefault="008F025F">
      <w:pPr>
        <w:rPr>
          <w:b/>
          <w:bCs/>
        </w:rPr>
      </w:pPr>
    </w:p>
    <w:p w14:paraId="1ACFFFC1" w14:textId="77777777" w:rsidR="008F025F" w:rsidRDefault="008F025F">
      <w:pPr>
        <w:rPr>
          <w:b/>
          <w:bCs/>
        </w:rPr>
      </w:pPr>
    </w:p>
    <w:sdt>
      <w:sdtPr>
        <w:id w:val="-19815985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B9EC36E" w14:textId="4D240677" w:rsidR="000F36EA" w:rsidRDefault="000F36EA">
          <w:pPr>
            <w:pStyle w:val="TOCHeading"/>
          </w:pPr>
          <w:r>
            <w:t>Contents</w:t>
          </w:r>
        </w:p>
        <w:p w14:paraId="3E85BC94" w14:textId="27DC4E48" w:rsidR="00370B9E" w:rsidRDefault="000F36E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1862" w:history="1">
            <w:r w:rsidR="00370B9E" w:rsidRPr="00F90BCA">
              <w:rPr>
                <w:rStyle w:val="Hyperlink"/>
                <w:noProof/>
              </w:rPr>
              <w:t>1. Executive Summary</w:t>
            </w:r>
            <w:r w:rsidR="00370B9E">
              <w:rPr>
                <w:noProof/>
                <w:webHidden/>
              </w:rPr>
              <w:tab/>
            </w:r>
            <w:r w:rsidR="00370B9E">
              <w:rPr>
                <w:noProof/>
                <w:webHidden/>
              </w:rPr>
              <w:fldChar w:fldCharType="begin"/>
            </w:r>
            <w:r w:rsidR="00370B9E">
              <w:rPr>
                <w:noProof/>
                <w:webHidden/>
              </w:rPr>
              <w:instrText xml:space="preserve"> PAGEREF _Toc213001862 \h </w:instrText>
            </w:r>
            <w:r w:rsidR="00370B9E">
              <w:rPr>
                <w:noProof/>
                <w:webHidden/>
              </w:rPr>
            </w:r>
            <w:r w:rsidR="00370B9E">
              <w:rPr>
                <w:noProof/>
                <w:webHidden/>
              </w:rPr>
              <w:fldChar w:fldCharType="separate"/>
            </w:r>
            <w:r w:rsidR="00370B9E">
              <w:rPr>
                <w:noProof/>
                <w:webHidden/>
              </w:rPr>
              <w:t>3</w:t>
            </w:r>
            <w:r w:rsidR="00370B9E">
              <w:rPr>
                <w:noProof/>
                <w:webHidden/>
              </w:rPr>
              <w:fldChar w:fldCharType="end"/>
            </w:r>
          </w:hyperlink>
        </w:p>
        <w:p w14:paraId="2BA051BC" w14:textId="15432313" w:rsidR="00370B9E" w:rsidRDefault="00370B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63" w:history="1">
            <w:r w:rsidRPr="00F90BCA">
              <w:rPr>
                <w:rStyle w:val="Hyperlink"/>
                <w:noProof/>
              </w:rPr>
              <w:t>2. Business Problem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C5637" w14:textId="2021DA60" w:rsidR="00370B9E" w:rsidRDefault="00370B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64" w:history="1">
            <w:r w:rsidRPr="00F90BCA">
              <w:rPr>
                <w:rStyle w:val="Hyperlink"/>
                <w:noProof/>
              </w:rPr>
              <w:t>3. Data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4494F" w14:textId="5A3F5966" w:rsidR="00370B9E" w:rsidRDefault="00370B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65" w:history="1">
            <w:r w:rsidRPr="00F90BCA">
              <w:rPr>
                <w:rStyle w:val="Hyperlink"/>
                <w:noProof/>
              </w:rPr>
              <w:t>4. Dashboard 1: KPI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208F" w14:textId="287822C8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66" w:history="1">
            <w:r w:rsidRPr="00F90BCA">
              <w:rPr>
                <w:rStyle w:val="Hyperlink"/>
                <w:noProof/>
              </w:rPr>
              <w:t>Total Loan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6E504" w14:textId="24EE935F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67" w:history="1">
            <w:r w:rsidRPr="00F90BCA">
              <w:rPr>
                <w:rStyle w:val="Hyperlink"/>
                <w:noProof/>
              </w:rPr>
              <w:t>Total Funded Amount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A6D8" w14:textId="43003190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68" w:history="1">
            <w:r w:rsidRPr="00F90BCA">
              <w:rPr>
                <w:rStyle w:val="Hyperlink"/>
                <w:noProof/>
              </w:rPr>
              <w:t>Total Amount Received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95E86" w14:textId="631F031C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69" w:history="1">
            <w:r w:rsidRPr="00F90BCA">
              <w:rPr>
                <w:rStyle w:val="Hyperlink"/>
                <w:noProof/>
              </w:rPr>
              <w:t>Average Interest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FB0B" w14:textId="73063D2A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0" w:history="1">
            <w:r w:rsidRPr="00F90BCA">
              <w:rPr>
                <w:rStyle w:val="Hyperlink"/>
                <w:noProof/>
              </w:rPr>
              <w:t>Average Debt-to-Income Ratio (DTI)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AFF6" w14:textId="3C2BE4E0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1" w:history="1">
            <w:r w:rsidRPr="00F90BCA">
              <w:rPr>
                <w:rStyle w:val="Hyperlink"/>
                <w:noProof/>
              </w:rPr>
              <w:t>Good Loan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3779" w14:textId="1D147B64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2" w:history="1">
            <w:r w:rsidRPr="00F90BCA">
              <w:rPr>
                <w:rStyle w:val="Hyperlink"/>
                <w:noProof/>
              </w:rPr>
              <w:t>Bad Loan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0543" w14:textId="4DDA9FAC" w:rsidR="00370B9E" w:rsidRDefault="00370B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3" w:history="1">
            <w:r w:rsidRPr="00F90BCA">
              <w:rPr>
                <w:rStyle w:val="Hyperlink"/>
                <w:noProof/>
              </w:rPr>
              <w:t>5. Dashboard 2: Visualization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88D3" w14:textId="5F74DB98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4" w:history="1">
            <w:r w:rsidRPr="00F90BCA">
              <w:rPr>
                <w:rStyle w:val="Hyperlink"/>
                <w:noProof/>
              </w:rPr>
              <w:t>Monthly Trends by Issue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1C3F2" w14:textId="626BD20B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5" w:history="1">
            <w:r w:rsidRPr="00F90BCA">
              <w:rPr>
                <w:rStyle w:val="Hyperlink"/>
                <w:noProof/>
              </w:rPr>
              <w:t>Regional Analysis by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6E4B8" w14:textId="2A15EDB4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6" w:history="1">
            <w:r w:rsidRPr="00F90BCA">
              <w:rPr>
                <w:rStyle w:val="Hyperlink"/>
                <w:noProof/>
              </w:rPr>
              <w:t>Loan Term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148F6" w14:textId="6B9198D5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7" w:history="1">
            <w:r w:rsidRPr="00F90BCA">
              <w:rPr>
                <w:rStyle w:val="Hyperlink"/>
                <w:noProof/>
              </w:rPr>
              <w:t>Employee Length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ECEC" w14:textId="7F9F9FB8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8" w:history="1">
            <w:r w:rsidRPr="00F90BCA">
              <w:rPr>
                <w:rStyle w:val="Hyperlink"/>
                <w:noProof/>
              </w:rPr>
              <w:t>Loan Purpose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CE43" w14:textId="29A5DAF1" w:rsidR="00370B9E" w:rsidRDefault="00370B9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79" w:history="1">
            <w:r w:rsidRPr="00F90BCA">
              <w:rPr>
                <w:rStyle w:val="Hyperlink"/>
                <w:noProof/>
              </w:rPr>
              <w:t>Home Ownership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6A07B" w14:textId="09C86961" w:rsidR="00370B9E" w:rsidRDefault="00370B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80" w:history="1">
            <w:r w:rsidRPr="00F90BCA">
              <w:rPr>
                <w:rStyle w:val="Hyperlink"/>
                <w:noProof/>
              </w:rPr>
              <w:t>6. Dashboard 3: Loan Status &amp; Quality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54BE" w14:textId="775EF779" w:rsidR="00370B9E" w:rsidRDefault="00370B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81" w:history="1">
            <w:r w:rsidRPr="00F90BCA">
              <w:rPr>
                <w:rStyle w:val="Hyperlink"/>
                <w:noProof/>
              </w:rPr>
              <w:t>7. Observations &amp;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D07F" w14:textId="308D7FEB" w:rsidR="00370B9E" w:rsidRDefault="00370B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82" w:history="1">
            <w:r w:rsidRPr="00F90BCA">
              <w:rPr>
                <w:rStyle w:val="Hyperlink"/>
                <w:noProof/>
              </w:rPr>
              <w:t>8. Case Study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D58F2" w14:textId="757F66B1" w:rsidR="00370B9E" w:rsidRDefault="00370B9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001883" w:history="1">
            <w:r w:rsidRPr="00F90BCA">
              <w:rPr>
                <w:rStyle w:val="Hyperlink"/>
                <w:noProof/>
              </w:rPr>
              <w:t>9. Appendix: SQL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3724" w14:textId="383A40B0" w:rsidR="000F36EA" w:rsidRDefault="000F36EA">
          <w:r>
            <w:rPr>
              <w:b/>
              <w:bCs/>
              <w:noProof/>
            </w:rPr>
            <w:fldChar w:fldCharType="end"/>
          </w:r>
        </w:p>
      </w:sdtContent>
    </w:sdt>
    <w:p w14:paraId="427A5F17" w14:textId="77777777" w:rsidR="000F36EA" w:rsidRPr="00595E7F" w:rsidRDefault="000F36EA">
      <w:pPr>
        <w:rPr>
          <w:b/>
          <w:bCs/>
        </w:rPr>
      </w:pPr>
    </w:p>
    <w:p w14:paraId="6D9A640A" w14:textId="77777777" w:rsidR="002F324F" w:rsidRDefault="00000000">
      <w:r>
        <w:br w:type="page"/>
      </w:r>
    </w:p>
    <w:p w14:paraId="56FCBACF" w14:textId="77777777" w:rsidR="002F324F" w:rsidRDefault="00000000">
      <w:pPr>
        <w:pStyle w:val="Heading1"/>
      </w:pPr>
      <w:bookmarkStart w:id="0" w:name="_Toc213001862"/>
      <w:r>
        <w:lastRenderedPageBreak/>
        <w:t>1. Executive Summary</w:t>
      </w:r>
      <w:bookmarkEnd w:id="0"/>
    </w:p>
    <w:p w14:paraId="389775AF" w14:textId="77777777" w:rsidR="002F324F" w:rsidRDefault="00000000">
      <w:r>
        <w:t>This project provides a comprehensive analysis of the bank's loan portfolio using SQL Server. It focuses on extracting key loan metrics, creating performance dashboards, and evaluating loan quality. Through a combination of SQL-based KPIs and visual insights, this report supports data-driven decision-making and helps identify trends in lending, funding, and repayment behaviors.</w:t>
      </w:r>
    </w:p>
    <w:p w14:paraId="258A964A" w14:textId="77777777" w:rsidR="002F324F" w:rsidRDefault="00000000">
      <w:pPr>
        <w:pStyle w:val="Heading1"/>
      </w:pPr>
      <w:bookmarkStart w:id="1" w:name="_Toc213001863"/>
      <w:r>
        <w:t>2. Business Problem &amp; Objectives</w:t>
      </w:r>
      <w:bookmarkEnd w:id="1"/>
    </w:p>
    <w:p w14:paraId="50B454F2" w14:textId="77777777" w:rsidR="002F324F" w:rsidRDefault="00000000">
      <w:r>
        <w:t>The goal of this project is to assess and monitor the bank’s lending activities by developing a SQL-based reporting system that tracks loan KPIs such as Total Applications, Funded Amount, and Repayment Behavior.</w:t>
      </w:r>
    </w:p>
    <w:p w14:paraId="312BAD5E" w14:textId="77777777" w:rsidR="002F324F" w:rsidRDefault="00000000">
      <w:r>
        <w:t>Key Objectives:</w:t>
      </w:r>
    </w:p>
    <w:p w14:paraId="73A6C6BD" w14:textId="77777777" w:rsidR="002F324F" w:rsidRDefault="00000000">
      <w:r>
        <w:t>• Develop reusable SQL scripts for KPI tracking.</w:t>
      </w:r>
    </w:p>
    <w:p w14:paraId="60232776" w14:textId="77777777" w:rsidR="002F324F" w:rsidRDefault="00000000">
      <w:r>
        <w:t>• Create time-based metrics (MTD, PMTD, MoM).</w:t>
      </w:r>
    </w:p>
    <w:p w14:paraId="3FADBBCC" w14:textId="77777777" w:rsidR="002F324F" w:rsidRDefault="00000000">
      <w:r>
        <w:t>• Classify loans into 'Good' and 'Bad' categories to evaluate portfolio quality.</w:t>
      </w:r>
    </w:p>
    <w:p w14:paraId="070A6A76" w14:textId="77777777" w:rsidR="002F324F" w:rsidRDefault="00000000">
      <w:pPr>
        <w:pStyle w:val="Heading1"/>
      </w:pPr>
      <w:bookmarkStart w:id="2" w:name="_Toc213001864"/>
      <w:r>
        <w:t>3. Data Overview</w:t>
      </w:r>
      <w:bookmarkEnd w:id="2"/>
    </w:p>
    <w:p w14:paraId="35A2F32E" w14:textId="77777777" w:rsidR="002F324F" w:rsidRDefault="00000000">
      <w:r>
        <w:t>The dataset `bank_loan_data` contains information on individual loan applications, including issue dates, loan amounts, payment histories, and borrower financial indicators. It forms the foundation for KPI and trend analyses across dashboards.</w:t>
      </w:r>
    </w:p>
    <w:p w14:paraId="4757FC09" w14:textId="77777777" w:rsidR="002F324F" w:rsidRDefault="00000000">
      <w:r>
        <w:t>Key Columns:</w:t>
      </w:r>
    </w:p>
    <w:p w14:paraId="156CB452" w14:textId="77777777" w:rsidR="002F324F" w:rsidRDefault="00000000">
      <w:r>
        <w:t>• id – Unique loan identifier</w:t>
      </w:r>
    </w:p>
    <w:p w14:paraId="064E7978" w14:textId="77777777" w:rsidR="002F324F" w:rsidRDefault="00000000">
      <w:r>
        <w:t>• issue_date – Date of loan issuance</w:t>
      </w:r>
    </w:p>
    <w:p w14:paraId="0B96B59B" w14:textId="77777777" w:rsidR="002F324F" w:rsidRDefault="00000000">
      <w:r>
        <w:t>• loan_amount – Total amount funded</w:t>
      </w:r>
    </w:p>
    <w:p w14:paraId="2FC1B9F3" w14:textId="77777777" w:rsidR="002F324F" w:rsidRDefault="00000000">
      <w:r>
        <w:t>• total_payment – Amount received from borrower</w:t>
      </w:r>
    </w:p>
    <w:p w14:paraId="3607736C" w14:textId="77777777" w:rsidR="002F324F" w:rsidRDefault="00000000">
      <w:r>
        <w:t>• int_rate – Interest rate (%)</w:t>
      </w:r>
    </w:p>
    <w:p w14:paraId="56E3CF66" w14:textId="77777777" w:rsidR="002F324F" w:rsidRDefault="00000000">
      <w:r>
        <w:t>• dti – Debt-to-Income ratio</w:t>
      </w:r>
    </w:p>
    <w:p w14:paraId="6F91199A" w14:textId="18D22DE8" w:rsidR="00595E7F" w:rsidRDefault="00000000" w:rsidP="00197CED">
      <w:r>
        <w:t>• loan_status – Loan repayment status</w:t>
      </w:r>
    </w:p>
    <w:p w14:paraId="45D9EB69" w14:textId="77777777" w:rsidR="00197CED" w:rsidRDefault="00197CED" w:rsidP="00197CED"/>
    <w:p w14:paraId="7C0439C6" w14:textId="35E00E4B" w:rsidR="002F324F" w:rsidRDefault="00000000">
      <w:pPr>
        <w:pStyle w:val="Heading1"/>
      </w:pPr>
      <w:bookmarkStart w:id="3" w:name="_Toc213001865"/>
      <w:r>
        <w:lastRenderedPageBreak/>
        <w:t>4. Dashboard 1: KPI Summary</w:t>
      </w:r>
      <w:bookmarkEnd w:id="3"/>
    </w:p>
    <w:p w14:paraId="49295225" w14:textId="77777777" w:rsidR="002F324F" w:rsidRDefault="00000000">
      <w:pPr>
        <w:pStyle w:val="IntenseQuote"/>
      </w:pPr>
      <w:r>
        <w:t>Source: BankLoanReport_Summary.sql</w:t>
      </w:r>
    </w:p>
    <w:p w14:paraId="514140F6" w14:textId="77777777" w:rsidR="002F324F" w:rsidRDefault="00000000">
      <w:pPr>
        <w:pStyle w:val="Heading2"/>
      </w:pPr>
      <w:bookmarkStart w:id="4" w:name="_Toc213001866"/>
      <w:r>
        <w:t>Total Loan Applications</w:t>
      </w:r>
      <w:bookmarkEnd w:id="4"/>
    </w:p>
    <w:p w14:paraId="014AA9DB" w14:textId="73DFAD78" w:rsidR="00595E7F" w:rsidRPr="00416C51" w:rsidRDefault="00000000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>
        <w:t xml:space="preserve"> </w:t>
      </w:r>
      <w:r w:rsidR="00595E7F" w:rsidRPr="00416C51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2862DD4C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416C51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2: Calculate Total Loan Applications</w:t>
      </w:r>
    </w:p>
    <w:p w14:paraId="73D082ED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416C51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213BAD08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416C51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total number of loan applications recorded </w:t>
      </w:r>
    </w:p>
    <w:p w14:paraId="0969CF92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416C51">
        <w:rPr>
          <w:rFonts w:ascii="Consolas" w:eastAsia="Times New Roman" w:hAnsi="Consolas" w:cs="Courier New"/>
          <w:color w:val="008000"/>
          <w:sz w:val="21"/>
          <w:szCs w:val="21"/>
        </w:rPr>
        <w:t xml:space="preserve"> in the system by counting the unique loan IDs. This KPI </w:t>
      </w:r>
    </w:p>
    <w:p w14:paraId="3B4CC857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416C51">
        <w:rPr>
          <w:rFonts w:ascii="Consolas" w:eastAsia="Times New Roman" w:hAnsi="Consolas" w:cs="Courier New"/>
          <w:color w:val="008000"/>
          <w:sz w:val="21"/>
          <w:szCs w:val="21"/>
        </w:rPr>
        <w:t xml:space="preserve"> provides a high-level view of the overall loan application </w:t>
      </w:r>
    </w:p>
    <w:p w14:paraId="0BAE8335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416C51">
        <w:rPr>
          <w:rFonts w:ascii="Consolas" w:eastAsia="Times New Roman" w:hAnsi="Consolas" w:cs="Courier New"/>
          <w:color w:val="008000"/>
          <w:sz w:val="21"/>
          <w:szCs w:val="21"/>
        </w:rPr>
        <w:t xml:space="preserve"> volume over the entire dataset.</w:t>
      </w:r>
    </w:p>
    <w:p w14:paraId="40EC3450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416C51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409FB369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416C51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416C51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49B28E86" w14:textId="77777777" w:rsidR="00595E7F" w:rsidRPr="00416C51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416C51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416C51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416C51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416C51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416C51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416C51">
        <w:rPr>
          <w:rFonts w:ascii="Consolas" w:eastAsia="Times New Roman" w:hAnsi="Consolas" w:cs="Courier New"/>
          <w:color w:val="333333"/>
          <w:sz w:val="21"/>
          <w:szCs w:val="21"/>
        </w:rPr>
        <w:t xml:space="preserve"> [Total Loan Application]</w:t>
      </w:r>
    </w:p>
    <w:p w14:paraId="62127A2D" w14:textId="77777777" w:rsidR="00595E7F" w:rsidRPr="00294FFE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416C51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416C51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416C51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  <w:r w:rsidRPr="00416C51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198C729B" w14:textId="5CB52EAF" w:rsidR="002F324F" w:rsidRDefault="002F324F"/>
    <w:p w14:paraId="0BBCF71F" w14:textId="0A831B49" w:rsidR="00595E7F" w:rsidRDefault="00595E7F">
      <w:r w:rsidRPr="00294FFE">
        <w:drawing>
          <wp:inline distT="0" distB="0" distL="0" distR="0" wp14:anchorId="2A0C2537" wp14:editId="2EFC80E1">
            <wp:extent cx="1549480" cy="571529"/>
            <wp:effectExtent l="0" t="0" r="0" b="0"/>
            <wp:docPr id="3879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8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57DC" w14:textId="77777777" w:rsidR="002F324F" w:rsidRDefault="00000000">
      <w:r>
        <w:t>💡 Insight: Shows the total number of loan applications processed during the analysis period.</w:t>
      </w:r>
    </w:p>
    <w:p w14:paraId="19D86B91" w14:textId="77777777" w:rsidR="002F324F" w:rsidRDefault="00000000">
      <w:r>
        <w:br/>
      </w:r>
    </w:p>
    <w:p w14:paraId="1EA34895" w14:textId="77777777" w:rsidR="002F324F" w:rsidRDefault="00000000">
      <w:pPr>
        <w:pStyle w:val="Heading2"/>
      </w:pPr>
      <w:bookmarkStart w:id="5" w:name="_Toc213001867"/>
      <w:r>
        <w:t>Total Funded Amount</w:t>
      </w:r>
      <w:bookmarkEnd w:id="5"/>
    </w:p>
    <w:p w14:paraId="4D5EB549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95E7F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455D91A7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95E7F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7: Calculate Total Funded Amount</w:t>
      </w:r>
    </w:p>
    <w:p w14:paraId="31A98F3B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95E7F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50E8A2EC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95E7F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total sum of funds disbursed as loans across </w:t>
      </w:r>
    </w:p>
    <w:p w14:paraId="07BF256F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95E7F">
        <w:rPr>
          <w:rFonts w:ascii="Consolas" w:eastAsia="Times New Roman" w:hAnsi="Consolas" w:cs="Courier New"/>
          <w:color w:val="008000"/>
          <w:sz w:val="21"/>
          <w:szCs w:val="21"/>
        </w:rPr>
        <w:t xml:space="preserve"> the entire dataset. This KPI provides an overview of the </w:t>
      </w:r>
    </w:p>
    <w:p w14:paraId="4B0BC3CD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95E7F">
        <w:rPr>
          <w:rFonts w:ascii="Consolas" w:eastAsia="Times New Roman" w:hAnsi="Consolas" w:cs="Courier New"/>
          <w:color w:val="008000"/>
          <w:sz w:val="21"/>
          <w:szCs w:val="21"/>
        </w:rPr>
        <w:t xml:space="preserve"> bank's lending volume in monetary terms.</w:t>
      </w:r>
    </w:p>
    <w:p w14:paraId="1D637D52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95E7F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0CCB7135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95E7F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73C2BD7E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95E7F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95E7F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 xml:space="preserve"> [Total Funded Amount]</w:t>
      </w:r>
    </w:p>
    <w:p w14:paraId="10EC704E" w14:textId="77777777" w:rsidR="00595E7F" w:rsidRPr="00595E7F" w:rsidRDefault="00595E7F" w:rsidP="00595E7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95E7F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  <w:r w:rsidRPr="00595E7F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0053B02B" w14:textId="28348CB1" w:rsidR="002F324F" w:rsidRDefault="002F324F"/>
    <w:p w14:paraId="18D03B59" w14:textId="288F678B" w:rsidR="00595E7F" w:rsidRDefault="00595E7F">
      <w:r w:rsidRPr="00595E7F">
        <w:lastRenderedPageBreak/>
        <w:drawing>
          <wp:inline distT="0" distB="0" distL="0" distR="0" wp14:anchorId="20841A16" wp14:editId="06E988A0">
            <wp:extent cx="1619333" cy="711237"/>
            <wp:effectExtent l="0" t="0" r="0" b="0"/>
            <wp:docPr id="42547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75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18FF" w14:textId="77777777" w:rsidR="002F324F" w:rsidRDefault="00000000">
      <w:r>
        <w:t>💡 Insight: Represents the total sum of loan funds disbursed to borrowers.</w:t>
      </w:r>
    </w:p>
    <w:p w14:paraId="23BDAB08" w14:textId="77777777" w:rsidR="002F324F" w:rsidRDefault="00000000">
      <w:r>
        <w:br/>
      </w:r>
    </w:p>
    <w:p w14:paraId="3E572334" w14:textId="77777777" w:rsidR="002F324F" w:rsidRDefault="00000000">
      <w:pPr>
        <w:pStyle w:val="Heading2"/>
      </w:pPr>
      <w:bookmarkStart w:id="6" w:name="_Toc213001868"/>
      <w:r>
        <w:t>Total Amount Received</w:t>
      </w:r>
      <w:bookmarkEnd w:id="6"/>
    </w:p>
    <w:p w14:paraId="36D81252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1A4396C7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12: Calculate Total Amount Received</w:t>
      </w:r>
    </w:p>
    <w:p w14:paraId="2DFC129B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3A6294A2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total sum of payments received from borrowers </w:t>
      </w:r>
    </w:p>
    <w:p w14:paraId="72ECD9E6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across all loans. This KPI provides an overview of cash </w:t>
      </w:r>
    </w:p>
    <w:p w14:paraId="03703E99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inflows from the bank's lending operations.</w:t>
      </w:r>
    </w:p>
    <w:p w14:paraId="041E38BF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16739D9A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0F36E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6C71E8D8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0F36E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0F36E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[Total Amount Received]</w:t>
      </w:r>
    </w:p>
    <w:p w14:paraId="68FEA6BE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0F36E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20F11619" w14:textId="77777777" w:rsidR="000F36EA" w:rsidRDefault="000F36EA"/>
    <w:p w14:paraId="27A69791" w14:textId="77777777" w:rsidR="000F36EA" w:rsidRDefault="000F36EA">
      <w:r w:rsidRPr="000F36EA">
        <w:rPr>
          <w:rFonts w:ascii="Segoe UI Emoji" w:hAnsi="Segoe UI Emoji" w:cs="Segoe UI Emoji"/>
        </w:rPr>
        <w:drawing>
          <wp:inline distT="0" distB="0" distL="0" distR="0" wp14:anchorId="6AD688B8" wp14:editId="4347E9F6">
            <wp:extent cx="1657435" cy="711237"/>
            <wp:effectExtent l="0" t="0" r="0" b="0"/>
            <wp:docPr id="10518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4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737" w14:textId="5BE97E7E" w:rsidR="002F324F" w:rsidRDefault="00000000">
      <w:r>
        <w:t>💡 Insight: Tracks total repayments made by borrowers across all loans.</w:t>
      </w:r>
    </w:p>
    <w:p w14:paraId="63D8F690" w14:textId="77777777" w:rsidR="002F324F" w:rsidRDefault="00000000">
      <w:r>
        <w:br/>
      </w:r>
    </w:p>
    <w:p w14:paraId="1577ED7F" w14:textId="77777777" w:rsidR="002F324F" w:rsidRDefault="00000000">
      <w:pPr>
        <w:pStyle w:val="Heading2"/>
      </w:pPr>
      <w:bookmarkStart w:id="7" w:name="_Toc213001869"/>
      <w:r>
        <w:t>Average Interest Rate</w:t>
      </w:r>
      <w:bookmarkEnd w:id="7"/>
    </w:p>
    <w:p w14:paraId="15DADB3A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0818F07A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17: Calculate Average Interest Rate</w:t>
      </w:r>
    </w:p>
    <w:p w14:paraId="3FCE38D5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65672C47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average interest rate across all loans in the </w:t>
      </w:r>
    </w:p>
    <w:p w14:paraId="421A8505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dataset. This KPI provides insights into the overall cost </w:t>
      </w:r>
    </w:p>
    <w:p w14:paraId="0E6DF9DF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of the bank's lending portfolio and helps assess pricing </w:t>
      </w:r>
    </w:p>
    <w:p w14:paraId="2C178674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strategies.</w:t>
      </w:r>
    </w:p>
    <w:p w14:paraId="1D8DCA96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</w:p>
    <w:p w14:paraId="63A1AA0B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Note:</w:t>
      </w:r>
    </w:p>
    <w:p w14:paraId="4C0541C3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The interest rate is multiplied by 100 and rounded to two </w:t>
      </w:r>
    </w:p>
    <w:p w14:paraId="00B8A08C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 xml:space="preserve"> decimal places for readability and reporting consistency.</w:t>
      </w:r>
    </w:p>
    <w:p w14:paraId="45F3D202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0F36EA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35CC6494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0F36E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lastRenderedPageBreak/>
        <w:t>SELECT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7D3B5C80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r w:rsidRPr="000F36EA">
        <w:rPr>
          <w:rFonts w:ascii="Consolas" w:eastAsia="Times New Roman" w:hAnsi="Consolas" w:cs="Courier New"/>
          <w:color w:val="008080"/>
          <w:sz w:val="21"/>
          <w:szCs w:val="21"/>
        </w:rPr>
        <w:t>ROUND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((</w:t>
      </w:r>
      <w:proofErr w:type="gramStart"/>
      <w:r w:rsidRPr="000F36EA">
        <w:rPr>
          <w:rFonts w:ascii="Consolas" w:eastAsia="Times New Roman" w:hAnsi="Consolas" w:cs="Courier New"/>
          <w:color w:val="008080"/>
          <w:sz w:val="21"/>
          <w:szCs w:val="21"/>
        </w:rPr>
        <w:t>AVG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int_rate</w:t>
      </w:r>
      <w:proofErr w:type="spellEnd"/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0F36EA">
        <w:rPr>
          <w:rFonts w:ascii="Consolas" w:eastAsia="Times New Roman" w:hAnsi="Consolas" w:cs="Courier New"/>
          <w:color w:val="888888"/>
          <w:sz w:val="21"/>
          <w:szCs w:val="21"/>
        </w:rPr>
        <w:t>*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0F36EA">
        <w:rPr>
          <w:rFonts w:ascii="Consolas" w:eastAsia="Times New Roman" w:hAnsi="Consolas" w:cs="Courier New"/>
          <w:color w:val="800080"/>
          <w:sz w:val="21"/>
          <w:szCs w:val="21"/>
        </w:rPr>
        <w:t>100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),</w:t>
      </w:r>
      <w:r w:rsidRPr="000F36EA">
        <w:rPr>
          <w:rFonts w:ascii="Consolas" w:eastAsia="Times New Roman" w:hAnsi="Consolas" w:cs="Courier New"/>
          <w:color w:val="800080"/>
          <w:sz w:val="21"/>
          <w:szCs w:val="21"/>
        </w:rPr>
        <w:t>2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0F36E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[Average Interest Rate]</w:t>
      </w:r>
    </w:p>
    <w:p w14:paraId="6958996D" w14:textId="77777777" w:rsidR="000F36EA" w:rsidRPr="000F36EA" w:rsidRDefault="000F36EA" w:rsidP="000F36E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0F36E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  <w:r w:rsidRPr="000F36EA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232BF9D3" w14:textId="77777777" w:rsidR="000F36EA" w:rsidRDefault="000F36EA"/>
    <w:p w14:paraId="5006C2ED" w14:textId="6F4773A2" w:rsidR="000F36EA" w:rsidRDefault="000F36EA">
      <w:r w:rsidRPr="000F36EA">
        <w:drawing>
          <wp:inline distT="0" distB="0" distL="0" distR="0" wp14:anchorId="2C7C4A53" wp14:editId="373C2ADE">
            <wp:extent cx="1739989" cy="762039"/>
            <wp:effectExtent l="0" t="0" r="0" b="0"/>
            <wp:docPr id="6155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83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1A98" w14:textId="59092CC1" w:rsidR="002F324F" w:rsidRDefault="00000000">
      <w:r>
        <w:t>💡 Insight: Indicates the average cost of borrowing across the loan portfolio.</w:t>
      </w:r>
    </w:p>
    <w:p w14:paraId="203C0ABE" w14:textId="77777777" w:rsidR="002F324F" w:rsidRDefault="00000000">
      <w:r>
        <w:br/>
      </w:r>
    </w:p>
    <w:p w14:paraId="3A74E67A" w14:textId="77777777" w:rsidR="002F324F" w:rsidRDefault="00000000">
      <w:pPr>
        <w:pStyle w:val="Heading2"/>
      </w:pPr>
      <w:bookmarkStart w:id="8" w:name="_Toc213001870"/>
      <w:r>
        <w:t>Average Debt-to-Income Ratio (DTI)</w:t>
      </w:r>
      <w:bookmarkEnd w:id="8"/>
    </w:p>
    <w:p w14:paraId="7EB87C0D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067BF7BC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22: Calculate Average Debt-to-Income Ratio (DTI)</w:t>
      </w:r>
    </w:p>
    <w:p w14:paraId="5CDBA842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71D2D852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average Debt-to-Income (DTI) ratio across all </w:t>
      </w:r>
    </w:p>
    <w:p w14:paraId="40C1B4A8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borrowers. This KPI provides insights into borrowers' </w:t>
      </w:r>
    </w:p>
    <w:p w14:paraId="623C560A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financial health and the overall risk profile of the bank's </w:t>
      </w:r>
    </w:p>
    <w:p w14:paraId="3FBDA2A3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lending portfolio.</w:t>
      </w:r>
    </w:p>
    <w:p w14:paraId="69151B5B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</w:p>
    <w:p w14:paraId="69C77196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Note:</w:t>
      </w:r>
    </w:p>
    <w:p w14:paraId="235D672D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The DTI is multiplied by 100 and rounded to two </w:t>
      </w:r>
      <w:proofErr w:type="gramStart"/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>decimal</w:t>
      </w:r>
      <w:proofErr w:type="gramEnd"/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</w:t>
      </w:r>
    </w:p>
    <w:p w14:paraId="514C0176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 xml:space="preserve"> places for reporting consistency.</w:t>
      </w:r>
    </w:p>
    <w:p w14:paraId="6BE0FD15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8F025F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3159FA14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8F025F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63DB9706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r w:rsidRPr="008F025F">
        <w:rPr>
          <w:rFonts w:ascii="Consolas" w:eastAsia="Times New Roman" w:hAnsi="Consolas" w:cs="Courier New"/>
          <w:color w:val="008080"/>
          <w:sz w:val="21"/>
          <w:szCs w:val="21"/>
        </w:rPr>
        <w:t>ROUND</w:t>
      </w: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>((</w:t>
      </w:r>
      <w:proofErr w:type="gramStart"/>
      <w:r w:rsidRPr="008F025F">
        <w:rPr>
          <w:rFonts w:ascii="Consolas" w:eastAsia="Times New Roman" w:hAnsi="Consolas" w:cs="Courier New"/>
          <w:color w:val="008080"/>
          <w:sz w:val="21"/>
          <w:szCs w:val="21"/>
        </w:rPr>
        <w:t>AVG</w:t>
      </w: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>dti</w:t>
      </w:r>
      <w:proofErr w:type="spellEnd"/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8F025F">
        <w:rPr>
          <w:rFonts w:ascii="Consolas" w:eastAsia="Times New Roman" w:hAnsi="Consolas" w:cs="Courier New"/>
          <w:color w:val="888888"/>
          <w:sz w:val="21"/>
          <w:szCs w:val="21"/>
        </w:rPr>
        <w:t>*</w:t>
      </w: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8F025F">
        <w:rPr>
          <w:rFonts w:ascii="Consolas" w:eastAsia="Times New Roman" w:hAnsi="Consolas" w:cs="Courier New"/>
          <w:color w:val="800080"/>
          <w:sz w:val="21"/>
          <w:szCs w:val="21"/>
        </w:rPr>
        <w:t>100</w:t>
      </w: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>),</w:t>
      </w:r>
      <w:r w:rsidRPr="008F025F">
        <w:rPr>
          <w:rFonts w:ascii="Consolas" w:eastAsia="Times New Roman" w:hAnsi="Consolas" w:cs="Courier New"/>
          <w:color w:val="800080"/>
          <w:sz w:val="21"/>
          <w:szCs w:val="21"/>
        </w:rPr>
        <w:t>2</w:t>
      </w: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8F025F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 xml:space="preserve"> [Average Debt-to-Income Ratio (DTI)]</w:t>
      </w:r>
    </w:p>
    <w:p w14:paraId="7A3D9F23" w14:textId="77777777" w:rsidR="008F025F" w:rsidRPr="008F025F" w:rsidRDefault="008F025F" w:rsidP="008F025F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8F025F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  <w:r w:rsidRPr="008F025F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2B2AE1E4" w14:textId="77777777" w:rsidR="008F025F" w:rsidRDefault="008F025F">
      <w:pPr>
        <w:rPr>
          <w:rFonts w:ascii="Segoe UI Emoji" w:hAnsi="Segoe UI Emoji" w:cs="Segoe UI Emoji"/>
        </w:rPr>
      </w:pPr>
    </w:p>
    <w:p w14:paraId="5E9271B6" w14:textId="32037432" w:rsidR="008F025F" w:rsidRDefault="008F025F">
      <w:pPr>
        <w:rPr>
          <w:rFonts w:ascii="Segoe UI Emoji" w:hAnsi="Segoe UI Emoji" w:cs="Segoe UI Emoji"/>
        </w:rPr>
      </w:pPr>
      <w:r w:rsidRPr="008F025F">
        <w:rPr>
          <w:rFonts w:ascii="Segoe UI Emoji" w:hAnsi="Segoe UI Emoji" w:cs="Segoe UI Emoji"/>
        </w:rPr>
        <w:drawing>
          <wp:inline distT="0" distB="0" distL="0" distR="0" wp14:anchorId="498D7B8E" wp14:editId="53C9C4CF">
            <wp:extent cx="2216264" cy="654084"/>
            <wp:effectExtent l="0" t="0" r="0" b="0"/>
            <wp:docPr id="112679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5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84FD" w14:textId="06BD6726" w:rsidR="002F324F" w:rsidRDefault="00000000">
      <w:r>
        <w:t>💡 Insight: Helps evaluate borrowers’ financial health and repayment capacity.</w:t>
      </w:r>
    </w:p>
    <w:p w14:paraId="31D39B47" w14:textId="77777777" w:rsidR="002F324F" w:rsidRDefault="00000000">
      <w:r>
        <w:br/>
      </w:r>
    </w:p>
    <w:p w14:paraId="1DF8C391" w14:textId="77777777" w:rsidR="002F324F" w:rsidRDefault="00000000">
      <w:pPr>
        <w:pStyle w:val="Heading2"/>
      </w:pPr>
      <w:bookmarkStart w:id="9" w:name="_Toc213001871"/>
      <w:r>
        <w:lastRenderedPageBreak/>
        <w:t>Good Loan KPIs</w:t>
      </w:r>
      <w:bookmarkEnd w:id="9"/>
    </w:p>
    <w:p w14:paraId="3A2E8CA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26D6B3E4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28: Calculate Good Loan Application Percentage</w:t>
      </w:r>
    </w:p>
    <w:p w14:paraId="15C007C6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02F6F786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percentage of loan applications classified as </w:t>
      </w:r>
    </w:p>
    <w:p w14:paraId="578272D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'Good Loans'. Good Loans are defined as loans with a status </w:t>
      </w:r>
    </w:p>
    <w:p w14:paraId="427BC366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of 'Fully Paid' or 'Current'. This KPI evaluates the quality </w:t>
      </w:r>
    </w:p>
    <w:p w14:paraId="2103FA1F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of the loan portfolio.</w:t>
      </w:r>
    </w:p>
    <w:p w14:paraId="309F377A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67201058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541FF5AE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(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CASE</w:t>
      </w:r>
    </w:p>
    <w:p w14:paraId="6920FBC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           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WHEN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'Fully Paid'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'Current'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THEN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id </w:t>
      </w:r>
    </w:p>
    <w:p w14:paraId="316742B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      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END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*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00080"/>
          <w:sz w:val="21"/>
          <w:szCs w:val="21"/>
        </w:rPr>
        <w:t>100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)</w:t>
      </w:r>
    </w:p>
    <w:p w14:paraId="6177C01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 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/</w:t>
      </w:r>
    </w:p>
    <w:p w14:paraId="4A105EF6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[Good Loan Application %]</w:t>
      </w:r>
    </w:p>
    <w:p w14:paraId="7117D6D6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3A99B6E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360B33D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66D13445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02CF217F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29: Calculate Total Good Loan Applications</w:t>
      </w:r>
    </w:p>
    <w:p w14:paraId="5F44C43A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6C28BCA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Count the total number of loan applications that fall under </w:t>
      </w:r>
    </w:p>
    <w:p w14:paraId="71DA9D3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the 'Good Loan' category (status = 'Fully Paid' or 'Current'). </w:t>
      </w:r>
    </w:p>
    <w:p w14:paraId="6ACD867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This KPI helps quantify the volume of high-quality loans.</w:t>
      </w:r>
    </w:p>
    <w:p w14:paraId="69AC747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17FC24F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3F21D7C4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*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[Total Good Loan Applications]</w:t>
      </w:r>
    </w:p>
    <w:p w14:paraId="105F461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321153B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WHERE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'Fully Paid'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'Current'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5DC5B8D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0551321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16FBDE0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57823A9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30: Calculate Good Loan Funded Amount</w:t>
      </w:r>
    </w:p>
    <w:p w14:paraId="3A0E909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5BCDD39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total loan amount funded for 'Good Loans' </w:t>
      </w:r>
    </w:p>
    <w:p w14:paraId="023BF0F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(status = 'Fully Paid' or 'Current'). This KPI provides </w:t>
      </w:r>
    </w:p>
    <w:p w14:paraId="5097559F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insights into the disbursed amount that is performing well </w:t>
      </w:r>
    </w:p>
    <w:p w14:paraId="58BC8935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within the bank's portfolio.</w:t>
      </w:r>
    </w:p>
    <w:p w14:paraId="53E89BEE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1DB2E5F6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732CC271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[Good Loan Funded Amount]</w:t>
      </w:r>
    </w:p>
    <w:p w14:paraId="172C4C1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197086BF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WHERE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'Fully Paid'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'Current'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0CEE063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227006C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3EC0C1A1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03D12651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31: Calculate Good Loan Total Received Amount</w:t>
      </w:r>
    </w:p>
    <w:p w14:paraId="09B7A95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65E79BF5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total payments received from 'Good Loans' </w:t>
      </w:r>
    </w:p>
    <w:p w14:paraId="0156F8C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lastRenderedPageBreak/>
        <w:t xml:space="preserve"> (status = 'Fully Paid' or 'Current'). This KPI reflects the </w:t>
      </w:r>
    </w:p>
    <w:p w14:paraId="00936814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cash inflow from high-quality loans and indicates the </w:t>
      </w:r>
    </w:p>
    <w:p w14:paraId="320C831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repayment performance of the good loan segment.</w:t>
      </w:r>
    </w:p>
    <w:p w14:paraId="250CB9D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7442410F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2CC6DDB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[Good Loan Total Received Amount]</w:t>
      </w:r>
    </w:p>
    <w:p w14:paraId="6435728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71768658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WHERE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'Fully Paid'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'Current'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658872A6" w14:textId="77777777" w:rsidR="009501D8" w:rsidRDefault="009501D8">
      <w:pPr>
        <w:rPr>
          <w:rFonts w:ascii="Segoe UI Emoji" w:hAnsi="Segoe UI Emoji" w:cs="Segoe UI Emoji"/>
        </w:rPr>
      </w:pPr>
    </w:p>
    <w:p w14:paraId="175D46B2" w14:textId="0114DDF7" w:rsidR="009501D8" w:rsidRDefault="009501D8">
      <w:pPr>
        <w:rPr>
          <w:rFonts w:ascii="Segoe UI Emoji" w:hAnsi="Segoe UI Emoji" w:cs="Segoe UI Emoji"/>
        </w:rPr>
      </w:pPr>
      <w:r w:rsidRPr="009501D8">
        <w:rPr>
          <w:rFonts w:ascii="Segoe UI Emoji" w:hAnsi="Segoe UI Emoji" w:cs="Segoe UI Emoji"/>
        </w:rPr>
        <w:drawing>
          <wp:inline distT="0" distB="0" distL="0" distR="0" wp14:anchorId="1893F92A" wp14:editId="1E3991ED">
            <wp:extent cx="2146852" cy="1812290"/>
            <wp:effectExtent l="0" t="0" r="6350" b="0"/>
            <wp:docPr id="58169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97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4286" cy="18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E23A" w14:textId="6CBB390C" w:rsidR="002F324F" w:rsidRDefault="00000000">
      <w:r>
        <w:t>💡 Insight: Measures metrics related to fully paid or current loans, indicating good portfolio performance.</w:t>
      </w:r>
    </w:p>
    <w:p w14:paraId="2602C14F" w14:textId="77777777" w:rsidR="002F324F" w:rsidRDefault="00000000">
      <w:r>
        <w:br/>
      </w:r>
    </w:p>
    <w:p w14:paraId="52BEBF73" w14:textId="77777777" w:rsidR="002F324F" w:rsidRDefault="00000000">
      <w:pPr>
        <w:pStyle w:val="Heading2"/>
      </w:pPr>
      <w:bookmarkStart w:id="10" w:name="_Toc213001872"/>
      <w:r>
        <w:t>Bad Loan KPIs</w:t>
      </w:r>
      <w:bookmarkEnd w:id="10"/>
    </w:p>
    <w:p w14:paraId="6944DD94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11F5710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32: Calculate Bad Loan Application Percentage</w:t>
      </w:r>
    </w:p>
    <w:p w14:paraId="0FFEC3F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3BB1603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percentage of loan applications classified as </w:t>
      </w:r>
    </w:p>
    <w:p w14:paraId="1EC58E6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'Bad Loans'. Bad Loans are defined as loans with a status of </w:t>
      </w:r>
    </w:p>
    <w:p w14:paraId="1BF5C105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'Charged Off'. This KPI evaluates the risk and quality of the </w:t>
      </w:r>
    </w:p>
    <w:p w14:paraId="3DFA92F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loan portfolio.</w:t>
      </w:r>
    </w:p>
    <w:p w14:paraId="50E5DA4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1CF31AD4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3558EC5E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(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CASE</w:t>
      </w:r>
    </w:p>
    <w:p w14:paraId="2F70923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           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WHEN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'Charged Off'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THEN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id </w:t>
      </w:r>
    </w:p>
    <w:p w14:paraId="0CA6071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      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END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*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00080"/>
          <w:sz w:val="21"/>
          <w:szCs w:val="21"/>
        </w:rPr>
        <w:t>100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)</w:t>
      </w:r>
    </w:p>
    <w:p w14:paraId="586A1521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 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/</w:t>
      </w:r>
    </w:p>
    <w:p w14:paraId="78B979C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[Bad Loan Application %]</w:t>
      </w:r>
    </w:p>
    <w:p w14:paraId="7E821C5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6085127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6C230EC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17FA486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77B7565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33: Calculate Total Bad Loan Applications</w:t>
      </w:r>
    </w:p>
    <w:p w14:paraId="4F77AAF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lastRenderedPageBreak/>
        <w:t xml:space="preserve"> Objective:</w:t>
      </w:r>
    </w:p>
    <w:p w14:paraId="3CE750B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Count the total number of loan applications that fall under </w:t>
      </w:r>
    </w:p>
    <w:p w14:paraId="110FC3F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the 'Bad Loan' category (status = 'Charged Off'). This KPI </w:t>
      </w:r>
    </w:p>
    <w:p w14:paraId="24DE760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quantifies the volume of high-risk or non-performing loans.</w:t>
      </w:r>
    </w:p>
    <w:p w14:paraId="056308C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43551F3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339ABDFF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*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[Total Bad Loan Applications]</w:t>
      </w:r>
    </w:p>
    <w:p w14:paraId="5277AAA4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53DA289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WHERE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'Charged Off'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7354594F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05F322D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5B8C3E6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2E424338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34: Calculate Bad Loan Funded Amount</w:t>
      </w:r>
    </w:p>
    <w:p w14:paraId="3F197A5C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4F77EC0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total loan amount funded for 'Bad Loans' </w:t>
      </w:r>
    </w:p>
    <w:p w14:paraId="46A74CE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(status = 'Charged Off'). This KPI provides insights into </w:t>
      </w:r>
    </w:p>
    <w:p w14:paraId="1B3EB4EE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the disbursed amount that has become non-performing or at </w:t>
      </w:r>
    </w:p>
    <w:p w14:paraId="4FAFD4F8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risk, helping assess portfolio risk exposure.</w:t>
      </w:r>
    </w:p>
    <w:p w14:paraId="278A050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74EF128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12A718C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[Bad Loan Funded Amount]</w:t>
      </w:r>
    </w:p>
    <w:p w14:paraId="2F6EE38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4C1AE22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WHERE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'Charged Off'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3E6373B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085A58F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0D13EBC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5047ED6E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35: Calculate Bad Loan Total Received Amount</w:t>
      </w:r>
    </w:p>
    <w:p w14:paraId="726C7624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45FD3378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Compute the total payments received from 'Bad Loans' </w:t>
      </w:r>
    </w:p>
    <w:p w14:paraId="1DAC6E1E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(status = 'Charged Off'). This KPI reflects the cash inflow </w:t>
      </w:r>
    </w:p>
    <w:p w14:paraId="7B09417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collected from loans that are at risk or have been charged </w:t>
      </w:r>
    </w:p>
    <w:p w14:paraId="2D21B13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off, providing insight into recovery performance.</w:t>
      </w:r>
    </w:p>
    <w:p w14:paraId="0098B1B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7CE5D945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18CD2395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[Bad Loan Total Received Amount]</w:t>
      </w:r>
    </w:p>
    <w:p w14:paraId="10DABF5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32EBD0B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WHERE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loan_status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888888"/>
          <w:sz w:val="21"/>
          <w:szCs w:val="21"/>
        </w:rPr>
        <w:t>=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9501D8">
        <w:rPr>
          <w:rFonts w:ascii="Consolas" w:eastAsia="Times New Roman" w:hAnsi="Consolas" w:cs="Courier New"/>
          <w:color w:val="FF0000"/>
          <w:sz w:val="21"/>
          <w:szCs w:val="21"/>
        </w:rPr>
        <w:t>'Charged Off'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2F896256" w14:textId="77777777" w:rsidR="009501D8" w:rsidRDefault="009501D8"/>
    <w:p w14:paraId="226AC0EB" w14:textId="2F5DC919" w:rsidR="009501D8" w:rsidRDefault="009501D8">
      <w:r w:rsidRPr="009501D8">
        <w:drawing>
          <wp:inline distT="0" distB="0" distL="0" distR="0" wp14:anchorId="3BF888B8" wp14:editId="270B5FC8">
            <wp:extent cx="2806810" cy="1548765"/>
            <wp:effectExtent l="0" t="0" r="0" b="0"/>
            <wp:docPr id="50684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47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9641" cy="15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293F" w14:textId="448E4E9D" w:rsidR="002F324F" w:rsidRDefault="00000000">
      <w:r>
        <w:t>💡 Insight: Captures metrics related to charged-off loans to assess portfolio risk exposure.</w:t>
      </w:r>
    </w:p>
    <w:p w14:paraId="7AF158DC" w14:textId="77777777" w:rsidR="002F324F" w:rsidRDefault="00000000">
      <w:r>
        <w:lastRenderedPageBreak/>
        <w:br/>
      </w:r>
    </w:p>
    <w:p w14:paraId="17EADD3F" w14:textId="7D8F8719" w:rsidR="002F324F" w:rsidRDefault="00000000">
      <w:pPr>
        <w:pStyle w:val="Heading1"/>
      </w:pPr>
      <w:bookmarkStart w:id="11" w:name="_Toc213001873"/>
      <w:r>
        <w:t>5. Dashboard 2: Visualization Insights</w:t>
      </w:r>
      <w:bookmarkEnd w:id="11"/>
    </w:p>
    <w:p w14:paraId="28366DF7" w14:textId="77777777" w:rsidR="002F324F" w:rsidRDefault="00000000">
      <w:pPr>
        <w:pStyle w:val="IntenseQuote"/>
      </w:pPr>
      <w:r>
        <w:t>Source: BankLoanReport_Overview.sql</w:t>
      </w:r>
    </w:p>
    <w:p w14:paraId="4B25596C" w14:textId="77777777" w:rsidR="002F324F" w:rsidRDefault="00000000">
      <w:pPr>
        <w:pStyle w:val="Heading2"/>
      </w:pPr>
      <w:bookmarkStart w:id="12" w:name="_Toc213001874"/>
      <w:r>
        <w:t>Monthly Trends by Issue Date</w:t>
      </w:r>
      <w:bookmarkEnd w:id="12"/>
    </w:p>
    <w:p w14:paraId="01DFA39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7B94110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1: Monthly Trends by Issue Date</w:t>
      </w:r>
    </w:p>
    <w:p w14:paraId="7A5D26D5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62A7B7A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Aggregate Total Funded Amount and Total Amount Received </w:t>
      </w:r>
    </w:p>
    <w:p w14:paraId="573C9E3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by month (based on '</w:t>
      </w:r>
      <w:proofErr w:type="spellStart"/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issue_date</w:t>
      </w:r>
      <w:proofErr w:type="spellEnd"/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') to visualize monthly lending </w:t>
      </w:r>
    </w:p>
    <w:p w14:paraId="4B8F629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trends. Ordered chronologically by month.</w:t>
      </w:r>
    </w:p>
    <w:p w14:paraId="56C58821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Metrics:</w:t>
      </w:r>
    </w:p>
    <w:p w14:paraId="730434F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1. Total Funded Amount</w:t>
      </w:r>
    </w:p>
    <w:p w14:paraId="03703BC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2. Total Amount Received</w:t>
      </w:r>
    </w:p>
    <w:p w14:paraId="03B0F6C4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36F771A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4DCFF33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DATENAME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MONTH,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issue_date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[MONTH],</w:t>
      </w:r>
    </w:p>
    <w:p w14:paraId="3DB1DC1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Total_Funded_Amount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6B5471A2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Total_Amount_Received</w:t>
      </w:r>
      <w:proofErr w:type="spellEnd"/>
    </w:p>
    <w:p w14:paraId="21983E8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68A473DF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GROUP BY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07FE2B40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DATENAME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MONTH,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issue_date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),</w:t>
      </w:r>
    </w:p>
    <w:p w14:paraId="3CCDE5AE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DATEPART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MONTH,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issue_date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)</w:t>
      </w:r>
    </w:p>
    <w:p w14:paraId="41F11D3A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ORDER BY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59FB0BD1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DATEPART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MONTH,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issue_date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);</w:t>
      </w:r>
    </w:p>
    <w:p w14:paraId="568843EB" w14:textId="77777777" w:rsidR="009501D8" w:rsidRDefault="009501D8">
      <w:pPr>
        <w:rPr>
          <w:rFonts w:ascii="Segoe UI Emoji" w:hAnsi="Segoe UI Emoji" w:cs="Segoe UI Emoji"/>
        </w:rPr>
      </w:pPr>
    </w:p>
    <w:p w14:paraId="250636FB" w14:textId="73B9AB37" w:rsidR="009501D8" w:rsidRDefault="009501D8">
      <w:pPr>
        <w:rPr>
          <w:rFonts w:ascii="Segoe UI Emoji" w:hAnsi="Segoe UI Emoji" w:cs="Segoe UI Emoji"/>
        </w:rPr>
      </w:pPr>
      <w:r w:rsidRPr="009501D8">
        <w:rPr>
          <w:rFonts w:ascii="Segoe UI Emoji" w:hAnsi="Segoe UI Emoji" w:cs="Segoe UI Emoji"/>
        </w:rPr>
        <w:drawing>
          <wp:inline distT="0" distB="0" distL="0" distR="0" wp14:anchorId="34EA5F48" wp14:editId="5C913ED4">
            <wp:extent cx="3482671" cy="2305462"/>
            <wp:effectExtent l="0" t="0" r="3810" b="0"/>
            <wp:docPr id="19246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54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8952" cy="231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BD94" w14:textId="44A264EA" w:rsidR="002F324F" w:rsidRDefault="00000000">
      <w:r>
        <w:t>💡 Insight: Shows temporal patterns in loan applications, funding, and repayments.</w:t>
      </w:r>
    </w:p>
    <w:p w14:paraId="4577975B" w14:textId="77777777" w:rsidR="002F324F" w:rsidRDefault="00000000">
      <w:r>
        <w:lastRenderedPageBreak/>
        <w:br/>
      </w:r>
    </w:p>
    <w:p w14:paraId="17F64791" w14:textId="77777777" w:rsidR="002F324F" w:rsidRDefault="00000000">
      <w:pPr>
        <w:pStyle w:val="Heading2"/>
      </w:pPr>
      <w:bookmarkStart w:id="13" w:name="_Toc213001875"/>
      <w:r>
        <w:t>Regional Analysis by State</w:t>
      </w:r>
      <w:bookmarkEnd w:id="13"/>
    </w:p>
    <w:p w14:paraId="7662D561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48A0E5A5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2: Regional Analysis by State</w:t>
      </w:r>
    </w:p>
    <w:p w14:paraId="5F96CB13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36F9737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Summarize lending metrics by state to support geographic </w:t>
      </w:r>
    </w:p>
    <w:p w14:paraId="1ACF74B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insights. Useful for filled map visualization.</w:t>
      </w:r>
    </w:p>
    <w:p w14:paraId="23BDA48A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Metrics:</w:t>
      </w:r>
    </w:p>
    <w:p w14:paraId="3D5E18FA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1. Total Loan Applications</w:t>
      </w:r>
    </w:p>
    <w:p w14:paraId="5DF0F64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2. Total Funded Amount</w:t>
      </w:r>
    </w:p>
    <w:p w14:paraId="0025CCC1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 xml:space="preserve"> 3. Total Amount Received</w:t>
      </w:r>
    </w:p>
    <w:p w14:paraId="452CC75A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61E8AD3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</w:p>
    <w:p w14:paraId="364A50A7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address_state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5C04F48D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Total_Loan_Applications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4526B5EA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Total_Funded_Amount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791DB30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9501D8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Total_Amount_Received</w:t>
      </w:r>
      <w:proofErr w:type="spellEnd"/>
    </w:p>
    <w:p w14:paraId="036A6918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244E64E9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GROUP BY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address_state</w:t>
      </w:r>
      <w:proofErr w:type="spellEnd"/>
    </w:p>
    <w:p w14:paraId="6E81F20B" w14:textId="77777777" w:rsidR="009501D8" w:rsidRPr="009501D8" w:rsidRDefault="009501D8" w:rsidP="009501D8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9501D8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ORDER BY</w:t>
      </w:r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address_state</w:t>
      </w:r>
      <w:proofErr w:type="spellEnd"/>
      <w:r w:rsidRPr="009501D8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1877A484" w14:textId="77777777" w:rsidR="005C46FA" w:rsidRDefault="005C46FA">
      <w:pPr>
        <w:rPr>
          <w:rFonts w:ascii="Segoe UI Emoji" w:hAnsi="Segoe UI Emoji" w:cs="Segoe UI Emoji"/>
        </w:rPr>
      </w:pPr>
    </w:p>
    <w:p w14:paraId="31C79740" w14:textId="1BE78AE6" w:rsidR="005C46FA" w:rsidRDefault="005C46FA">
      <w:pPr>
        <w:rPr>
          <w:rFonts w:ascii="Segoe UI Emoji" w:hAnsi="Segoe UI Emoji" w:cs="Segoe UI Emoji"/>
        </w:rPr>
      </w:pPr>
      <w:r w:rsidRPr="005C46FA">
        <w:rPr>
          <w:rFonts w:ascii="Segoe UI Emoji" w:hAnsi="Segoe UI Emoji" w:cs="Segoe UI Emoji"/>
        </w:rPr>
        <w:drawing>
          <wp:inline distT="0" distB="0" distL="0" distR="0" wp14:anchorId="1CC867C8" wp14:editId="2378FC5D">
            <wp:extent cx="4711700" cy="3586038"/>
            <wp:effectExtent l="0" t="0" r="0" b="0"/>
            <wp:docPr id="17335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501" cy="35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56E4" w14:textId="40EF2768" w:rsidR="002F324F" w:rsidRDefault="00000000">
      <w:r>
        <w:t>💡 Insight: Highlights geographical differences in lending performance and distribution.</w:t>
      </w:r>
    </w:p>
    <w:p w14:paraId="28983508" w14:textId="77777777" w:rsidR="002F324F" w:rsidRDefault="00000000">
      <w:r>
        <w:lastRenderedPageBreak/>
        <w:br/>
      </w:r>
    </w:p>
    <w:p w14:paraId="72374354" w14:textId="77777777" w:rsidR="002F324F" w:rsidRDefault="00000000">
      <w:pPr>
        <w:pStyle w:val="Heading2"/>
      </w:pPr>
      <w:bookmarkStart w:id="14" w:name="_Toc213001876"/>
      <w:r>
        <w:t>Loan Term Analysis</w:t>
      </w:r>
      <w:bookmarkEnd w:id="14"/>
    </w:p>
    <w:p w14:paraId="44FD7576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4A8FF9BF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3: Loan Term Analysis</w:t>
      </w:r>
    </w:p>
    <w:p w14:paraId="106CF1FA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3E8BB247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Aggregate lending metrics by loan term (e.g., 36 months, </w:t>
      </w:r>
    </w:p>
    <w:p w14:paraId="104318F3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60 months) to understand distribution and performance.</w:t>
      </w:r>
    </w:p>
    <w:p w14:paraId="7920DCDE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Metrics:</w:t>
      </w:r>
    </w:p>
    <w:p w14:paraId="7CC6327F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1. Total Loan Applications</w:t>
      </w:r>
    </w:p>
    <w:p w14:paraId="5A8C2A18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2. Total Funded Amount</w:t>
      </w:r>
    </w:p>
    <w:p w14:paraId="4E37D394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3. Total Amount Received</w:t>
      </w:r>
    </w:p>
    <w:p w14:paraId="4EBCAE14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376F22E3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</w:t>
      </w:r>
    </w:p>
    <w:p w14:paraId="3D9A2E57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term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Loan_Term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5EF08B35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Total_Loan_Applications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4D1954A8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Total_Funded_Amount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5FD19A27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Total_Amount_Received</w:t>
      </w:r>
      <w:proofErr w:type="spellEnd"/>
    </w:p>
    <w:p w14:paraId="0713C44E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1C5E9AA9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GROUP BY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term;</w:t>
      </w:r>
    </w:p>
    <w:p w14:paraId="1B38E9E6" w14:textId="77777777" w:rsidR="005C46FA" w:rsidRDefault="005C46FA">
      <w:pPr>
        <w:rPr>
          <w:rFonts w:ascii="Segoe UI Emoji" w:hAnsi="Segoe UI Emoji" w:cs="Segoe UI Emoji"/>
        </w:rPr>
      </w:pPr>
    </w:p>
    <w:p w14:paraId="373249F9" w14:textId="66AEF4E0" w:rsidR="005C46FA" w:rsidRDefault="005C46FA">
      <w:pPr>
        <w:rPr>
          <w:rFonts w:ascii="Segoe UI Emoji" w:hAnsi="Segoe UI Emoji" w:cs="Segoe UI Emoji"/>
        </w:rPr>
      </w:pPr>
      <w:r w:rsidRPr="005C46FA">
        <w:rPr>
          <w:rFonts w:ascii="Segoe UI Emoji" w:hAnsi="Segoe UI Emoji" w:cs="Segoe UI Emoji"/>
        </w:rPr>
        <w:drawing>
          <wp:inline distT="0" distB="0" distL="0" distR="0" wp14:anchorId="60F52790" wp14:editId="37FBB89F">
            <wp:extent cx="4769095" cy="863644"/>
            <wp:effectExtent l="0" t="0" r="0" b="0"/>
            <wp:docPr id="28270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3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4C05" w14:textId="7171D62C" w:rsidR="002F324F" w:rsidRDefault="00000000">
      <w:r>
        <w:t>💡 Insight: Displays how loan terms (e.g., 36 vs 60 months) influence lending patterns.</w:t>
      </w:r>
    </w:p>
    <w:p w14:paraId="74141A3B" w14:textId="77777777" w:rsidR="002F324F" w:rsidRDefault="00000000">
      <w:r>
        <w:br/>
      </w:r>
    </w:p>
    <w:p w14:paraId="423F2F09" w14:textId="77777777" w:rsidR="002F324F" w:rsidRDefault="00000000">
      <w:pPr>
        <w:pStyle w:val="Heading2"/>
      </w:pPr>
      <w:bookmarkStart w:id="15" w:name="_Toc213001877"/>
      <w:r>
        <w:t>Employee Length Analysis</w:t>
      </w:r>
      <w:bookmarkEnd w:id="15"/>
    </w:p>
    <w:p w14:paraId="68492FF9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5AC25C04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4: Employee Length Analysis</w:t>
      </w:r>
    </w:p>
    <w:p w14:paraId="6D50E941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541160B7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Summarize lending metrics based on borrower employment </w:t>
      </w:r>
    </w:p>
    <w:p w14:paraId="39B8414B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length. Useful for analyzing risk or lending patterns </w:t>
      </w:r>
    </w:p>
    <w:p w14:paraId="6CADBAE7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across employment durations.</w:t>
      </w:r>
    </w:p>
    <w:p w14:paraId="5FE815E5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Metrics:</w:t>
      </w:r>
    </w:p>
    <w:p w14:paraId="659CD445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1. Total Loan Applications</w:t>
      </w:r>
    </w:p>
    <w:p w14:paraId="4C88525A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2. Total Funded Amount</w:t>
      </w:r>
    </w:p>
    <w:p w14:paraId="24CC2721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3. Total Amount Received</w:t>
      </w:r>
    </w:p>
    <w:p w14:paraId="4705EE10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498AA3D1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lastRenderedPageBreak/>
        <w:t>SELECT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</w:t>
      </w:r>
    </w:p>
    <w:p w14:paraId="66BB781E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emp_length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Employee_Length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40FC0604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Total_Loan_Applications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1F7FAF9B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Total_Funded_Amount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00809339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Total_Amount_Received</w:t>
      </w:r>
      <w:proofErr w:type="spellEnd"/>
    </w:p>
    <w:p w14:paraId="5F9C90E0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146ED0CC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GROUP BY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emp_length</w:t>
      </w:r>
      <w:proofErr w:type="spellEnd"/>
    </w:p>
    <w:p w14:paraId="7A4CE4DE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ORDER BY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DESC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7D105192" w14:textId="77777777" w:rsidR="005C46FA" w:rsidRDefault="005C46FA">
      <w:pPr>
        <w:rPr>
          <w:rFonts w:ascii="Segoe UI Emoji" w:hAnsi="Segoe UI Emoji" w:cs="Segoe UI Emoji"/>
        </w:rPr>
      </w:pPr>
    </w:p>
    <w:p w14:paraId="4F9C5F84" w14:textId="67589464" w:rsidR="005C46FA" w:rsidRDefault="005C46FA">
      <w:pPr>
        <w:rPr>
          <w:rFonts w:ascii="Segoe UI Emoji" w:hAnsi="Segoe UI Emoji" w:cs="Segoe UI Emoji"/>
        </w:rPr>
      </w:pPr>
      <w:r w:rsidRPr="005C46FA">
        <w:rPr>
          <w:rFonts w:ascii="Segoe UI Emoji" w:hAnsi="Segoe UI Emoji" w:cs="Segoe UI Emoji"/>
        </w:rPr>
        <w:drawing>
          <wp:inline distT="0" distB="0" distL="0" distR="0" wp14:anchorId="4C41C0E8" wp14:editId="1192526F">
            <wp:extent cx="4940554" cy="2197213"/>
            <wp:effectExtent l="0" t="0" r="0" b="0"/>
            <wp:docPr id="47972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20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CBCD" w14:textId="76164685" w:rsidR="002F324F" w:rsidRDefault="00000000">
      <w:r>
        <w:t>💡 Insight: Examines the relationship between borrower employment length and loan outcomes.</w:t>
      </w:r>
    </w:p>
    <w:p w14:paraId="497559C7" w14:textId="77777777" w:rsidR="002F324F" w:rsidRDefault="00000000">
      <w:r>
        <w:br/>
      </w:r>
    </w:p>
    <w:p w14:paraId="36020D1F" w14:textId="77777777" w:rsidR="002F324F" w:rsidRDefault="00000000">
      <w:pPr>
        <w:pStyle w:val="Heading2"/>
      </w:pPr>
      <w:bookmarkStart w:id="16" w:name="_Toc213001878"/>
      <w:r>
        <w:t>Loan Purpose Breakdown</w:t>
      </w:r>
      <w:bookmarkEnd w:id="16"/>
    </w:p>
    <w:p w14:paraId="562EEAC5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60F16440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5: Loan Purpose Breakdown</w:t>
      </w:r>
    </w:p>
    <w:p w14:paraId="279FDF8A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3B4F8760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Aggregate lending metrics by loan purpose (e.g., debt </w:t>
      </w:r>
    </w:p>
    <w:p w14:paraId="75094A55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consolidation, credit card refinancing). Supports bar </w:t>
      </w:r>
    </w:p>
    <w:p w14:paraId="0075A4A1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chart visualization.</w:t>
      </w:r>
    </w:p>
    <w:p w14:paraId="3C3970CE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Metrics:</w:t>
      </w:r>
    </w:p>
    <w:p w14:paraId="02A97126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1. Total Loan Applications</w:t>
      </w:r>
    </w:p>
    <w:p w14:paraId="3966635F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2. Total Funded Amount</w:t>
      </w:r>
    </w:p>
    <w:p w14:paraId="27FEFF91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3. Total Amount Received</w:t>
      </w:r>
    </w:p>
    <w:p w14:paraId="7C9F362A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02EDD6F5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</w:t>
      </w:r>
    </w:p>
    <w:p w14:paraId="795C257B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purpose,</w:t>
      </w:r>
    </w:p>
    <w:p w14:paraId="5F16CD87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Total_Loan_Applications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08D7AFE7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Total_Funded_Amount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5583EE0F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Total_Amount_Received</w:t>
      </w:r>
      <w:proofErr w:type="spellEnd"/>
    </w:p>
    <w:p w14:paraId="415097AE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lastRenderedPageBreak/>
        <w:t>FROM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4BD7CD12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GROUP BY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purpose</w:t>
      </w:r>
    </w:p>
    <w:p w14:paraId="30E303BB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ORDER BY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DESC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5275CF45" w14:textId="77777777" w:rsidR="005C46FA" w:rsidRDefault="005C46FA">
      <w:pPr>
        <w:rPr>
          <w:rFonts w:ascii="Segoe UI Emoji" w:hAnsi="Segoe UI Emoji" w:cs="Segoe UI Emoji"/>
        </w:rPr>
      </w:pPr>
    </w:p>
    <w:p w14:paraId="0E0E6172" w14:textId="75463D56" w:rsidR="005C46FA" w:rsidRDefault="005C46FA">
      <w:pPr>
        <w:rPr>
          <w:rFonts w:ascii="Segoe UI Emoji" w:hAnsi="Segoe UI Emoji" w:cs="Segoe UI Emoji"/>
        </w:rPr>
      </w:pPr>
      <w:r w:rsidRPr="005C46FA">
        <w:rPr>
          <w:rFonts w:ascii="Segoe UI Emoji" w:hAnsi="Segoe UI Emoji" w:cs="Segoe UI Emoji"/>
        </w:rPr>
        <w:drawing>
          <wp:inline distT="0" distB="0" distL="0" distR="0" wp14:anchorId="22ABF345" wp14:editId="39A06E9D">
            <wp:extent cx="4902452" cy="2597283"/>
            <wp:effectExtent l="0" t="0" r="0" b="0"/>
            <wp:docPr id="98877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3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F1B6" w14:textId="0C9D6A94" w:rsidR="002F324F" w:rsidRDefault="00000000">
      <w:r>
        <w:t>💡 Insight: Categorizes loans by purpose to identify the most common financing reasons.</w:t>
      </w:r>
    </w:p>
    <w:p w14:paraId="10328480" w14:textId="77777777" w:rsidR="002F324F" w:rsidRDefault="00000000">
      <w:r>
        <w:br/>
      </w:r>
    </w:p>
    <w:p w14:paraId="7D11CA82" w14:textId="77777777" w:rsidR="002F324F" w:rsidRDefault="00000000">
      <w:pPr>
        <w:pStyle w:val="Heading2"/>
      </w:pPr>
      <w:bookmarkStart w:id="17" w:name="_Toc213001879"/>
      <w:r>
        <w:t>Home Ownership Analysis</w:t>
      </w:r>
      <w:bookmarkEnd w:id="17"/>
    </w:p>
    <w:p w14:paraId="5F153BCA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/*---------------------------------------------------------</w:t>
      </w:r>
    </w:p>
    <w:p w14:paraId="4CA3ACCB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Query 6: Home Ownership Analysis</w:t>
      </w:r>
    </w:p>
    <w:p w14:paraId="3E28BD9D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Objective:</w:t>
      </w:r>
    </w:p>
    <w:p w14:paraId="3BFF1005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Aggregate lending metrics by home ownership category </w:t>
      </w:r>
    </w:p>
    <w:p w14:paraId="43165D71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(e.g., own, rent, mortgage) for hierarchical </w:t>
      </w:r>
      <w:proofErr w:type="spellStart"/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treemap</w:t>
      </w:r>
      <w:proofErr w:type="spellEnd"/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</w:t>
      </w:r>
    </w:p>
    <w:p w14:paraId="4C0B98C8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visualizations.</w:t>
      </w:r>
    </w:p>
    <w:p w14:paraId="73F11D99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Metrics:</w:t>
      </w:r>
    </w:p>
    <w:p w14:paraId="04097AD6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1. Total Loan Applications</w:t>
      </w:r>
    </w:p>
    <w:p w14:paraId="7ABA07C8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2. Total Funded Amount</w:t>
      </w:r>
    </w:p>
    <w:p w14:paraId="4DC96BA8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 xml:space="preserve"> 3. Total Amount Received</w:t>
      </w:r>
    </w:p>
    <w:p w14:paraId="4333EA5E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008000"/>
          <w:sz w:val="21"/>
          <w:szCs w:val="21"/>
        </w:rPr>
        <w:t>---------------------------------------------------------*/</w:t>
      </w:r>
    </w:p>
    <w:p w14:paraId="39B2E5ED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SELECT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</w:t>
      </w:r>
    </w:p>
    <w:p w14:paraId="1F2B7D68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home_ownership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6276BD1F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Total_Loan_Applications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00422CE6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loan_amount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Total_Funded_Amount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,</w:t>
      </w:r>
    </w:p>
    <w:p w14:paraId="05C136D8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  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SUM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spellStart"/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total_payment</w:t>
      </w:r>
      <w:proofErr w:type="spell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AS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Total_Amount_Received</w:t>
      </w:r>
      <w:proofErr w:type="spellEnd"/>
    </w:p>
    <w:p w14:paraId="6061B44A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FROM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bank_loan_data</w:t>
      </w:r>
      <w:proofErr w:type="spellEnd"/>
    </w:p>
    <w:p w14:paraId="1F4E6F76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GROUP BY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spellStart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home_ownership</w:t>
      </w:r>
      <w:proofErr w:type="spellEnd"/>
    </w:p>
    <w:p w14:paraId="1F16B6C5" w14:textId="77777777" w:rsidR="005C46FA" w:rsidRPr="005C46FA" w:rsidRDefault="005C46FA" w:rsidP="005C46FA">
      <w:pPr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ORDER BY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 </w:t>
      </w:r>
      <w:proofErr w:type="gramStart"/>
      <w:r w:rsidRPr="005C46FA">
        <w:rPr>
          <w:rFonts w:ascii="Consolas" w:eastAsia="Times New Roman" w:hAnsi="Consolas" w:cs="Courier New"/>
          <w:color w:val="008080"/>
          <w:sz w:val="21"/>
          <w:szCs w:val="21"/>
        </w:rPr>
        <w:t>COUNT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(</w:t>
      </w:r>
      <w:proofErr w:type="gramEnd"/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 xml:space="preserve">id) </w:t>
      </w:r>
      <w:r w:rsidRPr="005C46FA">
        <w:rPr>
          <w:rFonts w:ascii="Consolas" w:eastAsia="Times New Roman" w:hAnsi="Consolas" w:cs="Courier New"/>
          <w:b/>
          <w:bCs/>
          <w:color w:val="0000FF"/>
          <w:sz w:val="21"/>
          <w:szCs w:val="21"/>
        </w:rPr>
        <w:t>DESC</w:t>
      </w:r>
      <w:r w:rsidRPr="005C46FA">
        <w:rPr>
          <w:rFonts w:ascii="Consolas" w:eastAsia="Times New Roman" w:hAnsi="Consolas" w:cs="Courier New"/>
          <w:color w:val="333333"/>
          <w:sz w:val="21"/>
          <w:szCs w:val="21"/>
        </w:rPr>
        <w:t>;</w:t>
      </w:r>
    </w:p>
    <w:p w14:paraId="796E3101" w14:textId="18C55217" w:rsidR="006C16C5" w:rsidRDefault="006C16C5">
      <w:pPr>
        <w:rPr>
          <w:rFonts w:ascii="Segoe UI Emoji" w:hAnsi="Segoe UI Emoji" w:cs="Segoe UI Emoji"/>
        </w:rPr>
      </w:pPr>
      <w:r w:rsidRPr="006C16C5">
        <w:rPr>
          <w:rFonts w:ascii="Segoe UI Emoji" w:hAnsi="Segoe UI Emoji" w:cs="Segoe UI Emoji"/>
        </w:rPr>
        <w:lastRenderedPageBreak/>
        <w:drawing>
          <wp:inline distT="0" distB="0" distL="0" distR="0" wp14:anchorId="64EAF287" wp14:editId="24670B66">
            <wp:extent cx="4826248" cy="1225613"/>
            <wp:effectExtent l="0" t="0" r="0" b="0"/>
            <wp:docPr id="7184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83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AA54" w14:textId="2CBA12C1" w:rsidR="002F324F" w:rsidRDefault="00000000">
      <w:r>
        <w:t>💡 Insight: Shows lending metrics segmented by borrowers’ home ownership status.</w:t>
      </w:r>
    </w:p>
    <w:p w14:paraId="681CF8F7" w14:textId="77777777" w:rsidR="002F324F" w:rsidRDefault="00000000">
      <w:pPr>
        <w:pStyle w:val="Heading1"/>
      </w:pPr>
      <w:bookmarkStart w:id="18" w:name="_Toc213001880"/>
      <w:r>
        <w:t>6. Dashboard 3: Loan Status &amp; Quality Analysis</w:t>
      </w:r>
      <w:bookmarkEnd w:id="18"/>
    </w:p>
    <w:p w14:paraId="3A880D66" w14:textId="77777777" w:rsidR="002F324F" w:rsidRDefault="00000000">
      <w:r>
        <w:t>This section evaluates loan quality by distinguishing between Good and Bad Loans based on repayment status. It provides a performance overview and helps identify risk concentrations.</w:t>
      </w:r>
    </w:p>
    <w:p w14:paraId="07C8AC2A" w14:textId="173F63D7" w:rsidR="00D04640" w:rsidRDefault="00D04640">
      <w:r w:rsidRPr="00D04640">
        <w:drawing>
          <wp:inline distT="0" distB="0" distL="0" distR="0" wp14:anchorId="75E5E7C0" wp14:editId="32B67DB2">
            <wp:extent cx="5486400" cy="1122680"/>
            <wp:effectExtent l="0" t="0" r="0" b="1270"/>
            <wp:docPr id="18407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96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AFBD" w14:textId="36BCE5CD" w:rsidR="002F324F" w:rsidRDefault="00000000">
      <w:r>
        <w:t>💡 Insight: Helps assess overall loan health and repayment behavior trends.</w:t>
      </w:r>
    </w:p>
    <w:p w14:paraId="0AD0B7EF" w14:textId="77777777" w:rsidR="002F324F" w:rsidRDefault="00000000">
      <w:pPr>
        <w:pStyle w:val="Heading1"/>
      </w:pPr>
      <w:bookmarkStart w:id="19" w:name="_Toc213001881"/>
      <w:r>
        <w:t>7. Observations &amp; Recommendations</w:t>
      </w:r>
      <w:bookmarkEnd w:id="19"/>
    </w:p>
    <w:p w14:paraId="042D103D" w14:textId="77777777" w:rsidR="002F324F" w:rsidRDefault="00000000">
      <w:r>
        <w:t>• Loan growth increased notably during Q4 2021, reflecting higher demand for short-term credit.</w:t>
      </w:r>
      <w:r>
        <w:br/>
        <w:t>• Bad loans account for approximately 14% of total applications, suggesting a need for enhanced risk evaluation.</w:t>
      </w:r>
      <w:r>
        <w:br/>
        <w:t>• The average DTI improved Month-over-Month, indicating stricter borrower screening and improved loan quality.</w:t>
      </w:r>
      <w:r>
        <w:br/>
        <w:t>• Recommendation: Implement stricter underwriting standards and monitor MoM DTI fluctuations for risk mitigation.</w:t>
      </w:r>
    </w:p>
    <w:p w14:paraId="4FD4A16B" w14:textId="77777777" w:rsidR="002F324F" w:rsidRDefault="00000000">
      <w:pPr>
        <w:pStyle w:val="Heading1"/>
      </w:pPr>
      <w:bookmarkStart w:id="20" w:name="_Toc213001882"/>
      <w:r>
        <w:t>8. Case Study Discussion</w:t>
      </w:r>
      <w:bookmarkEnd w:id="20"/>
    </w:p>
    <w:p w14:paraId="2B41549F" w14:textId="77777777" w:rsidR="002F324F" w:rsidRDefault="00000000">
      <w:r>
        <w:t>This case study simulates a real-world data analyst scenario where the goal was to deliver a comprehensive SQL-based loan performance report. The challenges involved creating dynamic date-based KPIs (MTD, PMTD, MoM) and consolidating multiple dimensions (region, purpose, employment) into cohesive visual insights. The analysis improved transparency into lending operations and provided actionable insights for management decisions.</w:t>
      </w:r>
    </w:p>
    <w:p w14:paraId="04582DEF" w14:textId="77777777" w:rsidR="002F324F" w:rsidRDefault="00000000">
      <w:pPr>
        <w:pStyle w:val="Heading1"/>
      </w:pPr>
      <w:bookmarkStart w:id="21" w:name="_Toc213001883"/>
      <w:r>
        <w:lastRenderedPageBreak/>
        <w:t>9. Appendix: SQL Reference</w:t>
      </w:r>
      <w:bookmarkEnd w:id="21"/>
    </w:p>
    <w:p w14:paraId="45E6D8F4" w14:textId="77777777" w:rsidR="002F324F" w:rsidRDefault="00000000">
      <w:r>
        <w:t>• BankLoanReport_Summary.sql – KPI calculation queries</w:t>
      </w:r>
    </w:p>
    <w:p w14:paraId="4AF929AC" w14:textId="3CE36AFF" w:rsidR="002F324F" w:rsidRDefault="00000000">
      <w:r>
        <w:t>• BankLoanReport_Overview.sql – Visualization and trend queries</w:t>
      </w:r>
    </w:p>
    <w:sectPr w:rsidR="002F32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179009">
    <w:abstractNumId w:val="8"/>
  </w:num>
  <w:num w:numId="2" w16cid:durableId="1795174422">
    <w:abstractNumId w:val="6"/>
  </w:num>
  <w:num w:numId="3" w16cid:durableId="440029190">
    <w:abstractNumId w:val="5"/>
  </w:num>
  <w:num w:numId="4" w16cid:durableId="199250566">
    <w:abstractNumId w:val="4"/>
  </w:num>
  <w:num w:numId="5" w16cid:durableId="2043745214">
    <w:abstractNumId w:val="7"/>
  </w:num>
  <w:num w:numId="6" w16cid:durableId="1681662031">
    <w:abstractNumId w:val="3"/>
  </w:num>
  <w:num w:numId="7" w16cid:durableId="1784494004">
    <w:abstractNumId w:val="2"/>
  </w:num>
  <w:num w:numId="8" w16cid:durableId="1229146463">
    <w:abstractNumId w:val="1"/>
  </w:num>
  <w:num w:numId="9" w16cid:durableId="139396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6EA"/>
    <w:rsid w:val="0015074B"/>
    <w:rsid w:val="00197CED"/>
    <w:rsid w:val="0029639D"/>
    <w:rsid w:val="002F324F"/>
    <w:rsid w:val="00326F90"/>
    <w:rsid w:val="00370B9E"/>
    <w:rsid w:val="00595E7F"/>
    <w:rsid w:val="005C46FA"/>
    <w:rsid w:val="006C16C5"/>
    <w:rsid w:val="008F025F"/>
    <w:rsid w:val="009501D8"/>
    <w:rsid w:val="00AA1D8D"/>
    <w:rsid w:val="00B47730"/>
    <w:rsid w:val="00BA6508"/>
    <w:rsid w:val="00CB0664"/>
    <w:rsid w:val="00D04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AABCF"/>
  <w14:defaultImageDpi w14:val="300"/>
  <w15:docId w15:val="{B9411687-3733-425A-8E5B-545530C6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25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F36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6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F36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utosh-pant1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github.com/ORE000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mailto:ashutoshpant.855@gmail.com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16</Pages>
  <Words>2588</Words>
  <Characters>14757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PANT</cp:lastModifiedBy>
  <cp:revision>5</cp:revision>
  <dcterms:created xsi:type="dcterms:W3CDTF">2013-12-23T23:15:00Z</dcterms:created>
  <dcterms:modified xsi:type="dcterms:W3CDTF">2025-11-02T13:21:00Z</dcterms:modified>
  <cp:category/>
</cp:coreProperties>
</file>