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B16E" w14:textId="77777777" w:rsidR="00AD6877" w:rsidRPr="002C2704" w:rsidRDefault="00AD6877" w:rsidP="006F1D49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Swis721 LtCn BT" w:hAnsi="Swis721 LtCn BT" w:cs="Arial"/>
          <w:b/>
          <w:sz w:val="28"/>
          <w:szCs w:val="24"/>
          <w:lang w:eastAsia="es-ES"/>
        </w:rPr>
      </w:pPr>
      <w:r w:rsidRPr="002C2704">
        <w:rPr>
          <w:rFonts w:ascii="Swis721 LtCn BT" w:hAnsi="Swis721 LtCn BT" w:cs="Arial"/>
          <w:b/>
          <w:sz w:val="28"/>
          <w:szCs w:val="24"/>
          <w:lang w:eastAsia="es-ES"/>
        </w:rPr>
        <w:t>MEMORIA DESCRIPTIVA</w:t>
      </w:r>
    </w:p>
    <w:p w14:paraId="4A78B289" w14:textId="77777777" w:rsidR="00A92056" w:rsidRPr="002C2704" w:rsidRDefault="00AD6877" w:rsidP="00AD6877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sz w:val="24"/>
          <w:szCs w:val="24"/>
          <w:u w:val="single"/>
          <w:lang w:eastAsia="es-ES"/>
        </w:rPr>
        <w:tab/>
      </w:r>
      <w:r w:rsidR="001E3C1F" w:rsidRPr="002C2704">
        <w:rPr>
          <w:rFonts w:ascii="Swis721 LtCn BT" w:hAnsi="Swis721 LtCn BT" w:cs="Arial"/>
          <w:b/>
          <w:u w:val="single"/>
          <w:lang w:eastAsia="es-ES"/>
        </w:rPr>
        <w:t xml:space="preserve">1. </w:t>
      </w:r>
      <w:r w:rsidR="00FD5B19" w:rsidRPr="002C2704">
        <w:rPr>
          <w:rFonts w:ascii="Swis721 LtCn BT" w:hAnsi="Swis721 LtCn BT" w:cs="Arial"/>
          <w:b/>
          <w:u w:val="single"/>
          <w:lang w:eastAsia="es-ES"/>
        </w:rPr>
        <w:t>PROYECTO:</w:t>
      </w:r>
    </w:p>
    <w:p w14:paraId="4C7395DF" w14:textId="5AF25102" w:rsidR="00F360D4" w:rsidRPr="002C2704" w:rsidRDefault="000F4DA4" w:rsidP="00CA021B">
      <w:pPr>
        <w:jc w:val="both"/>
        <w:rPr>
          <w:rFonts w:ascii="Swis721 LtCn BT" w:hAnsi="Swis721 LtCn BT" w:cs="Arial"/>
        </w:rPr>
      </w:pPr>
      <w:r w:rsidRPr="000F4DA4">
        <w:rPr>
          <w:rFonts w:ascii="Swis721 LtCn BT" w:hAnsi="Swis721 LtCn BT" w:cs="Arial"/>
        </w:rPr>
        <w:t>“</w:t>
      </w:r>
      <w:r w:rsidR="008226F4" w:rsidRPr="008226F4">
        <w:rPr>
          <w:rFonts w:ascii="Arial Narrow" w:hAnsi="Arial Narrow"/>
        </w:rPr>
        <w:t xml:space="preserve">OPTIMIZACION MEDIANTE COBERTURA DE LA LOSA DEPORTIVA MULTIUSO DE LA INSTITUCION </w:t>
      </w:r>
      <w:proofErr w:type="gramStart"/>
      <w:r w:rsidR="008226F4" w:rsidRPr="008226F4">
        <w:rPr>
          <w:rFonts w:ascii="Arial Narrow" w:hAnsi="Arial Narrow"/>
        </w:rPr>
        <w:t>ADUCATIVA  PRIMARIA</w:t>
      </w:r>
      <w:proofErr w:type="gramEnd"/>
      <w:r w:rsidR="008226F4" w:rsidRPr="008226F4">
        <w:rPr>
          <w:rFonts w:ascii="Arial Narrow" w:hAnsi="Arial Narrow"/>
        </w:rPr>
        <w:t xml:space="preserve"> </w:t>
      </w:r>
      <w:proofErr w:type="spellStart"/>
      <w:r w:rsidR="008226F4" w:rsidRPr="008226F4">
        <w:rPr>
          <w:rFonts w:ascii="Arial Narrow" w:hAnsi="Arial Narrow"/>
        </w:rPr>
        <w:t>N°</w:t>
      </w:r>
      <w:proofErr w:type="spellEnd"/>
      <w:r w:rsidR="008226F4" w:rsidRPr="008226F4">
        <w:rPr>
          <w:rFonts w:ascii="Arial Narrow" w:hAnsi="Arial Narrow"/>
        </w:rPr>
        <w:t xml:space="preserve"> 54394  "SEÑOR DE LOS MILAGROS"  DISTRITO - CURPAHUASI, PROVINCIA - GRAU, DEPARTAMENTO – APURIMAC</w:t>
      </w:r>
      <w:r w:rsidRPr="000F4DA4">
        <w:rPr>
          <w:rFonts w:ascii="Swis721 LtCn BT" w:hAnsi="Swis721 LtCn BT" w:cs="Arial"/>
        </w:rPr>
        <w:t>”</w:t>
      </w:r>
    </w:p>
    <w:p w14:paraId="09495C30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>1.</w:t>
      </w:r>
      <w:r w:rsidR="00E03EBF" w:rsidRPr="002C2704">
        <w:rPr>
          <w:rFonts w:ascii="Swis721 LtCn BT" w:hAnsi="Swis721 LtCn BT" w:cs="Arial"/>
          <w:b/>
          <w:u w:val="single"/>
        </w:rPr>
        <w:t>1</w:t>
      </w:r>
      <w:r w:rsidRPr="002C2704">
        <w:rPr>
          <w:rFonts w:ascii="Swis721 LtCn BT" w:hAnsi="Swis721 LtCn BT" w:cs="Arial"/>
          <w:b/>
          <w:u w:val="singl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</w:rPr>
        <w:t>INTRODUCCION:</w:t>
      </w:r>
    </w:p>
    <w:p w14:paraId="5E625E8C" w14:textId="77777777" w:rsidR="00A92056" w:rsidRPr="002C2704" w:rsidRDefault="00A92056" w:rsidP="00A92056">
      <w:pPr>
        <w:spacing w:after="0" w:line="240" w:lineRule="auto"/>
        <w:ind w:left="720"/>
        <w:rPr>
          <w:rFonts w:ascii="Swis721 LtCn BT" w:hAnsi="Swis721 LtCn BT" w:cs="Arial"/>
          <w:b/>
        </w:rPr>
      </w:pPr>
    </w:p>
    <w:p w14:paraId="5D681EB3" w14:textId="092F26A4" w:rsidR="00A92056" w:rsidRPr="00CA021B" w:rsidRDefault="00A92056" w:rsidP="00CA021B">
      <w:pPr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presente Proyecto denominado </w:t>
      </w:r>
      <w:r w:rsidR="000F4DA4" w:rsidRPr="002C2704">
        <w:rPr>
          <w:rFonts w:ascii="Swis721 LtCn BT" w:hAnsi="Swis721 LtCn BT" w:cs="Arial"/>
          <w:b/>
        </w:rPr>
        <w:t>“</w:t>
      </w:r>
      <w:r w:rsidR="008226F4" w:rsidRPr="008226F4">
        <w:rPr>
          <w:rFonts w:ascii="Swis721 LtCn BT" w:hAnsi="Swis721 LtCn BT" w:cs="Arial"/>
          <w:b/>
        </w:rPr>
        <w:t xml:space="preserve">OPTIMIZACION MEDIANTE COBERTURA DE LA LOSA DEPORTIVA MULTIUSO DE LA INSTITUCION </w:t>
      </w:r>
      <w:proofErr w:type="gramStart"/>
      <w:r w:rsidR="008226F4" w:rsidRPr="008226F4">
        <w:rPr>
          <w:rFonts w:ascii="Swis721 LtCn BT" w:hAnsi="Swis721 LtCn BT" w:cs="Arial"/>
          <w:b/>
        </w:rPr>
        <w:t>ADUCATIVA  PRIMARIA</w:t>
      </w:r>
      <w:proofErr w:type="gramEnd"/>
      <w:r w:rsidR="008226F4" w:rsidRPr="008226F4">
        <w:rPr>
          <w:rFonts w:ascii="Swis721 LtCn BT" w:hAnsi="Swis721 LtCn BT" w:cs="Arial"/>
          <w:b/>
        </w:rPr>
        <w:t xml:space="preserve"> </w:t>
      </w:r>
      <w:proofErr w:type="spellStart"/>
      <w:r w:rsidR="008226F4" w:rsidRPr="008226F4">
        <w:rPr>
          <w:rFonts w:ascii="Swis721 LtCn BT" w:hAnsi="Swis721 LtCn BT" w:cs="Arial"/>
          <w:b/>
        </w:rPr>
        <w:t>N°</w:t>
      </w:r>
      <w:proofErr w:type="spellEnd"/>
      <w:r w:rsidR="008226F4" w:rsidRPr="008226F4">
        <w:rPr>
          <w:rFonts w:ascii="Swis721 LtCn BT" w:hAnsi="Swis721 LtCn BT" w:cs="Arial"/>
          <w:b/>
        </w:rPr>
        <w:t xml:space="preserve"> 54394  "SEÑOR DE LOS MILAGROS"  DISTRITO - CURPAHUASI, PROVINCIA - GRAU, DEPARTAMENTO – APURIMAC</w:t>
      </w:r>
      <w:r w:rsidR="000F4DA4" w:rsidRPr="002C2704">
        <w:rPr>
          <w:rFonts w:ascii="Swis721 LtCn BT" w:hAnsi="Swis721 LtCn BT" w:cs="Arial"/>
          <w:b/>
        </w:rPr>
        <w:t>”</w:t>
      </w:r>
      <w:r w:rsidR="000F4DA4">
        <w:rPr>
          <w:rFonts w:ascii="Swis721 LtCn BT" w:hAnsi="Swis721 LtCn BT" w:cs="Arial"/>
        </w:rPr>
        <w:t xml:space="preserve"> </w:t>
      </w:r>
      <w:r w:rsidR="003D2ABB">
        <w:rPr>
          <w:rFonts w:ascii="Swis721 LtCn BT" w:hAnsi="Swis721 LtCn BT" w:cs="Arial"/>
        </w:rPr>
        <w:t>S</w:t>
      </w:r>
      <w:r w:rsidRPr="002C2704">
        <w:rPr>
          <w:rFonts w:ascii="Swis721 LtCn BT" w:hAnsi="Swis721 LtCn BT" w:cs="Arial"/>
        </w:rPr>
        <w:t xml:space="preserve">e </w:t>
      </w:r>
      <w:r w:rsidR="00CA021B">
        <w:rPr>
          <w:rFonts w:ascii="Swis721 LtCn BT" w:hAnsi="Swis721 LtCn BT" w:cs="Arial"/>
        </w:rPr>
        <w:t>Ejecutar</w:t>
      </w:r>
      <w:r w:rsidR="00CA021B" w:rsidRPr="002C2704">
        <w:rPr>
          <w:rFonts w:ascii="Swis721 LtCn BT" w:hAnsi="Swis721 LtCn BT" w:cs="Arial"/>
        </w:rPr>
        <w:t>á</w:t>
      </w:r>
      <w:r w:rsidRPr="002C2704">
        <w:rPr>
          <w:rFonts w:ascii="Swis721 LtCn BT" w:hAnsi="Swis721 LtCn BT" w:cs="Arial"/>
        </w:rPr>
        <w:t xml:space="preserve"> </w:t>
      </w:r>
      <w:r w:rsidR="003D2ABB">
        <w:rPr>
          <w:rFonts w:ascii="Swis721 LtCn BT" w:hAnsi="Swis721 LtCn BT" w:cs="Arial"/>
        </w:rPr>
        <w:t xml:space="preserve">a </w:t>
      </w:r>
      <w:r w:rsidRPr="002C2704">
        <w:rPr>
          <w:rFonts w:ascii="Swis721 LtCn BT" w:hAnsi="Swis721 LtCn BT" w:cs="Arial"/>
        </w:rPr>
        <w:t xml:space="preserve">través </w:t>
      </w:r>
      <w:r w:rsidR="003D2ABB">
        <w:rPr>
          <w:rFonts w:ascii="Swis721 LtCn BT" w:hAnsi="Swis721 LtCn BT" w:cs="Arial"/>
        </w:rPr>
        <w:t xml:space="preserve">la Gerencia </w:t>
      </w:r>
      <w:r w:rsidR="00CA021B">
        <w:rPr>
          <w:rFonts w:ascii="Swis721 LtCn BT" w:hAnsi="Swis721 LtCn BT" w:cs="Arial"/>
        </w:rPr>
        <w:t xml:space="preserve">de Infraestructura, del Gobierno Regional de Apurímac. </w:t>
      </w:r>
    </w:p>
    <w:p w14:paraId="7E6EA525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2</w:t>
      </w:r>
      <w:r w:rsidRPr="002C2704">
        <w:rPr>
          <w:rFonts w:ascii="Swis721 LtCn BT" w:hAnsi="Swis721 LtCn BT" w:cs="Arial"/>
          <w:b/>
          <w:u w:val="single"/>
          <w:lang w:val="es-P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  <w:lang w:val="es-PE"/>
        </w:rPr>
        <w:t>LOCALIZACION</w:t>
      </w:r>
      <w:r w:rsidR="009E4930" w:rsidRPr="002C2704">
        <w:rPr>
          <w:rFonts w:ascii="Swis721 LtCn BT" w:hAnsi="Swis721 LtCn BT" w:cs="Arial"/>
          <w:b/>
          <w:u w:val="single"/>
          <w:lang w:val="es-PE"/>
        </w:rPr>
        <w:t>:</w:t>
      </w:r>
    </w:p>
    <w:p w14:paraId="75C280C3" w14:textId="77777777" w:rsidR="009E4930" w:rsidRPr="002C2704" w:rsidRDefault="009E4930" w:rsidP="00A92056">
      <w:pPr>
        <w:spacing w:after="0" w:line="240" w:lineRule="auto"/>
        <w:jc w:val="both"/>
        <w:rPr>
          <w:rFonts w:ascii="Swis721 LtCn BT" w:hAnsi="Swis721 LtCn BT" w:cs="Arial"/>
          <w:b/>
          <w:lang w:val="es-PE"/>
        </w:rPr>
      </w:pPr>
    </w:p>
    <w:p w14:paraId="41D2B0A7" w14:textId="07A5FC1C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proyecto se localiza en la provincia de</w:t>
      </w:r>
      <w:r w:rsidR="00CA021B">
        <w:rPr>
          <w:rFonts w:ascii="Swis721 LtCn BT" w:hAnsi="Swis721 LtCn BT" w:cs="Arial"/>
        </w:rPr>
        <w:t xml:space="preserve"> Grau </w:t>
      </w:r>
      <w:r w:rsidRPr="002C2704">
        <w:rPr>
          <w:rFonts w:ascii="Swis721 LtCn BT" w:hAnsi="Swis721 LtCn BT" w:cs="Arial"/>
        </w:rPr>
        <w:t xml:space="preserve">de la Región </w:t>
      </w:r>
      <w:r w:rsidR="00947139" w:rsidRPr="002C2704">
        <w:rPr>
          <w:rFonts w:ascii="Swis721 LtCn BT" w:hAnsi="Swis721 LtCn BT" w:cs="Arial"/>
        </w:rPr>
        <w:t xml:space="preserve">Apurímac, específicamente </w:t>
      </w:r>
      <w:r w:rsidRPr="002C2704">
        <w:rPr>
          <w:rFonts w:ascii="Swis721 LtCn BT" w:hAnsi="Swis721 LtCn BT" w:cs="Arial"/>
        </w:rPr>
        <w:t>se muestra en el siguiente cuadro</w:t>
      </w:r>
      <w:r w:rsidR="00A24AB5" w:rsidRPr="002C2704">
        <w:rPr>
          <w:rFonts w:ascii="Swis721 LtCn BT" w:hAnsi="Swis721 LtCn BT" w:cs="Arial"/>
        </w:rPr>
        <w:t xml:space="preserve"> e imágenes</w:t>
      </w:r>
      <w:r w:rsidRPr="002C2704">
        <w:rPr>
          <w:rFonts w:ascii="Swis721 LtCn BT" w:hAnsi="Swis721 LtCn BT" w:cs="Arial"/>
        </w:rPr>
        <w:t>:</w:t>
      </w:r>
    </w:p>
    <w:p w14:paraId="4ACFBB3A" w14:textId="77777777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150"/>
        <w:gridCol w:w="1181"/>
        <w:gridCol w:w="1326"/>
        <w:gridCol w:w="1241"/>
        <w:gridCol w:w="1000"/>
        <w:gridCol w:w="1492"/>
      </w:tblGrid>
      <w:tr w:rsidR="00F360D4" w:rsidRPr="000F4DA4" w14:paraId="786061B0" w14:textId="77777777" w:rsidTr="003D2ABB">
        <w:trPr>
          <w:trHeight w:val="413"/>
        </w:trPr>
        <w:tc>
          <w:tcPr>
            <w:tcW w:w="1208" w:type="dxa"/>
            <w:shd w:val="clear" w:color="auto" w:fill="806000"/>
            <w:vAlign w:val="center"/>
          </w:tcPr>
          <w:p w14:paraId="1E4E81A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Departamento</w:t>
            </w:r>
          </w:p>
        </w:tc>
        <w:tc>
          <w:tcPr>
            <w:tcW w:w="1150" w:type="dxa"/>
            <w:shd w:val="clear" w:color="auto" w:fill="806000"/>
            <w:vAlign w:val="center"/>
          </w:tcPr>
          <w:p w14:paraId="44CFC3FF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1181" w:type="dxa"/>
            <w:shd w:val="clear" w:color="auto" w:fill="806000"/>
            <w:vAlign w:val="center"/>
          </w:tcPr>
          <w:p w14:paraId="719EE48D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Distritos</w:t>
            </w:r>
          </w:p>
        </w:tc>
        <w:tc>
          <w:tcPr>
            <w:tcW w:w="1326" w:type="dxa"/>
            <w:shd w:val="clear" w:color="auto" w:fill="806000"/>
            <w:vAlign w:val="center"/>
          </w:tcPr>
          <w:p w14:paraId="77B2EA08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Centro Poblado</w:t>
            </w:r>
          </w:p>
        </w:tc>
        <w:tc>
          <w:tcPr>
            <w:tcW w:w="1241" w:type="dxa"/>
            <w:shd w:val="clear" w:color="auto" w:fill="806000"/>
            <w:vAlign w:val="center"/>
          </w:tcPr>
          <w:p w14:paraId="25C93C0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UGEL</w:t>
            </w:r>
          </w:p>
        </w:tc>
        <w:tc>
          <w:tcPr>
            <w:tcW w:w="1000" w:type="dxa"/>
            <w:shd w:val="clear" w:color="auto" w:fill="806000"/>
            <w:vAlign w:val="center"/>
          </w:tcPr>
          <w:p w14:paraId="340FB906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ZONA</w:t>
            </w:r>
          </w:p>
        </w:tc>
        <w:tc>
          <w:tcPr>
            <w:tcW w:w="1492" w:type="dxa"/>
            <w:shd w:val="clear" w:color="auto" w:fill="806000"/>
            <w:vAlign w:val="center"/>
          </w:tcPr>
          <w:p w14:paraId="5A39D9AB" w14:textId="77777777" w:rsidR="00F360D4" w:rsidRPr="002C2704" w:rsidRDefault="003D2ABB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I.E.</w:t>
            </w:r>
          </w:p>
        </w:tc>
      </w:tr>
      <w:tr w:rsidR="008226F4" w:rsidRPr="000F4DA4" w14:paraId="6D7A66BD" w14:textId="77777777" w:rsidTr="003D2ABB">
        <w:trPr>
          <w:trHeight w:val="413"/>
        </w:trPr>
        <w:tc>
          <w:tcPr>
            <w:tcW w:w="1208" w:type="dxa"/>
            <w:shd w:val="clear" w:color="auto" w:fill="auto"/>
            <w:vAlign w:val="center"/>
          </w:tcPr>
          <w:p w14:paraId="2490A4B6" w14:textId="77777777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  <w:t>Apurímac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C0B92B0" w14:textId="73C3FE34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074919" w14:textId="7B4A8425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Curpahuasi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98C11C9" w14:textId="492F130B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Curpahuasi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D930D5B" w14:textId="72ECDD14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444E1" w14:textId="77777777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URBANA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083705D" w14:textId="2156DE22" w:rsidR="008226F4" w:rsidRPr="002C2704" w:rsidRDefault="008226F4" w:rsidP="008226F4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I</w:t>
            </w:r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 xml:space="preserve">.E.P </w:t>
            </w:r>
            <w:proofErr w:type="spellStart"/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Nº</w:t>
            </w:r>
            <w:proofErr w:type="spellEnd"/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54394</w:t>
            </w:r>
          </w:p>
        </w:tc>
      </w:tr>
    </w:tbl>
    <w:p w14:paraId="1AD03C1F" w14:textId="77777777" w:rsidR="003D2ABB" w:rsidRPr="002C2704" w:rsidRDefault="003D2ABB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p w14:paraId="419F37C5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Figura N°1</w:t>
      </w:r>
    </w:p>
    <w:p w14:paraId="142B577C" w14:textId="084BCB83" w:rsidR="0077519C" w:rsidRPr="002C2704" w:rsidRDefault="0077519C" w:rsidP="002C2704">
      <w:pPr>
        <w:spacing w:after="0" w:line="240" w:lineRule="auto"/>
        <w:ind w:left="360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Ubicación geográfica de la </w:t>
      </w:r>
      <w:r w:rsidR="00DA29B4">
        <w:rPr>
          <w:rFonts w:ascii="Swis721 LtCn BT" w:hAnsi="Swis721 LtCn BT"/>
        </w:rPr>
        <w:t>institución educativa</w:t>
      </w:r>
      <w:r w:rsidR="00106F59" w:rsidRPr="004850AB">
        <w:rPr>
          <w:rFonts w:ascii="Swis721 LtCn BT" w:hAnsi="Swis721 LtCn BT"/>
        </w:rPr>
        <w:t xml:space="preserve"> </w:t>
      </w:r>
      <w:r w:rsidR="0072661C">
        <w:rPr>
          <w:rFonts w:ascii="Swis721 LtCn BT" w:hAnsi="Swis721 LtCn BT"/>
        </w:rPr>
        <w:t>Nº 5</w:t>
      </w:r>
      <w:r w:rsidR="008226F4">
        <w:rPr>
          <w:rFonts w:ascii="Swis721 LtCn BT" w:hAnsi="Swis721 LtCn BT"/>
        </w:rPr>
        <w:t>4394</w:t>
      </w:r>
      <w:r w:rsidR="000D288C" w:rsidRPr="00EB1DBF">
        <w:rPr>
          <w:rFonts w:ascii="Swis721 LtCn BT" w:hAnsi="Swis721 LtCn BT"/>
        </w:rPr>
        <w:t xml:space="preserve"> </w:t>
      </w:r>
      <w:r w:rsidR="008226F4">
        <w:rPr>
          <w:rFonts w:ascii="Swis721 LtCn BT" w:hAnsi="Swis721 LtCn BT"/>
        </w:rPr>
        <w:t>SEÑOR DE LOS MILAGROS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688"/>
      </w:tblGrid>
      <w:tr w:rsidR="0077519C" w:rsidRPr="0072661C" w14:paraId="01975DCB" w14:textId="77777777" w:rsidTr="002C2704">
        <w:tc>
          <w:tcPr>
            <w:tcW w:w="4446" w:type="dxa"/>
          </w:tcPr>
          <w:p w14:paraId="5DC7FE7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5696" behindDoc="1" locked="0" layoutInCell="1" allowOverlap="1" wp14:anchorId="44083842" wp14:editId="0A6322D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139700</wp:posOffset>
                  </wp:positionV>
                  <wp:extent cx="2419350" cy="2966085"/>
                  <wp:effectExtent l="0" t="0" r="0" b="5715"/>
                  <wp:wrapTight wrapText="bothSides">
                    <wp:wrapPolygon edited="0">
                      <wp:start x="0" y="0"/>
                      <wp:lineTo x="0" y="21503"/>
                      <wp:lineTo x="21430" y="21503"/>
                      <wp:lineTo x="21430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96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2704">
              <w:rPr>
                <w:rFonts w:ascii="Swis721 LtCn BT" w:hAnsi="Swis721 LtCn BT" w:cs="Arial"/>
                <w:sz w:val="18"/>
                <w:szCs w:val="20"/>
                <w:lang w:val="es-ES_tradnl"/>
              </w:rPr>
              <w:tab/>
            </w:r>
          </w:p>
        </w:tc>
        <w:tc>
          <w:tcPr>
            <w:tcW w:w="3688" w:type="dxa"/>
          </w:tcPr>
          <w:p w14:paraId="5C7B2ECB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7CBF07B8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4798263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32FED5F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7562166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4F0157E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7744" behindDoc="1" locked="0" layoutInCell="1" allowOverlap="1" wp14:anchorId="183CEE19" wp14:editId="7486F3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140970</wp:posOffset>
                  </wp:positionV>
                  <wp:extent cx="2165985" cy="1612900"/>
                  <wp:effectExtent l="0" t="0" r="5715" b="6350"/>
                  <wp:wrapTight wrapText="bothSides">
                    <wp:wrapPolygon edited="0">
                      <wp:start x="0" y="0"/>
                      <wp:lineTo x="0" y="21430"/>
                      <wp:lineTo x="21467" y="21430"/>
                      <wp:lineTo x="2146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985" cy="161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519C" w:rsidRPr="000F4DA4" w14:paraId="1C23B56B" w14:textId="77777777" w:rsidTr="002C2704">
        <w:tc>
          <w:tcPr>
            <w:tcW w:w="4446" w:type="dxa"/>
          </w:tcPr>
          <w:p w14:paraId="0C668EA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26F5F2CA" w14:textId="2E33984D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Arial"/>
              </w:rPr>
              <w:t xml:space="preserve">Mapa </w:t>
            </w:r>
            <w:proofErr w:type="gramStart"/>
            <w:r w:rsidRPr="002C2704">
              <w:rPr>
                <w:rFonts w:ascii="Swis721 LtCn BT" w:hAnsi="Swis721 LtCn BT" w:cs="Arial"/>
              </w:rPr>
              <w:t>del  Perú</w:t>
            </w:r>
            <w:proofErr w:type="gramEnd"/>
          </w:p>
        </w:tc>
        <w:tc>
          <w:tcPr>
            <w:tcW w:w="3688" w:type="dxa"/>
          </w:tcPr>
          <w:p w14:paraId="5C36229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446FF225" w14:textId="25E1A2FA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</w:rPr>
            </w:pPr>
            <w:r w:rsidRPr="002C2704">
              <w:rPr>
                <w:rFonts w:ascii="Swis721 LtCn BT" w:hAnsi="Swis721 LtCn BT" w:cs="Arial"/>
              </w:rPr>
              <w:t xml:space="preserve">Mapa de Apurímac </w:t>
            </w:r>
          </w:p>
          <w:p w14:paraId="15A954B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</w:tc>
      </w:tr>
      <w:tr w:rsidR="0077519C" w:rsidRPr="000F4DA4" w14:paraId="38BD89C3" w14:textId="77777777" w:rsidTr="002C2704">
        <w:tc>
          <w:tcPr>
            <w:tcW w:w="8134" w:type="dxa"/>
            <w:gridSpan w:val="2"/>
          </w:tcPr>
          <w:p w14:paraId="4BDC8028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09066AFD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20F3818C" w14:textId="6693DC18" w:rsidR="0077519C" w:rsidRPr="002C2704" w:rsidRDefault="0077519C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  <w:tr w:rsidR="00FC1078" w:rsidRPr="000F4DA4" w14:paraId="215B9006" w14:textId="77777777" w:rsidTr="00730DB1">
        <w:tc>
          <w:tcPr>
            <w:tcW w:w="8134" w:type="dxa"/>
            <w:gridSpan w:val="2"/>
          </w:tcPr>
          <w:p w14:paraId="69E8C1B1" w14:textId="77777777" w:rsidR="00FC1078" w:rsidRPr="002C2704" w:rsidRDefault="00FC1078" w:rsidP="00CA021B">
            <w:pPr>
              <w:spacing w:after="0" w:line="240" w:lineRule="auto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</w:tbl>
    <w:p w14:paraId="50B0FF29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  <w:b/>
          <w:sz w:val="18"/>
          <w:szCs w:val="20"/>
          <w:lang w:val="es-ES_tradnl"/>
        </w:rPr>
      </w:pPr>
    </w:p>
    <w:p w14:paraId="31399E96" w14:textId="77777777" w:rsidR="00C658A6" w:rsidRPr="002C2704" w:rsidRDefault="0077519C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  <w:r w:rsidRPr="002C2704">
        <w:rPr>
          <w:rFonts w:ascii="Swis721 LtCn BT" w:hAnsi="Swis721 LtCn BT" w:cs="Arial"/>
          <w:b/>
          <w:sz w:val="20"/>
          <w:szCs w:val="20"/>
          <w:lang w:val="es-ES_tradnl"/>
        </w:rPr>
        <w:lastRenderedPageBreak/>
        <w:t xml:space="preserve">  </w:t>
      </w:r>
    </w:p>
    <w:p w14:paraId="0A85C067" w14:textId="77777777" w:rsidR="00B91F78" w:rsidRPr="002C2704" w:rsidRDefault="00B91F78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</w:p>
    <w:p w14:paraId="4832F613" w14:textId="77777777" w:rsidR="00106F59" w:rsidRPr="002C2704" w:rsidRDefault="001E3DBB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3</w:t>
      </w:r>
      <w:r w:rsidRPr="002C2704">
        <w:rPr>
          <w:rFonts w:ascii="Swis721 LtCn BT" w:hAnsi="Swis721 LtCn BT" w:cs="Arial"/>
          <w:b/>
          <w:u w:val="single"/>
          <w:lang w:val="es-PE"/>
        </w:rPr>
        <w:t>. INSTITUCION EDUCATIVA</w:t>
      </w:r>
    </w:p>
    <w:p w14:paraId="66171BC1" w14:textId="77777777" w:rsidR="00106F59" w:rsidRDefault="00106F59" w:rsidP="009E4930">
      <w:pPr>
        <w:spacing w:after="0" w:line="240" w:lineRule="auto"/>
        <w:jc w:val="both"/>
        <w:rPr>
          <w:rFonts w:ascii="Swis721 LtCn BT" w:hAnsi="Swis721 LtCn BT"/>
          <w:sz w:val="20"/>
        </w:rPr>
      </w:pPr>
    </w:p>
    <w:p w14:paraId="02DE684E" w14:textId="0A0691CF" w:rsidR="0072661C" w:rsidRPr="00CA021B" w:rsidRDefault="0072661C" w:rsidP="009E4930">
      <w:pPr>
        <w:spacing w:after="0" w:line="240" w:lineRule="auto"/>
        <w:jc w:val="both"/>
        <w:rPr>
          <w:rFonts w:ascii="Swis721 LtCn BT" w:hAnsi="Swis721 LtCn BT"/>
        </w:rPr>
      </w:pPr>
      <w:r>
        <w:rPr>
          <w:rFonts w:ascii="Swis721 LtCn BT" w:hAnsi="Swis721 LtCn BT"/>
          <w:sz w:val="20"/>
        </w:rPr>
        <w:t>I.E.</w:t>
      </w:r>
      <w:r w:rsidR="00401E75" w:rsidRPr="00E31A05">
        <w:rPr>
          <w:rFonts w:ascii="Swis721 LtCn BT" w:hAnsi="Swis721 LtCn BT"/>
          <w:sz w:val="20"/>
        </w:rPr>
        <w:t xml:space="preserve"> </w:t>
      </w:r>
      <w:proofErr w:type="spellStart"/>
      <w:r w:rsidR="00401E75" w:rsidRPr="00E31A05">
        <w:rPr>
          <w:rFonts w:ascii="Swis721 LtCn BT" w:hAnsi="Swis721 LtCn BT"/>
          <w:sz w:val="20"/>
        </w:rPr>
        <w:t>Nº</w:t>
      </w:r>
      <w:proofErr w:type="spellEnd"/>
      <w:r w:rsidR="00401E75" w:rsidRPr="00EB1DBF">
        <w:rPr>
          <w:rFonts w:ascii="Swis721 LtCn BT" w:hAnsi="Swis721 LtCn BT"/>
        </w:rPr>
        <w:t xml:space="preserve"> 5</w:t>
      </w:r>
      <w:r w:rsidR="008226F4">
        <w:rPr>
          <w:rFonts w:ascii="Swis721 LtCn BT" w:hAnsi="Swis721 LtCn BT"/>
        </w:rPr>
        <w:t>4394</w:t>
      </w:r>
      <w:r w:rsidR="00CA021B">
        <w:rPr>
          <w:rFonts w:ascii="Swis721 LtCn BT" w:hAnsi="Swis721 LtCn BT"/>
        </w:rPr>
        <w:t xml:space="preserve"> </w:t>
      </w:r>
      <w:r w:rsidR="008226F4">
        <w:rPr>
          <w:rFonts w:ascii="Swis721 LtCn BT" w:hAnsi="Swis721 LtCn BT"/>
        </w:rPr>
        <w:t>SEÑOR DE LOS MILAGROS</w:t>
      </w:r>
    </w:p>
    <w:p w14:paraId="29542140" w14:textId="77777777" w:rsidR="0072661C" w:rsidRPr="002C2704" w:rsidRDefault="0072661C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1B8C4E79" w14:textId="77777777" w:rsidR="00AD6877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 </w:t>
      </w:r>
      <w:r w:rsidR="00AD6877" w:rsidRPr="002C2704">
        <w:rPr>
          <w:rFonts w:ascii="Swis721 LtCn BT" w:hAnsi="Swis721 LtCn BT" w:cs="Arial"/>
          <w:b/>
          <w:u w:val="single"/>
        </w:rPr>
        <w:t>GENERALIDADES</w:t>
      </w:r>
      <w:r w:rsidR="009F30F7" w:rsidRPr="002C2704">
        <w:rPr>
          <w:rFonts w:ascii="Swis721 LtCn BT" w:hAnsi="Swis721 LtCn BT" w:cs="Arial"/>
          <w:b/>
          <w:u w:val="single"/>
        </w:rPr>
        <w:t>.</w:t>
      </w:r>
    </w:p>
    <w:p w14:paraId="70AB479A" w14:textId="77777777" w:rsidR="00112542" w:rsidRPr="002C2704" w:rsidRDefault="00112542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75E6E25E" w14:textId="77777777" w:rsidR="0092525B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2.1 </w:t>
      </w:r>
      <w:r w:rsidR="0092525B" w:rsidRPr="002C2704">
        <w:rPr>
          <w:rFonts w:ascii="Swis721 LtCn BT" w:hAnsi="Swis721 LtCn BT" w:cs="Arial"/>
          <w:b/>
          <w:u w:val="single"/>
        </w:rPr>
        <w:t>DESCRIPCI</w:t>
      </w:r>
      <w:r w:rsidR="001E3DBB" w:rsidRPr="002C2704">
        <w:rPr>
          <w:rFonts w:ascii="Swis721 LtCn BT" w:hAnsi="Swis721 LtCn BT" w:cs="Arial"/>
          <w:b/>
          <w:u w:val="single"/>
        </w:rPr>
        <w:t>ON DE LOS SISTEMAS DE ESTRUCTURAS METALICAS</w:t>
      </w:r>
    </w:p>
    <w:p w14:paraId="35872111" w14:textId="77777777" w:rsidR="009E4930" w:rsidRPr="002C2704" w:rsidRDefault="009E4930" w:rsidP="009E4930">
      <w:pPr>
        <w:spacing w:after="0" w:line="240" w:lineRule="auto"/>
        <w:jc w:val="both"/>
        <w:rPr>
          <w:rFonts w:ascii="Swis721 LtCn BT" w:hAnsi="Swis721 LtCn BT" w:cs="Arial"/>
          <w:b/>
        </w:rPr>
      </w:pPr>
    </w:p>
    <w:p w14:paraId="1C0C58D4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Área de coberturas metálicas planteado en el proyecto, está en función a brindar condiciones adecuadas de seguridad y protección de los estudiantes y maestros; teniendo </w:t>
      </w:r>
      <w:r w:rsidR="00C15E6E">
        <w:rPr>
          <w:rFonts w:ascii="Swis721 LtCn BT" w:hAnsi="Swis721 LtCn BT" w:cs="Arial"/>
        </w:rPr>
        <w:t>04</w:t>
      </w:r>
      <w:r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m</w:t>
      </w:r>
      <w:r w:rsidR="00C15E6E" w:rsidRPr="002C2704">
        <w:rPr>
          <w:rFonts w:ascii="Swis721 LtCn BT" w:hAnsi="Swis721 LtCn BT" w:cs="Arial"/>
        </w:rPr>
        <w:t xml:space="preserve">odelos </w:t>
      </w:r>
      <w:r w:rsidRPr="002C2704">
        <w:rPr>
          <w:rFonts w:ascii="Swis721 LtCn BT" w:hAnsi="Swis721 LtCn BT" w:cs="Arial"/>
        </w:rPr>
        <w:t>de estructuras metálicas con sus respectivas variaciones, caracterizados principalmente por la cobertura con</w:t>
      </w:r>
      <w:r w:rsidR="00E3295A" w:rsidRPr="002C2704">
        <w:rPr>
          <w:rFonts w:ascii="Swis721 LtCn BT" w:hAnsi="Swis721 LtCn BT" w:cs="Arial"/>
        </w:rPr>
        <w:t xml:space="preserve"> </w:t>
      </w:r>
      <w:r w:rsidRPr="002C2704">
        <w:rPr>
          <w:rFonts w:ascii="Swis721 LtCn BT" w:hAnsi="Swis721 LtCn BT" w:cs="Arial"/>
        </w:rPr>
        <w:t xml:space="preserve">plancha de </w:t>
      </w:r>
      <w:proofErr w:type="spellStart"/>
      <w:r w:rsidRPr="002C2704">
        <w:rPr>
          <w:rFonts w:ascii="Swis721 LtCn BT" w:hAnsi="Swis721 LtCn BT" w:cs="Arial"/>
        </w:rPr>
        <w:t>aluzinc</w:t>
      </w:r>
      <w:proofErr w:type="spellEnd"/>
      <w:r w:rsidRPr="002C2704">
        <w:rPr>
          <w:rFonts w:ascii="Swis721 LtCn BT" w:hAnsi="Swis721 LtCn BT" w:cs="Arial"/>
        </w:rPr>
        <w:t xml:space="preserve">  recto de  e= 0.</w:t>
      </w:r>
      <w:r w:rsidR="00A24448" w:rsidRPr="002C2704">
        <w:rPr>
          <w:rFonts w:ascii="Swis721 LtCn BT" w:hAnsi="Swis721 LtCn BT" w:cs="Arial"/>
        </w:rPr>
        <w:t>35</w:t>
      </w:r>
      <w:r w:rsidRPr="002C2704">
        <w:rPr>
          <w:rFonts w:ascii="Swis721 LtCn BT" w:hAnsi="Swis721 LtCn BT" w:cs="Arial"/>
        </w:rPr>
        <w:t xml:space="preserve"> mm o similar acabado prepintado </w:t>
      </w:r>
      <w:r w:rsidRPr="00F70B30">
        <w:rPr>
          <w:rFonts w:ascii="Swis721 LtCn BT" w:hAnsi="Swis721 LtCn BT" w:cs="Arial"/>
        </w:rPr>
        <w:t xml:space="preserve">color </w:t>
      </w:r>
      <w:r w:rsidR="00F70B30" w:rsidRPr="00F70B30">
        <w:rPr>
          <w:rFonts w:ascii="Swis721 LtCn BT" w:hAnsi="Swis721 LtCn BT" w:cs="Arial"/>
        </w:rPr>
        <w:t>rojo</w:t>
      </w:r>
      <w:r w:rsidRPr="00F70B30">
        <w:rPr>
          <w:rFonts w:ascii="Swis721 LtCn BT" w:hAnsi="Swis721 LtCn BT" w:cs="Arial"/>
        </w:rPr>
        <w:t>, blanco interior</w:t>
      </w:r>
      <w:r w:rsidR="00A24448" w:rsidRPr="00F70B30">
        <w:rPr>
          <w:rFonts w:ascii="Swis721 LtCn BT" w:hAnsi="Swis721 LtCn BT" w:cs="Arial"/>
        </w:rPr>
        <w:t>.</w:t>
      </w:r>
    </w:p>
    <w:p w14:paraId="20B873B7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sistema de estructuras metálicas está diseñado bajo las normativas vigentes y cada tipo de estructura se ha dividido en componentes que conforman las estructuras principales.</w:t>
      </w:r>
    </w:p>
    <w:p w14:paraId="5F3BFDE2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Cada componente de la estructura está diseñada y detallada en los planos de EM (Estructuras Metálicas), tanto los tipos de perfiles, planchas, coberturas, etc.</w:t>
      </w:r>
    </w:p>
    <w:p w14:paraId="1B87AF1B" w14:textId="77777777" w:rsidR="009C17AE" w:rsidRPr="002C2704" w:rsidRDefault="009C17AE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Se ha proyectado estructuras metálicas que complementan el sistema estructural de la infraestructura, estos son:</w:t>
      </w:r>
    </w:p>
    <w:p w14:paraId="3F5556C8" w14:textId="77777777" w:rsidR="009C17AE" w:rsidRPr="002C2704" w:rsidRDefault="009C17AE" w:rsidP="008702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C2704">
        <w:rPr>
          <w:rFonts w:ascii="Swis721 LtCn BT" w:hAnsi="Swis721 LtCn BT" w:cs="Arial"/>
          <w:b/>
        </w:rPr>
        <w:t>CUBIERTA METÁLICA DE LOSA DEPORTIVA</w:t>
      </w:r>
    </w:p>
    <w:p w14:paraId="47EF046F" w14:textId="77777777" w:rsidR="009C17AE" w:rsidRPr="002C2704" w:rsidRDefault="002059AD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Está</w:t>
      </w:r>
      <w:r w:rsidR="00652F04" w:rsidRPr="002C2704">
        <w:rPr>
          <w:rFonts w:ascii="Swis721 LtCn BT" w:hAnsi="Swis721 LtCn BT" w:cs="Arial"/>
        </w:rPr>
        <w:t xml:space="preserve"> cubierta cumple la función de cubrir el área donde se realizan las actividades de recreación deportiva, el diseño arquitectónico presenta </w:t>
      </w:r>
      <w:r w:rsidRPr="002C2704">
        <w:rPr>
          <w:rFonts w:ascii="Swis721 LtCn BT" w:hAnsi="Swis721 LtCn BT" w:cs="Arial"/>
        </w:rPr>
        <w:t>un tipo</w:t>
      </w:r>
      <w:r w:rsidR="001A61CB" w:rsidRPr="002C2704">
        <w:rPr>
          <w:rFonts w:ascii="Swis721 LtCn BT" w:hAnsi="Swis721 LtCn BT" w:cs="Arial"/>
        </w:rPr>
        <w:t xml:space="preserve"> de cercha</w:t>
      </w:r>
      <w:r w:rsidR="00652F04" w:rsidRPr="002C2704">
        <w:rPr>
          <w:rFonts w:ascii="Swis721 LtCn BT" w:hAnsi="Swis721 LtCn BT" w:cs="Arial"/>
        </w:rPr>
        <w:t xml:space="preserve"> con distribución de correas en dos diferentes niveles. El pórtico esta arriostrado </w:t>
      </w:r>
      <w:r w:rsidR="001A61CB" w:rsidRPr="002C2704">
        <w:rPr>
          <w:rFonts w:ascii="Swis721 LtCn BT" w:hAnsi="Swis721 LtCn BT" w:cs="Arial"/>
        </w:rPr>
        <w:t>lateralmente</w:t>
      </w:r>
      <w:r w:rsidR="00652F04" w:rsidRPr="002C2704">
        <w:rPr>
          <w:rFonts w:ascii="Swis721 LtCn BT" w:hAnsi="Swis721 LtCn BT" w:cs="Arial"/>
        </w:rPr>
        <w:t xml:space="preserve"> mediante viguetas</w:t>
      </w:r>
      <w:r w:rsidR="001A61CB" w:rsidRPr="002C2704">
        <w:rPr>
          <w:rFonts w:ascii="Swis721 LtCn BT" w:hAnsi="Swis721 LtCn BT" w:cs="Arial"/>
        </w:rPr>
        <w:t xml:space="preserve"> y con tensores en los pórticos extremos</w:t>
      </w:r>
      <w:r w:rsidR="004D7124" w:rsidRPr="002C2704">
        <w:rPr>
          <w:rFonts w:ascii="Swis721 LtCn BT" w:hAnsi="Swis721 LtCn BT" w:cs="Arial"/>
        </w:rPr>
        <w:t xml:space="preserve">, </w:t>
      </w:r>
      <w:r w:rsidR="00652F04" w:rsidRPr="002C2704">
        <w:rPr>
          <w:rFonts w:ascii="Swis721 LtCn BT" w:hAnsi="Swis721 LtCn BT" w:cs="Arial"/>
        </w:rPr>
        <w:t xml:space="preserve">el tipo de cobertura </w:t>
      </w:r>
      <w:r w:rsidR="001A61CB" w:rsidRPr="002C2704">
        <w:rPr>
          <w:rFonts w:ascii="Swis721 LtCn BT" w:hAnsi="Swis721 LtCn BT" w:cs="Arial"/>
        </w:rPr>
        <w:t>es</w:t>
      </w:r>
      <w:r w:rsidR="00652F04" w:rsidRPr="002C2704">
        <w:rPr>
          <w:rFonts w:ascii="Swis721 LtCn BT" w:hAnsi="Swis721 LtCn BT" w:cs="Arial"/>
        </w:rPr>
        <w:t xml:space="preserve"> de Aluzinc</w:t>
      </w:r>
      <w:r w:rsidR="00A14D7B" w:rsidRPr="002C2704">
        <w:rPr>
          <w:rFonts w:ascii="Swis721 LtCn BT" w:hAnsi="Swis721 LtCn BT" w:cs="Arial"/>
        </w:rPr>
        <w:t xml:space="preserve"> recto  de  e= 0.</w:t>
      </w:r>
      <w:r w:rsidR="004D7124" w:rsidRPr="002C2704">
        <w:rPr>
          <w:rFonts w:ascii="Swis721 LtCn BT" w:hAnsi="Swis721 LtCn BT" w:cs="Arial"/>
        </w:rPr>
        <w:t>35</w:t>
      </w:r>
      <w:r w:rsidR="00A14D7B" w:rsidRPr="002C2704">
        <w:rPr>
          <w:rFonts w:ascii="Swis721 LtCn BT" w:hAnsi="Swis721 LtCn BT" w:cs="Arial"/>
        </w:rPr>
        <w:t xml:space="preserve"> mm o similar acabado prepintado color </w:t>
      </w:r>
      <w:r w:rsidR="00F70B30" w:rsidRPr="00F70B30">
        <w:rPr>
          <w:rFonts w:ascii="Swis721 LtCn BT" w:hAnsi="Swis721 LtCn BT" w:cs="Arial"/>
        </w:rPr>
        <w:t>rojo</w:t>
      </w:r>
      <w:r w:rsidR="00A14D7B" w:rsidRPr="00F70B30">
        <w:rPr>
          <w:rFonts w:ascii="Swis721 LtCn BT" w:hAnsi="Swis721 LtCn BT" w:cs="Arial"/>
        </w:rPr>
        <w:t>, blanco interior</w:t>
      </w:r>
      <w:r w:rsidR="00CF45FF" w:rsidRPr="002C2704">
        <w:rPr>
          <w:rFonts w:ascii="Swis721 LtCn BT" w:hAnsi="Swis721 LtCn BT" w:cs="Arial"/>
        </w:rPr>
        <w:t xml:space="preserve">. La cobertura inferior presenta </w:t>
      </w:r>
      <w:r w:rsidR="00C15E6E">
        <w:rPr>
          <w:rFonts w:ascii="Swis721 LtCn BT" w:hAnsi="Swis721 LtCn BT" w:cs="Arial"/>
        </w:rPr>
        <w:t>una cenefa lateral</w:t>
      </w:r>
      <w:r w:rsidR="00CF45FF"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H=</w:t>
      </w:r>
      <w:r w:rsidR="00A82561" w:rsidRPr="002C2704">
        <w:rPr>
          <w:rFonts w:ascii="Swis721 LtCn BT" w:hAnsi="Swis721 LtCn BT" w:cs="Arial"/>
        </w:rPr>
        <w:t>20</w:t>
      </w:r>
      <w:r w:rsidR="00CF45FF" w:rsidRPr="002C2704">
        <w:rPr>
          <w:rFonts w:ascii="Swis721 LtCn BT" w:hAnsi="Swis721 LtCn BT" w:cs="Arial"/>
        </w:rPr>
        <w:t xml:space="preserve">0 mm de alto de </w:t>
      </w:r>
      <w:r w:rsidR="000D7BF6" w:rsidRPr="002C2704">
        <w:rPr>
          <w:rFonts w:ascii="Swis721 LtCn BT" w:hAnsi="Swis721 LtCn BT" w:cs="Arial"/>
        </w:rPr>
        <w:t>plancha galvanizada</w:t>
      </w:r>
      <w:r w:rsidR="00CF45FF" w:rsidRPr="002C2704">
        <w:rPr>
          <w:rFonts w:ascii="Swis721 LtCn BT" w:hAnsi="Swis721 LtCn BT" w:cs="Arial"/>
        </w:rPr>
        <w:t xml:space="preserve"> </w:t>
      </w:r>
      <w:r w:rsidR="000D7BF6" w:rsidRPr="002C2704">
        <w:rPr>
          <w:rFonts w:ascii="Swis721 LtCn BT" w:hAnsi="Swis721 LtCn BT" w:cs="Arial"/>
        </w:rPr>
        <w:t xml:space="preserve"> e=0.35mm,  </w:t>
      </w:r>
      <w:r w:rsidR="00CF45FF" w:rsidRPr="002C2704">
        <w:rPr>
          <w:rFonts w:ascii="Swis721 LtCn BT" w:hAnsi="Swis721 LtCn BT" w:cs="Arial"/>
        </w:rPr>
        <w:t>para evitar que las aguas fluviales ingresen a la losa deportiva.</w:t>
      </w:r>
    </w:p>
    <w:p w14:paraId="3789DEA2" w14:textId="77777777" w:rsidR="00CF45FF" w:rsidRPr="002C2704" w:rsidRDefault="00CF45FF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Las columnas están anclados a un pedestal de concreto armado mediante anclajes metálicos.</w:t>
      </w:r>
    </w:p>
    <w:p w14:paraId="3F2EAB31" w14:textId="77777777" w:rsidR="00652F04" w:rsidRPr="002C2704" w:rsidRDefault="00652F04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Consta de la fabricación y montaje de las siguientes partidas:</w:t>
      </w:r>
    </w:p>
    <w:p w14:paraId="7C6A556F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Fabricación de anclaje de columna</w:t>
      </w:r>
    </w:p>
    <w:p w14:paraId="165C6CF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Columnas metálicas tubo circular sch40 ø </w:t>
      </w:r>
      <w:r w:rsidR="0016639E" w:rsidRPr="002C2704">
        <w:rPr>
          <w:rFonts w:ascii="Swis721 LtCn BT" w:hAnsi="Swis721 LtCn BT" w:cs="Arial"/>
        </w:rPr>
        <w:t>8</w:t>
      </w:r>
      <w:r w:rsidRPr="002C2704">
        <w:rPr>
          <w:rFonts w:ascii="Swis721 LtCn BT" w:hAnsi="Swis721 LtCn BT" w:cs="Arial"/>
        </w:rPr>
        <w:t>"</w:t>
      </w:r>
    </w:p>
    <w:p w14:paraId="72CD6AC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Cercha principal tipo  </w:t>
      </w:r>
      <w:r w:rsidR="0016639E" w:rsidRPr="002C2704">
        <w:rPr>
          <w:rFonts w:ascii="Swis721 LtCn BT" w:hAnsi="Swis721 LtCn BT" w:cs="Arial"/>
        </w:rPr>
        <w:t>L</w:t>
      </w:r>
      <w:r w:rsidRPr="002C2704">
        <w:rPr>
          <w:rFonts w:ascii="Swis721 LtCn BT" w:hAnsi="Swis721 LtCn BT" w:cs="Arial"/>
        </w:rPr>
        <w:t>=2</w:t>
      </w:r>
      <w:r w:rsidR="0016639E" w:rsidRPr="002C2704">
        <w:rPr>
          <w:rFonts w:ascii="Swis721 LtCn BT" w:hAnsi="Swis721 LtCn BT" w:cs="Arial"/>
        </w:rPr>
        <w:t>1</w:t>
      </w:r>
      <w:r w:rsidRPr="002C2704">
        <w:rPr>
          <w:rFonts w:ascii="Swis721 LtCn BT" w:hAnsi="Swis721 LtCn BT" w:cs="Arial"/>
        </w:rPr>
        <w:t>.</w:t>
      </w:r>
      <w:r w:rsidR="0016639E" w:rsidRPr="002C2704">
        <w:rPr>
          <w:rFonts w:ascii="Swis721 LtCn BT" w:hAnsi="Swis721 LtCn BT" w:cs="Arial"/>
        </w:rPr>
        <w:t>4</w:t>
      </w:r>
      <w:r w:rsidRPr="002C2704">
        <w:rPr>
          <w:rFonts w:ascii="Swis721 LtCn BT" w:hAnsi="Swis721 LtCn BT" w:cs="Arial"/>
        </w:rPr>
        <w:t>0 m</w:t>
      </w:r>
    </w:p>
    <w:p w14:paraId="4D86BB85" w14:textId="77777777" w:rsidR="00652F04" w:rsidRPr="002C2704" w:rsidRDefault="0016639E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Vigueta longitudinal tipo L</w:t>
      </w:r>
      <w:r w:rsidR="00652F04" w:rsidRPr="002C2704">
        <w:rPr>
          <w:rFonts w:ascii="Swis721 LtCn BT" w:hAnsi="Swis721 LtCn BT" w:cs="Arial"/>
        </w:rPr>
        <w:t>=5 m</w:t>
      </w:r>
    </w:p>
    <w:p w14:paraId="44D4CC23" w14:textId="77777777" w:rsidR="0016639E" w:rsidRPr="002C2704" w:rsidRDefault="0016639E" w:rsidP="0016639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Templador Ø 1/2"</w:t>
      </w:r>
    </w:p>
    <w:p w14:paraId="32A826FE" w14:textId="77777777" w:rsidR="00652F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Correas metálicas tubo rectangular 80x40x2mm</w:t>
      </w:r>
    </w:p>
    <w:p w14:paraId="77ECB4AA" w14:textId="77777777" w:rsidR="00B42BC5" w:rsidRDefault="00B42BC5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EDBC828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>DE INVERNADERO DE CIRCULACIÓN</w:t>
      </w:r>
    </w:p>
    <w:p w14:paraId="609A7DAC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>del área de circulación</w:t>
      </w:r>
      <w:r w:rsidRPr="002B72DF">
        <w:rPr>
          <w:rFonts w:ascii="Swis721 LtCn BT" w:hAnsi="Swis721 LtCn BT" w:cs="Arial"/>
        </w:rPr>
        <w:t>. Son fabricados en perfiles metálicos LAC y</w:t>
      </w:r>
      <w:r w:rsidR="006324D9">
        <w:rPr>
          <w:rFonts w:ascii="Swis721 LtCn BT" w:hAnsi="Swis721 LtCn BT" w:cs="Arial"/>
        </w:rPr>
        <w:t xml:space="preserve"> la</w:t>
      </w:r>
      <w:r w:rsidRPr="002B72DF">
        <w:rPr>
          <w:rFonts w:ascii="Swis721 LtCn BT" w:hAnsi="Swis721 LtCn BT" w:cs="Arial"/>
        </w:rPr>
        <w:t xml:space="preserve"> cobertura </w:t>
      </w:r>
      <w:r w:rsidR="008F1986">
        <w:rPr>
          <w:rFonts w:ascii="Swis721 LtCn BT" w:hAnsi="Swis721 LtCn BT" w:cs="Arial"/>
        </w:rPr>
        <w:t xml:space="preserve">lateral, frontal y superior </w:t>
      </w:r>
      <w:r w:rsidRPr="002B72DF">
        <w:rPr>
          <w:rFonts w:ascii="Swis721 LtCn BT" w:hAnsi="Swis721 LtCn BT" w:cs="Arial"/>
        </w:rPr>
        <w:t xml:space="preserve">de vidrio </w:t>
      </w:r>
      <w:r w:rsidR="00F70B30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21D412D7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F70B30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F70B30">
        <w:rPr>
          <w:rFonts w:ascii="Swis721 LtCn BT" w:hAnsi="Swis721 LtCn BT" w:cs="Arial"/>
        </w:rPr>
        <w:t xml:space="preserve"> armado</w:t>
      </w:r>
      <w:r>
        <w:rPr>
          <w:rFonts w:ascii="Swis721 LtCn BT" w:hAnsi="Swis721 LtCn BT" w:cs="Arial"/>
        </w:rPr>
        <w:t xml:space="preserve"> mediante pernos de barra lisa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5FE39666" w14:textId="77777777" w:rsidR="00AC1FE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90DAE28" w14:textId="77777777" w:rsidR="0072661C" w:rsidRDefault="0072661C" w:rsidP="00AC1FEF">
      <w:pPr>
        <w:pStyle w:val="Prrafodelista"/>
        <w:rPr>
          <w:rFonts w:ascii="Swis721 LtCn BT" w:hAnsi="Swis721 LtCn BT" w:cs="Arial"/>
        </w:rPr>
      </w:pPr>
    </w:p>
    <w:p w14:paraId="5CDF0BF9" w14:textId="77777777" w:rsidR="0072661C" w:rsidRPr="002B72DF" w:rsidRDefault="0072661C" w:rsidP="00AC1FEF">
      <w:pPr>
        <w:pStyle w:val="Prrafodelista"/>
        <w:rPr>
          <w:rFonts w:ascii="Swis721 LtCn BT" w:hAnsi="Swis721 LtCn BT" w:cs="Arial"/>
        </w:rPr>
      </w:pPr>
    </w:p>
    <w:p w14:paraId="73DB28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39A6BBF7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Fabricación de anclaje de vigas</w:t>
      </w:r>
    </w:p>
    <w:p w14:paraId="4C85B50B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A</w:t>
      </w:r>
    </w:p>
    <w:p w14:paraId="407F37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B</w:t>
      </w:r>
    </w:p>
    <w:p w14:paraId="6B7A13D6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4557EAC8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58D6E62D" w14:textId="77777777" w:rsidR="00652F04" w:rsidRDefault="00652F04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7493F4A" w14:textId="77777777" w:rsidR="00686F4E" w:rsidRPr="002B72DF" w:rsidRDefault="00686F4E" w:rsidP="00686F4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 xml:space="preserve">DE INVERNADERO DE </w:t>
      </w:r>
      <w:r w:rsidR="00B77D3D">
        <w:rPr>
          <w:rFonts w:ascii="Swis721 LtCn BT" w:hAnsi="Swis721 LtCn BT" w:cs="Arial"/>
          <w:b/>
        </w:rPr>
        <w:t>RECEPCIÓN</w:t>
      </w:r>
    </w:p>
    <w:p w14:paraId="600DC5C9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 xml:space="preserve">del área de </w:t>
      </w:r>
      <w:r w:rsidR="00B77D3D">
        <w:rPr>
          <w:rFonts w:ascii="Swis721 LtCn BT" w:hAnsi="Swis721 LtCn BT" w:cs="Arial"/>
        </w:rPr>
        <w:t>recepción</w:t>
      </w:r>
      <w:r w:rsidRPr="002B72DF">
        <w:rPr>
          <w:rFonts w:ascii="Swis721 LtCn BT" w:hAnsi="Swis721 LtCn BT" w:cs="Arial"/>
        </w:rPr>
        <w:t xml:space="preserve">. Son fabricados en perfiles metálicos LAC y </w:t>
      </w:r>
      <w:r w:rsidR="006324D9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>cobertura</w:t>
      </w:r>
      <w:r w:rsidR="008F1986">
        <w:rPr>
          <w:rFonts w:ascii="Swis721 LtCn BT" w:hAnsi="Swis721 LtCn BT" w:cs="Arial"/>
        </w:rPr>
        <w:t xml:space="preserve"> lateral, frontal y superior  </w:t>
      </w:r>
      <w:r w:rsidRPr="002B72DF">
        <w:rPr>
          <w:rFonts w:ascii="Swis721 LtCn BT" w:hAnsi="Swis721 LtCn BT" w:cs="Arial"/>
        </w:rPr>
        <w:t xml:space="preserve">de vidrio </w:t>
      </w:r>
      <w:r w:rsidR="00AC5B02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0B6989F0" w14:textId="77777777" w:rsidR="00686F4E" w:rsidRPr="002B72DF" w:rsidRDefault="00686F4E" w:rsidP="00686F4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8F1EEC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AC5B02">
        <w:rPr>
          <w:rFonts w:ascii="Swis721 LtCn BT" w:hAnsi="Swis721 LtCn BT" w:cs="Arial"/>
        </w:rPr>
        <w:t xml:space="preserve"> armado</w:t>
      </w:r>
      <w:r w:rsidR="00502D1D">
        <w:rPr>
          <w:rFonts w:ascii="Swis721 LtCn BT" w:hAnsi="Swis721 LtCn BT" w:cs="Arial"/>
        </w:rPr>
        <w:t xml:space="preserve"> mediante pernos de barra lisa</w:t>
      </w:r>
      <w:r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principalmente </w:t>
      </w:r>
      <w:r>
        <w:rPr>
          <w:rFonts w:ascii="Swis721 LtCn BT" w:hAnsi="Swis721 LtCn BT" w:cs="Arial"/>
        </w:rPr>
        <w:t xml:space="preserve">y en la pared </w:t>
      </w:r>
      <w:r w:rsidRPr="002B72DF">
        <w:rPr>
          <w:rFonts w:ascii="Swis721 LtCn BT" w:hAnsi="Swis721 LtCn BT" w:cs="Arial"/>
        </w:rPr>
        <w:t>mediante 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6ADD6E76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4BE3A080" w14:textId="77777777" w:rsidR="00B337E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76911D3F" w14:textId="77777777" w:rsidR="0030191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8F1986">
        <w:rPr>
          <w:rFonts w:ascii="Swis721 LtCn BT" w:hAnsi="Swis721 LtCn BT" w:cs="Arial"/>
        </w:rPr>
        <w:t>Fabricación de anclaje de vigas</w:t>
      </w:r>
    </w:p>
    <w:p w14:paraId="381BF66B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 xml:space="preserve">olumnas tubo cuadrado </w:t>
      </w:r>
      <w:r w:rsidR="00B337EE" w:rsidRPr="00B337EE">
        <w:rPr>
          <w:rFonts w:ascii="Swis721 LtCn BT" w:hAnsi="Swis721 LtCn BT" w:cs="Arial"/>
        </w:rPr>
        <w:t>100X100X2mm TIPO A</w:t>
      </w:r>
    </w:p>
    <w:p w14:paraId="23C93C84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</w:t>
      </w:r>
      <w:r w:rsidR="00B337EE" w:rsidRPr="00B337EE">
        <w:rPr>
          <w:rFonts w:ascii="Swis721 LtCn BT" w:hAnsi="Swis721 LtCn BT" w:cs="Arial"/>
        </w:rPr>
        <w:t xml:space="preserve"> 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X2mm TIPO B</w:t>
      </w:r>
    </w:p>
    <w:p w14:paraId="7A235F07" w14:textId="77777777" w:rsidR="00AC1FEF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3A018FE5" w14:textId="77777777" w:rsidR="00AC1FEF" w:rsidRPr="008F1986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68FA23DF" w14:textId="77777777" w:rsidR="0030191E" w:rsidRDefault="0030191E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F3F207D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>CUBIERTA METÁLICA MURO TROMBE</w:t>
      </w:r>
    </w:p>
    <w:p w14:paraId="13CE4CA1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del aula aledaña. Son fabricados en perfiles metálicos LAC y </w:t>
      </w:r>
      <w:r w:rsidR="00906D0C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 xml:space="preserve">cobertura </w:t>
      </w:r>
      <w:r w:rsidR="008F1986">
        <w:rPr>
          <w:rFonts w:ascii="Swis721 LtCn BT" w:hAnsi="Swis721 LtCn BT" w:cs="Arial"/>
        </w:rPr>
        <w:t xml:space="preserve"> lateral, frontal y superior </w:t>
      </w:r>
      <w:r w:rsidR="00AC5B02">
        <w:rPr>
          <w:rFonts w:ascii="Swis721 LtCn BT" w:hAnsi="Swis721 LtCn BT" w:cs="Arial"/>
        </w:rPr>
        <w:t>de vidrio 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6C5E8192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D154EE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>
        <w:rPr>
          <w:rFonts w:ascii="Swis721 LtCn BT" w:hAnsi="Swis721 LtCn BT" w:cs="Arial"/>
        </w:rPr>
        <w:t xml:space="preserve">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expansión.</w:t>
      </w:r>
    </w:p>
    <w:p w14:paraId="009DAA04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B900530" w14:textId="77777777" w:rsidR="00AC1FEF" w:rsidRPr="002C2704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Fabricación de anclaje de </w:t>
      </w:r>
      <w:r>
        <w:rPr>
          <w:rFonts w:ascii="Swis721 LtCn BT" w:hAnsi="Swis721 LtCn BT" w:cs="Arial"/>
        </w:rPr>
        <w:t>estructura</w:t>
      </w:r>
    </w:p>
    <w:p w14:paraId="1F23E2F3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A</w:t>
      </w:r>
      <w:r w:rsidRPr="0030191E">
        <w:rPr>
          <w:rFonts w:ascii="Swis721 LtCn BT" w:hAnsi="Swis721 LtCn BT" w:cs="Arial"/>
        </w:rPr>
        <w:t>rmadura de muro trombe tubo 70x50x2mm</w:t>
      </w:r>
    </w:p>
    <w:p w14:paraId="3EC6416B" w14:textId="77777777" w:rsidR="00AC1FEF" w:rsidRDefault="00AC1FEF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6C8881A" w14:textId="77777777" w:rsidR="00AD6877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2.2. </w:t>
      </w:r>
      <w:r w:rsidR="00AD6877" w:rsidRPr="002C2704">
        <w:rPr>
          <w:rFonts w:ascii="Swis721 LtCn BT" w:hAnsi="Swis721 LtCn BT" w:cs="Arial"/>
          <w:b/>
          <w:lang w:eastAsia="es-ES"/>
        </w:rPr>
        <w:t>CONEXIONES SOLDADAS EN LAS ESTRUCTURAS METÁLICAS</w:t>
      </w:r>
    </w:p>
    <w:p w14:paraId="661A2C4D" w14:textId="77777777" w:rsidR="002059AD" w:rsidRPr="0072661C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soldadas entre los perfiles de las estructuras metálicas de la cobertura y para las conexiones de los perfiles metálicos con las placas de apoyo, se han dispuesto  soldaduras a tope, tipo bisel simple a 45º,  y file</w:t>
      </w:r>
      <w:r w:rsidR="001E3C1F" w:rsidRPr="002C2704">
        <w:rPr>
          <w:rFonts w:ascii="Swis721 LtCn BT" w:hAnsi="Swis721 LtCn BT" w:cs="Arial"/>
          <w:lang w:eastAsia="es-ES"/>
        </w:rPr>
        <w:t>tes de calibres de 1/8</w:t>
      </w:r>
      <w:r w:rsidRPr="002C2704">
        <w:rPr>
          <w:rFonts w:ascii="Swis721 LtCn BT" w:hAnsi="Swis721 LtCn BT" w:cs="Arial"/>
          <w:lang w:eastAsia="es-ES"/>
        </w:rPr>
        <w:t>”.</w:t>
      </w:r>
    </w:p>
    <w:p w14:paraId="15228488" w14:textId="77777777" w:rsidR="009334DB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2.3. CONEXIONES EMPERNADAS</w:t>
      </w:r>
    </w:p>
    <w:p w14:paraId="684300DD" w14:textId="77777777" w:rsidR="001E3C1F" w:rsidRDefault="001E3C1F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empernadas se consideran tuercas, volandas y arandelas del tipo ASTM 325, ASTM 307</w:t>
      </w:r>
      <w:r w:rsidR="00293A5A" w:rsidRPr="002C2704">
        <w:rPr>
          <w:rFonts w:ascii="Swis721 LtCn BT" w:hAnsi="Swis721 LtCn BT" w:cs="Arial"/>
          <w:lang w:eastAsia="es-ES"/>
        </w:rPr>
        <w:t>.</w:t>
      </w:r>
    </w:p>
    <w:p w14:paraId="6D85059C" w14:textId="77777777" w:rsidR="00291EAE" w:rsidRDefault="00291EAE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47CD7278" w14:textId="77777777" w:rsidR="0072661C" w:rsidRPr="002C2704" w:rsidRDefault="0072661C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AD3877" w14:textId="77777777" w:rsidR="00AD6877" w:rsidRPr="002C2704" w:rsidRDefault="00AD6877" w:rsidP="00870202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lastRenderedPageBreak/>
        <w:t>PERFILES METÁLICOS DE LAS ESTRUCTURAS DE ACERO</w:t>
      </w:r>
    </w:p>
    <w:p w14:paraId="235C0307" w14:textId="77777777" w:rsidR="00F77322" w:rsidRPr="002C2704" w:rsidRDefault="0076331B" w:rsidP="006C1109">
      <w:pPr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u w:val="single"/>
          <w:lang w:eastAsia="es-ES"/>
        </w:rPr>
        <w:t>CUBIERTA METALICA DE LOSA DEPORTIVA</w:t>
      </w:r>
    </w:p>
    <w:p w14:paraId="1BECD632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FABRICACI</w:t>
      </w:r>
      <w:r w:rsidR="00E959AE" w:rsidRPr="002C2704">
        <w:rPr>
          <w:rFonts w:ascii="Swis721 LtCn BT" w:hAnsi="Swis721 LtCn BT" w:cs="Arial"/>
          <w:b/>
          <w:lang w:eastAsia="es-ES"/>
        </w:rPr>
        <w:t>ON DE ANCLAJE DE COLUMNAS</w:t>
      </w:r>
    </w:p>
    <w:p w14:paraId="67E20DE9" w14:textId="77777777" w:rsidR="00F77322" w:rsidRPr="002C2704" w:rsidRDefault="00F77322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>: ASTM A36, e=</w:t>
      </w:r>
      <w:r w:rsidR="00293A5A" w:rsidRPr="002C2704"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 w:rsidR="00293A5A" w:rsidRPr="002C2704"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663C8400" w14:textId="77777777" w:rsidR="00F77322" w:rsidRPr="002C2704" w:rsidRDefault="0076331B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Varilla lisa 5/8</w:t>
      </w:r>
      <w:r w:rsidR="00F77322" w:rsidRPr="002C2704">
        <w:rPr>
          <w:rFonts w:ascii="Swis721 LtCn BT" w:hAnsi="Swis721 LtCn BT" w:cs="Arial"/>
          <w:lang w:eastAsia="es-ES"/>
        </w:rPr>
        <w:t>"</w:t>
      </w:r>
      <w:r w:rsidR="00F77322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>: SAE 1045</w:t>
      </w:r>
    </w:p>
    <w:p w14:paraId="3AA0E478" w14:textId="77777777" w:rsidR="00B00A7F" w:rsidRPr="002C2704" w:rsidRDefault="00B00A7F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COLUMNAS METALICAS TUBO CIRCULAR SCH40 Ø 8"</w:t>
      </w:r>
    </w:p>
    <w:p w14:paraId="49699BB8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</w:t>
      </w:r>
      <w:r w:rsidR="000E479B" w:rsidRPr="002C2704">
        <w:rPr>
          <w:rFonts w:ascii="Swis721 LtCn BT" w:hAnsi="Swis721 LtCn BT" w:cs="Arial"/>
          <w:lang w:eastAsia="es-ES"/>
        </w:rPr>
        <w:t>s</w:t>
      </w:r>
      <w:r w:rsidR="000E479B" w:rsidRPr="002C270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ab/>
      </w:r>
      <w:r w:rsidR="00047DE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 xml:space="preserve">: tubo </w:t>
      </w:r>
      <w:r w:rsidR="0076331B" w:rsidRPr="002C2704">
        <w:rPr>
          <w:rFonts w:ascii="Swis721 LtCn BT" w:hAnsi="Swis721 LtCn BT" w:cs="Arial"/>
          <w:lang w:eastAsia="es-ES"/>
        </w:rPr>
        <w:t xml:space="preserve">Circular SCH40 </w:t>
      </w:r>
      <w:r w:rsidR="00CC6A7F" w:rsidRPr="002C2704">
        <w:rPr>
          <w:rFonts w:ascii="Swis721 LtCn BT" w:hAnsi="Swis721 LtCn BT" w:cs="Arial"/>
          <w:lang w:eastAsia="es-ES"/>
        </w:rPr>
        <w:t>8</w:t>
      </w:r>
      <w:r w:rsidR="0076331B" w:rsidRPr="002C2704">
        <w:rPr>
          <w:rFonts w:ascii="Swis721 LtCn BT" w:hAnsi="Swis721 LtCn BT" w:cs="Arial"/>
          <w:lang w:eastAsia="es-ES"/>
        </w:rPr>
        <w:t>”x</w:t>
      </w:r>
      <w:r w:rsidR="00CC6A7F" w:rsidRPr="002C2704">
        <w:rPr>
          <w:rFonts w:ascii="Swis721 LtCn BT" w:hAnsi="Swis721 LtCn BT" w:cs="Arial"/>
          <w:lang w:eastAsia="es-ES"/>
        </w:rPr>
        <w:t>8.18</w:t>
      </w:r>
      <w:r w:rsidR="0076331B" w:rsidRPr="002C2704">
        <w:rPr>
          <w:rFonts w:ascii="Swis721 LtCn BT" w:hAnsi="Swis721 LtCn BT" w:cs="Arial"/>
          <w:lang w:eastAsia="es-ES"/>
        </w:rPr>
        <w:t xml:space="preserve"> mm</w:t>
      </w:r>
      <w:r w:rsidRPr="002C2704">
        <w:rPr>
          <w:rFonts w:ascii="Swis721 LtCn BT" w:hAnsi="Swis721 LtCn BT" w:cs="Arial"/>
          <w:lang w:eastAsia="es-ES"/>
        </w:rPr>
        <w:t xml:space="preserve"> </w:t>
      </w:r>
    </w:p>
    <w:p w14:paraId="7387D0A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</w:t>
      </w:r>
      <w:r w:rsidR="0076331B" w:rsidRPr="002C2704">
        <w:rPr>
          <w:rFonts w:ascii="Swis721 LtCn BT" w:hAnsi="Swis721 LtCn BT" w:cs="Arial"/>
          <w:lang w:eastAsia="es-ES"/>
        </w:rPr>
        <w:t>tálica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</w:t>
      </w:r>
      <w:r w:rsidR="00CC6A7F" w:rsidRPr="002C2704">
        <w:rPr>
          <w:rFonts w:ascii="Swis721 LtCn BT" w:hAnsi="Swis721 LtCn BT" w:cs="Arial"/>
          <w:lang w:eastAsia="es-ES"/>
        </w:rPr>
        <w:t xml:space="preserve">1/4”, </w:t>
      </w:r>
      <w:r w:rsidR="00293A5A" w:rsidRPr="002C2704">
        <w:rPr>
          <w:rFonts w:ascii="Swis721 LtCn BT" w:hAnsi="Swis721 LtCn BT" w:cs="Arial"/>
          <w:lang w:eastAsia="es-ES"/>
        </w:rPr>
        <w:t>3/8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3C5CD609" w14:textId="77777777" w:rsidR="00E3295A" w:rsidRPr="002C2704" w:rsidRDefault="00E3295A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Perno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</w:t>
      </w:r>
      <w:r w:rsidRPr="002C2704">
        <w:rPr>
          <w:rFonts w:ascii="Swis721 LtCn BT" w:hAnsi="Swis721 LtCn BT"/>
        </w:rPr>
        <w:t xml:space="preserve"> </w:t>
      </w:r>
      <w:r w:rsidRPr="002C2704">
        <w:rPr>
          <w:rFonts w:ascii="Swis721 LtCn BT" w:hAnsi="Swis721 LtCn BT" w:cs="Arial"/>
          <w:lang w:eastAsia="es-ES"/>
        </w:rPr>
        <w:t>Perno de alta resistencia ASTM A325 Ø 5/8"</w:t>
      </w:r>
    </w:p>
    <w:p w14:paraId="508BEDD0" w14:textId="77777777" w:rsidR="0081433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CE</w:t>
      </w:r>
      <w:r w:rsidR="00E959AE" w:rsidRPr="002C2704">
        <w:rPr>
          <w:rFonts w:ascii="Swis721 LtCn BT" w:hAnsi="Swis721 LtCn BT" w:cs="Arial"/>
          <w:b/>
          <w:lang w:eastAsia="es-ES"/>
        </w:rPr>
        <w:t>RCHA PRINCIPAL</w:t>
      </w:r>
      <w:r w:rsidR="00814332" w:rsidRPr="002C2704">
        <w:rPr>
          <w:rFonts w:ascii="Swis721 LtCn BT" w:hAnsi="Swis721 LtCn BT" w:cs="Arial"/>
          <w:b/>
          <w:lang w:eastAsia="es-ES"/>
        </w:rPr>
        <w:t xml:space="preserve"> TIPO </w:t>
      </w:r>
      <w:r w:rsidR="006510EF" w:rsidRPr="002C2704">
        <w:rPr>
          <w:rFonts w:ascii="Swis721 LtCn BT" w:hAnsi="Swis721 LtCn BT" w:cs="Arial"/>
          <w:b/>
          <w:lang w:eastAsia="es-ES"/>
        </w:rPr>
        <w:t xml:space="preserve"> </w:t>
      </w:r>
      <w:r w:rsidR="00814332" w:rsidRPr="002C2704">
        <w:rPr>
          <w:rFonts w:ascii="Swis721 LtCn BT" w:hAnsi="Swis721 LtCn BT" w:cs="Arial"/>
          <w:b/>
          <w:lang w:eastAsia="es-ES"/>
        </w:rPr>
        <w:t>L=2</w:t>
      </w:r>
      <w:r w:rsidR="00B00A7F" w:rsidRPr="002C2704">
        <w:rPr>
          <w:rFonts w:ascii="Swis721 LtCn BT" w:hAnsi="Swis721 LtCn BT" w:cs="Arial"/>
          <w:b/>
          <w:lang w:eastAsia="es-ES"/>
        </w:rPr>
        <w:t>1</w:t>
      </w:r>
      <w:r w:rsidR="00814332" w:rsidRPr="002C2704">
        <w:rPr>
          <w:rFonts w:ascii="Swis721 LtCn BT" w:hAnsi="Swis721 LtCn BT" w:cs="Arial"/>
          <w:b/>
          <w:lang w:eastAsia="es-ES"/>
        </w:rPr>
        <w:t>.</w:t>
      </w:r>
      <w:r w:rsidR="00B00A7F" w:rsidRPr="002C2704">
        <w:rPr>
          <w:rFonts w:ascii="Swis721 LtCn BT" w:hAnsi="Swis721 LtCn BT" w:cs="Arial"/>
          <w:b/>
          <w:lang w:eastAsia="es-ES"/>
        </w:rPr>
        <w:t>4</w:t>
      </w:r>
      <w:r w:rsidR="00814332" w:rsidRPr="002C2704">
        <w:rPr>
          <w:rFonts w:ascii="Swis721 LtCn BT" w:hAnsi="Swis721 LtCn BT" w:cs="Arial"/>
          <w:b/>
          <w:lang w:eastAsia="es-ES"/>
        </w:rPr>
        <w:t>0M</w:t>
      </w:r>
    </w:p>
    <w:p w14:paraId="232F168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Bridas superiores 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</w:t>
      </w:r>
      <w:r w:rsidR="00B00A7F" w:rsidRPr="002C2704">
        <w:rPr>
          <w:rFonts w:ascii="Swis721 LtCn BT" w:hAnsi="Swis721 LtCn BT" w:cs="Arial"/>
          <w:lang w:eastAsia="es-ES"/>
        </w:rPr>
        <w:t>50x50x3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608054AB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inferi</w:t>
      </w:r>
      <w:r w:rsidR="00B00A7F" w:rsidRPr="002C2704">
        <w:rPr>
          <w:rFonts w:ascii="Swis721 LtCn BT" w:hAnsi="Swis721 LtCn BT" w:cs="Arial"/>
          <w:lang w:eastAsia="es-ES"/>
        </w:rPr>
        <w:t>ores</w:t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  <w:t>: tubo rectangular LAC 150x50x2.5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363D083A" w14:textId="77777777" w:rsidR="00B00A7F" w:rsidRPr="002C2704" w:rsidRDefault="00B00A7F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150x50x4mm ASTM A500</w:t>
      </w:r>
    </w:p>
    <w:p w14:paraId="5E716652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</w:t>
      </w:r>
      <w:r w:rsidR="0076331B" w:rsidRPr="002C2704">
        <w:rPr>
          <w:rFonts w:ascii="Swis721 LtCn BT" w:hAnsi="Swis721 LtCn BT" w:cs="Arial"/>
          <w:lang w:eastAsia="es-ES"/>
        </w:rPr>
        <w:t>iagonales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 xml:space="preserve">: tubo cuadrado LAC </w:t>
      </w:r>
      <w:r w:rsidR="00B00A7F" w:rsidRPr="002C2704">
        <w:rPr>
          <w:rFonts w:ascii="Swis721 LtCn BT" w:hAnsi="Swis721 LtCn BT" w:cs="Arial"/>
          <w:lang w:eastAsia="es-ES"/>
        </w:rPr>
        <w:t>7</w:t>
      </w:r>
      <w:r w:rsidR="0076331B" w:rsidRPr="002C2704">
        <w:rPr>
          <w:rFonts w:ascii="Swis721 LtCn BT" w:hAnsi="Swis721 LtCn BT" w:cs="Arial"/>
          <w:lang w:eastAsia="es-ES"/>
        </w:rPr>
        <w:t>0x5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F6F3C0B" w14:textId="77777777" w:rsidR="006C1109" w:rsidRDefault="00E959AE" w:rsidP="006C110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</w:t>
      </w:r>
      <w:r w:rsidR="0076331B" w:rsidRPr="002C2704">
        <w:rPr>
          <w:rFonts w:ascii="Swis721 LtCn BT" w:hAnsi="Swis721 LtCn BT" w:cs="Arial"/>
          <w:lang w:eastAsia="es-ES"/>
        </w:rPr>
        <w:t>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295F4D2F" w14:textId="77777777" w:rsidR="00F77322" w:rsidRPr="006C1109" w:rsidRDefault="00FE79B7" w:rsidP="006C1109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VIGUETA LONGITUDINAL TIPO</w:t>
      </w:r>
      <w:r w:rsidR="00F77322" w:rsidRPr="002C2704">
        <w:rPr>
          <w:rFonts w:ascii="Swis721 LtCn BT" w:hAnsi="Swis721 LtCn BT" w:cs="Arial"/>
          <w:b/>
          <w:lang w:eastAsia="es-ES"/>
        </w:rPr>
        <w:t xml:space="preserve"> </w:t>
      </w:r>
      <w:r w:rsidR="0076331B" w:rsidRPr="002C2704">
        <w:rPr>
          <w:rFonts w:ascii="Swis721 LtCn BT" w:hAnsi="Swis721 LtCn BT" w:cs="Arial"/>
          <w:b/>
          <w:lang w:eastAsia="es-ES"/>
        </w:rPr>
        <w:t>L=5m</w:t>
      </w:r>
    </w:p>
    <w:p w14:paraId="4820E016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superi</w:t>
      </w:r>
      <w:r w:rsidR="0076331B" w:rsidRPr="002C2704">
        <w:rPr>
          <w:rFonts w:ascii="Swis721 LtCn BT" w:hAnsi="Swis721 LtCn BT" w:cs="Arial"/>
          <w:lang w:eastAsia="es-ES"/>
        </w:rPr>
        <w:t xml:space="preserve">ores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04187E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</w:t>
      </w:r>
      <w:r w:rsidR="0076331B" w:rsidRPr="002C2704">
        <w:rPr>
          <w:rFonts w:ascii="Swis721 LtCn BT" w:hAnsi="Swis721 LtCn BT" w:cs="Arial"/>
          <w:lang w:eastAsia="es-ES"/>
        </w:rPr>
        <w:t>iores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5D088A6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di</w:t>
      </w:r>
      <w:r w:rsidR="0076331B" w:rsidRPr="002C2704">
        <w:rPr>
          <w:rFonts w:ascii="Swis721 LtCn BT" w:hAnsi="Swis721 LtCn BT" w:cs="Arial"/>
          <w:lang w:eastAsia="es-ES"/>
        </w:rPr>
        <w:t>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cuadrado LAC 40x40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BB3770D" w14:textId="77777777" w:rsidR="00FE79B7" w:rsidRPr="002C2704" w:rsidRDefault="00FE79B7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TEMPLADOR Ø 1/2"</w:t>
      </w:r>
    </w:p>
    <w:p w14:paraId="1EEB0671" w14:textId="77777777" w:rsidR="00C4415B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Tensor</w:t>
      </w:r>
      <w:r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 xml:space="preserve"> </w:t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  <w:t xml:space="preserve">: </w:t>
      </w:r>
      <w:r w:rsidRPr="002C2704">
        <w:rPr>
          <w:rFonts w:ascii="Swis721 LtCn BT" w:hAnsi="Swis721 LtCn BT" w:cs="Arial"/>
          <w:lang w:eastAsia="es-ES"/>
        </w:rPr>
        <w:t>Cable tipo boa Ø1/2”</w:t>
      </w:r>
    </w:p>
    <w:p w14:paraId="3962D2ED" w14:textId="77777777" w:rsidR="00FE79B7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Colgador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Barra lisa Ø 3/8"</w:t>
      </w:r>
    </w:p>
    <w:p w14:paraId="1F429894" w14:textId="77777777" w:rsidR="00C4415B" w:rsidRPr="002C2704" w:rsidRDefault="00C4415B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 w:rsidR="00FE79B7" w:rsidRPr="002C2704">
        <w:rPr>
          <w:rFonts w:ascii="Swis721 LtCn BT" w:hAnsi="Swis721 LtCn BT" w:cs="Arial"/>
          <w:lang w:eastAsia="es-ES"/>
        </w:rPr>
        <w:t>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8E42E5F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CORREAS METALICAS TUBO RECTANGULAR </w:t>
      </w:r>
    </w:p>
    <w:p w14:paraId="44D3CCBA" w14:textId="77777777" w:rsidR="001935E6" w:rsidRPr="002C2704" w:rsidRDefault="00192D01" w:rsidP="002F7283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Correas Metál</w:t>
      </w:r>
      <w:r w:rsidR="0076331B" w:rsidRPr="002C2704">
        <w:rPr>
          <w:rFonts w:ascii="Swis721 LtCn BT" w:hAnsi="Swis721 LtCn BT" w:cs="Arial"/>
          <w:lang w:eastAsia="es-ES"/>
        </w:rPr>
        <w:t xml:space="preserve">icas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80x4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C61C9B9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</w:p>
    <w:p w14:paraId="1E8482FE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756501">
        <w:rPr>
          <w:rFonts w:ascii="Swis721 LtCn BT" w:hAnsi="Swis721 LtCn BT" w:cs="Arial"/>
          <w:b/>
          <w:u w:val="single"/>
        </w:rPr>
        <w:t>CUBIERTA METÁLICA DE INVERNADERO DE CIRCULACIÓN</w:t>
      </w:r>
    </w:p>
    <w:p w14:paraId="5CA21A5F" w14:textId="77777777" w:rsidR="00756501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1DA8F05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48AD8ADB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44B4DDCF" w14:textId="77777777" w:rsidR="002F7283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69AE1767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6C4B604" w14:textId="77777777" w:rsidR="00756501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 xml:space="preserve">Perno de expansión </w:t>
      </w:r>
      <w:r w:rsidR="000C65E0">
        <w:rPr>
          <w:rFonts w:ascii="Swis721 LtCn BT" w:hAnsi="Swis721 LtCn BT" w:cs="Arial"/>
          <w:lang w:eastAsia="es-ES"/>
        </w:rPr>
        <w:t xml:space="preserve">Ø </w:t>
      </w:r>
      <w:r>
        <w:rPr>
          <w:rFonts w:ascii="Swis721 LtCn BT" w:hAnsi="Swis721 LtCn BT" w:cs="Arial"/>
          <w:lang w:eastAsia="es-ES"/>
        </w:rPr>
        <w:t>1/2”</w:t>
      </w:r>
    </w:p>
    <w:p w14:paraId="53878AFF" w14:textId="77777777" w:rsidR="0072661C" w:rsidRPr="002C2704" w:rsidRDefault="0072661C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</w:p>
    <w:p w14:paraId="11EC46C9" w14:textId="77777777" w:rsidR="00C6643A" w:rsidRDefault="00756501" w:rsidP="0075650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lastRenderedPageBreak/>
        <w:t>COLUMNAS TUBO CUADRADO 100X100X2mm TIPO A</w:t>
      </w:r>
    </w:p>
    <w:p w14:paraId="306440F2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111C5909" w14:textId="77777777" w:rsid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 xml:space="preserve">COLUMNAS TUBO CUADRADO 100X100X2mm TIPO </w:t>
      </w:r>
      <w:r>
        <w:rPr>
          <w:rFonts w:ascii="Swis721 LtCn BT" w:hAnsi="Swis721 LtCn BT" w:cs="Arial"/>
          <w:b/>
          <w:lang w:eastAsia="es-ES"/>
        </w:rPr>
        <w:t>B</w:t>
      </w:r>
    </w:p>
    <w:p w14:paraId="07906EF0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4AFC974C" w14:textId="77777777" w:rsidR="00814151" w:rsidRP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814151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57451B98" w14:textId="77777777" w:rsidR="002127A9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11408005" w14:textId="77777777" w:rsidR="002127A9" w:rsidRPr="002C2704" w:rsidRDefault="002127A9" w:rsidP="0072661C">
      <w:pPr>
        <w:spacing w:after="0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727C0592" w14:textId="77777777" w:rsidR="002059AD" w:rsidRPr="00C2656B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1AEEB65D" w14:textId="77777777" w:rsidR="002059AD" w:rsidRPr="00C2656B" w:rsidRDefault="002127A9" w:rsidP="0072661C">
      <w:pPr>
        <w:spacing w:after="0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52D6DF3B" w14:textId="77777777" w:rsidR="00E270FB" w:rsidRDefault="002127A9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127A9">
        <w:rPr>
          <w:rFonts w:ascii="Swis721 LtCn BT" w:hAnsi="Swis721 LtCn BT" w:cs="Arial"/>
          <w:b/>
          <w:lang w:eastAsia="es-ES"/>
        </w:rPr>
        <w:t>MARCO SUPERIOR TUBO 50X50X2mm</w:t>
      </w:r>
    </w:p>
    <w:p w14:paraId="183EC549" w14:textId="77777777" w:rsidR="002127A9" w:rsidRDefault="002127A9" w:rsidP="002127A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3B2335BF" w14:textId="77777777" w:rsidR="002127A9" w:rsidRPr="002C2704" w:rsidRDefault="002127A9" w:rsidP="002127A9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0D1AB04" w14:textId="77777777" w:rsidR="002127A9" w:rsidRPr="0072661C" w:rsidRDefault="002127A9" w:rsidP="0072661C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169A8F00" w14:textId="77777777" w:rsidR="000C65E0" w:rsidRPr="000C65E0" w:rsidRDefault="000C65E0" w:rsidP="000C65E0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0C65E0">
        <w:rPr>
          <w:rFonts w:ascii="Swis721 LtCn BT" w:hAnsi="Swis721 LtCn BT" w:cs="Arial"/>
          <w:b/>
          <w:u w:val="single"/>
        </w:rPr>
        <w:t>CUBIERTA METÁLICA DE INVERNADERO DE RECEPCIÓN</w:t>
      </w:r>
    </w:p>
    <w:p w14:paraId="426C9E9C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C0D9592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02FE626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189CE6B2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564AF88E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52E3AC7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Ø1/2”</w:t>
      </w:r>
    </w:p>
    <w:p w14:paraId="299199F1" w14:textId="77777777" w:rsidR="000C65E0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51CB8E7D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9262662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16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79B3055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50x50X2mm TIPO B</w:t>
      </w:r>
    </w:p>
    <w:p w14:paraId="3799DF3B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515B6AC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4D0DAEF6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0FE0257" w14:textId="77777777" w:rsidR="004E2215" w:rsidRPr="00C2656B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BAC7775" w14:textId="77777777" w:rsidR="004E2215" w:rsidRPr="00C2656B" w:rsidRDefault="004E2215" w:rsidP="004E2215">
      <w:pPr>
        <w:spacing w:after="0" w:line="360" w:lineRule="auto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326F91A8" w14:textId="77777777" w:rsidR="004E2215" w:rsidRDefault="00FD4B5E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FD4B5E">
        <w:rPr>
          <w:rFonts w:ascii="Swis721 LtCn BT" w:hAnsi="Swis721 LtCn BT" w:cs="Arial"/>
          <w:b/>
          <w:lang w:eastAsia="es-ES"/>
        </w:rPr>
        <w:t>MARCO SUPERIOR TUBO 50X50X2mm</w:t>
      </w:r>
    </w:p>
    <w:p w14:paraId="7D339ED0" w14:textId="77777777" w:rsidR="00FD4B5E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40608806" w14:textId="77777777" w:rsidR="00FD4B5E" w:rsidRPr="002C2704" w:rsidRDefault="00FD4B5E" w:rsidP="00FD4B5E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4F2EC3" w14:textId="77777777" w:rsidR="00FD4B5E" w:rsidRPr="00C2656B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2C1CDD9" w14:textId="77777777" w:rsidR="00FD4B5E" w:rsidRPr="00C2656B" w:rsidRDefault="00FD4B5E" w:rsidP="00FD4B5E">
      <w:pPr>
        <w:spacing w:after="0" w:line="360" w:lineRule="auto"/>
        <w:ind w:left="3540"/>
        <w:jc w:val="both"/>
        <w:rPr>
          <w:rFonts w:ascii="Swis721 LtCn BT" w:hAnsi="Swis721 LtCn BT" w:cs="Arial"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2002E3F6" w14:textId="77777777" w:rsidR="00C2656B" w:rsidRPr="003D2ABB" w:rsidRDefault="00C2656B" w:rsidP="00AE31EF">
      <w:pPr>
        <w:spacing w:line="240" w:lineRule="auto"/>
        <w:jc w:val="both"/>
        <w:rPr>
          <w:rFonts w:ascii="Swis721 LtCn BT" w:hAnsi="Swis721 LtCn BT" w:cs="Arial"/>
          <w:b/>
          <w:u w:val="single"/>
          <w:lang w:val="en-US"/>
        </w:rPr>
      </w:pPr>
    </w:p>
    <w:p w14:paraId="29F01DF3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AE31EF">
        <w:rPr>
          <w:rFonts w:ascii="Swis721 LtCn BT" w:hAnsi="Swis721 LtCn BT" w:cs="Arial"/>
          <w:b/>
          <w:u w:val="single"/>
        </w:rPr>
        <w:lastRenderedPageBreak/>
        <w:t>CUBIERTA METÁLICA MURO TROMBE</w:t>
      </w:r>
    </w:p>
    <w:p w14:paraId="7BB9B4FC" w14:textId="77777777" w:rsidR="00AE31EF" w:rsidRPr="00AE31EF" w:rsidRDefault="00AE31EF" w:rsidP="00AE31EF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AE31EF">
        <w:rPr>
          <w:rFonts w:ascii="Swis721 LtCn BT" w:hAnsi="Swis721 LtCn BT" w:cs="Arial"/>
          <w:b/>
          <w:lang w:eastAsia="es-ES"/>
        </w:rPr>
        <w:t>FABRICACION DE ANCLAJE DE ESTRUCTURA</w:t>
      </w:r>
    </w:p>
    <w:p w14:paraId="1E613337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1F68EA3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 1/2”</w:t>
      </w:r>
    </w:p>
    <w:p w14:paraId="3ACACBE5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</w:rPr>
      </w:pPr>
      <w:r w:rsidRPr="00AE31EF">
        <w:rPr>
          <w:rFonts w:ascii="Swis721 LtCn BT" w:hAnsi="Swis721 LtCn BT" w:cs="Arial"/>
          <w:b/>
        </w:rPr>
        <w:t>ARMADURA DE MURO TROMBE TUBO 70X50X2mm</w:t>
      </w:r>
    </w:p>
    <w:p w14:paraId="10FCF160" w14:textId="77777777" w:rsidR="00AE31EF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70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C4B9E7" w14:textId="77777777" w:rsidR="00AE31EF" w:rsidRPr="002C2704" w:rsidRDefault="00AE31EF" w:rsidP="00AE31EF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601CBE70" w14:textId="77777777" w:rsidR="00AE31EF" w:rsidRPr="002127A9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49C2C1A1" w14:textId="77777777" w:rsidR="00AD6877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2.5. </w:t>
      </w:r>
      <w:r w:rsidR="00AD6877" w:rsidRPr="002C2704">
        <w:rPr>
          <w:rFonts w:ascii="Swis721 LtCn BT" w:hAnsi="Swis721 LtCn BT" w:cs="Arial"/>
          <w:b/>
          <w:lang w:eastAsia="es-ES"/>
        </w:rPr>
        <w:t>SOLICITACIONES DE SERVICIO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4F8B096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diseño estructural de la cubierta se ha considerado seis tipos diferentes de solicitaciones: cargas muertas, cargas vivas de viento, cargas vivas de nieve o de granizo, y cargas sísmicas.</w:t>
      </w:r>
    </w:p>
    <w:p w14:paraId="23F41B3E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muertas</w:t>
      </w:r>
    </w:p>
    <w:p w14:paraId="66C5F229" w14:textId="77777777" w:rsidR="00AD6877" w:rsidRPr="002C2704" w:rsidRDefault="002E1E03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</w:t>
      </w:r>
      <w:r w:rsidR="00AD6877" w:rsidRPr="002C2704">
        <w:rPr>
          <w:rFonts w:ascii="Swis721 LtCn BT" w:hAnsi="Swis721 LtCn BT" w:cs="Arial"/>
          <w:lang w:eastAsia="es-ES"/>
        </w:rPr>
        <w:t>orresponden a los pesos propios de los diferentes elementos estructurales de la cubierta. Estas cargas fueron calculadas con los siguientes pesos volumétricos:</w:t>
      </w:r>
    </w:p>
    <w:p w14:paraId="52E80A86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Estructuras de acero: 7900 kg/m</w:t>
      </w:r>
      <w:r w:rsidRPr="002C2704">
        <w:rPr>
          <w:rFonts w:ascii="Swis721 LtCn BT" w:hAnsi="Swis721 LtCn BT" w:cs="Arial"/>
          <w:vertAlign w:val="superscript"/>
          <w:lang w:eastAsia="es-ES"/>
        </w:rPr>
        <w:t>3</w:t>
      </w:r>
    </w:p>
    <w:p w14:paraId="2AE8ABA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</w:t>
      </w:r>
      <w:r w:rsidR="00A73C51" w:rsidRPr="002C2704">
        <w:rPr>
          <w:rFonts w:ascii="Swis721 LtCn BT" w:hAnsi="Swis721 LtCn BT" w:cs="Arial"/>
          <w:lang w:eastAsia="es-ES"/>
        </w:rPr>
        <w:t>lanchas de la cubierta: 4.5</w:t>
      </w:r>
      <w:r w:rsidRPr="002C2704">
        <w:rPr>
          <w:rFonts w:ascii="Swis721 LtCn BT" w:hAnsi="Swis721 LtCn BT" w:cs="Arial"/>
          <w:lang w:eastAsia="es-ES"/>
        </w:rPr>
        <w:t xml:space="preserve"> kg/m</w:t>
      </w:r>
      <w:r w:rsidRPr="002C2704">
        <w:rPr>
          <w:rFonts w:ascii="Swis721 LtCn BT" w:hAnsi="Swis721 LtCn BT" w:cs="Arial"/>
          <w:vertAlign w:val="superscript"/>
          <w:lang w:eastAsia="es-ES"/>
        </w:rPr>
        <w:t>2</w:t>
      </w:r>
    </w:p>
    <w:p w14:paraId="3B0DA12C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viento</w:t>
      </w:r>
    </w:p>
    <w:p w14:paraId="14ECF2B9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Las cargas vivas de viento fueron calculadas par</w:t>
      </w:r>
      <w:r w:rsidR="00C6643A" w:rsidRPr="002C2704">
        <w:rPr>
          <w:rFonts w:ascii="Swis721 LtCn BT" w:hAnsi="Swis721 LtCn BT" w:cs="Arial"/>
          <w:lang w:eastAsia="es-ES"/>
        </w:rPr>
        <w:t>a una velocidad de diseño a 1</w:t>
      </w:r>
      <w:r w:rsidR="007C159C" w:rsidRPr="002C2704">
        <w:rPr>
          <w:rFonts w:ascii="Swis721 LtCn BT" w:hAnsi="Swis721 LtCn BT" w:cs="Arial"/>
          <w:lang w:eastAsia="es-ES"/>
        </w:rPr>
        <w:t>2</w:t>
      </w:r>
      <w:r w:rsidR="00C6643A" w:rsidRPr="002C2704">
        <w:rPr>
          <w:rFonts w:ascii="Swis721 LtCn BT" w:hAnsi="Swis721 LtCn BT" w:cs="Arial"/>
          <w:lang w:eastAsia="es-ES"/>
        </w:rPr>
        <w:t>.</w:t>
      </w:r>
      <w:r w:rsidR="007C159C" w:rsidRPr="002C2704">
        <w:rPr>
          <w:rFonts w:ascii="Swis721 LtCn BT" w:hAnsi="Swis721 LtCn BT" w:cs="Arial"/>
          <w:lang w:eastAsia="es-ES"/>
        </w:rPr>
        <w:t>24</w:t>
      </w:r>
      <w:r w:rsidRPr="002C2704">
        <w:rPr>
          <w:rFonts w:ascii="Swis721 LtCn BT" w:hAnsi="Swis721 LtCn BT" w:cs="Arial"/>
          <w:lang w:eastAsia="es-ES"/>
        </w:rPr>
        <w:t xml:space="preserve"> metros</w:t>
      </w:r>
      <w:r w:rsidR="00125E2E" w:rsidRPr="002C2704">
        <w:rPr>
          <w:rFonts w:ascii="Swis721 LtCn BT" w:hAnsi="Swis721 LtCn BT" w:cs="Arial"/>
          <w:lang w:eastAsia="es-ES"/>
        </w:rPr>
        <w:t xml:space="preserve"> de altura igual a</w:t>
      </w:r>
      <w:r w:rsidR="00C6643A" w:rsidRPr="002C2704">
        <w:rPr>
          <w:rFonts w:ascii="Swis721 LtCn BT" w:hAnsi="Swis721 LtCn BT" w:cs="Arial"/>
          <w:lang w:eastAsia="es-ES"/>
        </w:rPr>
        <w:t xml:space="preserve"> 75</w:t>
      </w:r>
      <w:r w:rsidRPr="002C2704">
        <w:rPr>
          <w:rFonts w:ascii="Swis721 LtCn BT" w:hAnsi="Swis721 LtCn BT" w:cs="Arial"/>
          <w:lang w:eastAsia="es-ES"/>
        </w:rPr>
        <w:t xml:space="preserve"> km/h.</w:t>
      </w:r>
      <w:r w:rsidR="00C6643A" w:rsidRPr="002C2704">
        <w:rPr>
          <w:rFonts w:ascii="Swis721 LtCn BT" w:hAnsi="Swis721 LtCn BT" w:cs="Arial"/>
          <w:lang w:eastAsia="es-ES"/>
        </w:rPr>
        <w:t xml:space="preserve"> para la cubierta de losa deportiva.</w:t>
      </w:r>
    </w:p>
    <w:p w14:paraId="61285F99" w14:textId="77777777" w:rsidR="00211525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esta velocidad de viento resultaron presiones y succiones máximas de viento, perpendiculares a la superfi</w:t>
      </w:r>
      <w:r w:rsidR="00C6643A" w:rsidRPr="002C2704">
        <w:rPr>
          <w:rFonts w:ascii="Swis721 LtCn BT" w:hAnsi="Swis721 LtCn BT" w:cs="Arial"/>
          <w:lang w:eastAsia="es-ES"/>
        </w:rPr>
        <w:t xml:space="preserve">cie de la cubierta, iguales a </w:t>
      </w:r>
      <w:r w:rsidR="00C6643A" w:rsidRPr="00A73978">
        <w:rPr>
          <w:rFonts w:ascii="Swis721 LtCn BT" w:hAnsi="Swis721 LtCn BT" w:cs="Arial"/>
          <w:lang w:eastAsia="es-ES"/>
        </w:rPr>
        <w:t>24</w:t>
      </w:r>
      <w:r w:rsidR="00E3295A" w:rsidRPr="00A73978">
        <w:rPr>
          <w:rFonts w:ascii="Swis721 LtCn BT" w:hAnsi="Swis721 LtCn BT" w:cs="Arial"/>
          <w:lang w:eastAsia="es-ES"/>
        </w:rPr>
        <w:t>.5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  <w:r w:rsidR="00C6643A" w:rsidRPr="00A73978">
        <w:rPr>
          <w:rFonts w:ascii="Swis721 LtCn BT" w:hAnsi="Swis721 LtCn BT" w:cs="Arial"/>
          <w:lang w:eastAsia="es-ES"/>
        </w:rPr>
        <w:t>Y -15</w:t>
      </w:r>
      <w:r w:rsidR="00E3295A" w:rsidRPr="00A73978">
        <w:rPr>
          <w:rFonts w:ascii="Swis721 LtCn BT" w:hAnsi="Swis721 LtCn BT" w:cs="Arial"/>
          <w:lang w:eastAsia="es-ES"/>
        </w:rPr>
        <w:t>.3</w:t>
      </w:r>
      <w:r w:rsidR="00125E2E" w:rsidRPr="00A73978">
        <w:rPr>
          <w:rFonts w:ascii="Swis721 LtCn BT" w:hAnsi="Swis721 LtCn BT" w:cs="Arial"/>
          <w:lang w:eastAsia="es-ES"/>
        </w:rPr>
        <w:t xml:space="preserve"> kg/m</w:t>
      </w:r>
      <w:r w:rsidR="00125E2E" w:rsidRPr="00A73978">
        <w:rPr>
          <w:rFonts w:ascii="Swis721 LtCn BT" w:hAnsi="Swis721 LtCn BT" w:cs="Arial"/>
          <w:vertAlign w:val="superscript"/>
          <w:lang w:eastAsia="es-ES"/>
        </w:rPr>
        <w:t>2</w:t>
      </w:r>
      <w:r w:rsidR="00E3295A" w:rsidRPr="00A73978">
        <w:rPr>
          <w:rFonts w:ascii="Swis721 LtCn BT" w:hAnsi="Swis721 LtCn BT" w:cs="Arial"/>
          <w:lang w:eastAsia="es-ES"/>
        </w:rPr>
        <w:t>.</w:t>
      </w:r>
    </w:p>
    <w:p w14:paraId="64E859DB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nieve o de granizo</w:t>
      </w:r>
    </w:p>
    <w:p w14:paraId="40CC084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Estas cargas vivas se estimaron para un evento extremo de nevada o g</w:t>
      </w:r>
      <w:r w:rsidR="00C6643A" w:rsidRPr="002C2704">
        <w:rPr>
          <w:rFonts w:ascii="Swis721 LtCn BT" w:hAnsi="Swis721 LtCn BT" w:cs="Arial"/>
          <w:lang w:eastAsia="es-ES"/>
        </w:rPr>
        <w:t>ranizada en los distritos de Grau</w:t>
      </w:r>
      <w:r w:rsidRPr="002C2704">
        <w:rPr>
          <w:rFonts w:ascii="Swis721 LtCn BT" w:hAnsi="Swis721 LtCn BT" w:cs="Arial"/>
          <w:lang w:eastAsia="es-ES"/>
        </w:rPr>
        <w:t>, materiales que pueden quedar retenidos en la superficie de la cubierta, originando una sobrecarga importante sobre la cubierta.</w:t>
      </w:r>
    </w:p>
    <w:p w14:paraId="6E65ED2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presente caso, estas cargas vivas excepcionales se  estimaro</w:t>
      </w:r>
      <w:r w:rsidR="00211525" w:rsidRPr="002C2704">
        <w:rPr>
          <w:rFonts w:ascii="Swis721 LtCn BT" w:hAnsi="Swis721 LtCn BT" w:cs="Arial"/>
          <w:lang w:eastAsia="es-ES"/>
        </w:rPr>
        <w:t xml:space="preserve">n con </w:t>
      </w:r>
      <w:r w:rsidR="00C6643A" w:rsidRPr="002C2704">
        <w:rPr>
          <w:rFonts w:ascii="Swis721 LtCn BT" w:hAnsi="Swis721 LtCn BT" w:cs="Arial"/>
          <w:lang w:eastAsia="es-ES"/>
        </w:rPr>
        <w:t xml:space="preserve">un valor máximo de </w:t>
      </w:r>
      <w:r w:rsidR="00A73978" w:rsidRPr="00A73978">
        <w:rPr>
          <w:rFonts w:ascii="Swis721 LtCn BT" w:hAnsi="Swis721 LtCn BT" w:cs="Arial"/>
          <w:lang w:eastAsia="es-ES"/>
        </w:rPr>
        <w:t>32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</w:p>
    <w:p w14:paraId="5747997A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sísmicas</w:t>
      </w:r>
    </w:p>
    <w:p w14:paraId="70D7D308" w14:textId="77777777" w:rsidR="001935E6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Las fuerzas sísmicas </w:t>
      </w:r>
      <w:r w:rsidR="00AD6877" w:rsidRPr="002C2704">
        <w:rPr>
          <w:rFonts w:ascii="Swis721 LtCn BT" w:hAnsi="Swis721 LtCn BT" w:cs="Arial"/>
          <w:lang w:eastAsia="es-ES"/>
        </w:rPr>
        <w:t>se calcularon de acuerdo con las prescripciones de la norma peruana de diseño sismorresistente</w:t>
      </w:r>
      <w:r w:rsidR="007D52F4" w:rsidRPr="002C2704">
        <w:rPr>
          <w:rFonts w:ascii="Swis721 LtCn BT" w:hAnsi="Swis721 LtCn BT" w:cs="Arial"/>
          <w:lang w:eastAsia="es-ES"/>
        </w:rPr>
        <w:t xml:space="preserve"> vigente.</w:t>
      </w:r>
    </w:p>
    <w:p w14:paraId="6455808A" w14:textId="77777777" w:rsidR="00AD6877" w:rsidRPr="002C2704" w:rsidRDefault="00AD6877" w:rsidP="0087020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MÉTODOS DE ANÁLISIS Y DISEÑO ESTRUCTURAL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61A27B90" w14:textId="045E074C" w:rsidR="009F30F7" w:rsidRPr="002C2704" w:rsidRDefault="00AD6877" w:rsidP="00CA021B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el análisis y diseño de las estructuras se han empleado criterios, modelos matemáticos y métodos concordantes con las estructuras particulares de este proyecto</w:t>
      </w:r>
      <w:r w:rsidR="008B113F" w:rsidRPr="002C2704">
        <w:rPr>
          <w:rFonts w:ascii="Swis721 LtCn BT" w:hAnsi="Swis721 LtCn BT" w:cs="Arial"/>
          <w:lang w:eastAsia="es-ES"/>
        </w:rPr>
        <w:t>. (</w:t>
      </w:r>
      <w:r w:rsidR="00E37C58" w:rsidRPr="002C2704">
        <w:rPr>
          <w:rFonts w:ascii="Swis721 LtCn BT" w:hAnsi="Swis721 LtCn BT" w:cs="Arial"/>
          <w:lang w:eastAsia="es-ES"/>
        </w:rPr>
        <w:t>Método de Elementos finitos, LRFD)</w:t>
      </w:r>
      <w:r w:rsidR="00CA021B">
        <w:rPr>
          <w:rFonts w:ascii="Swis721 LtCn BT" w:hAnsi="Swis721 LtCn BT" w:cs="Arial"/>
          <w:lang w:eastAsia="es-ES"/>
        </w:rPr>
        <w:t xml:space="preserve">. </w:t>
      </w:r>
      <w:r w:rsidRPr="002C2704">
        <w:rPr>
          <w:rFonts w:ascii="Swis721 LtCn BT" w:hAnsi="Swis721 LtCn BT" w:cs="Arial"/>
          <w:lang w:eastAsia="es-ES"/>
        </w:rPr>
        <w:t>Los métodos de análisis estructural que se aplicaron en el desarrollo de este proyecto, satisfacen los principios básicos de la estática y de la mecánica estructural. Estos principios básicos son: Resistencia, Estabilidad y Rigidez.</w:t>
      </w:r>
    </w:p>
    <w:p w14:paraId="316B2372" w14:textId="77777777" w:rsidR="007D52F4" w:rsidRPr="002C2704" w:rsidRDefault="007D52F4" w:rsidP="008B113F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763BA7F9" w14:textId="77777777" w:rsidR="00AD6877" w:rsidRPr="002C2704" w:rsidRDefault="00AD6877" w:rsidP="0087020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 NORMAS Y REGLAMENTOS</w:t>
      </w:r>
    </w:p>
    <w:p w14:paraId="69A7FA4F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desarrollo del proyecto estructural se utilizaron las siguientes normas y reglamentos de diseño:</w:t>
      </w:r>
    </w:p>
    <w:p w14:paraId="6C3A9677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Reglamento Nacional de Edificación del Perú </w:t>
      </w:r>
      <w:r w:rsidR="0050787D" w:rsidRPr="002C2704">
        <w:rPr>
          <w:rFonts w:ascii="Swis721 LtCn BT" w:hAnsi="Swis721 LtCn BT" w:cs="Arial"/>
          <w:bCs/>
          <w:lang w:eastAsia="es-ES"/>
        </w:rPr>
        <w:t>(ULTIMA</w:t>
      </w:r>
      <w:r w:rsidRPr="002C2704">
        <w:rPr>
          <w:rFonts w:ascii="Swis721 LtCn BT" w:hAnsi="Swis721 LtCn BT" w:cs="Arial"/>
          <w:bCs/>
          <w:lang w:eastAsia="es-ES"/>
        </w:rPr>
        <w:t xml:space="preserve"> EDICIÓN).</w:t>
      </w:r>
    </w:p>
    <w:p w14:paraId="1EAB5768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del Instituto Americano de Construcción en Acero (AISC)</w:t>
      </w:r>
    </w:p>
    <w:p w14:paraId="2E44F425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Código para Soldadura en </w:t>
      </w:r>
      <w:r w:rsidRPr="002C2704">
        <w:rPr>
          <w:rFonts w:ascii="Swis721 LtCn BT" w:hAnsi="Swis721 LtCn BT" w:cs="Arial"/>
          <w:lang w:eastAsia="es-ES"/>
        </w:rPr>
        <w:t>Construcción d</w:t>
      </w:r>
      <w:r w:rsidRPr="002C2704">
        <w:rPr>
          <w:rFonts w:ascii="Swis721 LtCn BT" w:hAnsi="Swis721 LtCn BT" w:cs="Arial"/>
          <w:bCs/>
          <w:lang w:eastAsia="es-ES"/>
        </w:rPr>
        <w:t>e Edificios de la Sociedad Americana de Soldadura (AWS)</w:t>
      </w:r>
    </w:p>
    <w:p w14:paraId="2656EE3C" w14:textId="77777777" w:rsidR="003729AC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A.S.T.M. (Sociedad Americana de Pruebas y Cargas).</w:t>
      </w:r>
    </w:p>
    <w:p w14:paraId="6FFE2F83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0571ABE1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74DB90CE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264F264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457C139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sectPr w:rsidR="0059608E" w:rsidRPr="002C2704" w:rsidSect="00070C4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BEE98" w14:textId="77777777" w:rsidR="00833536" w:rsidRDefault="00833536" w:rsidP="00A06ADB">
      <w:pPr>
        <w:spacing w:after="0" w:line="240" w:lineRule="auto"/>
      </w:pPr>
      <w:r>
        <w:separator/>
      </w:r>
    </w:p>
  </w:endnote>
  <w:endnote w:type="continuationSeparator" w:id="0">
    <w:p w14:paraId="2D12682C" w14:textId="77777777" w:rsidR="00833536" w:rsidRDefault="00833536" w:rsidP="00A0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1F970" w14:textId="690953C6" w:rsidR="00070C4C" w:rsidRDefault="00070C4C" w:rsidP="00070C4C">
    <w:pPr>
      <w:pStyle w:val="Encabezado"/>
      <w:rPr>
        <w:rFonts w:ascii="Century Gothic" w:hAnsi="Century Gothic"/>
        <w:b/>
        <w:color w:val="7F7F7F" w:themeColor="text1" w:themeTint="80"/>
        <w:sz w:val="18"/>
      </w:rPr>
    </w:pPr>
    <w:r>
      <w:rPr>
        <w:rFonts w:ascii="Century Gothic" w:hAnsi="Century Gothic"/>
        <w:b/>
        <w:color w:val="7F7F7F" w:themeColor="text1" w:themeTint="80"/>
        <w:sz w:val="18"/>
      </w:rPr>
      <w:tab/>
    </w:r>
  </w:p>
  <w:p w14:paraId="031B12BC" w14:textId="77777777" w:rsidR="00070C4C" w:rsidRDefault="00070C4C" w:rsidP="00070C4C">
    <w:pPr>
      <w:pStyle w:val="Piedepgina"/>
      <w:rPr>
        <w:rFonts w:ascii="Century Gothic" w:hAnsi="Century Gothic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rFonts w:ascii="Century Gothic" w:hAnsi="Century Gothic"/>
        <w:color w:val="7F7F7F" w:themeColor="text1" w:themeTint="80"/>
        <w:spacing w:val="60"/>
        <w:sz w:val="16"/>
      </w:rPr>
      <w:t>Página</w:t>
    </w:r>
    <w:r>
      <w:rPr>
        <w:rFonts w:ascii="Century Gothic" w:hAnsi="Century Gothic"/>
        <w:color w:val="7F7F7F" w:themeColor="text1" w:themeTint="80"/>
        <w:sz w:val="16"/>
      </w:rPr>
      <w:t xml:space="preserve"> | </w:t>
    </w:r>
    <w:r>
      <w:rPr>
        <w:rFonts w:ascii="Century Gothic" w:hAnsi="Century Gothic"/>
        <w:color w:val="7F7F7F" w:themeColor="text1" w:themeTint="80"/>
        <w:sz w:val="16"/>
      </w:rPr>
      <w:fldChar w:fldCharType="begin"/>
    </w:r>
    <w:r>
      <w:rPr>
        <w:rFonts w:ascii="Century Gothic" w:hAnsi="Century Gothic"/>
        <w:color w:val="7F7F7F" w:themeColor="text1" w:themeTint="80"/>
        <w:sz w:val="16"/>
      </w:rPr>
      <w:instrText>PAGE   \* MERGEFORMAT</w:instrText>
    </w:r>
    <w:r>
      <w:rPr>
        <w:rFonts w:ascii="Century Gothic" w:hAnsi="Century Gothic"/>
        <w:color w:val="7F7F7F" w:themeColor="text1" w:themeTint="80"/>
        <w:sz w:val="16"/>
      </w:rPr>
      <w:fldChar w:fldCharType="separate"/>
    </w:r>
    <w:r w:rsidR="0059559F" w:rsidRPr="0059559F">
      <w:rPr>
        <w:rFonts w:ascii="Century Gothic" w:hAnsi="Century Gothic"/>
        <w:b/>
        <w:bCs/>
        <w:noProof/>
        <w:color w:val="7F7F7F" w:themeColor="text1" w:themeTint="80"/>
        <w:sz w:val="16"/>
      </w:rPr>
      <w:t>8</w:t>
    </w:r>
    <w:r>
      <w:rPr>
        <w:rFonts w:ascii="Century Gothic" w:hAnsi="Century Gothic"/>
        <w:b/>
        <w:bCs/>
        <w:color w:val="7F7F7F" w:themeColor="text1" w:themeTint="80"/>
        <w:sz w:val="16"/>
      </w:rPr>
      <w:fldChar w:fldCharType="end"/>
    </w:r>
  </w:p>
  <w:p w14:paraId="40AA6FFE" w14:textId="77777777" w:rsidR="00F360D4" w:rsidRPr="00070C4C" w:rsidRDefault="00F360D4" w:rsidP="00070C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9D9F" w14:textId="77777777" w:rsidR="00833536" w:rsidRDefault="00833536" w:rsidP="00A06ADB">
      <w:pPr>
        <w:spacing w:after="0" w:line="240" w:lineRule="auto"/>
      </w:pPr>
      <w:r>
        <w:separator/>
      </w:r>
    </w:p>
  </w:footnote>
  <w:footnote w:type="continuationSeparator" w:id="0">
    <w:p w14:paraId="4CF61F7F" w14:textId="77777777" w:rsidR="00833536" w:rsidRDefault="00833536" w:rsidP="00A0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3DE" w14:textId="5F082F6A" w:rsidR="00070C4C" w:rsidRDefault="00070C4C" w:rsidP="00070C4C">
    <w:pPr>
      <w:pStyle w:val="Encabezado"/>
      <w:jc w:val="right"/>
      <w:rPr>
        <w:rFonts w:cstheme="minorBidi"/>
        <w:sz w:val="15"/>
        <w:szCs w:val="15"/>
      </w:rPr>
    </w:pPr>
    <w:r>
      <w:rPr>
        <w:rFonts w:cstheme="minorBidi"/>
        <w:noProof/>
        <w:lang w:val="es-PE" w:eastAsia="es-PE"/>
      </w:rPr>
      <w:drawing>
        <wp:anchor distT="0" distB="0" distL="114300" distR="114300" simplePos="0" relativeHeight="251666432" behindDoc="1" locked="0" layoutInCell="1" allowOverlap="1" wp14:anchorId="47867598" wp14:editId="0C5A238F">
          <wp:simplePos x="0" y="0"/>
          <wp:positionH relativeFrom="margin">
            <wp:posOffset>17145</wp:posOffset>
          </wp:positionH>
          <wp:positionV relativeFrom="paragraph">
            <wp:posOffset>-243205</wp:posOffset>
          </wp:positionV>
          <wp:extent cx="594360" cy="746760"/>
          <wp:effectExtent l="0" t="0" r="0" b="0"/>
          <wp:wrapThrough wrapText="bothSides">
            <wp:wrapPolygon edited="0">
              <wp:start x="0" y="0"/>
              <wp:lineTo x="0" y="20939"/>
              <wp:lineTo x="20769" y="20939"/>
              <wp:lineTo x="20769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7" t="18787" r="21901" b="13078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2E888" wp14:editId="656FA376">
              <wp:simplePos x="0" y="0"/>
              <wp:positionH relativeFrom="column">
                <wp:posOffset>17145</wp:posOffset>
              </wp:positionH>
              <wp:positionV relativeFrom="paragraph">
                <wp:posOffset>502285</wp:posOffset>
              </wp:positionV>
              <wp:extent cx="5387340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7B08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9.55pt" to="425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3CtAEAAL8DAAAOAAAAZHJzL2Uyb0RvYy54bWysU8GOEzEMvSPxD1HudKa7UFajTvfQFVwQ&#10;VLB8QDbjdCIlceSETvv3OGk7iwAJgbgkceJn+z076/ujd+IAlCyGXi4XrRQQNA427Hv59fHdqzsp&#10;UlZhUA4D9PIESd5vXr5YT7GDGxzRDUCCg4TUTbGXY86xa5qkR/AqLTBC4EeD5FVmk/bNQGri6N41&#10;N227aiakIRJqSIlvH86PclPjGwM6fzImQRaul1xbrivV9amszWatuj2pOFp9KUP9QxVe2cBJ51AP&#10;KivxjewvobzVhAlNXmj0DRpjNVQOzGbZ/sTmy6giVC4sToqzTOn/hdUfDzsSdujlSoqgPLdoy43S&#10;GUlQ2cSqaDTF1LHrNuzoYqW4o0L4aMiXnamIY9X1NOsKxyw0X765vXt7+5rl19e35hkYKeX3gF6U&#10;Qy+dDYWy6tThQ8qcjF2vLmyUQs6p6ymfHBRnFz6DYRqcbFnRdYBg60gcFLdeaQ0hLwsVjle9C8xY&#10;52Zg+2fgxb9AoQ7X34BnRM2MIc9gbwPS77Ln47Vkc/a/KnDmXSR4wuFUm1Kl4SmpDC8TXcbwR7vC&#10;n//d5jsAAAD//wMAUEsDBBQABgAIAAAAIQCe/mei3QAAAAcBAAAPAAAAZHJzL2Rvd25yZXYueG1s&#10;TI7BTsMwEETvSPyDtUhcEHVSERpCnAqQqh4oQjR8gBsvSUS8jmInTfl6FnGA2+zMaPbl69l2YsLB&#10;t44UxIsIBFLlTEu1gvdyc52C8EGT0Z0jVHBCD+vi/CzXmXFHesNpH2rBI+QzraAJoc+k9FWDVvuF&#10;65E4+3CD1YHPoZZm0Ecet51cRtGttLol/tDoHp8arD73o1Ww3Tzic3Ia6xuTbMurqdy9fL2mSl1e&#10;zA/3IALO4a8MP/iMDgUzHdxIxotOwXLFRQWruxgEx2kSszj8GrLI5X/+4hsAAP//AwBQSwECLQAU&#10;AAYACAAAACEAtoM4kv4AAADhAQAAEwAAAAAAAAAAAAAAAAAAAAAAW0NvbnRlbnRfVHlwZXNdLnht&#10;bFBLAQItABQABgAIAAAAIQA4/SH/1gAAAJQBAAALAAAAAAAAAAAAAAAAAC8BAABfcmVscy8ucmVs&#10;c1BLAQItABQABgAIAAAAIQDvq23CtAEAAL8DAAAOAAAAAAAAAAAAAAAAAC4CAABkcnMvZTJvRG9j&#10;LnhtbFBLAQItABQABgAIAAAAIQCe/mei3QAAAAcBAAAPAAAAAAAAAAAAAAAAAA4EAABkcnMvZG93&#10;bnJldi54bWxQSwUGAAAAAAQABADzAAAAGAUAAAAA&#10;" strokecolor="#4579b8 [3044]"/>
          </w:pict>
        </mc:Fallback>
      </mc:AlternateContent>
    </w:r>
    <w:r>
      <w:rPr>
        <w:rFonts w:ascii="Century Gothic" w:hAnsi="Century Gothic"/>
        <w:color w:val="7F7F7F" w:themeColor="text1" w:themeTint="80"/>
        <w:sz w:val="15"/>
        <w:szCs w:val="15"/>
      </w:rPr>
      <w:t xml:space="preserve"> “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OPTIMIZACION MEDIANTE COBERTURA DE LA LOSA DEPORTIVA MULTIUSO DE LA I.E. INTEGRADO ANDRES AVELINO CACERES (IEP </w:t>
    </w:r>
    <w:proofErr w:type="spellStart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>N°</w:t>
    </w:r>
    <w:proofErr w:type="spellEnd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54411) – SANTA ROSA, DISTRITO SANTA ROSA, PROVINCIA GRAU-REGION APURIMAC</w:t>
    </w:r>
    <w:r>
      <w:rPr>
        <w:rFonts w:ascii="Century Gothic" w:hAnsi="Century Gothic"/>
        <w:color w:val="7F7F7F" w:themeColor="text1" w:themeTint="80"/>
        <w:sz w:val="15"/>
        <w:szCs w:val="15"/>
      </w:rPr>
      <w:t>”</w:t>
    </w:r>
  </w:p>
  <w:p w14:paraId="36B1CA08" w14:textId="77777777" w:rsidR="00F360D4" w:rsidRPr="00070C4C" w:rsidRDefault="00F360D4" w:rsidP="00070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67E19A0"/>
    <w:lvl w:ilvl="0">
      <w:numFmt w:val="bullet"/>
      <w:lvlText w:val="*"/>
      <w:lvlJc w:val="left"/>
    </w:lvl>
  </w:abstractNum>
  <w:abstractNum w:abstractNumId="1" w15:restartNumberingAfterBreak="0">
    <w:nsid w:val="019151F7"/>
    <w:multiLevelType w:val="hybridMultilevel"/>
    <w:tmpl w:val="8500EF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164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8E341E"/>
    <w:multiLevelType w:val="multilevel"/>
    <w:tmpl w:val="554E0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A9650DC"/>
    <w:multiLevelType w:val="hybridMultilevel"/>
    <w:tmpl w:val="91E8E4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037E8"/>
    <w:multiLevelType w:val="multilevel"/>
    <w:tmpl w:val="65D4F9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DB4674"/>
    <w:multiLevelType w:val="hybridMultilevel"/>
    <w:tmpl w:val="21F2C4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3667"/>
    <w:multiLevelType w:val="hybridMultilevel"/>
    <w:tmpl w:val="91AAAF1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DB"/>
    <w:rsid w:val="00012D06"/>
    <w:rsid w:val="00025D36"/>
    <w:rsid w:val="00040448"/>
    <w:rsid w:val="000443E3"/>
    <w:rsid w:val="00045612"/>
    <w:rsid w:val="00045F17"/>
    <w:rsid w:val="00047DE4"/>
    <w:rsid w:val="000520A8"/>
    <w:rsid w:val="000641C7"/>
    <w:rsid w:val="00070C4C"/>
    <w:rsid w:val="000749EE"/>
    <w:rsid w:val="00094E08"/>
    <w:rsid w:val="00095DBF"/>
    <w:rsid w:val="000A4249"/>
    <w:rsid w:val="000A4D42"/>
    <w:rsid w:val="000B1D8A"/>
    <w:rsid w:val="000C22CD"/>
    <w:rsid w:val="000C29F1"/>
    <w:rsid w:val="000C2C85"/>
    <w:rsid w:val="000C387D"/>
    <w:rsid w:val="000C65E0"/>
    <w:rsid w:val="000C6F39"/>
    <w:rsid w:val="000D288C"/>
    <w:rsid w:val="000D2B67"/>
    <w:rsid w:val="000D7BF6"/>
    <w:rsid w:val="000E3AAD"/>
    <w:rsid w:val="000E479B"/>
    <w:rsid w:val="000F2648"/>
    <w:rsid w:val="000F4DA4"/>
    <w:rsid w:val="000F52CC"/>
    <w:rsid w:val="000F764D"/>
    <w:rsid w:val="0010372F"/>
    <w:rsid w:val="00106F59"/>
    <w:rsid w:val="001075AF"/>
    <w:rsid w:val="001118D2"/>
    <w:rsid w:val="00112542"/>
    <w:rsid w:val="001229B6"/>
    <w:rsid w:val="00122E35"/>
    <w:rsid w:val="00125E2E"/>
    <w:rsid w:val="001370BC"/>
    <w:rsid w:val="001406D6"/>
    <w:rsid w:val="00144FD1"/>
    <w:rsid w:val="001452D6"/>
    <w:rsid w:val="0015362E"/>
    <w:rsid w:val="0016554C"/>
    <w:rsid w:val="0016639E"/>
    <w:rsid w:val="00173F13"/>
    <w:rsid w:val="00186F5E"/>
    <w:rsid w:val="00192D01"/>
    <w:rsid w:val="001935E6"/>
    <w:rsid w:val="001A61CB"/>
    <w:rsid w:val="001C109D"/>
    <w:rsid w:val="001C3F28"/>
    <w:rsid w:val="001C5742"/>
    <w:rsid w:val="001D2586"/>
    <w:rsid w:val="001E3C1F"/>
    <w:rsid w:val="001E3DBB"/>
    <w:rsid w:val="001E4041"/>
    <w:rsid w:val="001F2579"/>
    <w:rsid w:val="001F36C7"/>
    <w:rsid w:val="002059AD"/>
    <w:rsid w:val="00211525"/>
    <w:rsid w:val="002127A9"/>
    <w:rsid w:val="00214FA9"/>
    <w:rsid w:val="00215EA6"/>
    <w:rsid w:val="0021720E"/>
    <w:rsid w:val="00220592"/>
    <w:rsid w:val="0022063F"/>
    <w:rsid w:val="002221CC"/>
    <w:rsid w:val="0024110B"/>
    <w:rsid w:val="00245CD2"/>
    <w:rsid w:val="00252AFF"/>
    <w:rsid w:val="00272E5A"/>
    <w:rsid w:val="0028261F"/>
    <w:rsid w:val="00291EAE"/>
    <w:rsid w:val="00293A5A"/>
    <w:rsid w:val="002960A8"/>
    <w:rsid w:val="002A135A"/>
    <w:rsid w:val="002B256D"/>
    <w:rsid w:val="002B3BE1"/>
    <w:rsid w:val="002C15B0"/>
    <w:rsid w:val="002C2704"/>
    <w:rsid w:val="002D25AA"/>
    <w:rsid w:val="002E11AE"/>
    <w:rsid w:val="002E1E03"/>
    <w:rsid w:val="002E4B98"/>
    <w:rsid w:val="002E76D1"/>
    <w:rsid w:val="002F04FC"/>
    <w:rsid w:val="002F7283"/>
    <w:rsid w:val="002F73C6"/>
    <w:rsid w:val="0030191E"/>
    <w:rsid w:val="003064C9"/>
    <w:rsid w:val="003144DA"/>
    <w:rsid w:val="00320B28"/>
    <w:rsid w:val="00323A34"/>
    <w:rsid w:val="003473FE"/>
    <w:rsid w:val="00362B3B"/>
    <w:rsid w:val="0036578A"/>
    <w:rsid w:val="00371303"/>
    <w:rsid w:val="003729AC"/>
    <w:rsid w:val="00374EED"/>
    <w:rsid w:val="00384F36"/>
    <w:rsid w:val="003A1062"/>
    <w:rsid w:val="003C712D"/>
    <w:rsid w:val="003D1B10"/>
    <w:rsid w:val="003D2ABB"/>
    <w:rsid w:val="003D356F"/>
    <w:rsid w:val="003D50A0"/>
    <w:rsid w:val="003D5F8E"/>
    <w:rsid w:val="003E300A"/>
    <w:rsid w:val="003E578F"/>
    <w:rsid w:val="003E7E21"/>
    <w:rsid w:val="003F49AA"/>
    <w:rsid w:val="003F4E6A"/>
    <w:rsid w:val="00401E75"/>
    <w:rsid w:val="00402D2C"/>
    <w:rsid w:val="00420997"/>
    <w:rsid w:val="004247C3"/>
    <w:rsid w:val="00440D7B"/>
    <w:rsid w:val="00445514"/>
    <w:rsid w:val="004603AC"/>
    <w:rsid w:val="00474F7D"/>
    <w:rsid w:val="004833DE"/>
    <w:rsid w:val="00490128"/>
    <w:rsid w:val="00496683"/>
    <w:rsid w:val="004A5C7B"/>
    <w:rsid w:val="004B70C5"/>
    <w:rsid w:val="004D7124"/>
    <w:rsid w:val="004E0C97"/>
    <w:rsid w:val="004E2215"/>
    <w:rsid w:val="004F329D"/>
    <w:rsid w:val="00502D1D"/>
    <w:rsid w:val="0050787D"/>
    <w:rsid w:val="00520D70"/>
    <w:rsid w:val="00521C82"/>
    <w:rsid w:val="00540365"/>
    <w:rsid w:val="00557CB0"/>
    <w:rsid w:val="00560A3F"/>
    <w:rsid w:val="00564C48"/>
    <w:rsid w:val="005712EA"/>
    <w:rsid w:val="00571F69"/>
    <w:rsid w:val="005844F1"/>
    <w:rsid w:val="00585690"/>
    <w:rsid w:val="005871D1"/>
    <w:rsid w:val="0059370F"/>
    <w:rsid w:val="0059559F"/>
    <w:rsid w:val="0059608E"/>
    <w:rsid w:val="005A1BDE"/>
    <w:rsid w:val="005A2DDF"/>
    <w:rsid w:val="005B19DA"/>
    <w:rsid w:val="005B65A8"/>
    <w:rsid w:val="005C6D2F"/>
    <w:rsid w:val="005E7E06"/>
    <w:rsid w:val="005F4DDF"/>
    <w:rsid w:val="00602B91"/>
    <w:rsid w:val="006173A7"/>
    <w:rsid w:val="00622FD3"/>
    <w:rsid w:val="00626AC6"/>
    <w:rsid w:val="0063008B"/>
    <w:rsid w:val="006324D9"/>
    <w:rsid w:val="00637810"/>
    <w:rsid w:val="0064068E"/>
    <w:rsid w:val="00640878"/>
    <w:rsid w:val="00640D26"/>
    <w:rsid w:val="0064244B"/>
    <w:rsid w:val="006430CF"/>
    <w:rsid w:val="006510EF"/>
    <w:rsid w:val="00652F04"/>
    <w:rsid w:val="0065446A"/>
    <w:rsid w:val="00656153"/>
    <w:rsid w:val="00656AE6"/>
    <w:rsid w:val="00681F91"/>
    <w:rsid w:val="00686F4E"/>
    <w:rsid w:val="006908D9"/>
    <w:rsid w:val="006976FA"/>
    <w:rsid w:val="006C1109"/>
    <w:rsid w:val="006D50DC"/>
    <w:rsid w:val="006D52ED"/>
    <w:rsid w:val="006E2F6B"/>
    <w:rsid w:val="006F1D49"/>
    <w:rsid w:val="00703B4B"/>
    <w:rsid w:val="007137C5"/>
    <w:rsid w:val="007140C8"/>
    <w:rsid w:val="007173ED"/>
    <w:rsid w:val="00720D2F"/>
    <w:rsid w:val="0072661C"/>
    <w:rsid w:val="00726F31"/>
    <w:rsid w:val="007317C6"/>
    <w:rsid w:val="00756501"/>
    <w:rsid w:val="007574BF"/>
    <w:rsid w:val="0076331B"/>
    <w:rsid w:val="007678C6"/>
    <w:rsid w:val="007712A1"/>
    <w:rsid w:val="0077519C"/>
    <w:rsid w:val="0077618B"/>
    <w:rsid w:val="007777F4"/>
    <w:rsid w:val="0078148F"/>
    <w:rsid w:val="00784E9E"/>
    <w:rsid w:val="00790CB0"/>
    <w:rsid w:val="007A1359"/>
    <w:rsid w:val="007A5D99"/>
    <w:rsid w:val="007A792B"/>
    <w:rsid w:val="007C0235"/>
    <w:rsid w:val="007C159C"/>
    <w:rsid w:val="007C20AB"/>
    <w:rsid w:val="007C5A26"/>
    <w:rsid w:val="007C7318"/>
    <w:rsid w:val="007D4E98"/>
    <w:rsid w:val="007D52F4"/>
    <w:rsid w:val="007E598F"/>
    <w:rsid w:val="007E6158"/>
    <w:rsid w:val="0080250B"/>
    <w:rsid w:val="00810462"/>
    <w:rsid w:val="00814151"/>
    <w:rsid w:val="00814332"/>
    <w:rsid w:val="00817748"/>
    <w:rsid w:val="008202E6"/>
    <w:rsid w:val="008208CA"/>
    <w:rsid w:val="00822142"/>
    <w:rsid w:val="008226F4"/>
    <w:rsid w:val="00833536"/>
    <w:rsid w:val="008354A9"/>
    <w:rsid w:val="00843BE8"/>
    <w:rsid w:val="0085370F"/>
    <w:rsid w:val="008568BE"/>
    <w:rsid w:val="00870202"/>
    <w:rsid w:val="008720DC"/>
    <w:rsid w:val="00891349"/>
    <w:rsid w:val="008931BD"/>
    <w:rsid w:val="008B113F"/>
    <w:rsid w:val="008B33AE"/>
    <w:rsid w:val="008B46A5"/>
    <w:rsid w:val="008C12B5"/>
    <w:rsid w:val="008C7BE3"/>
    <w:rsid w:val="008E0A09"/>
    <w:rsid w:val="008E7832"/>
    <w:rsid w:val="008F1986"/>
    <w:rsid w:val="008F1EEC"/>
    <w:rsid w:val="00905628"/>
    <w:rsid w:val="00906D0C"/>
    <w:rsid w:val="00907A64"/>
    <w:rsid w:val="009118B9"/>
    <w:rsid w:val="00916FF5"/>
    <w:rsid w:val="00922B32"/>
    <w:rsid w:val="0092525B"/>
    <w:rsid w:val="009334DB"/>
    <w:rsid w:val="00947139"/>
    <w:rsid w:val="00967306"/>
    <w:rsid w:val="0097012E"/>
    <w:rsid w:val="0098193B"/>
    <w:rsid w:val="00983552"/>
    <w:rsid w:val="00986ECC"/>
    <w:rsid w:val="009A1F82"/>
    <w:rsid w:val="009A20F3"/>
    <w:rsid w:val="009A4407"/>
    <w:rsid w:val="009A6136"/>
    <w:rsid w:val="009B06C3"/>
    <w:rsid w:val="009B09F6"/>
    <w:rsid w:val="009B4A8B"/>
    <w:rsid w:val="009B65C4"/>
    <w:rsid w:val="009C02F8"/>
    <w:rsid w:val="009C0F64"/>
    <w:rsid w:val="009C17AE"/>
    <w:rsid w:val="009C4089"/>
    <w:rsid w:val="009E4930"/>
    <w:rsid w:val="009F2DFF"/>
    <w:rsid w:val="009F30F7"/>
    <w:rsid w:val="009F39BC"/>
    <w:rsid w:val="00A06ADB"/>
    <w:rsid w:val="00A11066"/>
    <w:rsid w:val="00A121CE"/>
    <w:rsid w:val="00A13355"/>
    <w:rsid w:val="00A14D7B"/>
    <w:rsid w:val="00A177EF"/>
    <w:rsid w:val="00A17F61"/>
    <w:rsid w:val="00A201F2"/>
    <w:rsid w:val="00A24448"/>
    <w:rsid w:val="00A24AB5"/>
    <w:rsid w:val="00A2611D"/>
    <w:rsid w:val="00A31276"/>
    <w:rsid w:val="00A4186D"/>
    <w:rsid w:val="00A41CF2"/>
    <w:rsid w:val="00A45389"/>
    <w:rsid w:val="00A714F5"/>
    <w:rsid w:val="00A7318D"/>
    <w:rsid w:val="00A73978"/>
    <w:rsid w:val="00A73C51"/>
    <w:rsid w:val="00A82561"/>
    <w:rsid w:val="00A83DAD"/>
    <w:rsid w:val="00A85F40"/>
    <w:rsid w:val="00A87E8C"/>
    <w:rsid w:val="00A92056"/>
    <w:rsid w:val="00A9713F"/>
    <w:rsid w:val="00A976E9"/>
    <w:rsid w:val="00A9798E"/>
    <w:rsid w:val="00AA0D8F"/>
    <w:rsid w:val="00AA2077"/>
    <w:rsid w:val="00AA2416"/>
    <w:rsid w:val="00AA2A62"/>
    <w:rsid w:val="00AA2AC9"/>
    <w:rsid w:val="00AA67A0"/>
    <w:rsid w:val="00AC1FEF"/>
    <w:rsid w:val="00AC5B02"/>
    <w:rsid w:val="00AC5BDC"/>
    <w:rsid w:val="00AC7281"/>
    <w:rsid w:val="00AD0F5D"/>
    <w:rsid w:val="00AD1083"/>
    <w:rsid w:val="00AD1B82"/>
    <w:rsid w:val="00AD6877"/>
    <w:rsid w:val="00AD7C8D"/>
    <w:rsid w:val="00AE01E0"/>
    <w:rsid w:val="00AE2D87"/>
    <w:rsid w:val="00AE31EF"/>
    <w:rsid w:val="00AE499B"/>
    <w:rsid w:val="00AF7649"/>
    <w:rsid w:val="00B00A7F"/>
    <w:rsid w:val="00B02674"/>
    <w:rsid w:val="00B02EE1"/>
    <w:rsid w:val="00B11C6C"/>
    <w:rsid w:val="00B13C70"/>
    <w:rsid w:val="00B15C52"/>
    <w:rsid w:val="00B15F79"/>
    <w:rsid w:val="00B20050"/>
    <w:rsid w:val="00B22BEC"/>
    <w:rsid w:val="00B337EE"/>
    <w:rsid w:val="00B42BC5"/>
    <w:rsid w:val="00B46A0A"/>
    <w:rsid w:val="00B50EB2"/>
    <w:rsid w:val="00B5402E"/>
    <w:rsid w:val="00B73509"/>
    <w:rsid w:val="00B77D3D"/>
    <w:rsid w:val="00B77FE4"/>
    <w:rsid w:val="00B8014D"/>
    <w:rsid w:val="00B844A0"/>
    <w:rsid w:val="00B858B3"/>
    <w:rsid w:val="00B91F78"/>
    <w:rsid w:val="00B9208E"/>
    <w:rsid w:val="00B9466E"/>
    <w:rsid w:val="00BA1148"/>
    <w:rsid w:val="00BC229D"/>
    <w:rsid w:val="00BD78D3"/>
    <w:rsid w:val="00BE4458"/>
    <w:rsid w:val="00BE6D5A"/>
    <w:rsid w:val="00BE7FBD"/>
    <w:rsid w:val="00C0292C"/>
    <w:rsid w:val="00C05F84"/>
    <w:rsid w:val="00C15E6E"/>
    <w:rsid w:val="00C2532C"/>
    <w:rsid w:val="00C2656B"/>
    <w:rsid w:val="00C33B31"/>
    <w:rsid w:val="00C4415B"/>
    <w:rsid w:val="00C473A3"/>
    <w:rsid w:val="00C658A6"/>
    <w:rsid w:val="00C6643A"/>
    <w:rsid w:val="00C9032C"/>
    <w:rsid w:val="00C9586E"/>
    <w:rsid w:val="00C96B85"/>
    <w:rsid w:val="00C96D65"/>
    <w:rsid w:val="00CA021B"/>
    <w:rsid w:val="00CA276C"/>
    <w:rsid w:val="00CC6A7F"/>
    <w:rsid w:val="00CD0E73"/>
    <w:rsid w:val="00CD4107"/>
    <w:rsid w:val="00CD459D"/>
    <w:rsid w:val="00CE055C"/>
    <w:rsid w:val="00CF06EB"/>
    <w:rsid w:val="00CF45FF"/>
    <w:rsid w:val="00CF4C77"/>
    <w:rsid w:val="00D05D4F"/>
    <w:rsid w:val="00D154EE"/>
    <w:rsid w:val="00D15E99"/>
    <w:rsid w:val="00D17E22"/>
    <w:rsid w:val="00D27BE0"/>
    <w:rsid w:val="00D318B8"/>
    <w:rsid w:val="00D35F65"/>
    <w:rsid w:val="00D4396A"/>
    <w:rsid w:val="00D57574"/>
    <w:rsid w:val="00D60C5D"/>
    <w:rsid w:val="00D61A45"/>
    <w:rsid w:val="00D717F1"/>
    <w:rsid w:val="00D85D88"/>
    <w:rsid w:val="00D941E3"/>
    <w:rsid w:val="00D960BF"/>
    <w:rsid w:val="00DA29B4"/>
    <w:rsid w:val="00DA577A"/>
    <w:rsid w:val="00DC24C7"/>
    <w:rsid w:val="00DC2EDD"/>
    <w:rsid w:val="00DD6B1C"/>
    <w:rsid w:val="00DE3D0E"/>
    <w:rsid w:val="00DE5D00"/>
    <w:rsid w:val="00DE7739"/>
    <w:rsid w:val="00E03EBF"/>
    <w:rsid w:val="00E04B4F"/>
    <w:rsid w:val="00E270FB"/>
    <w:rsid w:val="00E27D89"/>
    <w:rsid w:val="00E3071D"/>
    <w:rsid w:val="00E3295A"/>
    <w:rsid w:val="00E37A18"/>
    <w:rsid w:val="00E37C58"/>
    <w:rsid w:val="00E41E39"/>
    <w:rsid w:val="00E4284A"/>
    <w:rsid w:val="00E439E9"/>
    <w:rsid w:val="00E43CE1"/>
    <w:rsid w:val="00E478A7"/>
    <w:rsid w:val="00E5582C"/>
    <w:rsid w:val="00E61772"/>
    <w:rsid w:val="00E65FEE"/>
    <w:rsid w:val="00E73D85"/>
    <w:rsid w:val="00E74A61"/>
    <w:rsid w:val="00E80DD7"/>
    <w:rsid w:val="00E8230C"/>
    <w:rsid w:val="00E959AE"/>
    <w:rsid w:val="00E95DB2"/>
    <w:rsid w:val="00EA4A73"/>
    <w:rsid w:val="00EB171F"/>
    <w:rsid w:val="00EB278B"/>
    <w:rsid w:val="00EC75C1"/>
    <w:rsid w:val="00ED1941"/>
    <w:rsid w:val="00EE24C7"/>
    <w:rsid w:val="00EE457D"/>
    <w:rsid w:val="00EE4F24"/>
    <w:rsid w:val="00EE5CD5"/>
    <w:rsid w:val="00EF376C"/>
    <w:rsid w:val="00EF4029"/>
    <w:rsid w:val="00EF50EA"/>
    <w:rsid w:val="00F00A0F"/>
    <w:rsid w:val="00F11191"/>
    <w:rsid w:val="00F16CE8"/>
    <w:rsid w:val="00F17822"/>
    <w:rsid w:val="00F178AE"/>
    <w:rsid w:val="00F257CF"/>
    <w:rsid w:val="00F2758C"/>
    <w:rsid w:val="00F360D4"/>
    <w:rsid w:val="00F46C2E"/>
    <w:rsid w:val="00F50C8C"/>
    <w:rsid w:val="00F70B30"/>
    <w:rsid w:val="00F71051"/>
    <w:rsid w:val="00F77322"/>
    <w:rsid w:val="00F81B4E"/>
    <w:rsid w:val="00F91B16"/>
    <w:rsid w:val="00FC1078"/>
    <w:rsid w:val="00FD2F2B"/>
    <w:rsid w:val="00FD4B59"/>
    <w:rsid w:val="00FD4B5E"/>
    <w:rsid w:val="00FD5B19"/>
    <w:rsid w:val="00FD6827"/>
    <w:rsid w:val="00FE79B7"/>
    <w:rsid w:val="00FE7E06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17560EB9"/>
  <w15:docId w15:val="{E00D1A68-449D-462B-ACF3-71A4F9A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uiPriority="99" w:qFormat="1"/>
    <w:lsdException w:name="heading 3" w:locked="1" w:qFormat="1"/>
    <w:lsdException w:name="heading 4" w:locked="1" w:qFormat="1"/>
    <w:lsdException w:name="heading 5" w:locked="1" w:uiPriority="99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ADB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B9208E"/>
    <w:pPr>
      <w:keepNext/>
      <w:numPr>
        <w:numId w:val="1"/>
      </w:numPr>
      <w:spacing w:after="0" w:line="360" w:lineRule="auto"/>
      <w:jc w:val="center"/>
      <w:outlineLvl w:val="0"/>
    </w:pPr>
    <w:rPr>
      <w:rFonts w:ascii="Arial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B9208E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locked/>
    <w:rsid w:val="00B9208E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B9208E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B9208E"/>
    <w:pPr>
      <w:keepNext/>
      <w:numPr>
        <w:ilvl w:val="4"/>
        <w:numId w:val="1"/>
      </w:numPr>
      <w:spacing w:after="0" w:line="360" w:lineRule="auto"/>
      <w:jc w:val="center"/>
      <w:outlineLvl w:val="4"/>
    </w:pPr>
    <w:rPr>
      <w:rFonts w:ascii="Arial" w:hAnsi="Arial" w:cs="Arial"/>
      <w:b/>
      <w:bCs/>
      <w:sz w:val="28"/>
      <w:szCs w:val="28"/>
      <w:lang w:eastAsia="es-ES"/>
    </w:rPr>
  </w:style>
  <w:style w:type="paragraph" w:styleId="Ttulo6">
    <w:name w:val="heading 6"/>
    <w:basedOn w:val="Normal"/>
    <w:next w:val="Normal"/>
    <w:link w:val="Ttulo6Car"/>
    <w:qFormat/>
    <w:locked/>
    <w:rsid w:val="00B9208E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locked/>
    <w:rsid w:val="00B9208E"/>
    <w:pPr>
      <w:numPr>
        <w:ilvl w:val="6"/>
        <w:numId w:val="1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locked/>
    <w:rsid w:val="00B9208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locked/>
    <w:rsid w:val="00B9208E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06AD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A0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06AD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A06ADB"/>
    <w:rPr>
      <w:rFonts w:ascii="Calibri" w:eastAsia="Times New Roman" w:hAnsi="Calibri" w:cs="Calibri"/>
    </w:rPr>
  </w:style>
  <w:style w:type="paragraph" w:styleId="Piedepgina">
    <w:name w:val="footer"/>
    <w:basedOn w:val="Normal"/>
    <w:link w:val="Piedepgina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06ADB"/>
    <w:rPr>
      <w:rFonts w:ascii="Calibri" w:eastAsia="Times New Roman" w:hAnsi="Calibri" w:cs="Calibri"/>
    </w:rPr>
  </w:style>
  <w:style w:type="paragraph" w:styleId="Prrafodelista">
    <w:name w:val="List Paragraph"/>
    <w:aliases w:val="ASPECTOS GENERALES,NIVEL ONE,Titulo de Fígura,Iz - Párrafo de lista,Sivsa Parrafo,Bulleted List,Fundamentacion"/>
    <w:basedOn w:val="Normal"/>
    <w:link w:val="PrrafodelistaCar"/>
    <w:uiPriority w:val="34"/>
    <w:qFormat/>
    <w:rsid w:val="00AD0F5D"/>
    <w:pPr>
      <w:ind w:left="720"/>
    </w:pPr>
    <w:rPr>
      <w:rFonts w:eastAsia="Calibri"/>
    </w:rPr>
  </w:style>
  <w:style w:type="character" w:customStyle="1" w:styleId="Ttulo1Car">
    <w:name w:val="Título 1 Car"/>
    <w:link w:val="Ttulo1"/>
    <w:uiPriority w:val="99"/>
    <w:rsid w:val="00B9208E"/>
    <w:rPr>
      <w:rFonts w:ascii="Arial" w:eastAsia="Times New Roman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9"/>
    <w:rsid w:val="00B9208E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rsid w:val="00B9208E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rsid w:val="00B9208E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9"/>
    <w:rsid w:val="00B9208E"/>
    <w:rPr>
      <w:rFonts w:ascii="Arial" w:eastAsia="Times New Roman" w:hAnsi="Arial" w:cs="Arial"/>
      <w:b/>
      <w:bCs/>
      <w:sz w:val="28"/>
      <w:szCs w:val="28"/>
    </w:rPr>
  </w:style>
  <w:style w:type="character" w:customStyle="1" w:styleId="Ttulo6Car">
    <w:name w:val="Título 6 Car"/>
    <w:link w:val="Ttulo6"/>
    <w:rsid w:val="00B9208E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rsid w:val="00B9208E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rsid w:val="00B9208E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rsid w:val="00B9208E"/>
    <w:rPr>
      <w:rFonts w:ascii="Cambria" w:eastAsia="Times New Roman" w:hAnsi="Cambria"/>
      <w:sz w:val="22"/>
      <w:szCs w:val="22"/>
      <w:lang w:eastAsia="en-US"/>
    </w:rPr>
  </w:style>
  <w:style w:type="character" w:styleId="Hipervnculo">
    <w:name w:val="Hyperlink"/>
    <w:uiPriority w:val="99"/>
    <w:rsid w:val="00B9208E"/>
    <w:rPr>
      <w:color w:val="0000FF"/>
      <w:u w:val="single"/>
    </w:rPr>
  </w:style>
  <w:style w:type="paragraph" w:styleId="NormalWeb">
    <w:name w:val="Normal (Web)"/>
    <w:basedOn w:val="Normal"/>
    <w:uiPriority w:val="99"/>
    <w:rsid w:val="00B9208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customStyle="1" w:styleId="Parrafo1">
    <w:name w:val="Parrafo1"/>
    <w:basedOn w:val="Normal"/>
    <w:rsid w:val="00B9208E"/>
    <w:pPr>
      <w:spacing w:after="0" w:line="360" w:lineRule="auto"/>
      <w:ind w:left="851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customStyle="1" w:styleId="Parrafo2">
    <w:name w:val="Parrafo2"/>
    <w:basedOn w:val="Parrafo1"/>
    <w:rsid w:val="00B9208E"/>
    <w:pPr>
      <w:ind w:left="1247"/>
    </w:pPr>
    <w:rPr>
      <w:lang w:val="es-ES"/>
    </w:rPr>
  </w:style>
  <w:style w:type="paragraph" w:styleId="Textonotapie">
    <w:name w:val="footnote text"/>
    <w:basedOn w:val="Normal"/>
    <w:link w:val="TextonotapieCar"/>
    <w:unhideWhenUsed/>
    <w:rsid w:val="00B9208E"/>
    <w:rPr>
      <w:rFonts w:eastAsia="Calibri"/>
      <w:sz w:val="20"/>
      <w:szCs w:val="20"/>
    </w:rPr>
  </w:style>
  <w:style w:type="character" w:customStyle="1" w:styleId="TextonotapieCar">
    <w:name w:val="Texto nota pie Car"/>
    <w:link w:val="Textonotapie"/>
    <w:rsid w:val="00B9208E"/>
    <w:rPr>
      <w:rFonts w:cs="Calibri"/>
      <w:lang w:eastAsia="en-US"/>
    </w:rPr>
  </w:style>
  <w:style w:type="character" w:styleId="Refdenotaalpie">
    <w:name w:val="footnote reference"/>
    <w:unhideWhenUsed/>
    <w:rsid w:val="00B9208E"/>
    <w:rPr>
      <w:vertAlign w:val="superscript"/>
    </w:rPr>
  </w:style>
  <w:style w:type="paragraph" w:styleId="Descripcin">
    <w:name w:val="caption"/>
    <w:basedOn w:val="Normal"/>
    <w:next w:val="Normal"/>
    <w:autoRedefine/>
    <w:qFormat/>
    <w:locked/>
    <w:rsid w:val="00B9208E"/>
    <w:pPr>
      <w:keepNext/>
      <w:spacing w:before="140" w:after="140" w:line="240" w:lineRule="auto"/>
      <w:jc w:val="center"/>
    </w:pPr>
    <w:rPr>
      <w:rFonts w:ascii="Arial" w:eastAsia="MS Mincho" w:hAnsi="Arial" w:cs="Times New Roman"/>
      <w:b/>
      <w:i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locked/>
    <w:rsid w:val="00B9208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">
    <w:name w:val="Sin lista1"/>
    <w:next w:val="Sinlista"/>
    <w:uiPriority w:val="99"/>
    <w:semiHidden/>
    <w:unhideWhenUsed/>
    <w:rsid w:val="00DD6B1C"/>
  </w:style>
  <w:style w:type="table" w:customStyle="1" w:styleId="Tablaconcuadrcula1">
    <w:name w:val="Tabla con cuadrícula1"/>
    <w:basedOn w:val="Tablanormal"/>
    <w:next w:val="Tablaconcuadrcula"/>
    <w:uiPriority w:val="59"/>
    <w:rsid w:val="00DD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474F7D"/>
  </w:style>
  <w:style w:type="paragraph" w:customStyle="1" w:styleId="Prrafodelista10">
    <w:name w:val="Párrafo de lista1"/>
    <w:basedOn w:val="Normal"/>
    <w:rsid w:val="00474F7D"/>
    <w:pPr>
      <w:ind w:left="720"/>
    </w:pPr>
  </w:style>
  <w:style w:type="character" w:styleId="Textodelmarcadordeposicin">
    <w:name w:val="Placeholder Text"/>
    <w:uiPriority w:val="99"/>
    <w:semiHidden/>
    <w:rsid w:val="00474F7D"/>
    <w:rPr>
      <w:color w:val="808080"/>
    </w:rPr>
  </w:style>
  <w:style w:type="paragraph" w:styleId="Textonotaalfinal">
    <w:name w:val="endnote text"/>
    <w:basedOn w:val="Normal"/>
    <w:link w:val="TextonotaalfinalCar"/>
    <w:rsid w:val="00474F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74F7D"/>
    <w:rPr>
      <w:rFonts w:eastAsia="Times New Roman" w:cs="Calibri"/>
      <w:lang w:val="es-ES" w:eastAsia="en-US"/>
    </w:rPr>
  </w:style>
  <w:style w:type="character" w:styleId="Refdenotaalfinal">
    <w:name w:val="endnote reference"/>
    <w:rsid w:val="00474F7D"/>
    <w:rPr>
      <w:vertAlign w:val="superscript"/>
    </w:rPr>
  </w:style>
  <w:style w:type="numbering" w:customStyle="1" w:styleId="Sinlista3">
    <w:name w:val="Sin lista3"/>
    <w:next w:val="Sinlista"/>
    <w:uiPriority w:val="99"/>
    <w:semiHidden/>
    <w:unhideWhenUsed/>
    <w:rsid w:val="00220592"/>
  </w:style>
  <w:style w:type="paragraph" w:styleId="Textoindependiente">
    <w:name w:val="Body Text"/>
    <w:basedOn w:val="Normal"/>
    <w:link w:val="TextoindependienteCar"/>
    <w:rsid w:val="00220592"/>
    <w:pPr>
      <w:spacing w:after="0" w:line="240" w:lineRule="auto"/>
      <w:jc w:val="both"/>
    </w:pPr>
    <w:rPr>
      <w:rFonts w:ascii="Arial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rsid w:val="00220592"/>
    <w:rPr>
      <w:rFonts w:ascii="Arial" w:eastAsia="Times New Roman" w:hAnsi="Arial" w:cs="Arial"/>
      <w:sz w:val="24"/>
      <w:szCs w:val="24"/>
      <w:lang w:val="es-ES" w:eastAsia="es-ES"/>
    </w:rPr>
  </w:style>
  <w:style w:type="numbering" w:customStyle="1" w:styleId="Sinlista11">
    <w:name w:val="Sin lista11"/>
    <w:next w:val="Sinlista"/>
    <w:uiPriority w:val="99"/>
    <w:semiHidden/>
    <w:unhideWhenUsed/>
    <w:rsid w:val="00220592"/>
  </w:style>
  <w:style w:type="numbering" w:customStyle="1" w:styleId="Sinlista21">
    <w:name w:val="Sin lista21"/>
    <w:next w:val="Sinlista"/>
    <w:uiPriority w:val="99"/>
    <w:semiHidden/>
    <w:unhideWhenUsed/>
    <w:rsid w:val="00220592"/>
  </w:style>
  <w:style w:type="character" w:styleId="Hipervnculovisitado">
    <w:name w:val="FollowedHyperlink"/>
    <w:basedOn w:val="Fuentedeprrafopredeter"/>
    <w:uiPriority w:val="99"/>
    <w:unhideWhenUsed/>
    <w:rsid w:val="00A714F5"/>
    <w:rPr>
      <w:color w:val="800080"/>
      <w:u w:val="single"/>
    </w:rPr>
  </w:style>
  <w:style w:type="paragraph" w:customStyle="1" w:styleId="font0">
    <w:name w:val="font0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5">
    <w:name w:val="font5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6">
    <w:name w:val="font6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xl66">
    <w:name w:val="xl66"/>
    <w:basedOn w:val="Normal"/>
    <w:rsid w:val="00A714F5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PE" w:eastAsia="es-PE"/>
    </w:rPr>
  </w:style>
  <w:style w:type="paragraph" w:customStyle="1" w:styleId="xl71">
    <w:name w:val="xl71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6">
    <w:name w:val="xl76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7">
    <w:name w:val="xl7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9">
    <w:name w:val="xl79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0">
    <w:name w:val="xl8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2">
    <w:name w:val="xl82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4F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5">
    <w:name w:val="xl85"/>
    <w:basedOn w:val="Normal"/>
    <w:rsid w:val="00A714F5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6">
    <w:name w:val="xl86"/>
    <w:basedOn w:val="Normal"/>
    <w:rsid w:val="00A714F5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7">
    <w:name w:val="xl87"/>
    <w:basedOn w:val="Normal"/>
    <w:rsid w:val="00A714F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8">
    <w:name w:val="xl88"/>
    <w:basedOn w:val="Normal"/>
    <w:rsid w:val="00A714F5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9">
    <w:name w:val="xl89"/>
    <w:basedOn w:val="Normal"/>
    <w:rsid w:val="00A714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0">
    <w:name w:val="xl90"/>
    <w:basedOn w:val="Normal"/>
    <w:rsid w:val="00A714F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1">
    <w:name w:val="xl91"/>
    <w:basedOn w:val="Normal"/>
    <w:rsid w:val="00A714F5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ASPECTOS GENERALES Car,NIVEL ONE Car,Titulo de Fígura Car,Iz - Párrafo de lista Car,Sivsa Parrafo Car,Bulleted List Car,Fundamentacion Car"/>
    <w:link w:val="Prrafodelista"/>
    <w:uiPriority w:val="34"/>
    <w:locked/>
    <w:rsid w:val="0077519C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40E9E-D50F-4A17-AF53-031554FB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1675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ESTRUCTURAL DEL TECHO PARA EL COLISEO CERRADO EL OLIVO DE ABANCAY</vt:lpstr>
    </vt:vector>
  </TitlesOfParts>
  <Company>Sab Miller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ESTRUCTURAL DEL TECHO PARA EL COLISEO CERRADO EL OLIVO DE ABANCAY</dc:title>
  <dc:creator>User</dc:creator>
  <cp:lastModifiedBy>ORFEI</cp:lastModifiedBy>
  <cp:revision>2</cp:revision>
  <dcterms:created xsi:type="dcterms:W3CDTF">2020-05-20T15:38:00Z</dcterms:created>
  <dcterms:modified xsi:type="dcterms:W3CDTF">2020-05-20T15:38:00Z</dcterms:modified>
</cp:coreProperties>
</file>