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ED682" w14:textId="77777777" w:rsidR="00C55DF3" w:rsidRPr="00D56475" w:rsidRDefault="00C55DF3" w:rsidP="00C55DF3">
      <w:pPr>
        <w:pStyle w:val="Ttulo1"/>
        <w:spacing w:before="0" w:after="0"/>
        <w:jc w:val="center"/>
        <w:rPr>
          <w:rFonts w:ascii="Agency FB" w:eastAsia="DFKai-SB" w:hAnsi="Agency FB" w:cs="Calibri"/>
          <w:sz w:val="22"/>
          <w:szCs w:val="22"/>
          <w:u w:val="single"/>
        </w:rPr>
      </w:pPr>
      <w:r w:rsidRPr="00D56475">
        <w:rPr>
          <w:rFonts w:ascii="Agency FB" w:eastAsia="DFKai-SB" w:hAnsi="Agency FB" w:cs="Calibri"/>
          <w:sz w:val="22"/>
          <w:szCs w:val="22"/>
          <w:u w:val="single"/>
        </w:rPr>
        <w:t>TÉRMINOS DE REFERENCIA POR SERVICIOS DE TERCEROS</w:t>
      </w:r>
    </w:p>
    <w:tbl>
      <w:tblPr>
        <w:tblW w:w="8647"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31"/>
        <w:gridCol w:w="5216"/>
      </w:tblGrid>
      <w:tr w:rsidR="00C55DF3" w:rsidRPr="00D56475" w14:paraId="4C1B00D2" w14:textId="77777777" w:rsidTr="006A2D00">
        <w:trPr>
          <w:trHeight w:val="120"/>
        </w:trPr>
        <w:tc>
          <w:tcPr>
            <w:tcW w:w="3431" w:type="dxa"/>
            <w:vAlign w:val="center"/>
          </w:tcPr>
          <w:p w14:paraId="66980234" w14:textId="77777777" w:rsidR="00C55DF3" w:rsidRPr="00D56475" w:rsidRDefault="00C55DF3" w:rsidP="002817C9">
            <w:pPr>
              <w:spacing w:after="0"/>
              <w:jc w:val="both"/>
              <w:rPr>
                <w:rFonts w:ascii="Agency FB" w:eastAsia="DFKai-SB" w:hAnsi="Agency FB" w:cs="Calibri"/>
              </w:rPr>
            </w:pPr>
            <w:r w:rsidRPr="00D56475">
              <w:rPr>
                <w:rFonts w:ascii="Agency FB" w:eastAsia="DFKai-SB" w:hAnsi="Agency FB" w:cs="Calibri"/>
              </w:rPr>
              <w:t>Órgano o Unidad Orgánica que requiere</w:t>
            </w:r>
          </w:p>
        </w:tc>
        <w:tc>
          <w:tcPr>
            <w:tcW w:w="5216" w:type="dxa"/>
            <w:vAlign w:val="center"/>
          </w:tcPr>
          <w:p w14:paraId="709981F1" w14:textId="77777777" w:rsidR="00C55DF3" w:rsidRPr="00D56475" w:rsidRDefault="00C55DF3" w:rsidP="002817C9">
            <w:pPr>
              <w:spacing w:after="0"/>
              <w:jc w:val="both"/>
              <w:rPr>
                <w:rFonts w:ascii="Agency FB" w:eastAsia="DFKai-SB" w:hAnsi="Agency FB" w:cs="Calibri"/>
                <w:b/>
              </w:rPr>
            </w:pPr>
            <w:r w:rsidRPr="00D56475">
              <w:rPr>
                <w:rFonts w:ascii="Agency FB" w:eastAsia="DFKai-SB" w:hAnsi="Agency FB" w:cs="Calibri"/>
              </w:rPr>
              <w:t>OFICINA REGIONAL FORMULACION Y EVALUACION DE INVERSIONES</w:t>
            </w:r>
          </w:p>
        </w:tc>
      </w:tr>
      <w:tr w:rsidR="00C55DF3" w:rsidRPr="00D56475" w14:paraId="2AD349CC" w14:textId="77777777" w:rsidTr="006A2D00">
        <w:trPr>
          <w:trHeight w:val="117"/>
        </w:trPr>
        <w:tc>
          <w:tcPr>
            <w:tcW w:w="3431" w:type="dxa"/>
            <w:vAlign w:val="center"/>
          </w:tcPr>
          <w:p w14:paraId="42FB654F" w14:textId="77777777" w:rsidR="00C55DF3" w:rsidRPr="00D56475" w:rsidRDefault="00C55DF3" w:rsidP="002817C9">
            <w:pPr>
              <w:spacing w:after="0"/>
              <w:jc w:val="both"/>
              <w:rPr>
                <w:rFonts w:ascii="Agency FB" w:eastAsia="DFKai-SB" w:hAnsi="Agency FB" w:cs="Calibri"/>
              </w:rPr>
            </w:pPr>
            <w:r w:rsidRPr="00D56475">
              <w:rPr>
                <w:rFonts w:ascii="Agency FB" w:eastAsia="DFKai-SB" w:hAnsi="Agency FB" w:cs="Calibri"/>
              </w:rPr>
              <w:t>Denominación de la Contratación</w:t>
            </w:r>
          </w:p>
        </w:tc>
        <w:tc>
          <w:tcPr>
            <w:tcW w:w="5216" w:type="dxa"/>
            <w:vAlign w:val="center"/>
          </w:tcPr>
          <w:p w14:paraId="416A6C8E" w14:textId="699ABEEC" w:rsidR="00C55DF3" w:rsidRPr="00D56475" w:rsidRDefault="007F4F6B" w:rsidP="002817C9">
            <w:pPr>
              <w:spacing w:after="0"/>
              <w:jc w:val="both"/>
              <w:rPr>
                <w:rFonts w:ascii="Agency FB" w:eastAsia="DFKai-SB" w:hAnsi="Agency FB" w:cs="Calibri"/>
                <w:b/>
              </w:rPr>
            </w:pPr>
            <w:r w:rsidRPr="00D56475">
              <w:rPr>
                <w:rFonts w:ascii="Agency FB" w:eastAsia="DFKai-SB" w:hAnsi="Agency FB" w:cs="Calibri"/>
                <w:b/>
              </w:rPr>
              <w:t>ARQUITECTO</w:t>
            </w:r>
          </w:p>
        </w:tc>
      </w:tr>
      <w:tr w:rsidR="00C55DF3" w:rsidRPr="00D56475" w14:paraId="0A08219C" w14:textId="77777777" w:rsidTr="006A2D00">
        <w:trPr>
          <w:trHeight w:val="111"/>
        </w:trPr>
        <w:tc>
          <w:tcPr>
            <w:tcW w:w="3431" w:type="dxa"/>
            <w:vAlign w:val="center"/>
          </w:tcPr>
          <w:p w14:paraId="06C2D228" w14:textId="77777777" w:rsidR="00C55DF3" w:rsidRPr="00D56475" w:rsidRDefault="00C55DF3" w:rsidP="002817C9">
            <w:pPr>
              <w:spacing w:after="0"/>
              <w:jc w:val="both"/>
              <w:rPr>
                <w:rFonts w:ascii="Agency FB" w:eastAsia="DFKai-SB" w:hAnsi="Agency FB" w:cs="Calibri"/>
              </w:rPr>
            </w:pPr>
            <w:r w:rsidRPr="00D56475">
              <w:rPr>
                <w:rFonts w:ascii="Agency FB" w:eastAsia="DFKai-SB" w:hAnsi="Agency FB" w:cs="Calibri"/>
              </w:rPr>
              <w:t>Fuente de Financiamiento</w:t>
            </w:r>
          </w:p>
        </w:tc>
        <w:tc>
          <w:tcPr>
            <w:tcW w:w="5216" w:type="dxa"/>
            <w:vAlign w:val="center"/>
          </w:tcPr>
          <w:p w14:paraId="7B050119" w14:textId="77777777" w:rsidR="00C55DF3" w:rsidRPr="00D56475" w:rsidRDefault="00C55DF3" w:rsidP="002817C9">
            <w:pPr>
              <w:spacing w:after="0"/>
              <w:jc w:val="both"/>
              <w:rPr>
                <w:rFonts w:ascii="Agency FB" w:eastAsia="DFKai-SB" w:hAnsi="Agency FB" w:cs="Calibri"/>
                <w:b/>
              </w:rPr>
            </w:pPr>
            <w:r w:rsidRPr="00D56475">
              <w:rPr>
                <w:rFonts w:ascii="Agency FB" w:eastAsia="DFKai-SB" w:hAnsi="Agency FB" w:cs="Calibri"/>
              </w:rPr>
              <w:t>RECURSOS ORDINARIOS – RO</w:t>
            </w:r>
          </w:p>
        </w:tc>
      </w:tr>
      <w:tr w:rsidR="00C55DF3" w:rsidRPr="00D56475" w14:paraId="6150E35A" w14:textId="77777777" w:rsidTr="006A2D00">
        <w:trPr>
          <w:trHeight w:val="111"/>
        </w:trPr>
        <w:tc>
          <w:tcPr>
            <w:tcW w:w="3431" w:type="dxa"/>
            <w:vAlign w:val="center"/>
          </w:tcPr>
          <w:p w14:paraId="74FE0528" w14:textId="77777777" w:rsidR="00C55DF3" w:rsidRPr="00D56475" w:rsidRDefault="00C55DF3" w:rsidP="002817C9">
            <w:pPr>
              <w:spacing w:after="0"/>
              <w:jc w:val="both"/>
              <w:rPr>
                <w:rFonts w:ascii="Agency FB" w:eastAsia="DFKai-SB" w:hAnsi="Agency FB" w:cs="Calibri"/>
              </w:rPr>
            </w:pPr>
            <w:r w:rsidRPr="00D56475">
              <w:rPr>
                <w:rFonts w:ascii="Agency FB" w:eastAsia="DFKai-SB" w:hAnsi="Agency FB" w:cs="Calibri"/>
              </w:rPr>
              <w:t xml:space="preserve">Sec. </w:t>
            </w:r>
            <w:proofErr w:type="spellStart"/>
            <w:r w:rsidRPr="00D56475">
              <w:rPr>
                <w:rFonts w:ascii="Agency FB" w:eastAsia="DFKai-SB" w:hAnsi="Agency FB" w:cs="Calibri"/>
              </w:rPr>
              <w:t>Fun</w:t>
            </w:r>
            <w:proofErr w:type="spellEnd"/>
            <w:r w:rsidRPr="00D56475">
              <w:rPr>
                <w:rFonts w:ascii="Agency FB" w:eastAsia="DFKai-SB" w:hAnsi="Agency FB" w:cs="Calibri"/>
              </w:rPr>
              <w:t>. o Meta presupuestal</w:t>
            </w:r>
          </w:p>
        </w:tc>
        <w:tc>
          <w:tcPr>
            <w:tcW w:w="5216" w:type="dxa"/>
            <w:vAlign w:val="center"/>
          </w:tcPr>
          <w:p w14:paraId="5018C52B" w14:textId="5A8CF996" w:rsidR="00C55DF3" w:rsidRPr="00D56475" w:rsidRDefault="00A56FB3" w:rsidP="002817C9">
            <w:pPr>
              <w:spacing w:after="0"/>
              <w:jc w:val="both"/>
              <w:rPr>
                <w:rFonts w:ascii="Agency FB" w:eastAsia="DFKai-SB" w:hAnsi="Agency FB" w:cs="Calibri"/>
                <w:b/>
              </w:rPr>
            </w:pPr>
            <w:r w:rsidRPr="00D56475">
              <w:rPr>
                <w:rFonts w:ascii="Agency FB" w:eastAsia="DFKai-SB" w:hAnsi="Agency FB" w:cs="Calibri"/>
                <w:b/>
              </w:rPr>
              <w:t>0103</w:t>
            </w:r>
            <w:r w:rsidR="00080AAA" w:rsidRPr="00D56475">
              <w:rPr>
                <w:rFonts w:ascii="Agency FB" w:eastAsia="DFKai-SB" w:hAnsi="Agency FB" w:cs="Calibri"/>
                <w:b/>
              </w:rPr>
              <w:t>-2020</w:t>
            </w:r>
            <w:r w:rsidR="00C55DF3" w:rsidRPr="00D56475">
              <w:rPr>
                <w:rFonts w:ascii="Agency FB" w:eastAsia="DFKai-SB" w:hAnsi="Agency FB" w:cs="Calibri"/>
                <w:b/>
              </w:rPr>
              <w:t xml:space="preserve"> ELABORACION DE ESTUDIOS DE PRE INVERSION</w:t>
            </w:r>
          </w:p>
        </w:tc>
      </w:tr>
    </w:tbl>
    <w:p w14:paraId="09815FB1" w14:textId="77777777" w:rsidR="00091C72" w:rsidRPr="00D56475" w:rsidRDefault="00091C72" w:rsidP="00980166">
      <w:pPr>
        <w:pStyle w:val="Prrafodelista"/>
        <w:spacing w:after="0" w:line="240" w:lineRule="auto"/>
        <w:ind w:left="426" w:right="-1"/>
        <w:jc w:val="both"/>
        <w:rPr>
          <w:rFonts w:ascii="Agency FB" w:eastAsia="DFKai-SB" w:hAnsi="Agency FB" w:cs="Calibri"/>
          <w:b/>
          <w:sz w:val="22"/>
          <w:szCs w:val="22"/>
          <w:lang w:val="es-MX"/>
        </w:rPr>
      </w:pPr>
    </w:p>
    <w:p w14:paraId="772EE0A3" w14:textId="77777777" w:rsidR="00C55DF3" w:rsidRPr="00D56475" w:rsidRDefault="00C55DF3" w:rsidP="00980166">
      <w:pPr>
        <w:pStyle w:val="Prrafodelista"/>
        <w:numPr>
          <w:ilvl w:val="0"/>
          <w:numId w:val="8"/>
        </w:numPr>
        <w:spacing w:after="0" w:line="240" w:lineRule="auto"/>
        <w:ind w:left="426" w:right="-1" w:hanging="426"/>
        <w:jc w:val="both"/>
        <w:rPr>
          <w:rFonts w:ascii="Agency FB" w:eastAsia="DFKai-SB" w:hAnsi="Agency FB" w:cs="Calibri"/>
          <w:b/>
          <w:sz w:val="22"/>
          <w:szCs w:val="22"/>
          <w:lang w:val="es-MX"/>
        </w:rPr>
      </w:pPr>
      <w:r w:rsidRPr="00D56475">
        <w:rPr>
          <w:rFonts w:ascii="Agency FB" w:eastAsia="DFKai-SB" w:hAnsi="Agency FB" w:cs="Calibri"/>
          <w:b/>
          <w:sz w:val="22"/>
          <w:szCs w:val="22"/>
          <w:lang w:val="es-MX"/>
        </w:rPr>
        <w:t xml:space="preserve">DENOMINACIÓN DE LA CONTRATACIÓN: </w:t>
      </w:r>
    </w:p>
    <w:p w14:paraId="2FEB8FC9" w14:textId="6B0E65CA" w:rsidR="00D56475" w:rsidRDefault="00D56475" w:rsidP="00D56475">
      <w:pPr>
        <w:spacing w:after="0"/>
        <w:ind w:right="-1" w:firstLine="426"/>
        <w:jc w:val="both"/>
        <w:rPr>
          <w:rFonts w:ascii="Agency FB" w:eastAsia="DFKai-SB" w:hAnsi="Agency FB" w:cs="Calibri"/>
          <w:lang w:val="es-MX"/>
        </w:rPr>
      </w:pPr>
      <w:r w:rsidRPr="00D56475">
        <w:rPr>
          <w:rFonts w:ascii="Agency FB" w:eastAsia="DFKai-SB" w:hAnsi="Agency FB" w:cs="Calibri"/>
          <w:lang w:val="es-MX"/>
        </w:rPr>
        <w:t xml:space="preserve">Servicio de </w:t>
      </w:r>
      <w:r w:rsidRPr="00D56475">
        <w:rPr>
          <w:rFonts w:ascii="Agency FB" w:hAnsi="Agency FB"/>
          <w:b/>
        </w:rPr>
        <w:t>CONTRATACION DE PERSONAL PARA FORMULACION DE PROYECTOS A NIVEL DE PREINVERSION</w:t>
      </w:r>
      <w:r w:rsidRPr="00D56475">
        <w:rPr>
          <w:rFonts w:ascii="Agency FB" w:eastAsia="DFKai-SB" w:hAnsi="Agency FB" w:cs="Calibri"/>
          <w:lang w:val="es-MX"/>
        </w:rPr>
        <w:t>.</w:t>
      </w:r>
    </w:p>
    <w:p w14:paraId="2263F889" w14:textId="77777777" w:rsidR="00D56475" w:rsidRPr="00D56475" w:rsidRDefault="00D56475" w:rsidP="00D56475">
      <w:pPr>
        <w:spacing w:after="0"/>
        <w:ind w:right="-1" w:firstLine="426"/>
        <w:jc w:val="both"/>
        <w:rPr>
          <w:rFonts w:ascii="Agency FB" w:eastAsia="DFKai-SB" w:hAnsi="Agency FB" w:cs="Calibri"/>
          <w:lang w:val="es-MX"/>
        </w:rPr>
      </w:pPr>
    </w:p>
    <w:p w14:paraId="55AC8CA2" w14:textId="77777777" w:rsidR="00C55DF3" w:rsidRPr="00D56475" w:rsidRDefault="00C55DF3" w:rsidP="00980166">
      <w:pPr>
        <w:pStyle w:val="Prrafodelista"/>
        <w:numPr>
          <w:ilvl w:val="0"/>
          <w:numId w:val="8"/>
        </w:numPr>
        <w:spacing w:after="0" w:line="240" w:lineRule="auto"/>
        <w:ind w:left="426" w:right="-1" w:hanging="426"/>
        <w:jc w:val="both"/>
        <w:rPr>
          <w:rFonts w:ascii="Agency FB" w:eastAsia="DFKai-SB" w:hAnsi="Agency FB" w:cs="Calibri"/>
          <w:b/>
          <w:sz w:val="22"/>
          <w:szCs w:val="22"/>
          <w:lang w:val="es-MX"/>
        </w:rPr>
      </w:pPr>
      <w:r w:rsidRPr="00D56475">
        <w:rPr>
          <w:rFonts w:ascii="Agency FB" w:eastAsia="DFKai-SB" w:hAnsi="Agency FB" w:cs="Calibri"/>
          <w:b/>
          <w:sz w:val="22"/>
          <w:szCs w:val="22"/>
          <w:lang w:val="es-MX"/>
        </w:rPr>
        <w:t>FINALIDAD PUBLICA:</w:t>
      </w:r>
    </w:p>
    <w:p w14:paraId="579C0ADA" w14:textId="620D5697" w:rsidR="00C55DF3" w:rsidRPr="00D56475" w:rsidRDefault="00D56475" w:rsidP="00980166">
      <w:pPr>
        <w:pStyle w:val="Prrafodelista"/>
        <w:spacing w:after="0" w:line="240" w:lineRule="auto"/>
        <w:ind w:left="426" w:right="-1"/>
        <w:jc w:val="both"/>
        <w:rPr>
          <w:rFonts w:ascii="Agency FB" w:eastAsia="DFKai-SB" w:hAnsi="Agency FB" w:cs="Calibri"/>
          <w:sz w:val="22"/>
          <w:szCs w:val="22"/>
          <w:lang w:val="es-MX"/>
        </w:rPr>
      </w:pPr>
      <w:r w:rsidRPr="00D56475">
        <w:rPr>
          <w:rFonts w:ascii="Agency FB" w:eastAsia="DFKai-SB" w:hAnsi="Agency FB" w:cs="Calibri"/>
          <w:sz w:val="22"/>
          <w:szCs w:val="22"/>
          <w:lang w:val="es-MX"/>
        </w:rPr>
        <w:t xml:space="preserve">Contar con los servicios de 01 </w:t>
      </w:r>
      <w:r w:rsidRPr="00D56475">
        <w:rPr>
          <w:rFonts w:ascii="Agency FB" w:hAnsi="Agency FB"/>
          <w:b/>
          <w:sz w:val="22"/>
          <w:szCs w:val="22"/>
        </w:rPr>
        <w:t>PERSONAL PARA FORMULACION DE PROYECTOS DE PREINVERSION</w:t>
      </w:r>
      <w:r w:rsidRPr="00D56475">
        <w:rPr>
          <w:rFonts w:ascii="Agency FB" w:eastAsia="DFKai-SB" w:hAnsi="Agency FB" w:cs="Calibri"/>
          <w:sz w:val="22"/>
          <w:szCs w:val="22"/>
          <w:lang w:val="es-MX"/>
        </w:rPr>
        <w:t>, para garantizar el normal desarrollo de las actividades de Formulación de Proyectos de Pre Inversión en la Oficina Regional de Formulación y Evaluación de Inversiones- ORFEI</w:t>
      </w:r>
      <w:r w:rsidR="0079294B" w:rsidRPr="00D56475">
        <w:rPr>
          <w:rFonts w:ascii="Agency FB" w:eastAsia="DFKai-SB" w:hAnsi="Agency FB" w:cs="Calibri"/>
          <w:sz w:val="22"/>
          <w:szCs w:val="22"/>
          <w:lang w:val="es-MX"/>
        </w:rPr>
        <w:t>.</w:t>
      </w:r>
    </w:p>
    <w:p w14:paraId="3B9F750F" w14:textId="77777777" w:rsidR="00091C72" w:rsidRPr="00D56475" w:rsidRDefault="00091C72" w:rsidP="00980166">
      <w:pPr>
        <w:pStyle w:val="Prrafodelista"/>
        <w:spacing w:after="0" w:line="240" w:lineRule="auto"/>
        <w:ind w:left="426" w:right="-1"/>
        <w:jc w:val="both"/>
        <w:rPr>
          <w:rFonts w:ascii="Agency FB" w:eastAsia="DFKai-SB" w:hAnsi="Agency FB" w:cs="Calibri"/>
          <w:sz w:val="22"/>
          <w:szCs w:val="22"/>
          <w:lang w:val="es-MX"/>
        </w:rPr>
      </w:pPr>
    </w:p>
    <w:p w14:paraId="18592B88" w14:textId="77777777" w:rsidR="00C55DF3" w:rsidRPr="00D56475" w:rsidRDefault="00C55DF3" w:rsidP="00980166">
      <w:pPr>
        <w:pStyle w:val="Prrafodelista"/>
        <w:numPr>
          <w:ilvl w:val="0"/>
          <w:numId w:val="8"/>
        </w:numPr>
        <w:spacing w:after="0" w:line="240" w:lineRule="auto"/>
        <w:ind w:left="426" w:right="-1" w:hanging="426"/>
        <w:jc w:val="both"/>
        <w:rPr>
          <w:rFonts w:ascii="Agency FB" w:eastAsia="DFKai-SB" w:hAnsi="Agency FB" w:cs="Calibri"/>
          <w:sz w:val="22"/>
          <w:szCs w:val="22"/>
          <w:lang w:val="es-MX"/>
        </w:rPr>
      </w:pPr>
      <w:r w:rsidRPr="00D56475">
        <w:rPr>
          <w:rFonts w:ascii="Agency FB" w:eastAsia="DFKai-SB" w:hAnsi="Agency FB" w:cs="Calibri"/>
          <w:b/>
          <w:sz w:val="22"/>
          <w:szCs w:val="22"/>
        </w:rPr>
        <w:t>ANTECEDENTES Y JUSTIFICACIÓN DE LA CONTRATACIÓN</w:t>
      </w:r>
    </w:p>
    <w:p w14:paraId="2FE7CE2F" w14:textId="63CB2CE8" w:rsidR="00C55DF3" w:rsidRPr="00D56475" w:rsidRDefault="00D56475" w:rsidP="00980166">
      <w:pPr>
        <w:spacing w:after="0" w:line="240" w:lineRule="auto"/>
        <w:ind w:left="426"/>
        <w:jc w:val="both"/>
        <w:rPr>
          <w:rFonts w:ascii="Agency FB" w:eastAsia="DFKai-SB" w:hAnsi="Agency FB" w:cs="Calibri"/>
          <w:lang w:val="es-MX"/>
        </w:rPr>
      </w:pPr>
      <w:r w:rsidRPr="00D56475">
        <w:rPr>
          <w:rFonts w:ascii="Agency FB" w:eastAsia="DFKai-SB" w:hAnsi="Agency FB" w:cs="Calibri"/>
          <w:lang w:val="es-MX"/>
        </w:rPr>
        <w:t xml:space="preserve">El Gobierno Regional de Apurímac para cumplir con las responsabilidades y funciones establecidas en la Ley Orgánica de Gobiernos Regionales, requiere contar con los servicios de 01 PROFESIONAL </w:t>
      </w:r>
      <w:r w:rsidRPr="00D56475">
        <w:rPr>
          <w:rFonts w:ascii="Agency FB" w:hAnsi="Agency FB"/>
        </w:rPr>
        <w:t>con</w:t>
      </w:r>
      <w:r w:rsidRPr="00D56475">
        <w:rPr>
          <w:rFonts w:ascii="Agency FB" w:eastAsia="DFKai-SB" w:hAnsi="Agency FB" w:cs="Calibri"/>
          <w:lang w:val="es-MX"/>
        </w:rPr>
        <w:t xml:space="preserve"> experiencia en el Sistema Nacional de Programación Multianual y Gestión de Inversiones. Invierte. Pe; y   Gestión pública para la realización de actividades diversas entre estas: Formulación y evaluación de inversión, asesoramiento y acompañamiento en la formulación y evaluación de proyectos de inversión, Elaboración de Términos de Referencia, Elaboración de Planes de Trabajo y otras acciones que el jefe inmediato disponga</w:t>
      </w:r>
      <w:r w:rsidR="0079294B" w:rsidRPr="00D56475">
        <w:rPr>
          <w:rFonts w:ascii="Agency FB" w:eastAsia="DFKai-SB" w:hAnsi="Agency FB" w:cs="Calibri"/>
          <w:lang w:val="es-MX"/>
        </w:rPr>
        <w:t>.</w:t>
      </w:r>
    </w:p>
    <w:p w14:paraId="6F5AA2AD" w14:textId="77777777" w:rsidR="00091C72" w:rsidRPr="00D56475" w:rsidRDefault="00091C72" w:rsidP="00980166">
      <w:pPr>
        <w:spacing w:after="0" w:line="240" w:lineRule="auto"/>
        <w:ind w:left="426"/>
        <w:jc w:val="both"/>
        <w:rPr>
          <w:rFonts w:ascii="Agency FB" w:eastAsia="DFKai-SB" w:hAnsi="Agency FB" w:cs="Calibri"/>
          <w:lang w:val="es-MX"/>
        </w:rPr>
      </w:pPr>
    </w:p>
    <w:p w14:paraId="6ADDA961" w14:textId="77777777" w:rsidR="00C55DF3" w:rsidRPr="00D56475" w:rsidRDefault="00C55DF3" w:rsidP="00980166">
      <w:pPr>
        <w:pStyle w:val="Prrafodelista"/>
        <w:numPr>
          <w:ilvl w:val="0"/>
          <w:numId w:val="8"/>
        </w:numPr>
        <w:spacing w:after="0" w:line="240" w:lineRule="auto"/>
        <w:ind w:left="426" w:hanging="426"/>
        <w:jc w:val="both"/>
        <w:rPr>
          <w:rFonts w:ascii="Agency FB" w:eastAsia="DFKai-SB" w:hAnsi="Agency FB" w:cs="Calibri"/>
          <w:sz w:val="22"/>
          <w:szCs w:val="22"/>
        </w:rPr>
      </w:pPr>
      <w:r w:rsidRPr="00D56475">
        <w:rPr>
          <w:rFonts w:ascii="Agency FB" w:eastAsia="DFKai-SB" w:hAnsi="Agency FB" w:cs="Calibri"/>
          <w:b/>
          <w:sz w:val="22"/>
          <w:szCs w:val="22"/>
        </w:rPr>
        <w:t>OBJETIVOS DE LA CONTRATACIÓN</w:t>
      </w:r>
    </w:p>
    <w:p w14:paraId="54B7D2F1" w14:textId="7206C5C5" w:rsidR="00C55DF3" w:rsidRPr="00D56475" w:rsidRDefault="00D56475" w:rsidP="00980166">
      <w:pPr>
        <w:tabs>
          <w:tab w:val="left" w:pos="426"/>
        </w:tabs>
        <w:spacing w:after="0" w:line="240" w:lineRule="auto"/>
        <w:ind w:left="426"/>
        <w:jc w:val="both"/>
        <w:rPr>
          <w:rFonts w:ascii="Agency FB" w:eastAsia="DFKai-SB" w:hAnsi="Agency FB" w:cs="Calibri"/>
          <w:lang w:val="es-ES_tradnl"/>
        </w:rPr>
      </w:pPr>
      <w:r w:rsidRPr="00D56475">
        <w:rPr>
          <w:rFonts w:ascii="Agency FB" w:eastAsia="DFKai-SB" w:hAnsi="Agency FB" w:cs="Calibri"/>
          <w:lang w:val="es-ES_tradnl"/>
        </w:rPr>
        <w:t xml:space="preserve">Contar con los servicios de 01 </w:t>
      </w:r>
      <w:r w:rsidRPr="00D56475">
        <w:rPr>
          <w:rFonts w:ascii="Agency FB" w:hAnsi="Agency FB"/>
          <w:b/>
        </w:rPr>
        <w:t>PROFESIONAL CON EXPERIENCIA EN LA FORMULACION</w:t>
      </w:r>
      <w:r w:rsidRPr="00D56475">
        <w:rPr>
          <w:rFonts w:ascii="Agency FB" w:hAnsi="Agency FB"/>
          <w:b/>
        </w:rPr>
        <w:t xml:space="preserve"> Y </w:t>
      </w:r>
      <w:r w:rsidRPr="00D56475">
        <w:rPr>
          <w:rFonts w:ascii="Agency FB" w:hAnsi="Agency FB"/>
          <w:b/>
        </w:rPr>
        <w:t>EVALUACIÓN DE PROYECTOS DE INVERSION</w:t>
      </w:r>
      <w:r w:rsidR="0079294B" w:rsidRPr="00D56475">
        <w:rPr>
          <w:rFonts w:ascii="Agency FB" w:eastAsia="DFKai-SB" w:hAnsi="Agency FB" w:cs="Calibri"/>
          <w:lang w:val="es-ES_tradnl"/>
        </w:rPr>
        <w:t>.</w:t>
      </w:r>
    </w:p>
    <w:p w14:paraId="2BBAE2E7" w14:textId="77777777" w:rsidR="00091C72" w:rsidRPr="00D56475" w:rsidRDefault="00091C72" w:rsidP="00980166">
      <w:pPr>
        <w:tabs>
          <w:tab w:val="left" w:pos="426"/>
        </w:tabs>
        <w:spacing w:after="0" w:line="240" w:lineRule="auto"/>
        <w:ind w:left="426"/>
        <w:jc w:val="both"/>
        <w:rPr>
          <w:rFonts w:ascii="Agency FB" w:eastAsia="DFKai-SB" w:hAnsi="Agency FB" w:cs="Calibri"/>
          <w:lang w:val="es-ES_tradnl"/>
        </w:rPr>
      </w:pPr>
    </w:p>
    <w:p w14:paraId="2B244630" w14:textId="24EBC7E2" w:rsidR="00C55DF3" w:rsidRPr="00D56475" w:rsidRDefault="00C55DF3" w:rsidP="00980166">
      <w:pPr>
        <w:pStyle w:val="Prrafodelista"/>
        <w:numPr>
          <w:ilvl w:val="0"/>
          <w:numId w:val="8"/>
        </w:numPr>
        <w:spacing w:line="240" w:lineRule="auto"/>
        <w:ind w:left="426" w:hanging="426"/>
        <w:jc w:val="both"/>
        <w:rPr>
          <w:rFonts w:ascii="Agency FB" w:eastAsia="DFKai-SB" w:hAnsi="Agency FB" w:cs="Calibri"/>
          <w:b/>
          <w:sz w:val="22"/>
          <w:szCs w:val="22"/>
          <w:lang w:val="es-ES_tradnl"/>
        </w:rPr>
      </w:pPr>
      <w:r w:rsidRPr="00D56475">
        <w:rPr>
          <w:rFonts w:ascii="Agency FB" w:eastAsia="DFKai-SB" w:hAnsi="Agency FB" w:cs="Calibri"/>
          <w:b/>
          <w:sz w:val="22"/>
          <w:szCs w:val="22"/>
          <w:lang w:val="es-ES_tradnl"/>
        </w:rPr>
        <w:t>PERFIL MÍNIMO DEL PERSONAL REQUERIDO</w:t>
      </w:r>
    </w:p>
    <w:p w14:paraId="29A562BA" w14:textId="08DE0A69" w:rsidR="00C55DF3" w:rsidRPr="00D56475" w:rsidRDefault="00D56475" w:rsidP="00980166">
      <w:pPr>
        <w:pStyle w:val="Prrafodelista"/>
        <w:numPr>
          <w:ilvl w:val="1"/>
          <w:numId w:val="8"/>
        </w:numPr>
        <w:tabs>
          <w:tab w:val="left" w:pos="426"/>
        </w:tabs>
        <w:spacing w:before="240" w:after="0" w:line="240" w:lineRule="auto"/>
        <w:jc w:val="both"/>
        <w:rPr>
          <w:rFonts w:ascii="Agency FB" w:eastAsia="DFKai-SB" w:hAnsi="Agency FB" w:cs="Calibri"/>
          <w:b/>
          <w:sz w:val="22"/>
          <w:szCs w:val="22"/>
          <w:lang w:val="es-ES_tradnl"/>
        </w:rPr>
      </w:pPr>
      <w:r w:rsidRPr="00D56475">
        <w:rPr>
          <w:rFonts w:ascii="Agency FB" w:eastAsia="DFKai-SB" w:hAnsi="Agency FB" w:cs="Calibri"/>
          <w:b/>
          <w:sz w:val="22"/>
          <w:szCs w:val="22"/>
          <w:lang w:val="es-ES_tradnl"/>
        </w:rPr>
        <w:t>F</w:t>
      </w:r>
      <w:r w:rsidR="00C55DF3" w:rsidRPr="00D56475">
        <w:rPr>
          <w:rFonts w:ascii="Agency FB" w:eastAsia="DFKai-SB" w:hAnsi="Agency FB" w:cs="Calibri"/>
          <w:b/>
          <w:sz w:val="22"/>
          <w:szCs w:val="22"/>
          <w:lang w:val="es-ES_tradnl"/>
        </w:rPr>
        <w:t>ORMACIÓN ACADÉMICA</w:t>
      </w:r>
    </w:p>
    <w:p w14:paraId="48C93164" w14:textId="34AE6BDD" w:rsidR="00C55DF3" w:rsidRPr="00D56475" w:rsidRDefault="00CE7221" w:rsidP="00980166">
      <w:pPr>
        <w:pStyle w:val="Prrafodelista"/>
        <w:tabs>
          <w:tab w:val="left" w:pos="426"/>
        </w:tabs>
        <w:spacing w:after="0" w:line="240" w:lineRule="auto"/>
        <w:ind w:left="644"/>
        <w:jc w:val="both"/>
        <w:rPr>
          <w:rFonts w:ascii="Agency FB" w:hAnsi="Agency FB" w:cs="Arial"/>
          <w:sz w:val="22"/>
          <w:szCs w:val="22"/>
        </w:rPr>
      </w:pPr>
      <w:r w:rsidRPr="00D56475">
        <w:rPr>
          <w:rFonts w:ascii="Agency FB" w:eastAsia="DFKai-SB" w:hAnsi="Agency FB" w:cs="Calibri"/>
          <w:sz w:val="22"/>
          <w:szCs w:val="22"/>
          <w:lang w:val="es-ES_tradnl"/>
        </w:rPr>
        <w:t>Profesional requerido de</w:t>
      </w:r>
      <w:r w:rsidR="00C55DF3" w:rsidRPr="00D56475">
        <w:rPr>
          <w:rFonts w:ascii="Agency FB" w:eastAsia="DFKai-SB" w:hAnsi="Agency FB" w:cs="Calibri"/>
          <w:sz w:val="22"/>
          <w:szCs w:val="22"/>
          <w:lang w:val="es-ES_tradnl"/>
        </w:rPr>
        <w:t xml:space="preserve"> la carrera de</w:t>
      </w:r>
      <w:r w:rsidR="00C55DF3" w:rsidRPr="00D56475">
        <w:rPr>
          <w:rFonts w:ascii="Agency FB" w:hAnsi="Agency FB" w:cs="Arial"/>
          <w:sz w:val="22"/>
          <w:szCs w:val="22"/>
        </w:rPr>
        <w:t xml:space="preserve"> </w:t>
      </w:r>
      <w:r w:rsidR="002817C9" w:rsidRPr="00D56475">
        <w:rPr>
          <w:rFonts w:ascii="Agency FB" w:hAnsi="Agency FB" w:cs="Arial"/>
          <w:sz w:val="22"/>
          <w:szCs w:val="22"/>
        </w:rPr>
        <w:t>Arquitectura</w:t>
      </w:r>
      <w:r w:rsidRPr="00D56475">
        <w:rPr>
          <w:rFonts w:ascii="Agency FB" w:hAnsi="Agency FB" w:cs="Arial"/>
          <w:sz w:val="22"/>
          <w:szCs w:val="22"/>
        </w:rPr>
        <w:t>, titulado, colegiado y habilitado, y</w:t>
      </w:r>
      <w:r w:rsidR="00E77598" w:rsidRPr="00D56475">
        <w:rPr>
          <w:rFonts w:ascii="Agency FB" w:hAnsi="Agency FB" w:cs="Arial"/>
          <w:sz w:val="22"/>
          <w:szCs w:val="22"/>
        </w:rPr>
        <w:t xml:space="preserve"> </w:t>
      </w:r>
      <w:r w:rsidR="00C55DF3" w:rsidRPr="00D56475">
        <w:rPr>
          <w:rFonts w:ascii="Agency FB" w:hAnsi="Agency FB" w:cs="Arial"/>
          <w:sz w:val="22"/>
          <w:szCs w:val="22"/>
        </w:rPr>
        <w:t xml:space="preserve">con conocimiento </w:t>
      </w:r>
      <w:r w:rsidR="00E77598" w:rsidRPr="00D56475">
        <w:rPr>
          <w:rFonts w:ascii="Agency FB" w:hAnsi="Agency FB" w:cs="Arial"/>
          <w:sz w:val="22"/>
          <w:szCs w:val="22"/>
        </w:rPr>
        <w:t xml:space="preserve">en diseño </w:t>
      </w:r>
      <w:r w:rsidR="002817C9" w:rsidRPr="00D56475">
        <w:rPr>
          <w:rFonts w:ascii="Agency FB" w:hAnsi="Agency FB" w:cs="Arial"/>
          <w:sz w:val="22"/>
          <w:szCs w:val="22"/>
        </w:rPr>
        <w:t>arquitectónico de infraestructura de servicios de salud</w:t>
      </w:r>
      <w:r w:rsidR="00C55DF3" w:rsidRPr="00D56475">
        <w:rPr>
          <w:rFonts w:ascii="Agency FB" w:hAnsi="Agency FB" w:cs="Arial"/>
          <w:sz w:val="22"/>
          <w:szCs w:val="22"/>
        </w:rPr>
        <w:t>.</w:t>
      </w:r>
    </w:p>
    <w:p w14:paraId="388D9C88" w14:textId="77777777" w:rsidR="00091C72" w:rsidRPr="00D56475" w:rsidRDefault="00091C72" w:rsidP="00980166">
      <w:pPr>
        <w:pStyle w:val="Prrafodelista"/>
        <w:tabs>
          <w:tab w:val="left" w:pos="426"/>
        </w:tabs>
        <w:spacing w:after="0" w:line="240" w:lineRule="auto"/>
        <w:ind w:left="644"/>
        <w:jc w:val="both"/>
        <w:rPr>
          <w:rFonts w:ascii="Agency FB" w:hAnsi="Agency FB" w:cs="Arial"/>
          <w:sz w:val="22"/>
          <w:szCs w:val="22"/>
        </w:rPr>
      </w:pPr>
    </w:p>
    <w:p w14:paraId="6978AF87" w14:textId="77777777" w:rsidR="00C55DF3" w:rsidRPr="00D56475" w:rsidRDefault="00C55DF3" w:rsidP="00980166">
      <w:pPr>
        <w:pStyle w:val="Prrafodelista"/>
        <w:numPr>
          <w:ilvl w:val="1"/>
          <w:numId w:val="8"/>
        </w:numPr>
        <w:tabs>
          <w:tab w:val="left" w:pos="426"/>
        </w:tabs>
        <w:spacing w:after="0" w:line="240" w:lineRule="auto"/>
        <w:jc w:val="both"/>
        <w:rPr>
          <w:rFonts w:ascii="Agency FB" w:eastAsia="DFKai-SB" w:hAnsi="Agency FB" w:cs="Calibri"/>
          <w:b/>
          <w:sz w:val="22"/>
          <w:szCs w:val="22"/>
          <w:lang w:val="es-ES_tradnl"/>
        </w:rPr>
      </w:pPr>
      <w:r w:rsidRPr="00D56475">
        <w:rPr>
          <w:rFonts w:ascii="Agency FB" w:eastAsia="DFKai-SB" w:hAnsi="Agency FB" w:cs="Calibri"/>
          <w:b/>
          <w:sz w:val="22"/>
          <w:szCs w:val="22"/>
          <w:lang w:val="es-ES_tradnl"/>
        </w:rPr>
        <w:t>CAPACITACIONES Y/O ESPECIALIZACIONES</w:t>
      </w:r>
    </w:p>
    <w:p w14:paraId="0BE410B8" w14:textId="464ACCE7" w:rsidR="0079294B" w:rsidRPr="00D56475" w:rsidRDefault="0079294B" w:rsidP="00980166">
      <w:pPr>
        <w:pStyle w:val="Prrafodelista"/>
        <w:numPr>
          <w:ilvl w:val="0"/>
          <w:numId w:val="9"/>
        </w:numPr>
        <w:tabs>
          <w:tab w:val="left" w:pos="426"/>
        </w:tabs>
        <w:spacing w:after="0" w:line="240" w:lineRule="auto"/>
        <w:jc w:val="both"/>
        <w:rPr>
          <w:rFonts w:ascii="Agency FB" w:eastAsia="Times New Roman" w:hAnsi="Agency FB"/>
          <w:color w:val="000000"/>
          <w:sz w:val="22"/>
          <w:szCs w:val="22"/>
          <w:lang w:val="es-ES" w:eastAsia="es-ES"/>
        </w:rPr>
      </w:pPr>
      <w:r w:rsidRPr="00D56475">
        <w:rPr>
          <w:rFonts w:ascii="Agency FB" w:eastAsia="Times New Roman" w:hAnsi="Agency FB"/>
          <w:color w:val="000000"/>
          <w:sz w:val="22"/>
          <w:szCs w:val="22"/>
          <w:lang w:val="es-ES" w:eastAsia="es-ES"/>
        </w:rPr>
        <w:t xml:space="preserve">Con conocimiento en </w:t>
      </w:r>
      <w:r w:rsidR="001614C2" w:rsidRPr="00D56475">
        <w:rPr>
          <w:rFonts w:ascii="Agency FB" w:eastAsia="Times New Roman" w:hAnsi="Agency FB"/>
          <w:color w:val="000000"/>
          <w:sz w:val="22"/>
          <w:szCs w:val="22"/>
          <w:lang w:val="es-ES" w:eastAsia="es-ES"/>
        </w:rPr>
        <w:t>proyectos de diseño de arquitectura</w:t>
      </w:r>
      <w:r w:rsidRPr="00D56475">
        <w:rPr>
          <w:rFonts w:ascii="Agency FB" w:eastAsia="Times New Roman" w:hAnsi="Agency FB"/>
          <w:color w:val="000000"/>
          <w:sz w:val="22"/>
          <w:szCs w:val="22"/>
          <w:lang w:val="es-ES" w:eastAsia="es-ES"/>
        </w:rPr>
        <w:t xml:space="preserve">, ofimática (Word, Excel, </w:t>
      </w:r>
      <w:proofErr w:type="spellStart"/>
      <w:r w:rsidRPr="00D56475">
        <w:rPr>
          <w:rFonts w:ascii="Agency FB" w:eastAsia="Times New Roman" w:hAnsi="Agency FB"/>
          <w:color w:val="000000"/>
          <w:sz w:val="22"/>
          <w:szCs w:val="22"/>
          <w:lang w:val="es-ES" w:eastAsia="es-ES"/>
        </w:rPr>
        <w:t>Power</w:t>
      </w:r>
      <w:proofErr w:type="spellEnd"/>
      <w:r w:rsidRPr="00D56475">
        <w:rPr>
          <w:rFonts w:ascii="Agency FB" w:eastAsia="Times New Roman" w:hAnsi="Agency FB"/>
          <w:color w:val="000000"/>
          <w:sz w:val="22"/>
          <w:szCs w:val="22"/>
          <w:lang w:val="es-ES" w:eastAsia="es-ES"/>
        </w:rPr>
        <w:t xml:space="preserve"> Point, SPSS etc.), </w:t>
      </w:r>
      <w:proofErr w:type="spellStart"/>
      <w:r w:rsidRPr="00D56475">
        <w:rPr>
          <w:rFonts w:ascii="Agency FB" w:eastAsia="Times New Roman" w:hAnsi="Agency FB"/>
          <w:color w:val="000000"/>
          <w:sz w:val="22"/>
          <w:szCs w:val="22"/>
          <w:lang w:val="es-ES" w:eastAsia="es-ES"/>
        </w:rPr>
        <w:t>AuctoCAD</w:t>
      </w:r>
      <w:proofErr w:type="spellEnd"/>
      <w:r w:rsidRPr="00D56475">
        <w:rPr>
          <w:rFonts w:ascii="Agency FB" w:eastAsia="Times New Roman" w:hAnsi="Agency FB"/>
          <w:color w:val="000000"/>
          <w:sz w:val="22"/>
          <w:szCs w:val="22"/>
          <w:lang w:val="es-ES" w:eastAsia="es-ES"/>
        </w:rPr>
        <w:t xml:space="preserve">, costos y presupuesto. </w:t>
      </w:r>
    </w:p>
    <w:p w14:paraId="4762259B" w14:textId="0DEE4490" w:rsidR="0079294B" w:rsidRPr="00D56475" w:rsidRDefault="0079294B" w:rsidP="00980166">
      <w:pPr>
        <w:pStyle w:val="Prrafodelista"/>
        <w:numPr>
          <w:ilvl w:val="0"/>
          <w:numId w:val="9"/>
        </w:numPr>
        <w:tabs>
          <w:tab w:val="left" w:pos="426"/>
        </w:tabs>
        <w:spacing w:after="0" w:line="240" w:lineRule="auto"/>
        <w:jc w:val="both"/>
        <w:rPr>
          <w:rFonts w:ascii="Agency FB" w:eastAsia="Times New Roman" w:hAnsi="Agency FB"/>
          <w:color w:val="000000"/>
          <w:sz w:val="22"/>
          <w:szCs w:val="22"/>
          <w:lang w:val="es-ES" w:eastAsia="es-ES"/>
        </w:rPr>
      </w:pPr>
      <w:r w:rsidRPr="00D56475">
        <w:rPr>
          <w:rFonts w:ascii="Agency FB" w:eastAsia="Times New Roman" w:hAnsi="Agency FB"/>
          <w:color w:val="000000"/>
          <w:sz w:val="22"/>
          <w:szCs w:val="22"/>
          <w:lang w:val="es-ES" w:eastAsia="es-ES"/>
        </w:rPr>
        <w:t>Diploma</w:t>
      </w:r>
      <w:r w:rsidR="00D56475" w:rsidRPr="00D56475">
        <w:rPr>
          <w:rFonts w:ascii="Agency FB" w:eastAsia="Times New Roman" w:hAnsi="Agency FB"/>
          <w:color w:val="000000"/>
          <w:sz w:val="22"/>
          <w:szCs w:val="22"/>
          <w:lang w:val="es-ES" w:eastAsia="es-ES"/>
        </w:rPr>
        <w:t xml:space="preserve">dos, cursos en formulación y </w:t>
      </w:r>
      <w:proofErr w:type="spellStart"/>
      <w:r w:rsidR="00D56475" w:rsidRPr="00D56475">
        <w:rPr>
          <w:rFonts w:ascii="Agency FB" w:eastAsia="Times New Roman" w:hAnsi="Agency FB"/>
          <w:color w:val="000000"/>
          <w:sz w:val="22"/>
          <w:szCs w:val="22"/>
          <w:lang w:val="es-ES" w:eastAsia="es-ES"/>
        </w:rPr>
        <w:t>eva</w:t>
      </w:r>
      <w:r w:rsidRPr="00D56475">
        <w:rPr>
          <w:rFonts w:ascii="Agency FB" w:eastAsia="Times New Roman" w:hAnsi="Agency FB"/>
          <w:color w:val="000000"/>
          <w:sz w:val="22"/>
          <w:szCs w:val="22"/>
          <w:lang w:val="es-ES" w:eastAsia="es-ES"/>
        </w:rPr>
        <w:t>lución</w:t>
      </w:r>
      <w:proofErr w:type="spellEnd"/>
      <w:r w:rsidRPr="00D56475">
        <w:rPr>
          <w:rFonts w:ascii="Agency FB" w:eastAsia="Times New Roman" w:hAnsi="Agency FB"/>
          <w:color w:val="000000"/>
          <w:sz w:val="22"/>
          <w:szCs w:val="22"/>
          <w:lang w:val="es-ES" w:eastAsia="es-ES"/>
        </w:rPr>
        <w:t xml:space="preserve"> de proyecto de inversión.</w:t>
      </w:r>
    </w:p>
    <w:p w14:paraId="508BEDA7" w14:textId="37C47FC0" w:rsidR="00060CFF" w:rsidRPr="00D56475" w:rsidRDefault="00060CFF" w:rsidP="00060CFF">
      <w:pPr>
        <w:pStyle w:val="Prrafodelista"/>
        <w:numPr>
          <w:ilvl w:val="0"/>
          <w:numId w:val="9"/>
        </w:numPr>
        <w:tabs>
          <w:tab w:val="left" w:pos="426"/>
        </w:tabs>
        <w:spacing w:after="0" w:line="240" w:lineRule="auto"/>
        <w:jc w:val="both"/>
        <w:rPr>
          <w:rFonts w:ascii="Agency FB" w:eastAsia="Times New Roman" w:hAnsi="Agency FB"/>
          <w:color w:val="000000"/>
          <w:sz w:val="22"/>
          <w:szCs w:val="22"/>
          <w:lang w:val="es-ES" w:eastAsia="es-ES"/>
        </w:rPr>
      </w:pPr>
      <w:r w:rsidRPr="00D56475">
        <w:rPr>
          <w:rFonts w:ascii="Agency FB" w:eastAsia="Times New Roman" w:hAnsi="Agency FB"/>
          <w:color w:val="000000"/>
          <w:sz w:val="22"/>
          <w:szCs w:val="22"/>
          <w:lang w:val="es-ES" w:eastAsia="es-ES"/>
        </w:rPr>
        <w:t>Acreditar curso concluido en: Arquitectura y/o Infraestructura Hospitalaria</w:t>
      </w:r>
    </w:p>
    <w:p w14:paraId="66392000" w14:textId="77777777" w:rsidR="00091C72" w:rsidRPr="00D56475" w:rsidRDefault="00091C72" w:rsidP="00980166">
      <w:pPr>
        <w:pStyle w:val="Prrafodelista"/>
        <w:tabs>
          <w:tab w:val="left" w:pos="426"/>
        </w:tabs>
        <w:spacing w:after="0" w:line="240" w:lineRule="auto"/>
        <w:ind w:left="1004"/>
        <w:jc w:val="both"/>
        <w:rPr>
          <w:rFonts w:ascii="Agency FB" w:eastAsia="Times New Roman" w:hAnsi="Agency FB"/>
          <w:color w:val="000000"/>
          <w:sz w:val="22"/>
          <w:szCs w:val="22"/>
          <w:lang w:val="es-ES" w:eastAsia="es-ES"/>
        </w:rPr>
      </w:pPr>
    </w:p>
    <w:p w14:paraId="5D7AA898" w14:textId="77777777" w:rsidR="00C55DF3" w:rsidRPr="00D56475" w:rsidRDefault="00C55DF3" w:rsidP="00980166">
      <w:pPr>
        <w:pStyle w:val="Prrafodelista"/>
        <w:numPr>
          <w:ilvl w:val="1"/>
          <w:numId w:val="8"/>
        </w:numPr>
        <w:tabs>
          <w:tab w:val="left" w:pos="426"/>
        </w:tabs>
        <w:spacing w:after="0" w:line="240" w:lineRule="auto"/>
        <w:jc w:val="both"/>
        <w:rPr>
          <w:rFonts w:ascii="Agency FB" w:eastAsia="DFKai-SB" w:hAnsi="Agency FB" w:cs="Calibri"/>
          <w:b/>
          <w:sz w:val="22"/>
          <w:szCs w:val="22"/>
          <w:lang w:val="es-ES_tradnl"/>
        </w:rPr>
      </w:pPr>
      <w:r w:rsidRPr="00D56475">
        <w:rPr>
          <w:rFonts w:ascii="Agency FB" w:eastAsia="DFKai-SB" w:hAnsi="Agency FB" w:cs="Calibri"/>
          <w:b/>
          <w:sz w:val="22"/>
          <w:szCs w:val="22"/>
          <w:lang w:val="es-ES_tradnl"/>
        </w:rPr>
        <w:t>EXPERIENCIA GENERAL Y/O ESPECÍFICA DEL PERSONAL</w:t>
      </w:r>
    </w:p>
    <w:p w14:paraId="347EB200" w14:textId="260D3F4C" w:rsidR="00CE7221" w:rsidRPr="00D56475" w:rsidRDefault="002817C9" w:rsidP="00980166">
      <w:pPr>
        <w:pStyle w:val="Prrafodelista"/>
        <w:numPr>
          <w:ilvl w:val="0"/>
          <w:numId w:val="6"/>
        </w:numPr>
        <w:tabs>
          <w:tab w:val="left" w:pos="426"/>
        </w:tabs>
        <w:spacing w:after="0" w:line="240" w:lineRule="auto"/>
        <w:jc w:val="both"/>
        <w:rPr>
          <w:rFonts w:ascii="Agency FB" w:eastAsia="DFKai-SB" w:hAnsi="Agency FB" w:cs="Calibri"/>
          <w:sz w:val="22"/>
          <w:szCs w:val="22"/>
          <w:lang w:val="es-ES"/>
        </w:rPr>
      </w:pPr>
      <w:r w:rsidRPr="00D56475">
        <w:rPr>
          <w:rFonts w:ascii="Agency FB" w:eastAsia="DFKai-SB" w:hAnsi="Agency FB" w:cs="Calibri"/>
          <w:sz w:val="22"/>
          <w:szCs w:val="22"/>
          <w:lang w:val="es-ES"/>
        </w:rPr>
        <w:t>Mínimo</w:t>
      </w:r>
      <w:r w:rsidR="00AE4C7A" w:rsidRPr="00D56475">
        <w:rPr>
          <w:rFonts w:ascii="Agency FB" w:eastAsia="DFKai-SB" w:hAnsi="Agency FB" w:cs="Calibri"/>
          <w:sz w:val="22"/>
          <w:szCs w:val="22"/>
          <w:lang w:val="es-ES"/>
        </w:rPr>
        <w:t xml:space="preserve"> cinco</w:t>
      </w:r>
      <w:r w:rsidRPr="00D56475">
        <w:rPr>
          <w:rFonts w:ascii="Agency FB" w:eastAsia="DFKai-SB" w:hAnsi="Agency FB" w:cs="Calibri"/>
          <w:sz w:val="22"/>
          <w:szCs w:val="22"/>
          <w:lang w:val="es-ES"/>
        </w:rPr>
        <w:t xml:space="preserve"> (</w:t>
      </w:r>
      <w:r w:rsidR="00AE4C7A" w:rsidRPr="00D56475">
        <w:rPr>
          <w:rFonts w:ascii="Agency FB" w:eastAsia="DFKai-SB" w:hAnsi="Agency FB" w:cs="Calibri"/>
          <w:sz w:val="22"/>
          <w:szCs w:val="22"/>
          <w:lang w:val="es-ES"/>
        </w:rPr>
        <w:t>05</w:t>
      </w:r>
      <w:r w:rsidR="00CE7221" w:rsidRPr="00D56475">
        <w:rPr>
          <w:rFonts w:ascii="Agency FB" w:eastAsia="DFKai-SB" w:hAnsi="Agency FB" w:cs="Calibri"/>
          <w:sz w:val="22"/>
          <w:szCs w:val="22"/>
          <w:lang w:val="es-ES"/>
        </w:rPr>
        <w:t>) años de experiencia laboral general a partir de la colegiatura.</w:t>
      </w:r>
    </w:p>
    <w:p w14:paraId="7C3C442B" w14:textId="108A9E60" w:rsidR="00AE4C7A" w:rsidRPr="00D56475" w:rsidRDefault="00AE4C7A" w:rsidP="00AE4C7A">
      <w:pPr>
        <w:pStyle w:val="Prrafodelista"/>
        <w:numPr>
          <w:ilvl w:val="0"/>
          <w:numId w:val="6"/>
        </w:numPr>
        <w:tabs>
          <w:tab w:val="left" w:pos="426"/>
        </w:tabs>
        <w:spacing w:after="0" w:line="240" w:lineRule="auto"/>
        <w:jc w:val="both"/>
        <w:rPr>
          <w:rFonts w:ascii="Agency FB" w:eastAsia="DFKai-SB" w:hAnsi="Agency FB" w:cs="Calibri"/>
          <w:sz w:val="22"/>
          <w:szCs w:val="22"/>
          <w:lang w:val="es-ES"/>
        </w:rPr>
      </w:pPr>
      <w:r w:rsidRPr="00D56475">
        <w:rPr>
          <w:rFonts w:ascii="Agency FB" w:eastAsia="DFKai-SB" w:hAnsi="Agency FB" w:cs="Calibri"/>
          <w:sz w:val="22"/>
          <w:szCs w:val="22"/>
          <w:lang w:val="es-ES"/>
        </w:rPr>
        <w:t>Experiencia específica de dos</w:t>
      </w:r>
      <w:r w:rsidR="00CE7221" w:rsidRPr="00D56475">
        <w:rPr>
          <w:rFonts w:ascii="Agency FB" w:eastAsia="DFKai-SB" w:hAnsi="Agency FB" w:cs="Calibri"/>
          <w:sz w:val="22"/>
          <w:szCs w:val="22"/>
          <w:lang w:val="es-ES"/>
        </w:rPr>
        <w:t xml:space="preserve"> (</w:t>
      </w:r>
      <w:r w:rsidRPr="00D56475">
        <w:rPr>
          <w:rFonts w:ascii="Agency FB" w:eastAsia="DFKai-SB" w:hAnsi="Agency FB" w:cs="Calibri"/>
          <w:sz w:val="22"/>
          <w:szCs w:val="22"/>
          <w:lang w:val="es-ES"/>
        </w:rPr>
        <w:t>02</w:t>
      </w:r>
      <w:r w:rsidR="00CE7221" w:rsidRPr="00D56475">
        <w:rPr>
          <w:rFonts w:ascii="Agency FB" w:eastAsia="DFKai-SB" w:hAnsi="Agency FB" w:cs="Calibri"/>
          <w:sz w:val="22"/>
          <w:szCs w:val="22"/>
          <w:lang w:val="es-ES"/>
        </w:rPr>
        <w:t>) año</w:t>
      </w:r>
      <w:r w:rsidR="00980166" w:rsidRPr="00D56475">
        <w:rPr>
          <w:rFonts w:ascii="Agency FB" w:eastAsia="DFKai-SB" w:hAnsi="Agency FB" w:cs="Calibri"/>
          <w:sz w:val="22"/>
          <w:szCs w:val="22"/>
          <w:lang w:val="es-ES"/>
        </w:rPr>
        <w:t>s</w:t>
      </w:r>
      <w:r w:rsidR="00CE7221" w:rsidRPr="00D56475">
        <w:rPr>
          <w:rFonts w:ascii="Agency FB" w:eastAsia="DFKai-SB" w:hAnsi="Agency FB" w:cs="Calibri"/>
          <w:sz w:val="22"/>
          <w:szCs w:val="22"/>
          <w:lang w:val="es-ES"/>
        </w:rPr>
        <w:t xml:space="preserve"> en </w:t>
      </w:r>
      <w:r w:rsidRPr="00D56475">
        <w:rPr>
          <w:rFonts w:ascii="Agency FB" w:eastAsia="DFKai-SB" w:hAnsi="Agency FB" w:cs="Calibri"/>
          <w:sz w:val="22"/>
          <w:szCs w:val="22"/>
          <w:lang w:val="es-ES"/>
        </w:rPr>
        <w:t>la formulación de pro</w:t>
      </w:r>
      <w:r w:rsidR="00D56475" w:rsidRPr="00D56475">
        <w:rPr>
          <w:rFonts w:ascii="Agency FB" w:eastAsia="DFKai-SB" w:hAnsi="Agency FB" w:cs="Calibri"/>
          <w:sz w:val="22"/>
          <w:szCs w:val="22"/>
          <w:lang w:val="es-ES"/>
        </w:rPr>
        <w:t>yectos de arquitectura en salud.</w:t>
      </w:r>
    </w:p>
    <w:p w14:paraId="30AFE035" w14:textId="77777777" w:rsidR="00091C72" w:rsidRPr="00D56475" w:rsidRDefault="00091C72" w:rsidP="00980166">
      <w:pPr>
        <w:pStyle w:val="Prrafodelista"/>
        <w:tabs>
          <w:tab w:val="left" w:pos="426"/>
        </w:tabs>
        <w:spacing w:after="0" w:line="240" w:lineRule="auto"/>
        <w:ind w:left="1004"/>
        <w:jc w:val="both"/>
        <w:rPr>
          <w:rFonts w:ascii="Agency FB" w:eastAsia="DFKai-SB" w:hAnsi="Agency FB" w:cs="Calibri"/>
          <w:sz w:val="22"/>
          <w:szCs w:val="22"/>
          <w:lang w:val="es-ES"/>
        </w:rPr>
      </w:pPr>
    </w:p>
    <w:p w14:paraId="1601B761" w14:textId="77777777" w:rsidR="00C55DF3" w:rsidRPr="00D56475" w:rsidRDefault="00C55DF3" w:rsidP="00980166">
      <w:pPr>
        <w:pStyle w:val="Prrafodelista"/>
        <w:numPr>
          <w:ilvl w:val="0"/>
          <w:numId w:val="8"/>
        </w:numPr>
        <w:tabs>
          <w:tab w:val="left" w:pos="426"/>
        </w:tabs>
        <w:spacing w:after="0" w:line="240" w:lineRule="auto"/>
        <w:ind w:hanging="502"/>
        <w:jc w:val="both"/>
        <w:rPr>
          <w:rFonts w:ascii="Agency FB" w:eastAsia="DFKai-SB" w:hAnsi="Agency FB" w:cs="Calibri"/>
          <w:b/>
          <w:sz w:val="22"/>
          <w:szCs w:val="22"/>
          <w:lang w:val="es-ES_tradnl"/>
        </w:rPr>
      </w:pPr>
      <w:r w:rsidRPr="00D56475">
        <w:rPr>
          <w:rFonts w:ascii="Agency FB" w:eastAsia="DFKai-SB" w:hAnsi="Agency FB" w:cs="Calibri"/>
          <w:b/>
          <w:sz w:val="22"/>
          <w:szCs w:val="22"/>
          <w:lang w:val="es-ES_tradnl"/>
        </w:rPr>
        <w:t>MONTO DE LA PRESTACIÓN</w:t>
      </w:r>
    </w:p>
    <w:p w14:paraId="3383FA46" w14:textId="63345758" w:rsidR="004E2EB8" w:rsidRPr="00D56475" w:rsidRDefault="00C55DF3" w:rsidP="00980166">
      <w:pPr>
        <w:spacing w:after="0" w:line="240" w:lineRule="auto"/>
        <w:ind w:left="657"/>
        <w:jc w:val="both"/>
        <w:rPr>
          <w:rFonts w:ascii="Agency FB" w:eastAsia="DFKai-SB" w:hAnsi="Agency FB" w:cs="Calibri"/>
          <w:b/>
        </w:rPr>
      </w:pPr>
      <w:r w:rsidRPr="00D56475">
        <w:rPr>
          <w:rFonts w:ascii="Agency FB" w:eastAsia="DFKai-SB" w:hAnsi="Agency FB" w:cs="Calibri"/>
        </w:rPr>
        <w:t xml:space="preserve">El monto total de la prestación del servicio será por </w:t>
      </w:r>
      <w:r w:rsidR="002817C9" w:rsidRPr="00D56475">
        <w:rPr>
          <w:rFonts w:ascii="Agency FB" w:eastAsia="DFKai-SB" w:hAnsi="Agency FB" w:cs="Calibri"/>
          <w:b/>
        </w:rPr>
        <w:t>S/ 8</w:t>
      </w:r>
      <w:r w:rsidR="004E2EB8" w:rsidRPr="00D56475">
        <w:rPr>
          <w:rFonts w:ascii="Agency FB" w:eastAsia="DFKai-SB" w:hAnsi="Agency FB" w:cs="Calibri"/>
          <w:b/>
        </w:rPr>
        <w:t>,000.00 (</w:t>
      </w:r>
      <w:r w:rsidR="002817C9" w:rsidRPr="00D56475">
        <w:rPr>
          <w:rFonts w:ascii="Agency FB" w:eastAsia="DFKai-SB" w:hAnsi="Agency FB" w:cs="Calibri"/>
          <w:b/>
        </w:rPr>
        <w:t>Ocho</w:t>
      </w:r>
      <w:r w:rsidR="004E2EB8" w:rsidRPr="00D56475">
        <w:rPr>
          <w:rFonts w:ascii="Agency FB" w:eastAsia="DFKai-SB" w:hAnsi="Agency FB" w:cs="Calibri"/>
          <w:b/>
        </w:rPr>
        <w:t xml:space="preserve"> mil con 00/100 soles).</w:t>
      </w:r>
    </w:p>
    <w:p w14:paraId="28ED3FA8" w14:textId="77777777" w:rsidR="00091C72" w:rsidRPr="00D56475" w:rsidRDefault="00091C72" w:rsidP="00980166">
      <w:pPr>
        <w:spacing w:after="0" w:line="240" w:lineRule="auto"/>
        <w:ind w:left="657"/>
        <w:jc w:val="both"/>
        <w:rPr>
          <w:rFonts w:ascii="Agency FB" w:eastAsia="DFKai-SB" w:hAnsi="Agency FB" w:cs="Calibri"/>
        </w:rPr>
      </w:pPr>
    </w:p>
    <w:p w14:paraId="14CA4940" w14:textId="77777777" w:rsidR="00C55DF3" w:rsidRPr="00D56475" w:rsidRDefault="00C55DF3" w:rsidP="00980166">
      <w:pPr>
        <w:pStyle w:val="Prrafodelista"/>
        <w:numPr>
          <w:ilvl w:val="0"/>
          <w:numId w:val="8"/>
        </w:numPr>
        <w:spacing w:after="0" w:line="240" w:lineRule="auto"/>
        <w:ind w:left="426" w:hanging="426"/>
        <w:jc w:val="both"/>
        <w:rPr>
          <w:rFonts w:ascii="Agency FB" w:hAnsi="Agency FB" w:cs="Calibri"/>
          <w:sz w:val="22"/>
          <w:szCs w:val="22"/>
        </w:rPr>
      </w:pPr>
      <w:r w:rsidRPr="00D56475">
        <w:rPr>
          <w:rFonts w:ascii="Agency FB" w:eastAsia="DFKai-SB" w:hAnsi="Agency FB" w:cs="Calibri"/>
          <w:b/>
          <w:sz w:val="22"/>
          <w:szCs w:val="22"/>
        </w:rPr>
        <w:t>ALCANCE Y SERVICIO A REALIZAR</w:t>
      </w:r>
    </w:p>
    <w:p w14:paraId="7641BFBD" w14:textId="306782FD" w:rsidR="00980166" w:rsidRPr="00D56475" w:rsidRDefault="00C72B58" w:rsidP="00C72B58">
      <w:pPr>
        <w:pStyle w:val="Prrafodelista"/>
        <w:numPr>
          <w:ilvl w:val="1"/>
          <w:numId w:val="8"/>
        </w:numPr>
        <w:spacing w:after="0" w:line="240" w:lineRule="auto"/>
        <w:jc w:val="both"/>
        <w:rPr>
          <w:rFonts w:ascii="Agency FB" w:hAnsi="Agency FB" w:cs="Calibri"/>
          <w:sz w:val="22"/>
          <w:szCs w:val="22"/>
        </w:rPr>
      </w:pPr>
      <w:r w:rsidRPr="00D56475">
        <w:rPr>
          <w:rFonts w:ascii="Agency FB" w:eastAsia="DFKai-SB" w:hAnsi="Agency FB" w:cs="Calibri"/>
          <w:sz w:val="22"/>
          <w:szCs w:val="22"/>
        </w:rPr>
        <w:t>Formulador para el</w:t>
      </w:r>
      <w:r w:rsidR="00980166" w:rsidRPr="00D56475">
        <w:rPr>
          <w:rFonts w:ascii="Agency FB" w:eastAsia="DFKai-SB" w:hAnsi="Agency FB" w:cs="Calibri"/>
          <w:sz w:val="22"/>
          <w:szCs w:val="22"/>
        </w:rPr>
        <w:t xml:space="preserve"> Proyecto de Inversión </w:t>
      </w:r>
      <w:r w:rsidR="00980166" w:rsidRPr="00D56475">
        <w:rPr>
          <w:rFonts w:ascii="Agency FB" w:eastAsia="DFKai-SB" w:hAnsi="Agency FB" w:cs="Calibri"/>
          <w:b/>
          <w:sz w:val="22"/>
          <w:szCs w:val="22"/>
          <w:lang w:val="es-MX"/>
        </w:rPr>
        <w:t xml:space="preserve">“MEJORAMIENTO DE LOS SERVICIOS DE SALUD DEL CENTRO DE SALUD ANDARAPA DEL DISTRITO DE ANDARAPA - PROVINCIA DE ANDAHUAYLAS - DEPARTAMENTO DE APURIMAC” </w:t>
      </w:r>
      <w:r w:rsidR="00980166" w:rsidRPr="00D56475">
        <w:rPr>
          <w:rFonts w:ascii="Agency FB" w:eastAsia="DFKai-SB" w:hAnsi="Agency FB" w:cs="Calibri"/>
          <w:sz w:val="22"/>
          <w:szCs w:val="22"/>
        </w:rPr>
        <w:t xml:space="preserve">en la especialidad de </w:t>
      </w:r>
      <w:r w:rsidRPr="00D56475">
        <w:rPr>
          <w:rFonts w:ascii="Agency FB" w:eastAsia="DFKai-SB" w:hAnsi="Agency FB" w:cs="Calibri"/>
          <w:sz w:val="22"/>
          <w:szCs w:val="22"/>
        </w:rPr>
        <w:t>Arquitectura y diseño de infraestructuras de servicios de salud</w:t>
      </w:r>
      <w:r w:rsidR="00980166" w:rsidRPr="00D56475">
        <w:rPr>
          <w:rFonts w:ascii="Agency FB" w:eastAsia="DFKai-SB" w:hAnsi="Agency FB" w:cs="Calibri"/>
          <w:sz w:val="22"/>
          <w:szCs w:val="22"/>
        </w:rPr>
        <w:t xml:space="preserve"> teniendo en cuenta</w:t>
      </w:r>
      <w:r w:rsidR="00980166" w:rsidRPr="00D56475">
        <w:rPr>
          <w:rFonts w:ascii="Agency FB" w:hAnsi="Agency FB"/>
          <w:sz w:val="22"/>
          <w:szCs w:val="22"/>
        </w:rPr>
        <w:t xml:space="preserve"> el </w:t>
      </w:r>
      <w:r w:rsidR="00980166" w:rsidRPr="00D56475">
        <w:rPr>
          <w:rFonts w:ascii="Agency FB" w:eastAsia="DFKai-SB" w:hAnsi="Agency FB" w:cs="Calibri"/>
          <w:sz w:val="22"/>
          <w:szCs w:val="22"/>
        </w:rPr>
        <w:t>Anexo CME 12 “CONTENIDOS MÍNIMOS ESPECÍFICOS DE ESTUDIOS DE PREINVERSIÓN A NIVEL DE PERFIL DE PROYECTOS DE INVERSIÓN PÚBLICA EN ESTABLECIMIENTOS DE SALUD ESTRATÉGICOS DEL MINISTERIO DE SALUD”</w:t>
      </w:r>
      <w:r w:rsidR="00980166" w:rsidRPr="00D56475">
        <w:rPr>
          <w:rFonts w:ascii="Agency FB" w:hAnsi="Agency FB"/>
          <w:sz w:val="22"/>
          <w:szCs w:val="22"/>
        </w:rPr>
        <w:t xml:space="preserve"> </w:t>
      </w:r>
      <w:r w:rsidR="00980166" w:rsidRPr="00D56475">
        <w:rPr>
          <w:rFonts w:ascii="Agency FB" w:eastAsia="DFKai-SB" w:hAnsi="Agency FB" w:cs="Calibri"/>
          <w:sz w:val="22"/>
          <w:szCs w:val="22"/>
        </w:rPr>
        <w:t>aprobada por Resolución Directoral N° 008-2012-EF/63.01 y modificada según Resolución Directoral N° 005-2015-EF/63.01.</w:t>
      </w:r>
    </w:p>
    <w:p w14:paraId="2F68C71C" w14:textId="0ED8A6BD" w:rsidR="00C55DF3" w:rsidRPr="00D56475" w:rsidRDefault="00097716" w:rsidP="008E7785">
      <w:pPr>
        <w:pStyle w:val="Prrafodelista"/>
        <w:numPr>
          <w:ilvl w:val="1"/>
          <w:numId w:val="8"/>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Elaborar la</w:t>
      </w:r>
      <w:r w:rsidRPr="00D56475">
        <w:rPr>
          <w:rFonts w:ascii="Agency FB" w:eastAsia="DFKai-SB" w:hAnsi="Agency FB" w:cs="Calibri"/>
          <w:b/>
          <w:sz w:val="22"/>
          <w:szCs w:val="22"/>
        </w:rPr>
        <w:t xml:space="preserve"> </w:t>
      </w:r>
      <w:r w:rsidR="002817C9" w:rsidRPr="00D56475">
        <w:rPr>
          <w:rFonts w:ascii="Agency FB" w:eastAsia="DFKai-SB" w:hAnsi="Agency FB" w:cs="Calibri"/>
          <w:sz w:val="22"/>
          <w:szCs w:val="22"/>
        </w:rPr>
        <w:t>propuesta arquitectónica definitiva, memoria descriptiva definitiva, programa arquitectónica definitiva,</w:t>
      </w:r>
      <w:r w:rsidR="002817C9" w:rsidRPr="00D56475">
        <w:rPr>
          <w:rFonts w:ascii="Agency FB" w:eastAsia="DFKai-SB" w:hAnsi="Agency FB" w:cs="Calibri"/>
          <w:b/>
          <w:sz w:val="22"/>
          <w:szCs w:val="22"/>
        </w:rPr>
        <w:t xml:space="preserve"> </w:t>
      </w:r>
      <w:r w:rsidR="004E2EB8" w:rsidRPr="00D56475">
        <w:rPr>
          <w:rFonts w:ascii="Agency FB" w:eastAsia="DFKai-SB" w:hAnsi="Agency FB" w:cs="Calibri"/>
          <w:sz w:val="22"/>
          <w:szCs w:val="22"/>
        </w:rPr>
        <w:t xml:space="preserve">para el Proyecto de Inversión </w:t>
      </w:r>
      <w:r w:rsidR="00C55DF3" w:rsidRPr="00D56475">
        <w:rPr>
          <w:rFonts w:ascii="Agency FB" w:eastAsia="DFKai-SB" w:hAnsi="Agency FB" w:cs="Calibri"/>
          <w:b/>
          <w:sz w:val="22"/>
          <w:szCs w:val="22"/>
          <w:lang w:val="es-MX"/>
        </w:rPr>
        <w:t>“</w:t>
      </w:r>
      <w:r w:rsidR="006D23D5" w:rsidRPr="00D56475">
        <w:rPr>
          <w:rFonts w:ascii="Agency FB" w:eastAsia="DFKai-SB" w:hAnsi="Agency FB" w:cs="Calibri"/>
          <w:b/>
          <w:sz w:val="22"/>
          <w:szCs w:val="22"/>
          <w:lang w:val="es-MX"/>
        </w:rPr>
        <w:t xml:space="preserve">MEJORAMIENTO DE LOS SERVICIOS DE SALUD DEL CENTRO DE SALUD HUACCANA DEL </w:t>
      </w:r>
      <w:r w:rsidR="006D23D5" w:rsidRPr="00D56475">
        <w:rPr>
          <w:rFonts w:ascii="Agency FB" w:eastAsia="DFKai-SB" w:hAnsi="Agency FB" w:cs="Calibri"/>
          <w:b/>
          <w:sz w:val="22"/>
          <w:szCs w:val="22"/>
          <w:lang w:val="es-MX"/>
        </w:rPr>
        <w:lastRenderedPageBreak/>
        <w:t>DISTRITO DE HUACCANA - PROVINCIA DE CHINCHEROS - DEPARTAMENTO DE APURIMAC</w:t>
      </w:r>
      <w:r w:rsidR="00C55DF3" w:rsidRPr="00D56475">
        <w:rPr>
          <w:rFonts w:ascii="Agency FB" w:eastAsia="DFKai-SB" w:hAnsi="Agency FB" w:cs="Calibri"/>
          <w:b/>
          <w:sz w:val="22"/>
          <w:szCs w:val="22"/>
          <w:lang w:val="es-MX"/>
        </w:rPr>
        <w:t xml:space="preserve">” </w:t>
      </w:r>
      <w:r w:rsidR="00C55DF3" w:rsidRPr="00D56475">
        <w:rPr>
          <w:rFonts w:ascii="Agency FB" w:eastAsia="DFKai-SB" w:hAnsi="Agency FB" w:cs="Calibri"/>
          <w:sz w:val="22"/>
          <w:szCs w:val="22"/>
        </w:rPr>
        <w:t xml:space="preserve">en la especialidad de </w:t>
      </w:r>
      <w:r w:rsidRPr="00D56475">
        <w:rPr>
          <w:rFonts w:ascii="Agency FB" w:eastAsia="DFKai-SB" w:hAnsi="Agency FB" w:cs="Calibri"/>
          <w:sz w:val="22"/>
          <w:szCs w:val="22"/>
        </w:rPr>
        <w:t>Arquitectura</w:t>
      </w:r>
      <w:r w:rsidR="004E2EB8" w:rsidRPr="00D56475">
        <w:rPr>
          <w:rFonts w:ascii="Agency FB" w:eastAsia="DFKai-SB" w:hAnsi="Agency FB" w:cs="Calibri"/>
          <w:sz w:val="22"/>
          <w:szCs w:val="22"/>
        </w:rPr>
        <w:t xml:space="preserve"> </w:t>
      </w:r>
      <w:r w:rsidR="00C55DF3" w:rsidRPr="00D56475">
        <w:rPr>
          <w:rFonts w:ascii="Agency FB" w:eastAsia="DFKai-SB" w:hAnsi="Agency FB" w:cs="Calibri"/>
          <w:sz w:val="22"/>
          <w:szCs w:val="22"/>
        </w:rPr>
        <w:t>teniendo en cuenta</w:t>
      </w:r>
      <w:r w:rsidR="00C55DF3" w:rsidRPr="00D56475">
        <w:rPr>
          <w:rFonts w:ascii="Agency FB" w:hAnsi="Agency FB"/>
          <w:sz w:val="22"/>
          <w:szCs w:val="22"/>
        </w:rPr>
        <w:t xml:space="preserve"> el </w:t>
      </w:r>
      <w:r w:rsidR="00C55DF3" w:rsidRPr="00D56475">
        <w:rPr>
          <w:rFonts w:ascii="Agency FB" w:eastAsia="DFKai-SB" w:hAnsi="Agency FB" w:cs="Calibri"/>
          <w:sz w:val="22"/>
          <w:szCs w:val="22"/>
        </w:rPr>
        <w:t>Anexo CME 12 “CONTENIDOS MÍNIMOS ESPECÍFICOS DE ESTUDIOS DE PREINVERSIÓN A NIVEL DE PERFIL DE PROYECTOS DE INVERSIÓN PÚBLICA EN ESTABLECIMIENTOS DE SALUD ESTRATÉGICOS DEL MINISTERIO DE SALUD”</w:t>
      </w:r>
      <w:r w:rsidR="00C55DF3" w:rsidRPr="00D56475">
        <w:rPr>
          <w:rFonts w:ascii="Agency FB" w:hAnsi="Agency FB"/>
          <w:sz w:val="22"/>
          <w:szCs w:val="22"/>
        </w:rPr>
        <w:t xml:space="preserve"> </w:t>
      </w:r>
      <w:r w:rsidR="00C55DF3" w:rsidRPr="00D56475">
        <w:rPr>
          <w:rFonts w:ascii="Agency FB" w:eastAsia="DFKai-SB" w:hAnsi="Agency FB" w:cs="Calibri"/>
          <w:sz w:val="22"/>
          <w:szCs w:val="22"/>
        </w:rPr>
        <w:t>aprobada por Resolución Directoral N° 008-2012-EF/63.01 y modificada según Resolución Directoral N° 005-2015-EF/63.01.</w:t>
      </w:r>
    </w:p>
    <w:p w14:paraId="22EC5D22" w14:textId="00110B5B" w:rsidR="00097716" w:rsidRPr="00D56475" w:rsidRDefault="00097716" w:rsidP="00980166">
      <w:pPr>
        <w:pStyle w:val="Prrafodelista"/>
        <w:spacing w:after="0" w:line="240" w:lineRule="auto"/>
        <w:ind w:left="644"/>
        <w:jc w:val="both"/>
        <w:rPr>
          <w:rFonts w:ascii="Agency FB" w:eastAsia="DFKai-SB" w:hAnsi="Agency FB" w:cs="Calibri"/>
          <w:b/>
          <w:sz w:val="22"/>
          <w:szCs w:val="22"/>
          <w:lang w:val="es-MX"/>
        </w:rPr>
      </w:pPr>
      <w:r w:rsidRPr="00D56475">
        <w:rPr>
          <w:rFonts w:ascii="Agency FB" w:eastAsia="DFKai-SB" w:hAnsi="Agency FB" w:cs="Calibri"/>
          <w:sz w:val="22"/>
          <w:szCs w:val="22"/>
        </w:rPr>
        <w:t>Elaborar la zonificación arquitectónica</w:t>
      </w:r>
      <w:r w:rsidR="004A727D" w:rsidRPr="00D56475">
        <w:rPr>
          <w:rFonts w:ascii="Agency FB" w:eastAsia="DFKai-SB" w:hAnsi="Agency FB" w:cs="Calibri"/>
          <w:sz w:val="22"/>
          <w:szCs w:val="22"/>
        </w:rPr>
        <w:t xml:space="preserve"> inicial</w:t>
      </w:r>
      <w:r w:rsidRPr="00D56475">
        <w:rPr>
          <w:rFonts w:ascii="Agency FB" w:eastAsia="DFKai-SB" w:hAnsi="Agency FB" w:cs="Calibri"/>
          <w:sz w:val="22"/>
          <w:szCs w:val="22"/>
        </w:rPr>
        <w:t>, pr</w:t>
      </w:r>
      <w:r w:rsidR="00785CD0" w:rsidRPr="00D56475">
        <w:rPr>
          <w:rFonts w:ascii="Agency FB" w:eastAsia="DFKai-SB" w:hAnsi="Agency FB" w:cs="Calibri"/>
          <w:sz w:val="22"/>
          <w:szCs w:val="22"/>
        </w:rPr>
        <w:t>opuesta arquitectónica inicial</w:t>
      </w:r>
      <w:r w:rsidRPr="00D56475">
        <w:rPr>
          <w:rFonts w:ascii="Agency FB" w:eastAsia="DFKai-SB" w:hAnsi="Agency FB" w:cs="Calibri"/>
          <w:sz w:val="22"/>
          <w:szCs w:val="22"/>
        </w:rPr>
        <w:t xml:space="preserve">, planos de circulaciones y </w:t>
      </w:r>
      <w:r w:rsidR="00AC6672" w:rsidRPr="00D56475">
        <w:rPr>
          <w:rFonts w:ascii="Agency FB" w:eastAsia="DFKai-SB" w:hAnsi="Agency FB" w:cs="Calibri"/>
          <w:sz w:val="22"/>
          <w:szCs w:val="22"/>
        </w:rPr>
        <w:t>flujos iniciales “</w:t>
      </w:r>
      <w:r w:rsidR="00AC6672" w:rsidRPr="00D56475">
        <w:rPr>
          <w:rFonts w:ascii="Agency FB" w:eastAsia="DFKai-SB" w:hAnsi="Agency FB" w:cs="Calibri"/>
          <w:b/>
          <w:sz w:val="22"/>
          <w:szCs w:val="22"/>
          <w:lang w:val="es-MX"/>
        </w:rPr>
        <w:t>MEJORAMIENTO DE LOS SERVICIOS DE SALUD DEL CENTRO DE SALUD ANDARAPA, DISTRITO DE ANDARAPA, PROVINCIA DE ANDAHUAYLAS, APURÍMAC”</w:t>
      </w:r>
      <w:r w:rsidR="00091C72" w:rsidRPr="00D56475">
        <w:rPr>
          <w:rFonts w:ascii="Agency FB" w:eastAsia="DFKai-SB" w:hAnsi="Agency FB" w:cs="Calibri"/>
          <w:b/>
          <w:sz w:val="22"/>
          <w:szCs w:val="22"/>
          <w:lang w:val="es-MX"/>
        </w:rPr>
        <w:t>.</w:t>
      </w:r>
    </w:p>
    <w:p w14:paraId="02BED204" w14:textId="77D29B5B" w:rsidR="00AC6672" w:rsidRPr="00D56475" w:rsidRDefault="00AC6672" w:rsidP="008151AA">
      <w:pPr>
        <w:pStyle w:val="Prrafodelista"/>
        <w:numPr>
          <w:ilvl w:val="1"/>
          <w:numId w:val="8"/>
        </w:numPr>
        <w:spacing w:after="0" w:line="240" w:lineRule="auto"/>
        <w:jc w:val="both"/>
        <w:rPr>
          <w:rFonts w:ascii="Agency FB" w:hAnsi="Agency FB" w:cs="Calibri"/>
          <w:sz w:val="22"/>
          <w:szCs w:val="22"/>
        </w:rPr>
      </w:pPr>
      <w:r w:rsidRPr="00D56475">
        <w:rPr>
          <w:rFonts w:ascii="Agency FB" w:eastAsia="DFKai-SB" w:hAnsi="Agency FB" w:cs="Calibri"/>
          <w:sz w:val="22"/>
          <w:szCs w:val="22"/>
        </w:rPr>
        <w:t>Elaborar la zonificación arquitectónica</w:t>
      </w:r>
      <w:r w:rsidR="004A727D" w:rsidRPr="00D56475">
        <w:rPr>
          <w:rFonts w:ascii="Agency FB" w:eastAsia="DFKai-SB" w:hAnsi="Agency FB" w:cs="Calibri"/>
          <w:sz w:val="22"/>
          <w:szCs w:val="22"/>
        </w:rPr>
        <w:t xml:space="preserve"> definitiva</w:t>
      </w:r>
      <w:r w:rsidRPr="00D56475">
        <w:rPr>
          <w:rFonts w:ascii="Agency FB" w:eastAsia="DFKai-SB" w:hAnsi="Agency FB" w:cs="Calibri"/>
          <w:sz w:val="22"/>
          <w:szCs w:val="22"/>
        </w:rPr>
        <w:t>, propuesta arquitectónica definitiva, memoria descriptiva, planos de circulaciones y flujos definitivos “</w:t>
      </w:r>
      <w:r w:rsidRPr="00D56475">
        <w:rPr>
          <w:rFonts w:ascii="Agency FB" w:eastAsia="DFKai-SB" w:hAnsi="Agency FB" w:cs="Calibri"/>
          <w:b/>
          <w:sz w:val="22"/>
          <w:szCs w:val="22"/>
          <w:lang w:val="es-MX"/>
        </w:rPr>
        <w:t>MEJORAMIENTO DE LOS SERVICIOS DE SALUD DEL CENTRO DE SALUD ANDARAPA, DISTRITO DE ANDARAPA, PROVINCIA DE ANDAHUAYLAS, APURÍMAC”</w:t>
      </w:r>
      <w:r w:rsidRPr="00D56475">
        <w:rPr>
          <w:rFonts w:ascii="Agency FB" w:eastAsia="DFKai-SB" w:hAnsi="Agency FB" w:cs="Calibri"/>
          <w:sz w:val="22"/>
          <w:szCs w:val="22"/>
        </w:rPr>
        <w:t xml:space="preserve"> en la especialidad de Arquitectura teniendo en cuenta</w:t>
      </w:r>
      <w:r w:rsidRPr="00D56475">
        <w:rPr>
          <w:rFonts w:ascii="Agency FB" w:hAnsi="Agency FB"/>
          <w:sz w:val="22"/>
          <w:szCs w:val="22"/>
        </w:rPr>
        <w:t xml:space="preserve"> el </w:t>
      </w:r>
      <w:r w:rsidRPr="00D56475">
        <w:rPr>
          <w:rFonts w:ascii="Agency FB" w:eastAsia="DFKai-SB" w:hAnsi="Agency FB" w:cs="Calibri"/>
          <w:sz w:val="22"/>
          <w:szCs w:val="22"/>
        </w:rPr>
        <w:t>Anexo CME 12 “CONTENIDOS MÍNIMOS ESPECÍFICOS DE ESTUDIOS DE PREINVERSIÓN A NIVEL DE PERFIL DE PROYECTOS DE INVERSIÓN PÚBLICA EN ESTABLECIMIENTOS DE SALUD ESTRATÉGICOS DEL MINISTERIO DE SALUD”</w:t>
      </w:r>
      <w:r w:rsidRPr="00D56475">
        <w:rPr>
          <w:rFonts w:ascii="Agency FB" w:hAnsi="Agency FB"/>
          <w:sz w:val="22"/>
          <w:szCs w:val="22"/>
        </w:rPr>
        <w:t xml:space="preserve"> </w:t>
      </w:r>
      <w:r w:rsidRPr="00D56475">
        <w:rPr>
          <w:rFonts w:ascii="Agency FB" w:eastAsia="DFKai-SB" w:hAnsi="Agency FB" w:cs="Calibri"/>
          <w:sz w:val="22"/>
          <w:szCs w:val="22"/>
        </w:rPr>
        <w:t>aprobada por Resolución Directoral N° 008-2012-EF/63.01 y modificada según Resolución Directoral N° 005-2015-EF/63.01</w:t>
      </w:r>
    </w:p>
    <w:p w14:paraId="09DADA6F" w14:textId="0D7F00C7" w:rsidR="004E2EB8" w:rsidRPr="00D56475" w:rsidRDefault="004E2EB8" w:rsidP="00980166">
      <w:pPr>
        <w:pStyle w:val="Prrafodelista"/>
        <w:spacing w:after="0" w:line="240" w:lineRule="auto"/>
        <w:ind w:left="644"/>
        <w:jc w:val="both"/>
        <w:rPr>
          <w:rFonts w:ascii="Agency FB" w:eastAsia="DFKai-SB" w:hAnsi="Agency FB" w:cs="Calibri"/>
          <w:b/>
          <w:sz w:val="22"/>
          <w:szCs w:val="22"/>
          <w:lang w:val="es-MX"/>
        </w:rPr>
      </w:pPr>
      <w:r w:rsidRPr="00D56475">
        <w:rPr>
          <w:rFonts w:ascii="Agency FB" w:hAnsi="Agency FB" w:cs="Calibri"/>
          <w:sz w:val="22"/>
          <w:szCs w:val="22"/>
        </w:rPr>
        <w:t>Ela</w:t>
      </w:r>
      <w:r w:rsidR="00AC6672" w:rsidRPr="00D56475">
        <w:rPr>
          <w:rFonts w:ascii="Agency FB" w:hAnsi="Agency FB" w:cs="Calibri"/>
          <w:sz w:val="22"/>
          <w:szCs w:val="22"/>
        </w:rPr>
        <w:t xml:space="preserve">borar el informe de situación actual </w:t>
      </w:r>
      <w:r w:rsidR="00097716" w:rsidRPr="00D56475">
        <w:rPr>
          <w:rFonts w:ascii="Agency FB" w:eastAsia="DFKai-SB" w:hAnsi="Agency FB" w:cs="Calibri"/>
          <w:sz w:val="22"/>
          <w:szCs w:val="22"/>
        </w:rPr>
        <w:t>para el Proyecto de Inversión</w:t>
      </w:r>
      <w:r w:rsidR="00AC6672" w:rsidRPr="00D56475">
        <w:rPr>
          <w:rFonts w:ascii="Agency FB" w:eastAsia="DFKai-SB" w:hAnsi="Agency FB" w:cs="Calibri"/>
          <w:sz w:val="22"/>
          <w:szCs w:val="22"/>
        </w:rPr>
        <w:t>,</w:t>
      </w:r>
      <w:r w:rsidR="00097716" w:rsidRPr="00D56475">
        <w:rPr>
          <w:rFonts w:ascii="Agency FB" w:hAnsi="Agency FB"/>
          <w:sz w:val="22"/>
          <w:szCs w:val="22"/>
        </w:rPr>
        <w:t xml:space="preserve"> “</w:t>
      </w:r>
      <w:r w:rsidR="00AC6672" w:rsidRPr="00D56475">
        <w:rPr>
          <w:rFonts w:ascii="Agency FB" w:eastAsia="DFKai-SB" w:hAnsi="Agency FB" w:cs="Calibri"/>
          <w:b/>
          <w:sz w:val="22"/>
          <w:szCs w:val="22"/>
          <w:lang w:val="es-MX"/>
        </w:rPr>
        <w:t>MEJORAMIENTO DE LOS SERVICIOS DE SALUD DE LOS ESTABLECIMIENTOS DE SALUD DE KILCATA, YUMIRI, SONCCOCCOCHA, TURPAY, MAMARA Y CURASCO DE LAS PROVINCIAS DE ANTABAMBA Y GRAU - DEPARTAMENTO DE APURIMAC</w:t>
      </w:r>
      <w:r w:rsidR="00097716" w:rsidRPr="00D56475">
        <w:rPr>
          <w:rFonts w:ascii="Agency FB" w:eastAsia="DFKai-SB" w:hAnsi="Agency FB" w:cs="Calibri"/>
          <w:b/>
          <w:sz w:val="22"/>
          <w:szCs w:val="22"/>
          <w:lang w:val="es-MX"/>
        </w:rPr>
        <w:t>”</w:t>
      </w:r>
      <w:r w:rsidR="00091C72" w:rsidRPr="00D56475">
        <w:rPr>
          <w:rFonts w:ascii="Agency FB" w:eastAsia="DFKai-SB" w:hAnsi="Agency FB" w:cs="Calibri"/>
          <w:b/>
          <w:sz w:val="22"/>
          <w:szCs w:val="22"/>
          <w:lang w:val="es-MX"/>
        </w:rPr>
        <w:t>.</w:t>
      </w:r>
    </w:p>
    <w:p w14:paraId="28484D10" w14:textId="088FC59C" w:rsidR="00F40D63" w:rsidRPr="00D56475" w:rsidRDefault="00F40D63" w:rsidP="00F40D63">
      <w:pPr>
        <w:pStyle w:val="Prrafodelista"/>
        <w:numPr>
          <w:ilvl w:val="1"/>
          <w:numId w:val="8"/>
        </w:numPr>
        <w:spacing w:after="0" w:line="240" w:lineRule="auto"/>
        <w:jc w:val="both"/>
        <w:rPr>
          <w:rFonts w:ascii="Agency FB" w:hAnsi="Agency FB" w:cs="Calibri"/>
          <w:sz w:val="22"/>
          <w:szCs w:val="22"/>
        </w:rPr>
      </w:pPr>
      <w:r w:rsidRPr="00D56475">
        <w:rPr>
          <w:rFonts w:ascii="Agency FB" w:hAnsi="Agency FB" w:cs="Calibri"/>
          <w:sz w:val="22"/>
          <w:szCs w:val="22"/>
        </w:rPr>
        <w:t>El Arquitecto estará sometido a modificaciones que se pueda generar para la aprobación de la formulación.</w:t>
      </w:r>
    </w:p>
    <w:p w14:paraId="78C11DAD" w14:textId="1569237E" w:rsidR="00F40D63" w:rsidRPr="00D56475" w:rsidRDefault="00E454D4" w:rsidP="00F40D63">
      <w:pPr>
        <w:pStyle w:val="Prrafodelista"/>
        <w:numPr>
          <w:ilvl w:val="1"/>
          <w:numId w:val="8"/>
        </w:numPr>
        <w:spacing w:after="0" w:line="240" w:lineRule="auto"/>
        <w:jc w:val="both"/>
        <w:rPr>
          <w:rFonts w:ascii="Agency FB" w:hAnsi="Agency FB" w:cs="Calibri"/>
          <w:sz w:val="22"/>
          <w:szCs w:val="22"/>
        </w:rPr>
      </w:pPr>
      <w:r w:rsidRPr="004E69BE">
        <w:rPr>
          <w:rFonts w:ascii="Agency FB" w:hAnsi="Agency FB"/>
          <w:sz w:val="22"/>
          <w:szCs w:val="22"/>
        </w:rPr>
        <w:t>Otras acciones que se le asigne</w:t>
      </w:r>
      <w:r w:rsidR="00F40D63" w:rsidRPr="00D56475">
        <w:rPr>
          <w:rFonts w:ascii="Agency FB" w:eastAsia="DFKai-SB" w:hAnsi="Agency FB" w:cs="Calibri"/>
          <w:sz w:val="22"/>
          <w:szCs w:val="22"/>
        </w:rPr>
        <w:t>.</w:t>
      </w:r>
    </w:p>
    <w:p w14:paraId="5C4D8B63" w14:textId="77777777" w:rsidR="00091C72" w:rsidRPr="00D56475" w:rsidRDefault="00091C72" w:rsidP="00980166">
      <w:pPr>
        <w:pStyle w:val="Prrafodelista"/>
        <w:spacing w:after="0" w:line="240" w:lineRule="auto"/>
        <w:ind w:left="644"/>
        <w:jc w:val="both"/>
        <w:rPr>
          <w:rFonts w:ascii="Agency FB" w:hAnsi="Agency FB" w:cs="Calibri"/>
          <w:sz w:val="22"/>
          <w:szCs w:val="22"/>
        </w:rPr>
      </w:pPr>
    </w:p>
    <w:p w14:paraId="698FDEE5" w14:textId="77777777" w:rsidR="00AC6672" w:rsidRPr="00D56475" w:rsidRDefault="00AC6672" w:rsidP="00980166">
      <w:pPr>
        <w:pStyle w:val="Prrafodelista"/>
        <w:numPr>
          <w:ilvl w:val="0"/>
          <w:numId w:val="8"/>
        </w:numPr>
        <w:spacing w:after="0" w:line="240" w:lineRule="auto"/>
        <w:ind w:left="426" w:hanging="426"/>
        <w:jc w:val="both"/>
        <w:rPr>
          <w:rFonts w:ascii="Agency FB" w:eastAsia="DFKai-SB" w:hAnsi="Agency FB" w:cs="Calibri"/>
          <w:b/>
          <w:sz w:val="22"/>
          <w:szCs w:val="22"/>
        </w:rPr>
      </w:pPr>
      <w:r w:rsidRPr="00D56475">
        <w:rPr>
          <w:rFonts w:ascii="Agency FB" w:eastAsia="DFKai-SB" w:hAnsi="Agency FB" w:cs="Calibri"/>
          <w:b/>
          <w:sz w:val="22"/>
          <w:szCs w:val="22"/>
        </w:rPr>
        <w:t>ENTREGABLES:</w:t>
      </w:r>
    </w:p>
    <w:p w14:paraId="4F66F6DE" w14:textId="7ED8E96E" w:rsidR="00AC6672" w:rsidRPr="00D56475" w:rsidRDefault="00AC6672" w:rsidP="00980166">
      <w:pPr>
        <w:spacing w:after="0" w:line="240" w:lineRule="auto"/>
        <w:ind w:left="657"/>
        <w:jc w:val="both"/>
        <w:rPr>
          <w:rFonts w:ascii="Agency FB" w:eastAsia="DFKai-SB" w:hAnsi="Agency FB" w:cs="Calibri"/>
        </w:rPr>
      </w:pPr>
      <w:r w:rsidRPr="00D56475">
        <w:rPr>
          <w:rFonts w:ascii="Agency FB" w:eastAsia="DFKai-SB" w:hAnsi="Agency FB" w:cs="Calibri"/>
          <w:b/>
        </w:rPr>
        <w:t>Entregable 1:</w:t>
      </w:r>
      <w:r w:rsidRPr="00D56475">
        <w:rPr>
          <w:rFonts w:ascii="Agency FB" w:eastAsia="DFKai-SB" w:hAnsi="Agency FB" w:cs="Calibri"/>
        </w:rPr>
        <w:t xml:space="preserve"> El proveedor presentará el </w:t>
      </w:r>
      <w:r w:rsidRPr="00D56475">
        <w:rPr>
          <w:rFonts w:ascii="Agency FB" w:eastAsia="DFKai-SB" w:hAnsi="Agency FB" w:cs="Calibri"/>
          <w:b/>
        </w:rPr>
        <w:t xml:space="preserve">INFORME 1 </w:t>
      </w:r>
      <w:r w:rsidRPr="00D56475">
        <w:rPr>
          <w:rFonts w:ascii="Agency FB" w:eastAsia="DFKai-SB" w:hAnsi="Agency FB" w:cs="Calibri"/>
        </w:rPr>
        <w:t>de las actividades realizadas de los puntos señalados en el numeral 7,</w:t>
      </w:r>
      <w:r w:rsidR="00D56475" w:rsidRPr="00D56475">
        <w:rPr>
          <w:rFonts w:ascii="Agency FB" w:eastAsia="DFKai-SB" w:hAnsi="Agency FB" w:cs="Calibri"/>
        </w:rPr>
        <w:t xml:space="preserve"> dicho informe será presentado</w:t>
      </w:r>
      <w:r w:rsidRPr="00D56475">
        <w:rPr>
          <w:rFonts w:ascii="Agency FB" w:eastAsia="DFKai-SB" w:hAnsi="Agency FB" w:cs="Calibri"/>
        </w:rPr>
        <w:t xml:space="preserve"> </w:t>
      </w:r>
      <w:r w:rsidR="00D56475" w:rsidRPr="00D56475">
        <w:rPr>
          <w:rFonts w:ascii="Agency FB" w:eastAsia="DFKai-SB" w:hAnsi="Agency FB" w:cs="Calibri"/>
        </w:rPr>
        <w:t>dentro de los</w:t>
      </w:r>
      <w:r w:rsidRPr="00D56475">
        <w:rPr>
          <w:rFonts w:ascii="Agency FB" w:eastAsia="DFKai-SB" w:hAnsi="Agency FB" w:cs="Calibri"/>
        </w:rPr>
        <w:t xml:space="preserve"> (</w:t>
      </w:r>
      <w:r w:rsidR="00D56475" w:rsidRPr="00D56475">
        <w:rPr>
          <w:rFonts w:ascii="Agency FB" w:eastAsia="DFKai-SB" w:hAnsi="Agency FB" w:cs="Calibri"/>
        </w:rPr>
        <w:t>30</w:t>
      </w:r>
      <w:r w:rsidRPr="00D56475">
        <w:rPr>
          <w:rFonts w:ascii="Agency FB" w:eastAsia="DFKai-SB" w:hAnsi="Agency FB" w:cs="Calibri"/>
        </w:rPr>
        <w:t>) días calendarios emitida la orden de servicio.</w:t>
      </w:r>
    </w:p>
    <w:p w14:paraId="3C199045" w14:textId="574CF391" w:rsidR="00AC6672" w:rsidRPr="00D56475" w:rsidRDefault="00AC6672" w:rsidP="00980166">
      <w:pPr>
        <w:spacing w:after="0" w:line="240" w:lineRule="auto"/>
        <w:ind w:left="657"/>
        <w:jc w:val="both"/>
        <w:rPr>
          <w:rFonts w:ascii="Agency FB" w:eastAsia="DFKai-SB" w:hAnsi="Agency FB" w:cs="Calibri"/>
        </w:rPr>
      </w:pPr>
      <w:r w:rsidRPr="00D56475">
        <w:rPr>
          <w:rFonts w:ascii="Agency FB" w:eastAsia="DFKai-SB" w:hAnsi="Agency FB" w:cs="Calibri"/>
          <w:b/>
        </w:rPr>
        <w:t>Entregable 2:</w:t>
      </w:r>
      <w:r w:rsidRPr="00D56475">
        <w:rPr>
          <w:rFonts w:ascii="Agency FB" w:eastAsia="DFKai-SB" w:hAnsi="Agency FB" w:cs="Calibri"/>
        </w:rPr>
        <w:t xml:space="preserve"> El proveedor presentará el </w:t>
      </w:r>
      <w:r w:rsidRPr="00D56475">
        <w:rPr>
          <w:rFonts w:ascii="Agency FB" w:eastAsia="DFKai-SB" w:hAnsi="Agency FB" w:cs="Calibri"/>
          <w:b/>
        </w:rPr>
        <w:t xml:space="preserve">INFORME 2 </w:t>
      </w:r>
      <w:r w:rsidRPr="00D56475">
        <w:rPr>
          <w:rFonts w:ascii="Agency FB" w:eastAsia="DFKai-SB" w:hAnsi="Agency FB" w:cs="Calibri"/>
        </w:rPr>
        <w:t xml:space="preserve">de las actividades realizadas de los puntos señalados en el numeral 7, dicho informe será presentado </w:t>
      </w:r>
      <w:r w:rsidR="00D56475" w:rsidRPr="00D56475">
        <w:rPr>
          <w:rFonts w:ascii="Agency FB" w:eastAsia="DFKai-SB" w:hAnsi="Agency FB" w:cs="Calibri"/>
        </w:rPr>
        <w:t>dentro de los (60</w:t>
      </w:r>
      <w:r w:rsidRPr="00D56475">
        <w:rPr>
          <w:rFonts w:ascii="Agency FB" w:eastAsia="DFKai-SB" w:hAnsi="Agency FB" w:cs="Calibri"/>
        </w:rPr>
        <w:t xml:space="preserve">) días </w:t>
      </w:r>
      <w:r w:rsidR="00980166" w:rsidRPr="00D56475">
        <w:rPr>
          <w:rFonts w:ascii="Agency FB" w:eastAsia="DFKai-SB" w:hAnsi="Agency FB" w:cs="Calibri"/>
        </w:rPr>
        <w:t>calendario emitido</w:t>
      </w:r>
      <w:r w:rsidRPr="00D56475">
        <w:rPr>
          <w:rFonts w:ascii="Agency FB" w:eastAsia="DFKai-SB" w:hAnsi="Agency FB" w:cs="Calibri"/>
        </w:rPr>
        <w:t xml:space="preserve"> la orden de servicio.</w:t>
      </w:r>
    </w:p>
    <w:p w14:paraId="6B35E7F0" w14:textId="77777777" w:rsidR="00091C72" w:rsidRPr="00D56475" w:rsidRDefault="00091C72" w:rsidP="00980166">
      <w:pPr>
        <w:spacing w:after="0" w:line="240" w:lineRule="auto"/>
        <w:ind w:left="657"/>
        <w:jc w:val="both"/>
        <w:rPr>
          <w:rFonts w:ascii="Agency FB" w:eastAsia="DFKai-SB" w:hAnsi="Agency FB" w:cs="Calibri"/>
        </w:rPr>
      </w:pPr>
    </w:p>
    <w:p w14:paraId="54A1C976" w14:textId="77777777" w:rsidR="000D49B8" w:rsidRPr="00D56475" w:rsidRDefault="000D49B8" w:rsidP="00980166">
      <w:pPr>
        <w:pStyle w:val="Prrafodelista"/>
        <w:numPr>
          <w:ilvl w:val="0"/>
          <w:numId w:val="8"/>
        </w:numPr>
        <w:spacing w:after="0" w:line="240" w:lineRule="auto"/>
        <w:ind w:left="426" w:hanging="426"/>
        <w:jc w:val="both"/>
        <w:rPr>
          <w:rFonts w:ascii="Agency FB" w:eastAsia="DFKai-SB" w:hAnsi="Agency FB" w:cs="Calibri"/>
          <w:b/>
          <w:sz w:val="22"/>
          <w:szCs w:val="22"/>
        </w:rPr>
      </w:pPr>
      <w:r w:rsidRPr="00D56475">
        <w:rPr>
          <w:rFonts w:ascii="Agency FB" w:eastAsia="DFKai-SB" w:hAnsi="Agency FB" w:cs="Calibri"/>
          <w:b/>
          <w:sz w:val="22"/>
          <w:szCs w:val="22"/>
        </w:rPr>
        <w:t xml:space="preserve">FORMA DE PRESENTACIÓN DE LOS ENTREGABLES Y DEL LEVANTAMIENTO DE OBSERVACIONES </w:t>
      </w:r>
    </w:p>
    <w:p w14:paraId="5DBA871C" w14:textId="5690F7E2" w:rsidR="000D49B8" w:rsidRPr="00D56475" w:rsidRDefault="000D49B8" w:rsidP="00980166">
      <w:pPr>
        <w:pStyle w:val="Prrafodelista"/>
        <w:spacing w:after="0" w:line="240" w:lineRule="auto"/>
        <w:ind w:left="426"/>
        <w:jc w:val="both"/>
        <w:rPr>
          <w:rFonts w:ascii="Agency FB" w:eastAsia="DFKai-SB" w:hAnsi="Agency FB" w:cs="Calibri"/>
          <w:sz w:val="22"/>
          <w:szCs w:val="22"/>
        </w:rPr>
      </w:pPr>
      <w:r w:rsidRPr="00D56475">
        <w:rPr>
          <w:rFonts w:ascii="Agency FB" w:eastAsia="DFKai-SB" w:hAnsi="Agency FB" w:cs="Calibri"/>
          <w:sz w:val="22"/>
          <w:szCs w:val="22"/>
        </w:rPr>
        <w:t>EL PROVEEDOR deberá presentar el ENTREGABLE</w:t>
      </w:r>
      <w:r w:rsidR="00091C72" w:rsidRPr="00D56475">
        <w:rPr>
          <w:rFonts w:ascii="Agency FB" w:eastAsia="DFKai-SB" w:hAnsi="Agency FB" w:cs="Calibri"/>
          <w:sz w:val="22"/>
          <w:szCs w:val="22"/>
        </w:rPr>
        <w:t xml:space="preserve"> en dos (02) ejemplares</w:t>
      </w:r>
      <w:r w:rsidRPr="00D56475">
        <w:rPr>
          <w:rFonts w:ascii="Agency FB" w:eastAsia="DFKai-SB" w:hAnsi="Agency FB" w:cs="Calibri"/>
          <w:sz w:val="22"/>
          <w:szCs w:val="22"/>
        </w:rPr>
        <w:t>, de acuerdo a los contenidos estipulados en el presente término de referencia, de la siguiente manera:</w:t>
      </w:r>
    </w:p>
    <w:p w14:paraId="02C30A9D" w14:textId="77777777" w:rsidR="000D49B8" w:rsidRPr="00D56475" w:rsidRDefault="000D49B8" w:rsidP="00980166">
      <w:pPr>
        <w:pStyle w:val="Prrafodelista"/>
        <w:numPr>
          <w:ilvl w:val="0"/>
          <w:numId w:val="17"/>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 xml:space="preserve">Impreso en papel bond A4 (210x297mm) de 70 gr, la fuente tipográfica que se utilizará en la redacción de los textos será Arial Narrow, el tamaño de la letra para los títulos generales, subtítulos y para los textos será de 11 puntos, sangría a criterio, el espaciado interlineal sencillo y alineación justificada. </w:t>
      </w:r>
    </w:p>
    <w:p w14:paraId="0F7AD64C" w14:textId="77777777" w:rsidR="000D49B8" w:rsidRPr="00D56475" w:rsidRDefault="000D49B8" w:rsidP="00980166">
      <w:pPr>
        <w:pStyle w:val="Prrafodelista"/>
        <w:numPr>
          <w:ilvl w:val="0"/>
          <w:numId w:val="17"/>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 xml:space="preserve">La impresión debe ser en óptima calidad y que permita visualizar el contenido de manera legible y muy clara. </w:t>
      </w:r>
    </w:p>
    <w:p w14:paraId="767BC9FF" w14:textId="5C74381B" w:rsidR="000D49B8" w:rsidRPr="00D56475" w:rsidRDefault="00AC6672" w:rsidP="00980166">
      <w:pPr>
        <w:pStyle w:val="Prrafodelista"/>
        <w:numPr>
          <w:ilvl w:val="0"/>
          <w:numId w:val="17"/>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Se presentará dos</w:t>
      </w:r>
      <w:r w:rsidR="000D49B8" w:rsidRPr="00D56475">
        <w:rPr>
          <w:rFonts w:ascii="Agency FB" w:eastAsia="DFKai-SB" w:hAnsi="Agency FB" w:cs="Calibri"/>
          <w:sz w:val="22"/>
          <w:szCs w:val="22"/>
        </w:rPr>
        <w:t xml:space="preserve"> (02) </w:t>
      </w:r>
      <w:proofErr w:type="gramStart"/>
      <w:r w:rsidR="000D49B8" w:rsidRPr="00D56475">
        <w:rPr>
          <w:rFonts w:ascii="Agency FB" w:eastAsia="DFKai-SB" w:hAnsi="Agency FB" w:cs="Calibri"/>
          <w:sz w:val="22"/>
          <w:szCs w:val="22"/>
        </w:rPr>
        <w:t>ejemplar</w:t>
      </w:r>
      <w:r w:rsidRPr="00D56475">
        <w:rPr>
          <w:rFonts w:ascii="Agency FB" w:eastAsia="DFKai-SB" w:hAnsi="Agency FB" w:cs="Calibri"/>
          <w:sz w:val="22"/>
          <w:szCs w:val="22"/>
        </w:rPr>
        <w:t>es</w:t>
      </w:r>
      <w:r w:rsidR="000D49B8" w:rsidRPr="00D56475">
        <w:rPr>
          <w:rFonts w:ascii="Agency FB" w:eastAsia="DFKai-SB" w:hAnsi="Agency FB" w:cs="Calibri"/>
          <w:sz w:val="22"/>
          <w:szCs w:val="22"/>
        </w:rPr>
        <w:t xml:space="preserve"> físico</w:t>
      </w:r>
      <w:proofErr w:type="gramEnd"/>
      <w:r w:rsidR="000D49B8" w:rsidRPr="00D56475">
        <w:rPr>
          <w:rFonts w:ascii="Agency FB" w:eastAsia="DFKai-SB" w:hAnsi="Agency FB" w:cs="Calibri"/>
          <w:sz w:val="22"/>
          <w:szCs w:val="22"/>
        </w:rPr>
        <w:t xml:space="preserve"> en original debidamente foliado, rubricado y sellado en todas las hojas. Los sellos utilizados deberán corresponder a los registrados en el Colegio Profesional al cual pertenezcan los profesionales. </w:t>
      </w:r>
    </w:p>
    <w:p w14:paraId="060128D0" w14:textId="77777777" w:rsidR="000D49B8" w:rsidRPr="00D56475" w:rsidRDefault="000D49B8" w:rsidP="00980166">
      <w:pPr>
        <w:pStyle w:val="Prrafodelista"/>
        <w:numPr>
          <w:ilvl w:val="0"/>
          <w:numId w:val="17"/>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Archivo digital, en un (01) disco (DVD o CD), que contengan los textos, cálculos, planos y otros, procesados en softwares como Word, Excel, AutoCAD etc. (</w:t>
      </w:r>
      <w:r w:rsidRPr="00D56475">
        <w:rPr>
          <w:rFonts w:ascii="Agency FB" w:eastAsia="DFKai-SB" w:hAnsi="Agency FB" w:cs="Calibri"/>
          <w:b/>
          <w:sz w:val="22"/>
          <w:szCs w:val="22"/>
          <w:u w:val="single"/>
        </w:rPr>
        <w:t>editables</w:t>
      </w:r>
      <w:r w:rsidRPr="00D56475">
        <w:rPr>
          <w:rFonts w:ascii="Agency FB" w:eastAsia="DFKai-SB" w:hAnsi="Agency FB" w:cs="Calibri"/>
          <w:sz w:val="22"/>
          <w:szCs w:val="22"/>
        </w:rPr>
        <w:t>); correspondientes al ejemplar físico.</w:t>
      </w:r>
    </w:p>
    <w:p w14:paraId="758759B3" w14:textId="77777777" w:rsidR="000D49B8" w:rsidRPr="00D56475" w:rsidRDefault="000D49B8" w:rsidP="00980166">
      <w:pPr>
        <w:pStyle w:val="Prrafodelista"/>
        <w:spacing w:after="0" w:line="240" w:lineRule="auto"/>
        <w:ind w:left="426"/>
        <w:jc w:val="both"/>
        <w:rPr>
          <w:rFonts w:ascii="Agency FB" w:eastAsia="DFKai-SB" w:hAnsi="Agency FB" w:cs="Calibri"/>
          <w:sz w:val="22"/>
          <w:szCs w:val="22"/>
        </w:rPr>
      </w:pPr>
      <w:r w:rsidRPr="00D56475">
        <w:rPr>
          <w:rFonts w:ascii="Agency FB" w:eastAsia="DFKai-SB" w:hAnsi="Agency FB" w:cs="Calibri"/>
          <w:sz w:val="22"/>
          <w:szCs w:val="22"/>
        </w:rPr>
        <w:t>-</w:t>
      </w:r>
      <w:r w:rsidRPr="00D56475">
        <w:rPr>
          <w:rFonts w:ascii="Agency FB" w:eastAsia="DFKai-SB" w:hAnsi="Agency FB" w:cs="Calibri"/>
          <w:sz w:val="22"/>
          <w:szCs w:val="22"/>
        </w:rPr>
        <w:tab/>
        <w:t>Se emplearán exclusivamente los membretes que suministrará EL EQUIPO TÉCNICO.</w:t>
      </w:r>
    </w:p>
    <w:p w14:paraId="64891353" w14:textId="3E28E09C" w:rsidR="000D49B8" w:rsidRPr="00D56475" w:rsidRDefault="000D49B8" w:rsidP="00980166">
      <w:pPr>
        <w:pStyle w:val="Prrafodelista"/>
        <w:spacing w:after="0" w:line="240" w:lineRule="auto"/>
        <w:ind w:left="426"/>
        <w:jc w:val="both"/>
        <w:rPr>
          <w:rFonts w:ascii="Agency FB" w:eastAsia="DFKai-SB" w:hAnsi="Agency FB" w:cs="Calibri"/>
          <w:sz w:val="22"/>
          <w:szCs w:val="22"/>
        </w:rPr>
      </w:pPr>
      <w:r w:rsidRPr="00D56475">
        <w:rPr>
          <w:rFonts w:ascii="Agency FB" w:eastAsia="DFKai-SB" w:hAnsi="Agency FB" w:cs="Calibri"/>
          <w:sz w:val="22"/>
          <w:szCs w:val="22"/>
        </w:rPr>
        <w:t>-</w:t>
      </w:r>
      <w:r w:rsidRPr="00D56475">
        <w:rPr>
          <w:rFonts w:ascii="Agency FB" w:eastAsia="DFKai-SB" w:hAnsi="Agency FB" w:cs="Calibri"/>
          <w:sz w:val="22"/>
          <w:szCs w:val="22"/>
        </w:rPr>
        <w:tab/>
        <w:t>Respecto, a la presentación de planos y esquemas el Entregable será de la siguiente manera:</w:t>
      </w:r>
    </w:p>
    <w:p w14:paraId="79B7352F" w14:textId="77777777" w:rsidR="000D49B8" w:rsidRPr="00D56475" w:rsidRDefault="000D49B8" w:rsidP="00980166">
      <w:pPr>
        <w:pStyle w:val="Prrafodelista"/>
        <w:numPr>
          <w:ilvl w:val="0"/>
          <w:numId w:val="18"/>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Elaborados a través del software AutoCAD.</w:t>
      </w:r>
    </w:p>
    <w:p w14:paraId="04804AB5" w14:textId="77777777" w:rsidR="000D49B8" w:rsidRPr="00D56475" w:rsidRDefault="000D49B8" w:rsidP="00980166">
      <w:pPr>
        <w:pStyle w:val="Prrafodelista"/>
        <w:numPr>
          <w:ilvl w:val="0"/>
          <w:numId w:val="18"/>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Planos impresos en papel bond mínimo 90gr, en formato DIN – A3, A2, A1 o A0, impresión que facilite su lectura, y presentados en archivadores plastificados y doblados en formato A4 debidamente foliados, rubricados y sellados.</w:t>
      </w:r>
    </w:p>
    <w:p w14:paraId="48BEB455" w14:textId="77777777" w:rsidR="000D49B8" w:rsidRPr="00D56475" w:rsidRDefault="000D49B8" w:rsidP="00980166">
      <w:pPr>
        <w:pStyle w:val="Prrafodelista"/>
        <w:numPr>
          <w:ilvl w:val="0"/>
          <w:numId w:val="18"/>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Los planos serán a escala 1/250, 1/200 y otras que considere EL EQUIPO TÉCNICO.</w:t>
      </w:r>
    </w:p>
    <w:p w14:paraId="5718EBA8" w14:textId="77777777" w:rsidR="000D49B8" w:rsidRPr="00D56475" w:rsidRDefault="000D49B8" w:rsidP="00980166">
      <w:pPr>
        <w:pStyle w:val="Prrafodelista"/>
        <w:numPr>
          <w:ilvl w:val="0"/>
          <w:numId w:val="18"/>
        </w:numPr>
        <w:spacing w:after="0" w:line="240" w:lineRule="auto"/>
        <w:jc w:val="both"/>
        <w:rPr>
          <w:rFonts w:ascii="Agency FB" w:eastAsia="DFKai-SB" w:hAnsi="Agency FB" w:cs="Calibri"/>
          <w:sz w:val="22"/>
          <w:szCs w:val="22"/>
        </w:rPr>
      </w:pPr>
      <w:r w:rsidRPr="00D56475">
        <w:rPr>
          <w:rFonts w:ascii="Agency FB" w:eastAsia="DFKai-SB" w:hAnsi="Agency FB" w:cs="Calibri"/>
          <w:sz w:val="22"/>
          <w:szCs w:val="22"/>
        </w:rPr>
        <w:t>Se emplearán exclusivamente los membretes que suministrará EL EQUIPO TÉCNICO.</w:t>
      </w:r>
    </w:p>
    <w:p w14:paraId="3B8A1B52" w14:textId="704266E0" w:rsidR="000D49B8" w:rsidRDefault="000D49B8" w:rsidP="00980166">
      <w:pPr>
        <w:pStyle w:val="Prrafodelista"/>
        <w:spacing w:after="0" w:line="240" w:lineRule="auto"/>
        <w:ind w:left="644"/>
        <w:jc w:val="both"/>
        <w:rPr>
          <w:rFonts w:ascii="Agency FB" w:eastAsia="DFKai-SB" w:hAnsi="Agency FB" w:cs="Calibri"/>
          <w:sz w:val="22"/>
          <w:szCs w:val="22"/>
        </w:rPr>
      </w:pPr>
      <w:r w:rsidRPr="00D56475">
        <w:rPr>
          <w:rFonts w:ascii="Agency FB" w:eastAsia="DFKai-SB" w:hAnsi="Agency FB" w:cs="Calibri"/>
          <w:sz w:val="22"/>
          <w:szCs w:val="22"/>
        </w:rPr>
        <w:t>EL PROVEEDOR presentará el/lo</w:t>
      </w:r>
      <w:r w:rsidR="00BB7CC3" w:rsidRPr="00D56475">
        <w:rPr>
          <w:rFonts w:ascii="Agency FB" w:eastAsia="DFKai-SB" w:hAnsi="Agency FB" w:cs="Calibri"/>
          <w:sz w:val="22"/>
          <w:szCs w:val="22"/>
        </w:rPr>
        <w:t>s entregables en mesa de partes</w:t>
      </w:r>
      <w:r w:rsidRPr="00D56475">
        <w:rPr>
          <w:rFonts w:ascii="Agency FB" w:eastAsia="DFKai-SB" w:hAnsi="Agency FB" w:cs="Calibri"/>
          <w:sz w:val="22"/>
          <w:szCs w:val="22"/>
        </w:rPr>
        <w:t>. De existir observaciones a los entregables, éstas serán comunicadas por la Oficina Regional de Formulación y Evaluación de Inversiones por escrito y/o correo institucional a EL PROVEEDOR, debiendo realizar el levantamiento de observaciones en los plazos otorgados para tal efecto, de acuerdo a lo establecido en el Artículo 176° del Reglamento de la Ley de Contrataciones del Estado, y remitirlas siguiendo la misma presentación de el/los entregables.</w:t>
      </w:r>
    </w:p>
    <w:p w14:paraId="3E7187AD" w14:textId="246ECBB2" w:rsidR="00D56475" w:rsidRDefault="00D56475" w:rsidP="00980166">
      <w:pPr>
        <w:pStyle w:val="Prrafodelista"/>
        <w:spacing w:after="0" w:line="240" w:lineRule="auto"/>
        <w:ind w:left="644"/>
        <w:jc w:val="both"/>
        <w:rPr>
          <w:rFonts w:ascii="Agency FB" w:eastAsia="DFKai-SB" w:hAnsi="Agency FB" w:cs="Calibri"/>
          <w:sz w:val="22"/>
          <w:szCs w:val="22"/>
        </w:rPr>
      </w:pPr>
    </w:p>
    <w:p w14:paraId="498928F5" w14:textId="77777777" w:rsidR="00D56475" w:rsidRPr="00D56475" w:rsidRDefault="00D56475" w:rsidP="00980166">
      <w:pPr>
        <w:pStyle w:val="Prrafodelista"/>
        <w:spacing w:after="0" w:line="240" w:lineRule="auto"/>
        <w:ind w:left="644"/>
        <w:jc w:val="both"/>
        <w:rPr>
          <w:rFonts w:ascii="Agency FB" w:eastAsia="DFKai-SB" w:hAnsi="Agency FB" w:cs="Calibri"/>
          <w:sz w:val="22"/>
          <w:szCs w:val="22"/>
        </w:rPr>
      </w:pPr>
    </w:p>
    <w:p w14:paraId="4340C7DE" w14:textId="77777777" w:rsidR="00091C72" w:rsidRPr="00D56475" w:rsidRDefault="00091C72" w:rsidP="00980166">
      <w:pPr>
        <w:pStyle w:val="Prrafodelista"/>
        <w:spacing w:after="0" w:line="240" w:lineRule="auto"/>
        <w:ind w:left="644"/>
        <w:jc w:val="both"/>
        <w:rPr>
          <w:rFonts w:ascii="Agency FB" w:eastAsia="DFKai-SB" w:hAnsi="Agency FB" w:cs="Calibri"/>
          <w:sz w:val="22"/>
          <w:szCs w:val="22"/>
        </w:rPr>
      </w:pPr>
    </w:p>
    <w:p w14:paraId="0498EF83" w14:textId="25905979" w:rsidR="00C55DF3" w:rsidRDefault="00C55DF3" w:rsidP="00980166">
      <w:pPr>
        <w:numPr>
          <w:ilvl w:val="0"/>
          <w:numId w:val="8"/>
        </w:numPr>
        <w:spacing w:after="0" w:line="240" w:lineRule="auto"/>
        <w:ind w:left="426" w:hanging="426"/>
        <w:jc w:val="both"/>
        <w:rPr>
          <w:rFonts w:ascii="Agency FB" w:eastAsia="DFKai-SB" w:hAnsi="Agency FB" w:cs="Calibri"/>
          <w:b/>
        </w:rPr>
      </w:pPr>
      <w:r w:rsidRPr="00D56475">
        <w:rPr>
          <w:rFonts w:ascii="Agency FB" w:eastAsia="DFKai-SB" w:hAnsi="Agency FB" w:cs="Calibri"/>
          <w:b/>
        </w:rPr>
        <w:lastRenderedPageBreak/>
        <w:t>PLAZO DE PRESTACIÓN DEL SERVICIO</w:t>
      </w:r>
    </w:p>
    <w:p w14:paraId="2DC53380" w14:textId="77777777" w:rsidR="00E153A7" w:rsidRDefault="00E153A7" w:rsidP="00E153A7">
      <w:pPr>
        <w:spacing w:after="0" w:line="240" w:lineRule="auto"/>
        <w:ind w:left="426"/>
        <w:jc w:val="both"/>
        <w:rPr>
          <w:rFonts w:ascii="Agency FB" w:eastAsia="DFKai-SB" w:hAnsi="Agency FB" w:cs="Calibri"/>
          <w:b/>
        </w:rPr>
      </w:pPr>
    </w:p>
    <w:p w14:paraId="13E567F5" w14:textId="6CBF3C8F" w:rsid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El plazo de prestación del servicio será dentro de los 60 días calendarios, contabilizado a partir de emitida la orden de servicio.</w:t>
      </w:r>
    </w:p>
    <w:p w14:paraId="7F833E6B" w14:textId="77777777" w:rsidR="00E454D4" w:rsidRPr="00E454D4" w:rsidRDefault="00E454D4" w:rsidP="00E454D4">
      <w:pPr>
        <w:spacing w:after="0" w:line="240" w:lineRule="auto"/>
        <w:ind w:left="426"/>
        <w:jc w:val="both"/>
        <w:rPr>
          <w:rFonts w:ascii="Agency FB" w:eastAsia="DFKai-SB" w:hAnsi="Agency FB" w:cs="Calibri"/>
        </w:rPr>
      </w:pPr>
    </w:p>
    <w:p w14:paraId="30930529" w14:textId="0155865A" w:rsidR="00E454D4" w:rsidRDefault="00E454D4" w:rsidP="00E454D4">
      <w:pPr>
        <w:numPr>
          <w:ilvl w:val="0"/>
          <w:numId w:val="8"/>
        </w:numPr>
        <w:spacing w:after="0" w:line="240" w:lineRule="auto"/>
        <w:ind w:left="426" w:hanging="426"/>
        <w:jc w:val="both"/>
        <w:rPr>
          <w:rFonts w:ascii="Agency FB" w:eastAsia="DFKai-SB" w:hAnsi="Agency FB" w:cs="Calibri"/>
          <w:b/>
        </w:rPr>
      </w:pPr>
      <w:r w:rsidRPr="00D56475">
        <w:rPr>
          <w:rFonts w:ascii="Agency FB" w:eastAsia="DFKai-SB" w:hAnsi="Agency FB" w:cs="Calibri"/>
          <w:b/>
        </w:rPr>
        <w:t>FORMA DE PAGO</w:t>
      </w:r>
    </w:p>
    <w:p w14:paraId="490FDDCC" w14:textId="77777777" w:rsidR="00E153A7" w:rsidRDefault="00E153A7" w:rsidP="00E153A7">
      <w:pPr>
        <w:spacing w:after="0" w:line="240" w:lineRule="auto"/>
        <w:ind w:left="426"/>
        <w:jc w:val="both"/>
        <w:rPr>
          <w:rFonts w:ascii="Agency FB" w:eastAsia="DFKai-SB" w:hAnsi="Agency FB" w:cs="Calibri"/>
          <w:b/>
        </w:rPr>
      </w:pPr>
    </w:p>
    <w:p w14:paraId="0A501B16" w14:textId="77777777" w:rsidR="00E454D4" w:rsidRPr="00E454D4" w:rsidRDefault="00E454D4" w:rsidP="00E454D4">
      <w:pPr>
        <w:pStyle w:val="Prrafodelista"/>
        <w:spacing w:after="0" w:line="240" w:lineRule="auto"/>
        <w:ind w:left="502"/>
        <w:jc w:val="both"/>
        <w:rPr>
          <w:rFonts w:ascii="Agency FB" w:eastAsia="DFKai-SB" w:hAnsi="Agency FB" w:cs="Calibri"/>
        </w:rPr>
      </w:pPr>
      <w:r w:rsidRPr="00E454D4">
        <w:rPr>
          <w:rFonts w:ascii="Agency FB" w:eastAsia="DFKai-SB" w:hAnsi="Agency FB" w:cs="Calibri"/>
        </w:rPr>
        <w:t>La forma de pago será mediante transferencia electrónica con depósito mediante CCI o en su defecto mediante giro de cheque a nombre de la persona quien presto el servicio según a la orden de servicio correspondiente por el monto que corresponda a la conformidad del servicio.</w:t>
      </w:r>
    </w:p>
    <w:p w14:paraId="3E2BC9F9" w14:textId="77777777" w:rsidR="00E454D4" w:rsidRPr="00E454D4" w:rsidRDefault="00E454D4" w:rsidP="00E454D4">
      <w:pPr>
        <w:pStyle w:val="Prrafodelista"/>
        <w:spacing w:after="0" w:line="240" w:lineRule="auto"/>
        <w:ind w:left="502"/>
        <w:jc w:val="both"/>
        <w:rPr>
          <w:rFonts w:ascii="Agency FB" w:eastAsia="DFKai-SB" w:hAnsi="Agency FB" w:cs="Calibri"/>
        </w:rPr>
      </w:pPr>
      <w:r w:rsidRPr="00E454D4">
        <w:rPr>
          <w:rFonts w:ascii="Agency FB" w:eastAsia="DFKai-SB" w:hAnsi="Agency FB" w:cs="Calibri"/>
        </w:rPr>
        <w:t>El pago se efectuará mensualmente según a la conformidad del servicio.</w:t>
      </w:r>
    </w:p>
    <w:p w14:paraId="30F02B07" w14:textId="77777777" w:rsidR="00E454D4" w:rsidRPr="00E454D4" w:rsidRDefault="00E454D4" w:rsidP="00E454D4">
      <w:pPr>
        <w:pStyle w:val="Prrafodelista"/>
        <w:spacing w:after="0" w:line="240" w:lineRule="auto"/>
        <w:ind w:left="502"/>
        <w:jc w:val="both"/>
        <w:rPr>
          <w:rFonts w:ascii="Agency FB" w:eastAsia="DFKai-SB" w:hAnsi="Agency FB" w:cs="Calibri"/>
        </w:rPr>
      </w:pPr>
      <w:r w:rsidRPr="00E454D4">
        <w:rPr>
          <w:rFonts w:ascii="Agency FB" w:eastAsia="DFKai-SB" w:hAnsi="Agency FB" w:cs="Calibri"/>
          <w:b/>
        </w:rPr>
        <w:t>PRIMER PAGO:</w:t>
      </w:r>
      <w:r w:rsidRPr="00E454D4">
        <w:rPr>
          <w:rFonts w:ascii="Agency FB" w:eastAsia="DFKai-SB" w:hAnsi="Agency FB" w:cs="Calibri"/>
        </w:rPr>
        <w:t xml:space="preserve"> El monto de S/. 4,000.00, a la recepción de la conformidad 1° Entregable</w:t>
      </w:r>
    </w:p>
    <w:p w14:paraId="08AF6FA8" w14:textId="77777777" w:rsidR="00E454D4" w:rsidRPr="00E454D4" w:rsidRDefault="00E454D4" w:rsidP="00E454D4">
      <w:pPr>
        <w:pStyle w:val="Prrafodelista"/>
        <w:spacing w:after="0" w:line="240" w:lineRule="auto"/>
        <w:ind w:left="502"/>
        <w:jc w:val="both"/>
        <w:rPr>
          <w:rFonts w:ascii="Agency FB" w:eastAsia="DFKai-SB" w:hAnsi="Agency FB" w:cs="Calibri"/>
        </w:rPr>
      </w:pPr>
      <w:r w:rsidRPr="00E454D4">
        <w:rPr>
          <w:rFonts w:ascii="Agency FB" w:eastAsia="DFKai-SB" w:hAnsi="Agency FB" w:cs="Calibri"/>
          <w:b/>
        </w:rPr>
        <w:t>SEGUNDO PAGO:</w:t>
      </w:r>
      <w:r w:rsidRPr="00E454D4">
        <w:rPr>
          <w:rFonts w:ascii="Agency FB" w:eastAsia="DFKai-SB" w:hAnsi="Agency FB" w:cs="Calibri"/>
        </w:rPr>
        <w:t xml:space="preserve"> El monto de S/. 4,000.00, a la recepción de la conformidad 2° Entregable</w:t>
      </w:r>
    </w:p>
    <w:p w14:paraId="27EC7E9F" w14:textId="77777777" w:rsidR="00E454D4" w:rsidRPr="00E454D4" w:rsidRDefault="00E454D4" w:rsidP="00E454D4">
      <w:pPr>
        <w:spacing w:after="0" w:line="240" w:lineRule="auto"/>
        <w:ind w:left="426"/>
        <w:jc w:val="both"/>
        <w:rPr>
          <w:rFonts w:ascii="Agency FB" w:eastAsia="DFKai-SB" w:hAnsi="Agency FB" w:cs="Calibri"/>
        </w:rPr>
      </w:pPr>
    </w:p>
    <w:p w14:paraId="1B3E6592" w14:textId="268DBA93" w:rsidR="00E454D4" w:rsidRDefault="00E454D4" w:rsidP="00980166">
      <w:pPr>
        <w:numPr>
          <w:ilvl w:val="0"/>
          <w:numId w:val="8"/>
        </w:numPr>
        <w:spacing w:after="0" w:line="240" w:lineRule="auto"/>
        <w:ind w:left="426" w:hanging="426"/>
        <w:jc w:val="both"/>
        <w:rPr>
          <w:rFonts w:ascii="Agency FB" w:eastAsia="DFKai-SB" w:hAnsi="Agency FB" w:cs="Calibri"/>
          <w:b/>
        </w:rPr>
      </w:pPr>
      <w:r>
        <w:rPr>
          <w:rFonts w:ascii="Agency FB" w:eastAsia="DFKai-SB" w:hAnsi="Agency FB" w:cs="Calibri"/>
          <w:b/>
        </w:rPr>
        <w:t>CONFORMIDAD DE SERVICIO</w:t>
      </w:r>
    </w:p>
    <w:p w14:paraId="263B65FB" w14:textId="77777777" w:rsidR="00E153A7" w:rsidRDefault="00E153A7" w:rsidP="00E153A7">
      <w:pPr>
        <w:spacing w:after="0" w:line="240" w:lineRule="auto"/>
        <w:ind w:left="426"/>
        <w:jc w:val="both"/>
        <w:rPr>
          <w:rFonts w:ascii="Agency FB" w:eastAsia="DFKai-SB" w:hAnsi="Agency FB" w:cs="Calibri"/>
          <w:b/>
        </w:rPr>
      </w:pPr>
    </w:p>
    <w:p w14:paraId="222B782C" w14:textId="77777777" w:rsidR="00E454D4" w:rsidRP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La conformidad será emitida por el Director de la Oficina Regional de Formulación y Evaluación de Inversiones, previa verificación del servicio, de conformidad con el término de referencia.</w:t>
      </w:r>
    </w:p>
    <w:p w14:paraId="77CC0131" w14:textId="087F734A" w:rsid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Para el cumplimiento integral de la prestación del servicio, el PROVEEDOR realizará las coordinaciones con el responsable de la unidad funcional pertinente según el caso, y cuando corresponda con el jefe inmediato</w:t>
      </w:r>
      <w:r>
        <w:rPr>
          <w:rFonts w:ascii="Agency FB" w:eastAsia="DFKai-SB" w:hAnsi="Agency FB" w:cs="Calibri"/>
        </w:rPr>
        <w:t>.</w:t>
      </w:r>
    </w:p>
    <w:p w14:paraId="1C768094" w14:textId="77777777" w:rsidR="00E454D4" w:rsidRPr="00E454D4" w:rsidRDefault="00E454D4" w:rsidP="00E454D4">
      <w:pPr>
        <w:spacing w:after="0" w:line="240" w:lineRule="auto"/>
        <w:ind w:left="426"/>
        <w:jc w:val="both"/>
        <w:rPr>
          <w:rFonts w:ascii="Agency FB" w:eastAsia="DFKai-SB" w:hAnsi="Agency FB" w:cs="Calibri"/>
        </w:rPr>
      </w:pPr>
    </w:p>
    <w:p w14:paraId="2AD12C12" w14:textId="4FC41A16" w:rsidR="00E454D4" w:rsidRDefault="00E454D4" w:rsidP="00980166">
      <w:pPr>
        <w:numPr>
          <w:ilvl w:val="0"/>
          <w:numId w:val="8"/>
        </w:numPr>
        <w:spacing w:after="0" w:line="240" w:lineRule="auto"/>
        <w:ind w:left="426" w:hanging="426"/>
        <w:jc w:val="both"/>
        <w:rPr>
          <w:rFonts w:ascii="Agency FB" w:eastAsia="DFKai-SB" w:hAnsi="Agency FB" w:cs="Calibri"/>
          <w:b/>
        </w:rPr>
      </w:pPr>
      <w:r>
        <w:rPr>
          <w:rFonts w:ascii="Agency FB" w:eastAsia="DFKai-SB" w:hAnsi="Agency FB" w:cs="Calibri"/>
          <w:b/>
        </w:rPr>
        <w:t>COORDINACION DE TRABAJO</w:t>
      </w:r>
    </w:p>
    <w:p w14:paraId="312997E8" w14:textId="77777777" w:rsidR="00E153A7" w:rsidRDefault="00E153A7" w:rsidP="00E153A7">
      <w:pPr>
        <w:spacing w:after="0" w:line="240" w:lineRule="auto"/>
        <w:ind w:left="426"/>
        <w:jc w:val="both"/>
        <w:rPr>
          <w:rFonts w:ascii="Agency FB" w:eastAsia="DFKai-SB" w:hAnsi="Agency FB" w:cs="Calibri"/>
          <w:b/>
        </w:rPr>
      </w:pPr>
    </w:p>
    <w:p w14:paraId="7A44F299" w14:textId="23B577EC" w:rsid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Los servicios a realizar se desarrollarán según lo referido en el numeral 07 del presente, en estricta coordinación con la dependencia requirente de la Oficina Regional Formulación y Evaluación de Inversión del Gobierno Regional de Apurímac, bajo responsabilidad.</w:t>
      </w:r>
    </w:p>
    <w:p w14:paraId="03C66E02" w14:textId="77777777" w:rsidR="00E153A7" w:rsidRPr="00E454D4" w:rsidRDefault="00E153A7" w:rsidP="00E153A7">
      <w:pPr>
        <w:spacing w:after="0" w:line="240" w:lineRule="auto"/>
        <w:jc w:val="both"/>
        <w:rPr>
          <w:rFonts w:ascii="Agency FB" w:eastAsia="DFKai-SB" w:hAnsi="Agency FB" w:cs="Calibri"/>
        </w:rPr>
      </w:pPr>
    </w:p>
    <w:p w14:paraId="534BE571" w14:textId="7C8A3419" w:rsidR="00E454D4" w:rsidRDefault="00E454D4" w:rsidP="00980166">
      <w:pPr>
        <w:numPr>
          <w:ilvl w:val="0"/>
          <w:numId w:val="8"/>
        </w:numPr>
        <w:spacing w:after="0" w:line="240" w:lineRule="auto"/>
        <w:ind w:left="426" w:hanging="426"/>
        <w:jc w:val="both"/>
        <w:rPr>
          <w:rFonts w:ascii="Agency FB" w:eastAsia="DFKai-SB" w:hAnsi="Agency FB" w:cs="Calibri"/>
          <w:b/>
        </w:rPr>
      </w:pPr>
      <w:r>
        <w:rPr>
          <w:rFonts w:ascii="Agency FB" w:eastAsia="DFKai-SB" w:hAnsi="Agency FB" w:cs="Calibri"/>
          <w:b/>
        </w:rPr>
        <w:t>BASE LEGAL</w:t>
      </w:r>
    </w:p>
    <w:p w14:paraId="5CFDAC33" w14:textId="77777777" w:rsidR="00E153A7" w:rsidRDefault="00E153A7" w:rsidP="00E153A7">
      <w:pPr>
        <w:spacing w:after="0" w:line="240" w:lineRule="auto"/>
        <w:ind w:left="426"/>
        <w:jc w:val="both"/>
        <w:rPr>
          <w:rFonts w:ascii="Agency FB" w:eastAsia="DFKai-SB" w:hAnsi="Agency FB" w:cs="Calibri"/>
          <w:b/>
        </w:rPr>
      </w:pPr>
    </w:p>
    <w:p w14:paraId="44B602D8" w14:textId="77777777" w:rsidR="00E454D4" w:rsidRP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-Código Civil del 1764 al 1770</w:t>
      </w:r>
    </w:p>
    <w:p w14:paraId="01D62661" w14:textId="6E76EAF6" w:rsid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-Directiva Nro.01-2019-GRAP/DRA/07.04/GG “Lineamientos para la contratación de bienes y/o servicios por montos iguales o inferiores a 8 U.I.T. en el Gobierno Regional de Apurímac”</w:t>
      </w:r>
    </w:p>
    <w:p w14:paraId="6320CDF6" w14:textId="77777777" w:rsidR="00E153A7" w:rsidRPr="00E454D4" w:rsidRDefault="00E153A7" w:rsidP="00E454D4">
      <w:pPr>
        <w:spacing w:after="0" w:line="240" w:lineRule="auto"/>
        <w:ind w:left="426"/>
        <w:jc w:val="both"/>
        <w:rPr>
          <w:rFonts w:ascii="Agency FB" w:eastAsia="DFKai-SB" w:hAnsi="Agency FB" w:cs="Calibri"/>
        </w:rPr>
      </w:pPr>
    </w:p>
    <w:p w14:paraId="4D646485" w14:textId="0AC409F4" w:rsidR="00E454D4" w:rsidRDefault="00E454D4" w:rsidP="00980166">
      <w:pPr>
        <w:numPr>
          <w:ilvl w:val="0"/>
          <w:numId w:val="8"/>
        </w:numPr>
        <w:spacing w:after="0" w:line="240" w:lineRule="auto"/>
        <w:ind w:left="426" w:hanging="426"/>
        <w:jc w:val="both"/>
        <w:rPr>
          <w:rFonts w:ascii="Agency FB" w:eastAsia="DFKai-SB" w:hAnsi="Agency FB" w:cs="Calibri"/>
          <w:b/>
        </w:rPr>
      </w:pPr>
      <w:r>
        <w:rPr>
          <w:rFonts w:ascii="Agency FB" w:eastAsia="DFKai-SB" w:hAnsi="Agency FB" w:cs="Calibri"/>
          <w:b/>
        </w:rPr>
        <w:t>CONFIDENCIALIDAD</w:t>
      </w:r>
    </w:p>
    <w:p w14:paraId="1DBE9EEC" w14:textId="77777777" w:rsidR="00E153A7" w:rsidRDefault="00E153A7" w:rsidP="00E153A7">
      <w:pPr>
        <w:spacing w:after="0" w:line="240" w:lineRule="auto"/>
        <w:jc w:val="both"/>
        <w:rPr>
          <w:rFonts w:ascii="Agency FB" w:eastAsia="DFKai-SB" w:hAnsi="Agency FB" w:cs="Calibri"/>
          <w:b/>
        </w:rPr>
      </w:pPr>
    </w:p>
    <w:p w14:paraId="2D8FB5BF" w14:textId="77777777" w:rsidR="00E454D4" w:rsidRP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El contratado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03E584FB" w14:textId="34E38FF0" w:rsidR="00E454D4" w:rsidRDefault="00E454D4" w:rsidP="00E454D4">
      <w:pPr>
        <w:spacing w:after="0" w:line="240" w:lineRule="auto"/>
        <w:ind w:left="426"/>
        <w:jc w:val="both"/>
        <w:rPr>
          <w:rFonts w:ascii="Agency FB" w:eastAsia="DFKai-SB" w:hAnsi="Agency FB" w:cs="Calibri"/>
        </w:rPr>
      </w:pPr>
      <w:r w:rsidRPr="00E454D4">
        <w:rPr>
          <w:rFonts w:ascii="Agency FB" w:eastAsia="DFKai-SB" w:hAnsi="Agency FB" w:cs="Calibri"/>
        </w:rPr>
        <w:t>El producto resultante del desarrollo constituirá propiedad del Gobierno Regional de Apurímac y como medida de garantizar la confidencialidad de la información física de la Base de Datos el contratado no debe ni deberá hacer usos de dispositivos de almacenamiento de archivo personal, su incumplimiento dará lugar a la cancelación del contrato</w:t>
      </w:r>
    </w:p>
    <w:p w14:paraId="1915B99D" w14:textId="77777777" w:rsidR="00E153A7" w:rsidRPr="00E454D4" w:rsidRDefault="00E153A7" w:rsidP="00E153A7">
      <w:pPr>
        <w:spacing w:after="0" w:line="240" w:lineRule="auto"/>
        <w:jc w:val="both"/>
        <w:rPr>
          <w:rFonts w:ascii="Agency FB" w:eastAsia="DFKai-SB" w:hAnsi="Agency FB" w:cs="Calibri"/>
        </w:rPr>
      </w:pPr>
    </w:p>
    <w:p w14:paraId="5A43E529" w14:textId="717E8430" w:rsidR="00E454D4" w:rsidRDefault="00E454D4" w:rsidP="00980166">
      <w:pPr>
        <w:numPr>
          <w:ilvl w:val="0"/>
          <w:numId w:val="8"/>
        </w:numPr>
        <w:spacing w:after="0" w:line="240" w:lineRule="auto"/>
        <w:ind w:left="426" w:hanging="426"/>
        <w:jc w:val="both"/>
        <w:rPr>
          <w:rFonts w:ascii="Agency FB" w:eastAsia="DFKai-SB" w:hAnsi="Agency FB" w:cs="Calibri"/>
          <w:b/>
        </w:rPr>
      </w:pPr>
      <w:r>
        <w:rPr>
          <w:rFonts w:ascii="Agency FB" w:eastAsia="DFKai-SB" w:hAnsi="Agency FB" w:cs="Calibri"/>
          <w:b/>
        </w:rPr>
        <w:t>OBLIGACIONES DE LA ENTIDAD</w:t>
      </w:r>
    </w:p>
    <w:p w14:paraId="1DA22292" w14:textId="77777777" w:rsidR="00E153A7" w:rsidRDefault="00E153A7" w:rsidP="00E153A7">
      <w:pPr>
        <w:spacing w:after="0" w:line="240" w:lineRule="auto"/>
        <w:ind w:left="426"/>
        <w:jc w:val="both"/>
        <w:rPr>
          <w:rFonts w:ascii="Agency FB" w:eastAsia="DFKai-SB" w:hAnsi="Agency FB" w:cs="Calibri"/>
          <w:b/>
        </w:rPr>
      </w:pPr>
    </w:p>
    <w:p w14:paraId="7787620C" w14:textId="77777777" w:rsidR="00E153A7" w:rsidRPr="004E69BE" w:rsidRDefault="00E153A7" w:rsidP="00E153A7">
      <w:pPr>
        <w:pStyle w:val="Prrafodelista"/>
        <w:ind w:left="426"/>
        <w:jc w:val="both"/>
        <w:rPr>
          <w:rFonts w:ascii="Agency FB" w:eastAsia="DFKai-SB" w:hAnsi="Agency FB" w:cs="Calibri"/>
          <w:sz w:val="22"/>
          <w:szCs w:val="22"/>
        </w:rPr>
      </w:pPr>
      <w:r w:rsidRPr="004E69BE">
        <w:rPr>
          <w:rFonts w:ascii="Agency FB" w:eastAsia="DFKai-SB" w:hAnsi="Agency FB" w:cs="Calibri"/>
          <w:sz w:val="22"/>
          <w:szCs w:val="22"/>
        </w:rPr>
        <w:t>La entidad estará obligada a:</w:t>
      </w:r>
    </w:p>
    <w:p w14:paraId="1FC95089" w14:textId="77777777" w:rsidR="00E153A7" w:rsidRPr="004E69BE" w:rsidRDefault="00E153A7" w:rsidP="00E153A7">
      <w:pPr>
        <w:pStyle w:val="Prrafodelista"/>
        <w:numPr>
          <w:ilvl w:val="0"/>
          <w:numId w:val="21"/>
        </w:numPr>
        <w:spacing w:after="0" w:line="240" w:lineRule="auto"/>
        <w:rPr>
          <w:rFonts w:ascii="Agency FB" w:eastAsia="DFKai-SB" w:hAnsi="Agency FB" w:cs="Calibri"/>
          <w:sz w:val="22"/>
          <w:szCs w:val="22"/>
        </w:rPr>
      </w:pPr>
      <w:r w:rsidRPr="004E69BE">
        <w:rPr>
          <w:rFonts w:ascii="Agency FB" w:hAnsi="Agency FB" w:cs="Arial"/>
          <w:sz w:val="22"/>
          <w:szCs w:val="22"/>
        </w:rPr>
        <w:t>Brindar las facilidades que requiere el contratado para la prestación de los servicios, cuyas especificaciones se consignan en los términos de referencia.</w:t>
      </w:r>
    </w:p>
    <w:p w14:paraId="09235A16" w14:textId="77777777" w:rsidR="00E153A7" w:rsidRPr="004E69BE" w:rsidRDefault="00E153A7" w:rsidP="00E153A7">
      <w:pPr>
        <w:pStyle w:val="Prrafodelista"/>
        <w:numPr>
          <w:ilvl w:val="0"/>
          <w:numId w:val="21"/>
        </w:numPr>
        <w:spacing w:after="0" w:line="240" w:lineRule="auto"/>
        <w:jc w:val="both"/>
        <w:rPr>
          <w:rFonts w:ascii="Agency FB" w:eastAsia="DFKai-SB" w:hAnsi="Agency FB" w:cs="Calibri"/>
          <w:b/>
          <w:sz w:val="22"/>
          <w:szCs w:val="22"/>
        </w:rPr>
      </w:pPr>
      <w:r w:rsidRPr="004E69BE">
        <w:rPr>
          <w:rFonts w:ascii="Agency FB" w:eastAsia="DFKai-SB" w:hAnsi="Agency FB" w:cs="Calibri"/>
          <w:sz w:val="22"/>
          <w:szCs w:val="22"/>
        </w:rPr>
        <w:t>El Gobierno Regional de Apurímac otorgara racionamiento, viáticos según corresponde por salidas en comisión de servicio oficial de conformidad a la Escala Vigente de Viáticos y Racionamiento en mérito a la</w:t>
      </w:r>
      <w:r w:rsidRPr="004E69BE">
        <w:rPr>
          <w:rFonts w:ascii="Agency FB" w:eastAsia="DFKai-SB" w:hAnsi="Agency FB" w:cs="Calibri"/>
          <w:b/>
          <w:sz w:val="22"/>
          <w:szCs w:val="22"/>
        </w:rPr>
        <w:t xml:space="preserve"> </w:t>
      </w:r>
      <w:r w:rsidRPr="004E69BE">
        <w:rPr>
          <w:rFonts w:ascii="Agency FB" w:eastAsia="DFKai-SB" w:hAnsi="Agency FB"/>
          <w:sz w:val="22"/>
          <w:szCs w:val="22"/>
        </w:rPr>
        <w:t>Resolución Gerencial General Regional Nro.321-2017-GR. APURIMAC/GG del 27/09/201</w:t>
      </w:r>
      <w:r w:rsidRPr="004E69BE">
        <w:rPr>
          <w:rFonts w:eastAsia="DFKai-SB"/>
        </w:rPr>
        <w:t>7.</w:t>
      </w:r>
    </w:p>
    <w:p w14:paraId="2C43A7F4" w14:textId="77777777" w:rsidR="00E153A7" w:rsidRPr="004E69BE" w:rsidRDefault="00E153A7" w:rsidP="00E153A7">
      <w:pPr>
        <w:pStyle w:val="Prrafodelista"/>
        <w:numPr>
          <w:ilvl w:val="0"/>
          <w:numId w:val="21"/>
        </w:numPr>
        <w:spacing w:after="0" w:line="240" w:lineRule="auto"/>
        <w:jc w:val="both"/>
        <w:rPr>
          <w:rFonts w:ascii="Agency FB" w:eastAsia="DFKai-SB" w:hAnsi="Agency FB" w:cs="Calibri"/>
          <w:sz w:val="22"/>
          <w:szCs w:val="22"/>
        </w:rPr>
      </w:pPr>
      <w:r w:rsidRPr="004E69BE">
        <w:rPr>
          <w:rFonts w:ascii="Agency FB" w:eastAsia="DFKai-SB" w:hAnsi="Agency FB" w:cs="Calibri"/>
          <w:sz w:val="22"/>
          <w:szCs w:val="22"/>
        </w:rPr>
        <w:t>El Gobierno Regional de Apurímac brindara la logística necesaria (Escritorio, computadora, material de escritorio y otros) para el adecuado desenvolvimiento de sus funciones.</w:t>
      </w:r>
    </w:p>
    <w:p w14:paraId="0E3A9188" w14:textId="7014FBB3" w:rsidR="00E454D4" w:rsidRDefault="00E153A7" w:rsidP="00E153A7">
      <w:pPr>
        <w:spacing w:after="0" w:line="240" w:lineRule="auto"/>
        <w:ind w:left="426"/>
        <w:jc w:val="both"/>
        <w:rPr>
          <w:rFonts w:ascii="Agency FB" w:eastAsia="DFKai-SB" w:hAnsi="Agency FB" w:cs="Calibri"/>
        </w:rPr>
      </w:pPr>
      <w:r w:rsidRPr="004E69BE">
        <w:rPr>
          <w:rFonts w:ascii="Agency FB" w:eastAsia="DFKai-SB" w:hAnsi="Agency FB" w:cs="Calibri"/>
        </w:rPr>
        <w:t>Pago oportuno del servicio</w:t>
      </w:r>
    </w:p>
    <w:p w14:paraId="7008F8DC" w14:textId="2340136C" w:rsidR="00E153A7" w:rsidRDefault="00E153A7" w:rsidP="00E153A7">
      <w:pPr>
        <w:spacing w:after="0" w:line="240" w:lineRule="auto"/>
        <w:ind w:left="426"/>
        <w:jc w:val="both"/>
        <w:rPr>
          <w:rFonts w:ascii="Agency FB" w:eastAsia="DFKai-SB" w:hAnsi="Agency FB" w:cs="Calibri"/>
        </w:rPr>
      </w:pPr>
    </w:p>
    <w:p w14:paraId="6C35E7AE" w14:textId="77777777" w:rsidR="00E153A7" w:rsidRDefault="00E153A7" w:rsidP="00E153A7">
      <w:pPr>
        <w:spacing w:after="0" w:line="240" w:lineRule="auto"/>
        <w:ind w:left="426"/>
        <w:jc w:val="both"/>
        <w:rPr>
          <w:rFonts w:ascii="Agency FB" w:eastAsia="DFKai-SB" w:hAnsi="Agency FB" w:cs="Calibri"/>
          <w:b/>
        </w:rPr>
      </w:pPr>
    </w:p>
    <w:p w14:paraId="066CB782" w14:textId="1067635E" w:rsidR="00E454D4" w:rsidRDefault="00E454D4" w:rsidP="00E153A7">
      <w:pPr>
        <w:numPr>
          <w:ilvl w:val="0"/>
          <w:numId w:val="8"/>
        </w:numPr>
        <w:spacing w:after="0" w:line="240" w:lineRule="auto"/>
        <w:ind w:left="426" w:hanging="426"/>
        <w:jc w:val="both"/>
        <w:rPr>
          <w:rFonts w:ascii="Agency FB" w:eastAsia="DFKai-SB" w:hAnsi="Agency FB" w:cs="Calibri"/>
          <w:b/>
        </w:rPr>
      </w:pPr>
      <w:r w:rsidRPr="00E153A7">
        <w:rPr>
          <w:rFonts w:ascii="Agency FB" w:eastAsia="DFKai-SB" w:hAnsi="Agency FB" w:cs="Calibri"/>
          <w:b/>
        </w:rPr>
        <w:lastRenderedPageBreak/>
        <w:t>PENALIDADES POR MORA Y OTRAS PENALIDADES</w:t>
      </w:r>
    </w:p>
    <w:p w14:paraId="5EBAB292" w14:textId="77777777" w:rsidR="00E153A7" w:rsidRPr="00E153A7" w:rsidRDefault="00E153A7" w:rsidP="00E153A7">
      <w:pPr>
        <w:spacing w:after="0" w:line="240" w:lineRule="auto"/>
        <w:ind w:left="426"/>
        <w:jc w:val="both"/>
        <w:rPr>
          <w:rFonts w:ascii="Agency FB" w:eastAsia="DFKai-SB" w:hAnsi="Agency FB" w:cs="Calibri"/>
        </w:rPr>
      </w:pPr>
      <w:r w:rsidRPr="00E153A7">
        <w:rPr>
          <w:rFonts w:ascii="Agency FB" w:eastAsia="DFKai-SB" w:hAnsi="Agency FB" w:cs="Calibri"/>
        </w:rPr>
        <w:t>Para la aplicación de penalidad por mora, se considerará la siguiente formula, la misma que podrá ser descontada de corresponder, del pago parcial o del último pago y por un monto que no podrá exceder el 10% del monto contratado.</w:t>
      </w:r>
    </w:p>
    <w:p w14:paraId="3B617F1B" w14:textId="77777777" w:rsidR="00E153A7" w:rsidRPr="00E153A7" w:rsidRDefault="00E153A7" w:rsidP="00E153A7">
      <w:pPr>
        <w:spacing w:after="0" w:line="240" w:lineRule="auto"/>
        <w:ind w:left="426"/>
        <w:jc w:val="both"/>
        <w:rPr>
          <w:rFonts w:ascii="Agency FB" w:eastAsia="DFKai-SB" w:hAnsi="Agency FB" w:cs="Calibri"/>
        </w:rPr>
      </w:pPr>
    </w:p>
    <w:p w14:paraId="26560727" w14:textId="77777777" w:rsidR="00E153A7" w:rsidRPr="00E153A7" w:rsidRDefault="00E153A7" w:rsidP="00E153A7">
      <w:pPr>
        <w:spacing w:after="0" w:line="240" w:lineRule="auto"/>
        <w:ind w:left="426"/>
        <w:jc w:val="both"/>
        <w:rPr>
          <w:rFonts w:ascii="Agency FB" w:eastAsia="DFKai-SB" w:hAnsi="Agency FB" w:cs="Calibri"/>
        </w:rPr>
      </w:pPr>
      <w:r w:rsidRPr="00E153A7">
        <w:rPr>
          <w:rFonts w:ascii="Agency FB" w:eastAsia="DFKai-SB" w:hAnsi="Agency FB" w:cs="Calibri"/>
        </w:rPr>
        <w:t xml:space="preserve">Penalidad diaria     = </w:t>
      </w:r>
      <w:r w:rsidRPr="00E153A7">
        <w:rPr>
          <w:rFonts w:ascii="Agency FB" w:eastAsia="DFKai-SB" w:hAnsi="Agency FB" w:cs="Calibri"/>
        </w:rPr>
        <w:tab/>
      </w:r>
      <w:r w:rsidRPr="00E153A7">
        <w:rPr>
          <w:rFonts w:ascii="Agency FB" w:eastAsia="DFKai-SB" w:hAnsi="Agency FB" w:cs="Calibri"/>
          <w:u w:val="single"/>
        </w:rPr>
        <w:t>0.10 x monto</w:t>
      </w:r>
    </w:p>
    <w:p w14:paraId="695BCCAF" w14:textId="6B05E90E" w:rsidR="00E153A7" w:rsidRDefault="00E153A7" w:rsidP="00E153A7">
      <w:pPr>
        <w:spacing w:after="0" w:line="240" w:lineRule="auto"/>
        <w:ind w:left="426"/>
        <w:jc w:val="both"/>
        <w:rPr>
          <w:rFonts w:ascii="Agency FB" w:eastAsia="DFKai-SB" w:hAnsi="Agency FB" w:cs="Calibri"/>
        </w:rPr>
      </w:pPr>
      <w:r w:rsidRPr="00E153A7">
        <w:rPr>
          <w:rFonts w:ascii="Agency FB" w:eastAsia="DFKai-SB" w:hAnsi="Agency FB" w:cs="Calibri"/>
        </w:rPr>
        <w:t xml:space="preserve">                                    0.40 x plazo en días</w:t>
      </w:r>
    </w:p>
    <w:p w14:paraId="5CCABF30" w14:textId="77777777" w:rsidR="00E153A7" w:rsidRPr="00E153A7" w:rsidRDefault="00E153A7" w:rsidP="00E153A7">
      <w:pPr>
        <w:spacing w:after="0" w:line="240" w:lineRule="auto"/>
        <w:ind w:left="426"/>
        <w:jc w:val="both"/>
        <w:rPr>
          <w:rFonts w:ascii="Agency FB" w:eastAsia="DFKai-SB" w:hAnsi="Agency FB" w:cs="Calibri"/>
        </w:rPr>
      </w:pPr>
      <w:bookmarkStart w:id="0" w:name="_GoBack"/>
      <w:bookmarkEnd w:id="0"/>
    </w:p>
    <w:p w14:paraId="679A83EF" w14:textId="4660BC1D" w:rsidR="00E454D4" w:rsidRPr="00E153A7" w:rsidRDefault="00E454D4" w:rsidP="00E153A7">
      <w:pPr>
        <w:numPr>
          <w:ilvl w:val="0"/>
          <w:numId w:val="8"/>
        </w:numPr>
        <w:spacing w:after="0" w:line="240" w:lineRule="auto"/>
        <w:ind w:left="426" w:hanging="426"/>
        <w:jc w:val="both"/>
        <w:rPr>
          <w:rFonts w:ascii="Agency FB" w:eastAsia="DFKai-SB" w:hAnsi="Agency FB" w:cs="Calibri"/>
          <w:b/>
        </w:rPr>
      </w:pPr>
      <w:r w:rsidRPr="00E153A7">
        <w:rPr>
          <w:rFonts w:ascii="Agency FB" w:eastAsia="DFKai-SB" w:hAnsi="Agency FB" w:cs="Calibri"/>
          <w:b/>
        </w:rPr>
        <w:t>CONFORMIDAD DEL REQUERIMIENTO</w:t>
      </w:r>
    </w:p>
    <w:p w14:paraId="2DC45C57" w14:textId="77777777" w:rsidR="00E454D4" w:rsidRPr="004E69BE" w:rsidRDefault="00E454D4" w:rsidP="00E454D4">
      <w:pPr>
        <w:pStyle w:val="Prrafodelista"/>
        <w:ind w:left="644"/>
        <w:jc w:val="both"/>
        <w:rPr>
          <w:rFonts w:ascii="Agency FB" w:eastAsia="DFKai-SB" w:hAnsi="Agency FB" w:cs="Calibri"/>
          <w:b/>
          <w:sz w:val="22"/>
          <w:szCs w:val="22"/>
        </w:rPr>
      </w:pPr>
    </w:p>
    <w:tbl>
      <w:tblPr>
        <w:tblW w:w="9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118"/>
        <w:gridCol w:w="3224"/>
      </w:tblGrid>
      <w:tr w:rsidR="00E454D4" w:rsidRPr="004E69BE" w14:paraId="25E4CFDA" w14:textId="77777777" w:rsidTr="00677FA0">
        <w:trPr>
          <w:trHeight w:val="237"/>
        </w:trPr>
        <w:tc>
          <w:tcPr>
            <w:tcW w:w="3227" w:type="dxa"/>
          </w:tcPr>
          <w:p w14:paraId="61173A63" w14:textId="77777777" w:rsidR="00E454D4" w:rsidRPr="004E69BE" w:rsidRDefault="00E454D4" w:rsidP="00677FA0">
            <w:pPr>
              <w:pStyle w:val="Prrafodelista"/>
              <w:ind w:left="0"/>
              <w:jc w:val="both"/>
              <w:rPr>
                <w:rFonts w:ascii="Agency FB" w:eastAsia="DFKai-SB" w:hAnsi="Agency FB" w:cs="Calibri"/>
                <w:b/>
                <w:szCs w:val="22"/>
              </w:rPr>
            </w:pPr>
            <w:r w:rsidRPr="004E69BE">
              <w:rPr>
                <w:rFonts w:ascii="Agency FB" w:eastAsia="DFKai-SB" w:hAnsi="Agency FB" w:cs="Calibri"/>
                <w:b/>
                <w:szCs w:val="22"/>
              </w:rPr>
              <w:t>APELLIDOS Y NOMBRES DEL FUNCIONARIO</w:t>
            </w:r>
          </w:p>
        </w:tc>
        <w:tc>
          <w:tcPr>
            <w:tcW w:w="3118" w:type="dxa"/>
            <w:vMerge w:val="restart"/>
          </w:tcPr>
          <w:p w14:paraId="5327DE6D" w14:textId="77777777" w:rsidR="00E454D4" w:rsidRPr="004E69BE" w:rsidRDefault="00E454D4" w:rsidP="00677FA0">
            <w:pPr>
              <w:pStyle w:val="Prrafodelista"/>
              <w:ind w:left="0"/>
              <w:jc w:val="center"/>
              <w:rPr>
                <w:rFonts w:ascii="Agency FB" w:eastAsia="DFKai-SB" w:hAnsi="Agency FB" w:cs="Calibri"/>
                <w:b/>
                <w:szCs w:val="22"/>
              </w:rPr>
            </w:pPr>
            <w:r w:rsidRPr="004E69BE">
              <w:rPr>
                <w:rFonts w:ascii="Agency FB" w:eastAsia="DFKai-SB" w:hAnsi="Agency FB" w:cs="Calibri"/>
                <w:b/>
                <w:szCs w:val="22"/>
              </w:rPr>
              <w:t>FIRMA Y SELLO DEL RESPONSABLE DE LA UNIDAD</w:t>
            </w:r>
          </w:p>
        </w:tc>
        <w:tc>
          <w:tcPr>
            <w:tcW w:w="3224" w:type="dxa"/>
            <w:vMerge w:val="restart"/>
          </w:tcPr>
          <w:p w14:paraId="3B8CDC1B" w14:textId="77777777" w:rsidR="00E454D4" w:rsidRPr="004E69BE" w:rsidRDefault="00E454D4" w:rsidP="00677FA0">
            <w:pPr>
              <w:pStyle w:val="Prrafodelista"/>
              <w:ind w:left="0"/>
              <w:jc w:val="center"/>
              <w:rPr>
                <w:rFonts w:ascii="Agency FB" w:eastAsia="DFKai-SB" w:hAnsi="Agency FB" w:cs="Calibri"/>
                <w:b/>
                <w:szCs w:val="22"/>
              </w:rPr>
            </w:pPr>
            <w:r w:rsidRPr="004E69BE">
              <w:rPr>
                <w:rFonts w:ascii="Agency FB" w:eastAsia="DFKai-SB" w:hAnsi="Agency FB" w:cs="Calibri"/>
                <w:b/>
                <w:szCs w:val="22"/>
              </w:rPr>
              <w:t>FIRMA Y SELLO DEL FUNCIONARIO</w:t>
            </w:r>
          </w:p>
        </w:tc>
      </w:tr>
      <w:tr w:rsidR="00E454D4" w:rsidRPr="004E69BE" w14:paraId="1929105E" w14:textId="77777777" w:rsidTr="00677FA0">
        <w:trPr>
          <w:trHeight w:val="188"/>
        </w:trPr>
        <w:tc>
          <w:tcPr>
            <w:tcW w:w="3227" w:type="dxa"/>
          </w:tcPr>
          <w:p w14:paraId="5606A214" w14:textId="77777777" w:rsidR="00E454D4" w:rsidRPr="004E69BE" w:rsidRDefault="00E454D4" w:rsidP="00677FA0">
            <w:pPr>
              <w:pStyle w:val="Prrafodelista"/>
              <w:ind w:left="0"/>
              <w:jc w:val="both"/>
              <w:rPr>
                <w:rFonts w:ascii="Agency FB" w:eastAsia="DFKai-SB" w:hAnsi="Agency FB" w:cs="Calibri"/>
                <w:szCs w:val="22"/>
              </w:rPr>
            </w:pPr>
            <w:r w:rsidRPr="004E69BE">
              <w:rPr>
                <w:rFonts w:ascii="Agency FB" w:eastAsia="DFKai-SB" w:hAnsi="Agency FB" w:cs="Calibri"/>
                <w:b/>
                <w:szCs w:val="22"/>
              </w:rPr>
              <w:t>ING. JUAN FRANCISCO CISNEROS SULLCAHUAMÁN</w:t>
            </w:r>
          </w:p>
        </w:tc>
        <w:tc>
          <w:tcPr>
            <w:tcW w:w="3118" w:type="dxa"/>
            <w:vMerge/>
          </w:tcPr>
          <w:p w14:paraId="5784C8D5" w14:textId="77777777" w:rsidR="00E454D4" w:rsidRPr="004E69BE" w:rsidRDefault="00E454D4" w:rsidP="00677FA0">
            <w:pPr>
              <w:pStyle w:val="Prrafodelista"/>
              <w:ind w:left="0"/>
              <w:jc w:val="both"/>
              <w:rPr>
                <w:rFonts w:ascii="Agency FB" w:eastAsia="DFKai-SB" w:hAnsi="Agency FB" w:cs="Calibri"/>
                <w:szCs w:val="22"/>
              </w:rPr>
            </w:pPr>
          </w:p>
        </w:tc>
        <w:tc>
          <w:tcPr>
            <w:tcW w:w="3224" w:type="dxa"/>
            <w:vMerge/>
          </w:tcPr>
          <w:p w14:paraId="1C197EFA" w14:textId="77777777" w:rsidR="00E454D4" w:rsidRPr="004E69BE" w:rsidRDefault="00E454D4" w:rsidP="00677FA0">
            <w:pPr>
              <w:pStyle w:val="Prrafodelista"/>
              <w:ind w:left="0"/>
              <w:jc w:val="both"/>
              <w:rPr>
                <w:rFonts w:ascii="Agency FB" w:eastAsia="DFKai-SB" w:hAnsi="Agency FB" w:cs="Calibri"/>
                <w:szCs w:val="22"/>
              </w:rPr>
            </w:pPr>
          </w:p>
        </w:tc>
      </w:tr>
      <w:tr w:rsidR="00E454D4" w:rsidRPr="004E69BE" w14:paraId="07D722AE" w14:textId="77777777" w:rsidTr="00677FA0">
        <w:trPr>
          <w:trHeight w:val="321"/>
        </w:trPr>
        <w:tc>
          <w:tcPr>
            <w:tcW w:w="3227" w:type="dxa"/>
          </w:tcPr>
          <w:p w14:paraId="5765ADEE" w14:textId="77777777" w:rsidR="00E454D4" w:rsidRPr="004E69BE" w:rsidRDefault="00E454D4" w:rsidP="00677FA0">
            <w:pPr>
              <w:pStyle w:val="Prrafodelista"/>
              <w:ind w:left="0"/>
              <w:jc w:val="both"/>
              <w:rPr>
                <w:rFonts w:ascii="Agency FB" w:eastAsia="DFKai-SB" w:hAnsi="Agency FB" w:cs="Calibri"/>
                <w:b/>
                <w:szCs w:val="22"/>
              </w:rPr>
            </w:pPr>
            <w:r w:rsidRPr="004E69BE">
              <w:rPr>
                <w:rFonts w:ascii="Agency FB" w:eastAsia="DFKai-SB" w:hAnsi="Agency FB" w:cs="Calibri"/>
                <w:b/>
                <w:szCs w:val="22"/>
              </w:rPr>
              <w:t>CARGO DEL FUNCIONARIO</w:t>
            </w:r>
          </w:p>
        </w:tc>
        <w:tc>
          <w:tcPr>
            <w:tcW w:w="3118" w:type="dxa"/>
            <w:vMerge/>
          </w:tcPr>
          <w:p w14:paraId="72CE5DBF" w14:textId="77777777" w:rsidR="00E454D4" w:rsidRPr="004E69BE" w:rsidRDefault="00E454D4" w:rsidP="00677FA0">
            <w:pPr>
              <w:pStyle w:val="Prrafodelista"/>
              <w:ind w:left="0"/>
              <w:jc w:val="both"/>
              <w:rPr>
                <w:rFonts w:ascii="Agency FB" w:eastAsia="DFKai-SB" w:hAnsi="Agency FB" w:cs="Calibri"/>
                <w:szCs w:val="22"/>
              </w:rPr>
            </w:pPr>
          </w:p>
        </w:tc>
        <w:tc>
          <w:tcPr>
            <w:tcW w:w="3224" w:type="dxa"/>
            <w:vMerge/>
          </w:tcPr>
          <w:p w14:paraId="71EF63DE" w14:textId="77777777" w:rsidR="00E454D4" w:rsidRPr="004E69BE" w:rsidRDefault="00E454D4" w:rsidP="00677FA0">
            <w:pPr>
              <w:pStyle w:val="Prrafodelista"/>
              <w:ind w:left="0"/>
              <w:jc w:val="both"/>
              <w:rPr>
                <w:rFonts w:ascii="Agency FB" w:eastAsia="DFKai-SB" w:hAnsi="Agency FB" w:cs="Calibri"/>
                <w:szCs w:val="22"/>
              </w:rPr>
            </w:pPr>
          </w:p>
        </w:tc>
      </w:tr>
      <w:tr w:rsidR="00E454D4" w:rsidRPr="004E69BE" w14:paraId="489285E5" w14:textId="77777777" w:rsidTr="00677FA0">
        <w:trPr>
          <w:trHeight w:val="290"/>
        </w:trPr>
        <w:tc>
          <w:tcPr>
            <w:tcW w:w="3227" w:type="dxa"/>
          </w:tcPr>
          <w:p w14:paraId="635A1765" w14:textId="77777777" w:rsidR="00E454D4" w:rsidRPr="004E69BE" w:rsidRDefault="00E454D4" w:rsidP="00677FA0">
            <w:pPr>
              <w:pStyle w:val="Prrafodelista"/>
              <w:ind w:left="0"/>
              <w:jc w:val="both"/>
              <w:rPr>
                <w:rFonts w:ascii="Agency FB" w:eastAsia="DFKai-SB" w:hAnsi="Agency FB" w:cs="Calibri"/>
                <w:szCs w:val="22"/>
              </w:rPr>
            </w:pPr>
            <w:r w:rsidRPr="004E69BE">
              <w:rPr>
                <w:rFonts w:ascii="Agency FB" w:eastAsia="DFKai-SB" w:hAnsi="Agency FB" w:cs="Calibri"/>
                <w:szCs w:val="22"/>
              </w:rPr>
              <w:t>Director Regional</w:t>
            </w:r>
          </w:p>
        </w:tc>
        <w:tc>
          <w:tcPr>
            <w:tcW w:w="3118" w:type="dxa"/>
            <w:vMerge/>
          </w:tcPr>
          <w:p w14:paraId="124061A6" w14:textId="77777777" w:rsidR="00E454D4" w:rsidRPr="004E69BE" w:rsidRDefault="00E454D4" w:rsidP="00677FA0">
            <w:pPr>
              <w:pStyle w:val="Prrafodelista"/>
              <w:ind w:left="0"/>
              <w:jc w:val="both"/>
              <w:rPr>
                <w:rFonts w:ascii="Agency FB" w:eastAsia="DFKai-SB" w:hAnsi="Agency FB" w:cs="Calibri"/>
                <w:szCs w:val="22"/>
              </w:rPr>
            </w:pPr>
          </w:p>
        </w:tc>
        <w:tc>
          <w:tcPr>
            <w:tcW w:w="3224" w:type="dxa"/>
            <w:vMerge/>
          </w:tcPr>
          <w:p w14:paraId="4AEEDC9E" w14:textId="77777777" w:rsidR="00E454D4" w:rsidRPr="004E69BE" w:rsidRDefault="00E454D4" w:rsidP="00677FA0">
            <w:pPr>
              <w:pStyle w:val="Prrafodelista"/>
              <w:ind w:left="0"/>
              <w:jc w:val="both"/>
              <w:rPr>
                <w:rFonts w:ascii="Agency FB" w:eastAsia="DFKai-SB" w:hAnsi="Agency FB" w:cs="Calibri"/>
                <w:szCs w:val="22"/>
              </w:rPr>
            </w:pPr>
          </w:p>
        </w:tc>
      </w:tr>
      <w:tr w:rsidR="00E454D4" w:rsidRPr="004E69BE" w14:paraId="7CD36960" w14:textId="77777777" w:rsidTr="00677FA0">
        <w:trPr>
          <w:trHeight w:val="388"/>
        </w:trPr>
        <w:tc>
          <w:tcPr>
            <w:tcW w:w="3227" w:type="dxa"/>
          </w:tcPr>
          <w:p w14:paraId="38277CA1" w14:textId="77777777" w:rsidR="00E454D4" w:rsidRPr="004E69BE" w:rsidRDefault="00E454D4" w:rsidP="00677FA0">
            <w:pPr>
              <w:pStyle w:val="Prrafodelista"/>
              <w:ind w:left="0"/>
              <w:jc w:val="both"/>
              <w:rPr>
                <w:rFonts w:ascii="Agency FB" w:eastAsia="DFKai-SB" w:hAnsi="Agency FB" w:cs="Calibri"/>
                <w:b/>
                <w:szCs w:val="22"/>
              </w:rPr>
            </w:pPr>
            <w:r w:rsidRPr="004E69BE">
              <w:rPr>
                <w:rFonts w:ascii="Agency FB" w:eastAsia="DFKai-SB" w:hAnsi="Agency FB" w:cs="Calibri"/>
                <w:b/>
                <w:szCs w:val="22"/>
              </w:rPr>
              <w:t>UNIDAD REQUIRIENTE</w:t>
            </w:r>
          </w:p>
        </w:tc>
        <w:tc>
          <w:tcPr>
            <w:tcW w:w="3118" w:type="dxa"/>
            <w:vMerge/>
          </w:tcPr>
          <w:p w14:paraId="5DE50F8B" w14:textId="77777777" w:rsidR="00E454D4" w:rsidRPr="004E69BE" w:rsidRDefault="00E454D4" w:rsidP="00677FA0">
            <w:pPr>
              <w:pStyle w:val="Prrafodelista"/>
              <w:ind w:left="0"/>
              <w:jc w:val="both"/>
              <w:rPr>
                <w:rFonts w:ascii="Agency FB" w:eastAsia="DFKai-SB" w:hAnsi="Agency FB" w:cs="Calibri"/>
                <w:szCs w:val="22"/>
              </w:rPr>
            </w:pPr>
          </w:p>
        </w:tc>
        <w:tc>
          <w:tcPr>
            <w:tcW w:w="3224" w:type="dxa"/>
            <w:vMerge/>
          </w:tcPr>
          <w:p w14:paraId="37922648" w14:textId="77777777" w:rsidR="00E454D4" w:rsidRPr="004E69BE" w:rsidRDefault="00E454D4" w:rsidP="00677FA0">
            <w:pPr>
              <w:pStyle w:val="Prrafodelista"/>
              <w:ind w:left="0"/>
              <w:jc w:val="both"/>
              <w:rPr>
                <w:rFonts w:ascii="Agency FB" w:eastAsia="DFKai-SB" w:hAnsi="Agency FB" w:cs="Calibri"/>
                <w:szCs w:val="22"/>
              </w:rPr>
            </w:pPr>
          </w:p>
        </w:tc>
      </w:tr>
      <w:tr w:rsidR="00E454D4" w:rsidRPr="006E6732" w14:paraId="3737A37D" w14:textId="77777777" w:rsidTr="00677FA0">
        <w:trPr>
          <w:trHeight w:val="241"/>
        </w:trPr>
        <w:tc>
          <w:tcPr>
            <w:tcW w:w="3227" w:type="dxa"/>
          </w:tcPr>
          <w:p w14:paraId="557E842E" w14:textId="77777777" w:rsidR="00E454D4" w:rsidRPr="006E6732" w:rsidRDefault="00E454D4" w:rsidP="00677FA0">
            <w:pPr>
              <w:pStyle w:val="Prrafodelista"/>
              <w:ind w:left="0"/>
              <w:jc w:val="both"/>
              <w:rPr>
                <w:rFonts w:ascii="Agency FB" w:eastAsia="DFKai-SB" w:hAnsi="Agency FB" w:cs="Calibri"/>
                <w:szCs w:val="22"/>
              </w:rPr>
            </w:pPr>
            <w:r w:rsidRPr="004E69BE">
              <w:rPr>
                <w:rFonts w:ascii="Agency FB" w:eastAsia="DFKai-SB" w:hAnsi="Agency FB" w:cs="Calibri"/>
                <w:szCs w:val="22"/>
              </w:rPr>
              <w:t>Oficina Regional de Formulación y Evaluación de Inversiones</w:t>
            </w:r>
          </w:p>
        </w:tc>
        <w:tc>
          <w:tcPr>
            <w:tcW w:w="3118" w:type="dxa"/>
            <w:vMerge/>
          </w:tcPr>
          <w:p w14:paraId="71A1BFBC" w14:textId="77777777" w:rsidR="00E454D4" w:rsidRPr="006E6732" w:rsidRDefault="00E454D4" w:rsidP="00677FA0">
            <w:pPr>
              <w:pStyle w:val="Prrafodelista"/>
              <w:ind w:left="0"/>
              <w:jc w:val="both"/>
              <w:rPr>
                <w:rFonts w:ascii="Agency FB" w:eastAsia="DFKai-SB" w:hAnsi="Agency FB" w:cs="Calibri"/>
                <w:szCs w:val="22"/>
              </w:rPr>
            </w:pPr>
          </w:p>
        </w:tc>
        <w:tc>
          <w:tcPr>
            <w:tcW w:w="3224" w:type="dxa"/>
            <w:vMerge/>
          </w:tcPr>
          <w:p w14:paraId="65458622" w14:textId="77777777" w:rsidR="00E454D4" w:rsidRPr="006E6732" w:rsidRDefault="00E454D4" w:rsidP="00677FA0">
            <w:pPr>
              <w:pStyle w:val="Prrafodelista"/>
              <w:ind w:left="0"/>
              <w:jc w:val="both"/>
              <w:rPr>
                <w:rFonts w:ascii="Agency FB" w:eastAsia="DFKai-SB" w:hAnsi="Agency FB" w:cs="Calibri"/>
                <w:szCs w:val="22"/>
              </w:rPr>
            </w:pPr>
          </w:p>
        </w:tc>
      </w:tr>
    </w:tbl>
    <w:p w14:paraId="6C87C3C8" w14:textId="77777777" w:rsidR="00E454D4" w:rsidRDefault="00E454D4" w:rsidP="00E454D4">
      <w:pPr>
        <w:spacing w:after="160" w:line="259" w:lineRule="auto"/>
        <w:rPr>
          <w:rFonts w:ascii="Agency FB" w:hAnsi="Agency FB"/>
          <w:b/>
          <w:u w:val="single"/>
        </w:rPr>
      </w:pPr>
    </w:p>
    <w:p w14:paraId="2F6EB389" w14:textId="77777777" w:rsidR="00E454D4" w:rsidRPr="0021441F" w:rsidRDefault="00E454D4" w:rsidP="00E454D4">
      <w:pPr>
        <w:pStyle w:val="Prrafodelista"/>
        <w:ind w:left="502"/>
        <w:jc w:val="both"/>
        <w:rPr>
          <w:rFonts w:ascii="Agency FB" w:eastAsia="DFKai-SB" w:hAnsi="Agency FB" w:cs="Calibri"/>
          <w:sz w:val="22"/>
          <w:szCs w:val="22"/>
        </w:rPr>
      </w:pPr>
    </w:p>
    <w:p w14:paraId="70610AF1" w14:textId="77777777" w:rsidR="0079294B" w:rsidRPr="00D56475" w:rsidRDefault="0079294B" w:rsidP="00980166">
      <w:pPr>
        <w:pStyle w:val="Prrafodelista"/>
        <w:spacing w:line="240" w:lineRule="auto"/>
        <w:ind w:left="502"/>
        <w:jc w:val="both"/>
        <w:rPr>
          <w:rFonts w:ascii="Agency FB" w:eastAsia="DFKai-SB" w:hAnsi="Agency FB" w:cs="Calibri"/>
          <w:sz w:val="22"/>
          <w:szCs w:val="22"/>
        </w:rPr>
      </w:pPr>
    </w:p>
    <w:sectPr w:rsidR="0079294B" w:rsidRPr="00D56475" w:rsidSect="00C701EE">
      <w:headerReference w:type="default" r:id="rId7"/>
      <w:footerReference w:type="default" r:id="rId8"/>
      <w:pgSz w:w="11906" w:h="16838"/>
      <w:pgMar w:top="1417" w:right="1274" w:bottom="1134" w:left="1701"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5E65C" w14:textId="77777777" w:rsidR="005A4303" w:rsidRDefault="005A4303">
      <w:pPr>
        <w:spacing w:after="0" w:line="240" w:lineRule="auto"/>
      </w:pPr>
      <w:r>
        <w:separator/>
      </w:r>
    </w:p>
  </w:endnote>
  <w:endnote w:type="continuationSeparator" w:id="0">
    <w:p w14:paraId="02828D15" w14:textId="77777777" w:rsidR="005A4303" w:rsidRDefault="005A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EF62" w14:textId="77777777" w:rsidR="0070042E" w:rsidRPr="007964B6" w:rsidRDefault="001158F0" w:rsidP="00C701EE">
    <w:pPr>
      <w:tabs>
        <w:tab w:val="center" w:pos="4323"/>
        <w:tab w:val="center" w:pos="4419"/>
        <w:tab w:val="right" w:pos="8647"/>
        <w:tab w:val="right" w:pos="8838"/>
      </w:tabs>
      <w:spacing w:after="0"/>
      <w:jc w:val="center"/>
      <w:rPr>
        <w:rFonts w:ascii="Agency FB" w:hAnsi="Agency FB"/>
        <w:i/>
        <w:sz w:val="18"/>
        <w:szCs w:val="14"/>
        <w:lang w:val="pt-BR"/>
      </w:rPr>
    </w:pPr>
    <w:r>
      <w:rPr>
        <w:rFonts w:ascii="Agency FB" w:hAnsi="Agency FB"/>
        <w:i/>
        <w:sz w:val="18"/>
        <w:szCs w:val="14"/>
        <w:lang w:val="pt-BR"/>
      </w:rPr>
      <w:t>J</w:t>
    </w:r>
    <w:r w:rsidRPr="007964B6">
      <w:rPr>
        <w:rFonts w:ascii="Agency FB" w:hAnsi="Agency FB"/>
        <w:i/>
        <w:sz w:val="18"/>
        <w:szCs w:val="14"/>
        <w:lang w:val="pt-BR"/>
      </w:rPr>
      <w:t xml:space="preserve">r. Puno Nº 107 – Abancay - Apurimac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74A54D27" w14:textId="77777777" w:rsidR="0070042E" w:rsidRPr="005630D3" w:rsidRDefault="001158F0" w:rsidP="00C701EE">
    <w:pPr>
      <w:tabs>
        <w:tab w:val="center" w:pos="4323"/>
        <w:tab w:val="center" w:pos="4419"/>
        <w:tab w:val="right" w:pos="8647"/>
        <w:tab w:val="right" w:pos="8838"/>
      </w:tabs>
      <w:spacing w:after="0"/>
      <w:jc w:val="center"/>
      <w:rPr>
        <w:rFonts w:ascii="Agency FB" w:hAnsi="Agency FB"/>
        <w:i/>
        <w:sz w:val="18"/>
        <w:szCs w:val="14"/>
        <w:lang w:val="pt-BR"/>
      </w:rPr>
    </w:pPr>
    <w:r w:rsidRPr="007964B6">
      <w:rPr>
        <w:rFonts w:ascii="Agency FB" w:hAnsi="Agency FB"/>
        <w:i/>
        <w:sz w:val="18"/>
        <w:szCs w:val="14"/>
        <w:lang w:val="pt-BR"/>
      </w:rPr>
      <w:t>www.regionapurimac.gob.pe Faceboock: Gobierno Regional de Apurimac</w:t>
    </w:r>
  </w:p>
  <w:p w14:paraId="048DC71C" w14:textId="77777777" w:rsidR="0070042E" w:rsidRPr="00C701EE" w:rsidRDefault="005A4303">
    <w:pPr>
      <w:pStyle w:val="Piedepgina"/>
      <w:rPr>
        <w:lang w:val="pt-B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9970" w14:textId="77777777" w:rsidR="005A4303" w:rsidRDefault="005A4303">
      <w:pPr>
        <w:spacing w:after="0" w:line="240" w:lineRule="auto"/>
      </w:pPr>
      <w:r>
        <w:separator/>
      </w:r>
    </w:p>
  </w:footnote>
  <w:footnote w:type="continuationSeparator" w:id="0">
    <w:p w14:paraId="525F9DF5" w14:textId="77777777" w:rsidR="005A4303" w:rsidRDefault="005A4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8AF6" w14:textId="77777777" w:rsidR="0070042E" w:rsidRDefault="001158F0" w:rsidP="00C701EE">
    <w:pPr>
      <w:shd w:val="clear" w:color="auto" w:fill="FFFFFF"/>
      <w:tabs>
        <w:tab w:val="center" w:pos="4465"/>
        <w:tab w:val="right" w:pos="8931"/>
      </w:tabs>
      <w:spacing w:after="0" w:line="240" w:lineRule="auto"/>
      <w:ind w:left="357"/>
      <w:jc w:val="center"/>
      <w:textAlignment w:val="baseline"/>
      <w:outlineLvl w:val="0"/>
      <w:rPr>
        <w:rFonts w:ascii="Century Gothic" w:hAnsi="Century Gothic"/>
        <w:b/>
        <w:color w:val="333333"/>
        <w:kern w:val="36"/>
        <w:sz w:val="36"/>
        <w:szCs w:val="36"/>
        <w:lang w:val="es-ES_tradnl" w:eastAsia="es-PE"/>
      </w:rPr>
    </w:pPr>
    <w:bookmarkStart w:id="1" w:name="_Hlk535307864"/>
    <w:bookmarkStart w:id="2" w:name="_Hlk535307865"/>
    <w:r>
      <w:rPr>
        <w:noProof/>
        <w:lang w:eastAsia="es-PE"/>
      </w:rPr>
      <w:drawing>
        <wp:anchor distT="0" distB="0" distL="114300" distR="114300" simplePos="0" relativeHeight="251659264" behindDoc="0" locked="0" layoutInCell="1" allowOverlap="1" wp14:anchorId="56877275" wp14:editId="253ED51D">
          <wp:simplePos x="0" y="0"/>
          <wp:positionH relativeFrom="column">
            <wp:posOffset>5439410</wp:posOffset>
          </wp:positionH>
          <wp:positionV relativeFrom="paragraph">
            <wp:posOffset>21590</wp:posOffset>
          </wp:positionV>
          <wp:extent cx="890270" cy="712470"/>
          <wp:effectExtent l="0" t="0" r="5080" b="0"/>
          <wp:wrapThrough wrapText="bothSides">
            <wp:wrapPolygon edited="0">
              <wp:start x="0" y="0"/>
              <wp:lineTo x="0" y="20791"/>
              <wp:lineTo x="21261" y="20791"/>
              <wp:lineTo x="21261" y="0"/>
              <wp:lineTo x="0" y="0"/>
            </wp:wrapPolygon>
          </wp:wrapThrough>
          <wp:docPr id="2" name="Imagen 2"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1">
                    <a:extLst>
                      <a:ext uri="{28A0092B-C50C-407E-A947-70E740481C1C}">
                        <a14:useLocalDpi xmlns:a14="http://schemas.microsoft.com/office/drawing/2010/main" val="0"/>
                      </a:ext>
                    </a:extLst>
                  </a:blip>
                  <a:srcRect l="8421" t="29321" r="8948" b="23685"/>
                  <a:stretch>
                    <a:fillRect/>
                  </a:stretch>
                </pic:blipFill>
                <pic:spPr bwMode="auto">
                  <a:xfrm>
                    <a:off x="0" y="0"/>
                    <a:ext cx="890270" cy="712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0288" behindDoc="0" locked="0" layoutInCell="1" allowOverlap="1" wp14:anchorId="76826E82" wp14:editId="04D65B2E">
          <wp:simplePos x="0" y="0"/>
          <wp:positionH relativeFrom="margin">
            <wp:posOffset>-675005</wp:posOffset>
          </wp:positionH>
          <wp:positionV relativeFrom="margin">
            <wp:posOffset>-863600</wp:posOffset>
          </wp:positionV>
          <wp:extent cx="659765" cy="721995"/>
          <wp:effectExtent l="0" t="0" r="6985" b="1905"/>
          <wp:wrapSquare wrapText="bothSides"/>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976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6C53FF44" w14:textId="77777777" w:rsidR="0070042E" w:rsidRPr="001A04D1" w:rsidRDefault="001158F0" w:rsidP="00C701EE">
    <w:pPr>
      <w:shd w:val="clear" w:color="auto" w:fill="FFFFFF"/>
      <w:spacing w:after="0" w:line="240" w:lineRule="auto"/>
      <w:ind w:left="357"/>
      <w:jc w:val="center"/>
      <w:textAlignment w:val="baseline"/>
      <w:outlineLvl w:val="0"/>
      <w:rPr>
        <w:rFonts w:ascii="Algerian" w:hAnsi="Algerian"/>
        <w:i/>
        <w:color w:val="333333"/>
        <w:kern w:val="36"/>
        <w:lang w:val="es-ES_tradnl" w:eastAsia="es-PE"/>
      </w:rPr>
    </w:pPr>
    <w:r w:rsidRPr="001A04D1">
      <w:rPr>
        <w:rFonts w:ascii="Algerian" w:hAnsi="Algerian"/>
        <w:i/>
        <w:color w:val="333333"/>
        <w:kern w:val="36"/>
        <w:lang w:val="es-ES_tradnl" w:eastAsia="es-PE"/>
      </w:rPr>
      <w:t>OFICINA REGIONAL DE FORMULACIÓN Y EVALUACIÓN DE INVERSIONES</w:t>
    </w:r>
  </w:p>
  <w:p w14:paraId="6D74D64D" w14:textId="77777777" w:rsidR="0070042E" w:rsidRPr="00B05968" w:rsidRDefault="005A4303" w:rsidP="00C701EE">
    <w:pPr>
      <w:shd w:val="clear" w:color="auto" w:fill="FFFFFF"/>
      <w:spacing w:after="0" w:line="240" w:lineRule="auto"/>
      <w:ind w:left="357"/>
      <w:jc w:val="center"/>
      <w:textAlignment w:val="baseline"/>
      <w:outlineLvl w:val="0"/>
      <w:rPr>
        <w:rFonts w:ascii="Algerian" w:hAnsi="Algerian"/>
        <w:i/>
        <w:color w:val="333333"/>
        <w:kern w:val="36"/>
        <w:sz w:val="8"/>
        <w:szCs w:val="8"/>
        <w:lang w:val="es-ES_tradnl" w:eastAsia="es-PE"/>
      </w:rPr>
    </w:pPr>
  </w:p>
  <w:p w14:paraId="364E38E4" w14:textId="77777777" w:rsidR="0070042E" w:rsidRPr="00450295" w:rsidRDefault="001158F0" w:rsidP="00C701EE">
    <w:pPr>
      <w:shd w:val="clear" w:color="auto" w:fill="FFFFFF"/>
      <w:spacing w:after="0" w:line="240" w:lineRule="auto"/>
      <w:ind w:left="357"/>
      <w:jc w:val="center"/>
      <w:textAlignment w:val="baseline"/>
      <w:outlineLvl w:val="0"/>
      <w:rPr>
        <w:rFonts w:ascii="Algerian" w:hAnsi="Algerian"/>
        <w:i/>
        <w:color w:val="333333"/>
        <w:kern w:val="36"/>
        <w:sz w:val="18"/>
        <w:szCs w:val="18"/>
        <w:lang w:val="es-ES_tradnl" w:eastAsia="es-PE"/>
      </w:rPr>
    </w:pPr>
    <w:r w:rsidRPr="00B05968">
      <w:rPr>
        <w:rFonts w:ascii="Algerian" w:hAnsi="Algerian"/>
        <w:i/>
        <w:color w:val="333333"/>
        <w:kern w:val="36"/>
        <w:sz w:val="18"/>
        <w:szCs w:val="18"/>
        <w:lang w:val="es-ES_tradnl" w:eastAsia="es-PE"/>
      </w:rPr>
      <w:t>"Año de la lucha contra la corrupción e impunidad"</w:t>
    </w:r>
    <w:bookmarkEnd w:id="1"/>
    <w:bookmarkEnd w:id="2"/>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5pt;height:10.5pt" o:bullet="t">
        <v:imagedata r:id="rId1" o:title="mso4B3F"/>
      </v:shape>
    </w:pict>
  </w:numPicBullet>
  <w:abstractNum w:abstractNumId="0" w15:restartNumberingAfterBreak="0">
    <w:nsid w:val="04991CA6"/>
    <w:multiLevelType w:val="hybridMultilevel"/>
    <w:tmpl w:val="6F80152A"/>
    <w:lvl w:ilvl="0" w:tplc="3EF4A2FE">
      <w:start w:val="7"/>
      <w:numFmt w:val="decimal"/>
      <w:lvlText w:val="%1."/>
      <w:lvlJc w:val="left"/>
      <w:pPr>
        <w:ind w:left="810" w:hanging="360"/>
      </w:pPr>
      <w:rPr>
        <w:rFonts w:hint="default"/>
      </w:rPr>
    </w:lvl>
    <w:lvl w:ilvl="1" w:tplc="0C0A0019">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abstractNum w:abstractNumId="1" w15:restartNumberingAfterBreak="0">
    <w:nsid w:val="0BF0184A"/>
    <w:multiLevelType w:val="hybridMultilevel"/>
    <w:tmpl w:val="B09E3ED2"/>
    <w:lvl w:ilvl="0" w:tplc="EF7636C0">
      <w:start w:val="3"/>
      <w:numFmt w:val="bullet"/>
      <w:lvlText w:val="-"/>
      <w:lvlJc w:val="left"/>
      <w:pPr>
        <w:ind w:left="1004" w:hanging="360"/>
      </w:pPr>
      <w:rPr>
        <w:rFonts w:ascii="Agency FB" w:eastAsia="Times New Roman" w:hAnsi="Agency FB" w:cs="Times New Roman"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E3708D6"/>
    <w:multiLevelType w:val="hybridMultilevel"/>
    <w:tmpl w:val="50D45276"/>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172798"/>
    <w:multiLevelType w:val="hybridMultilevel"/>
    <w:tmpl w:val="660C7B10"/>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12783528"/>
    <w:multiLevelType w:val="multilevel"/>
    <w:tmpl w:val="783E85C6"/>
    <w:lvl w:ilvl="0">
      <w:start w:val="1"/>
      <w:numFmt w:val="decimal"/>
      <w:lvlText w:val="%1."/>
      <w:lvlJc w:val="left"/>
      <w:pPr>
        <w:ind w:left="502" w:hanging="360"/>
      </w:pPr>
      <w:rPr>
        <w:rFonts w:hint="default"/>
        <w:b/>
        <w:sz w:val="22"/>
      </w:rPr>
    </w:lvl>
    <w:lvl w:ilvl="1">
      <w:start w:val="1"/>
      <w:numFmt w:val="decimal"/>
      <w:isLgl/>
      <w:lvlText w:val="%1.%2."/>
      <w:lvlJc w:val="left"/>
      <w:pPr>
        <w:ind w:left="644"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074" w:hanging="1080"/>
      </w:pPr>
      <w:rPr>
        <w:rFonts w:hint="default"/>
      </w:rPr>
    </w:lvl>
    <w:lvl w:ilvl="7">
      <w:start w:val="1"/>
      <w:numFmt w:val="decimal"/>
      <w:isLgl/>
      <w:lvlText w:val="%1.%2.%3.%4.%5.%6.%7.%8."/>
      <w:lvlJc w:val="left"/>
      <w:pPr>
        <w:ind w:left="2576" w:hanging="1440"/>
      </w:pPr>
      <w:rPr>
        <w:rFonts w:hint="default"/>
      </w:rPr>
    </w:lvl>
    <w:lvl w:ilvl="8">
      <w:start w:val="1"/>
      <w:numFmt w:val="decimal"/>
      <w:isLgl/>
      <w:lvlText w:val="%1.%2.%3.%4.%5.%6.%7.%8.%9."/>
      <w:lvlJc w:val="left"/>
      <w:pPr>
        <w:ind w:left="2718" w:hanging="1440"/>
      </w:pPr>
      <w:rPr>
        <w:rFonts w:hint="default"/>
      </w:rPr>
    </w:lvl>
  </w:abstractNum>
  <w:abstractNum w:abstractNumId="5" w15:restartNumberingAfterBreak="0">
    <w:nsid w:val="13F85278"/>
    <w:multiLevelType w:val="hybridMultilevel"/>
    <w:tmpl w:val="1EAC30F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8437D2C"/>
    <w:multiLevelType w:val="multilevel"/>
    <w:tmpl w:val="783E85C6"/>
    <w:lvl w:ilvl="0">
      <w:start w:val="1"/>
      <w:numFmt w:val="decimal"/>
      <w:lvlText w:val="%1."/>
      <w:lvlJc w:val="left"/>
      <w:pPr>
        <w:ind w:left="502" w:hanging="360"/>
      </w:pPr>
      <w:rPr>
        <w:rFonts w:hint="default"/>
        <w:b/>
        <w:sz w:val="22"/>
      </w:rPr>
    </w:lvl>
    <w:lvl w:ilvl="1">
      <w:start w:val="1"/>
      <w:numFmt w:val="decimal"/>
      <w:isLgl/>
      <w:lvlText w:val="%1.%2."/>
      <w:lvlJc w:val="left"/>
      <w:pPr>
        <w:ind w:left="644"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074" w:hanging="1080"/>
      </w:pPr>
      <w:rPr>
        <w:rFonts w:hint="default"/>
      </w:rPr>
    </w:lvl>
    <w:lvl w:ilvl="7">
      <w:start w:val="1"/>
      <w:numFmt w:val="decimal"/>
      <w:isLgl/>
      <w:lvlText w:val="%1.%2.%3.%4.%5.%6.%7.%8."/>
      <w:lvlJc w:val="left"/>
      <w:pPr>
        <w:ind w:left="2576" w:hanging="1440"/>
      </w:pPr>
      <w:rPr>
        <w:rFonts w:hint="default"/>
      </w:rPr>
    </w:lvl>
    <w:lvl w:ilvl="8">
      <w:start w:val="1"/>
      <w:numFmt w:val="decimal"/>
      <w:isLgl/>
      <w:lvlText w:val="%1.%2.%3.%4.%5.%6.%7.%8.%9."/>
      <w:lvlJc w:val="left"/>
      <w:pPr>
        <w:ind w:left="2718" w:hanging="1440"/>
      </w:pPr>
      <w:rPr>
        <w:rFonts w:hint="default"/>
      </w:rPr>
    </w:lvl>
  </w:abstractNum>
  <w:abstractNum w:abstractNumId="7" w15:restartNumberingAfterBreak="0">
    <w:nsid w:val="20D94B9C"/>
    <w:multiLevelType w:val="hybridMultilevel"/>
    <w:tmpl w:val="C5305644"/>
    <w:lvl w:ilvl="0" w:tplc="280A0017">
      <w:start w:val="1"/>
      <w:numFmt w:val="lowerLetter"/>
      <w:lvlText w:val="%1)"/>
      <w:lvlJc w:val="left"/>
      <w:pPr>
        <w:ind w:left="720" w:hanging="360"/>
      </w:pPr>
    </w:lvl>
    <w:lvl w:ilvl="1" w:tplc="FA8459AC">
      <w:numFmt w:val="bullet"/>
      <w:lvlText w:val="•"/>
      <w:lvlJc w:val="left"/>
      <w:pPr>
        <w:ind w:left="1440" w:hanging="360"/>
      </w:pPr>
      <w:rPr>
        <w:rFonts w:ascii="Arial" w:eastAsia="Batang" w:hAnsi="Arial"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B6F08CE"/>
    <w:multiLevelType w:val="hybridMultilevel"/>
    <w:tmpl w:val="7FBAA514"/>
    <w:lvl w:ilvl="0" w:tplc="935A68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32DE2955"/>
    <w:multiLevelType w:val="hybridMultilevel"/>
    <w:tmpl w:val="AA6C621A"/>
    <w:lvl w:ilvl="0" w:tplc="280A0017">
      <w:start w:val="1"/>
      <w:numFmt w:val="lowerLetter"/>
      <w:lvlText w:val="%1)"/>
      <w:lvlJc w:val="left"/>
      <w:pPr>
        <w:ind w:left="1440" w:hanging="360"/>
      </w:pPr>
    </w:lvl>
    <w:lvl w:ilvl="1" w:tplc="280A0005">
      <w:start w:val="1"/>
      <w:numFmt w:val="bullet"/>
      <w:lvlText w:val=""/>
      <w:lvlJc w:val="left"/>
      <w:pPr>
        <w:ind w:left="2160" w:hanging="360"/>
      </w:pPr>
      <w:rPr>
        <w:rFonts w:ascii="Wingdings" w:hAnsi="Wingdings" w:hint="default"/>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3B3653C9"/>
    <w:multiLevelType w:val="multilevel"/>
    <w:tmpl w:val="56C09E92"/>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2"/>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F308FA"/>
    <w:multiLevelType w:val="hybridMultilevel"/>
    <w:tmpl w:val="B0EAA1A8"/>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430C5CC6"/>
    <w:multiLevelType w:val="hybridMultilevel"/>
    <w:tmpl w:val="E194976A"/>
    <w:lvl w:ilvl="0" w:tplc="FFFFFFFF">
      <w:start w:val="4"/>
      <w:numFmt w:val="bullet"/>
      <w:lvlText w:val="-"/>
      <w:lvlJc w:val="left"/>
      <w:pPr>
        <w:ind w:left="786" w:hanging="360"/>
      </w:pPr>
      <w:rPr>
        <w:rFonts w:ascii="Times New Roman" w:eastAsia="Times New Roman" w:hAnsi="Times New Roman" w:cs="Times New Roman"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3" w15:restartNumberingAfterBreak="0">
    <w:nsid w:val="4B931267"/>
    <w:multiLevelType w:val="multilevel"/>
    <w:tmpl w:val="783E85C6"/>
    <w:lvl w:ilvl="0">
      <w:start w:val="1"/>
      <w:numFmt w:val="decimal"/>
      <w:lvlText w:val="%1."/>
      <w:lvlJc w:val="left"/>
      <w:pPr>
        <w:ind w:left="502" w:hanging="360"/>
      </w:pPr>
      <w:rPr>
        <w:rFonts w:hint="default"/>
        <w:b/>
        <w:sz w:val="22"/>
      </w:rPr>
    </w:lvl>
    <w:lvl w:ilvl="1">
      <w:start w:val="1"/>
      <w:numFmt w:val="decimal"/>
      <w:isLgl/>
      <w:lvlText w:val="%1.%2."/>
      <w:lvlJc w:val="left"/>
      <w:pPr>
        <w:ind w:left="644"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074" w:hanging="1080"/>
      </w:pPr>
      <w:rPr>
        <w:rFonts w:hint="default"/>
      </w:rPr>
    </w:lvl>
    <w:lvl w:ilvl="7">
      <w:start w:val="1"/>
      <w:numFmt w:val="decimal"/>
      <w:isLgl/>
      <w:lvlText w:val="%1.%2.%3.%4.%5.%6.%7.%8."/>
      <w:lvlJc w:val="left"/>
      <w:pPr>
        <w:ind w:left="2576" w:hanging="1440"/>
      </w:pPr>
      <w:rPr>
        <w:rFonts w:hint="default"/>
      </w:rPr>
    </w:lvl>
    <w:lvl w:ilvl="8">
      <w:start w:val="1"/>
      <w:numFmt w:val="decimal"/>
      <w:isLgl/>
      <w:lvlText w:val="%1.%2.%3.%4.%5.%6.%7.%8.%9."/>
      <w:lvlJc w:val="left"/>
      <w:pPr>
        <w:ind w:left="2718" w:hanging="1440"/>
      </w:pPr>
      <w:rPr>
        <w:rFonts w:hint="default"/>
      </w:rPr>
    </w:lvl>
  </w:abstractNum>
  <w:abstractNum w:abstractNumId="14" w15:restartNumberingAfterBreak="0">
    <w:nsid w:val="54D4044F"/>
    <w:multiLevelType w:val="hybridMultilevel"/>
    <w:tmpl w:val="374E3B90"/>
    <w:lvl w:ilvl="0" w:tplc="8D94D75C">
      <w:start w:val="1"/>
      <w:numFmt w:val="decimal"/>
      <w:lvlText w:val="%1)"/>
      <w:lvlJc w:val="left"/>
      <w:pPr>
        <w:ind w:left="1080" w:hanging="360"/>
      </w:pPr>
      <w:rPr>
        <w:b/>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57E11BC9"/>
    <w:multiLevelType w:val="multilevel"/>
    <w:tmpl w:val="C7B2848E"/>
    <w:lvl w:ilvl="0">
      <w:start w:val="1"/>
      <w:numFmt w:val="decimal"/>
      <w:lvlText w:val="%1."/>
      <w:lvlJc w:val="left"/>
      <w:pPr>
        <w:ind w:left="644" w:hanging="360"/>
      </w:pPr>
      <w:rPr>
        <w:rFonts w:hint="default"/>
        <w:b/>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524" w:hanging="108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16" w15:restartNumberingAfterBreak="0">
    <w:nsid w:val="6DDE23CD"/>
    <w:multiLevelType w:val="hybridMultilevel"/>
    <w:tmpl w:val="0B0407D8"/>
    <w:lvl w:ilvl="0" w:tplc="B784E432">
      <w:start w:val="1"/>
      <w:numFmt w:val="bullet"/>
      <w:lvlText w:val="-"/>
      <w:lvlJc w:val="left"/>
      <w:pPr>
        <w:ind w:left="1004" w:hanging="360"/>
      </w:pPr>
      <w:rPr>
        <w:rFonts w:ascii="Agency FB" w:eastAsia="DFKai-SB" w:hAnsi="Agency FB" w:cs="Calibri"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15:restartNumberingAfterBreak="0">
    <w:nsid w:val="6E3941E9"/>
    <w:multiLevelType w:val="hybridMultilevel"/>
    <w:tmpl w:val="6622867E"/>
    <w:lvl w:ilvl="0" w:tplc="33604B9C">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17"/>
  </w:num>
  <w:num w:numId="3">
    <w:abstractNumId w:val="17"/>
  </w:num>
  <w:num w:numId="4">
    <w:abstractNumId w:val="4"/>
  </w:num>
  <w:num w:numId="5">
    <w:abstractNumId w:val="5"/>
  </w:num>
  <w:num w:numId="6">
    <w:abstractNumId w:val="16"/>
  </w:num>
  <w:num w:numId="7">
    <w:abstractNumId w:val="6"/>
  </w:num>
  <w:num w:numId="8">
    <w:abstractNumId w:val="13"/>
  </w:num>
  <w:num w:numId="9">
    <w:abstractNumId w:val="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3"/>
  </w:num>
  <w:num w:numId="17">
    <w:abstractNumId w:val="12"/>
  </w:num>
  <w:num w:numId="18">
    <w:abstractNumId w:val="11"/>
  </w:num>
  <w:num w:numId="19">
    <w:abstractNumId w:val="15"/>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F1"/>
    <w:rsid w:val="00006145"/>
    <w:rsid w:val="000227C8"/>
    <w:rsid w:val="00060CFF"/>
    <w:rsid w:val="00080AAA"/>
    <w:rsid w:val="00091C72"/>
    <w:rsid w:val="00097716"/>
    <w:rsid w:val="000C1EC8"/>
    <w:rsid w:val="000C719B"/>
    <w:rsid w:val="000D49B8"/>
    <w:rsid w:val="001035F7"/>
    <w:rsid w:val="001158F0"/>
    <w:rsid w:val="00132593"/>
    <w:rsid w:val="001614C2"/>
    <w:rsid w:val="001B3656"/>
    <w:rsid w:val="001C320C"/>
    <w:rsid w:val="001C3D78"/>
    <w:rsid w:val="001D0CBE"/>
    <w:rsid w:val="001D5C44"/>
    <w:rsid w:val="001E13A6"/>
    <w:rsid w:val="00210310"/>
    <w:rsid w:val="0025633D"/>
    <w:rsid w:val="002817C9"/>
    <w:rsid w:val="002B4A1A"/>
    <w:rsid w:val="002D5FA1"/>
    <w:rsid w:val="002D6AC5"/>
    <w:rsid w:val="002E0758"/>
    <w:rsid w:val="002E2DAF"/>
    <w:rsid w:val="002E590A"/>
    <w:rsid w:val="002F5B23"/>
    <w:rsid w:val="00300022"/>
    <w:rsid w:val="003B39E6"/>
    <w:rsid w:val="00443A2F"/>
    <w:rsid w:val="00461E7D"/>
    <w:rsid w:val="004647A7"/>
    <w:rsid w:val="00473D87"/>
    <w:rsid w:val="00495FDB"/>
    <w:rsid w:val="004A727D"/>
    <w:rsid w:val="004B7515"/>
    <w:rsid w:val="004D4414"/>
    <w:rsid w:val="004E2EB8"/>
    <w:rsid w:val="00520854"/>
    <w:rsid w:val="0052493B"/>
    <w:rsid w:val="00532D54"/>
    <w:rsid w:val="00556635"/>
    <w:rsid w:val="005A4303"/>
    <w:rsid w:val="005C38A7"/>
    <w:rsid w:val="005F47D5"/>
    <w:rsid w:val="006175CE"/>
    <w:rsid w:val="006878A5"/>
    <w:rsid w:val="006917A1"/>
    <w:rsid w:val="0069675D"/>
    <w:rsid w:val="006D23D5"/>
    <w:rsid w:val="006E29CF"/>
    <w:rsid w:val="006E571B"/>
    <w:rsid w:val="007105E7"/>
    <w:rsid w:val="00711FDA"/>
    <w:rsid w:val="0071705A"/>
    <w:rsid w:val="00717530"/>
    <w:rsid w:val="007257B6"/>
    <w:rsid w:val="00747BFE"/>
    <w:rsid w:val="00776B3C"/>
    <w:rsid w:val="00782E30"/>
    <w:rsid w:val="00785CD0"/>
    <w:rsid w:val="0079294B"/>
    <w:rsid w:val="007F3297"/>
    <w:rsid w:val="007F4F6B"/>
    <w:rsid w:val="00884242"/>
    <w:rsid w:val="008C3DB4"/>
    <w:rsid w:val="008D086A"/>
    <w:rsid w:val="008D73C9"/>
    <w:rsid w:val="00974A03"/>
    <w:rsid w:val="00980166"/>
    <w:rsid w:val="009B4901"/>
    <w:rsid w:val="00A04C42"/>
    <w:rsid w:val="00A069DF"/>
    <w:rsid w:val="00A12E60"/>
    <w:rsid w:val="00A15EB7"/>
    <w:rsid w:val="00A21CF3"/>
    <w:rsid w:val="00A26749"/>
    <w:rsid w:val="00A41F3B"/>
    <w:rsid w:val="00A56FB3"/>
    <w:rsid w:val="00A60989"/>
    <w:rsid w:val="00A6218C"/>
    <w:rsid w:val="00AB3DDB"/>
    <w:rsid w:val="00AC6672"/>
    <w:rsid w:val="00AD2E07"/>
    <w:rsid w:val="00AE4C7A"/>
    <w:rsid w:val="00B37637"/>
    <w:rsid w:val="00BB7CC3"/>
    <w:rsid w:val="00BD0FDD"/>
    <w:rsid w:val="00BE0CA2"/>
    <w:rsid w:val="00BF2C5E"/>
    <w:rsid w:val="00BF4FCA"/>
    <w:rsid w:val="00C02086"/>
    <w:rsid w:val="00C10513"/>
    <w:rsid w:val="00C556A1"/>
    <w:rsid w:val="00C55DF3"/>
    <w:rsid w:val="00C5782F"/>
    <w:rsid w:val="00C72B58"/>
    <w:rsid w:val="00C779F1"/>
    <w:rsid w:val="00C96C53"/>
    <w:rsid w:val="00CE7221"/>
    <w:rsid w:val="00D56475"/>
    <w:rsid w:val="00DE384E"/>
    <w:rsid w:val="00DF5002"/>
    <w:rsid w:val="00E02397"/>
    <w:rsid w:val="00E1167A"/>
    <w:rsid w:val="00E153A7"/>
    <w:rsid w:val="00E26544"/>
    <w:rsid w:val="00E454D4"/>
    <w:rsid w:val="00E50880"/>
    <w:rsid w:val="00E77598"/>
    <w:rsid w:val="00EB2402"/>
    <w:rsid w:val="00EC48B8"/>
    <w:rsid w:val="00EC6C6D"/>
    <w:rsid w:val="00EF0C2B"/>
    <w:rsid w:val="00F01237"/>
    <w:rsid w:val="00F26002"/>
    <w:rsid w:val="00F40D63"/>
    <w:rsid w:val="00F43C2B"/>
    <w:rsid w:val="00F67757"/>
    <w:rsid w:val="00F725E1"/>
    <w:rsid w:val="00F726DE"/>
    <w:rsid w:val="00FC6C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B874"/>
  <w15:docId w15:val="{AE5A13AD-63EB-4689-80BB-E14F1481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P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9F1"/>
    <w:pPr>
      <w:spacing w:after="200" w:line="276" w:lineRule="auto"/>
    </w:pPr>
    <w:rPr>
      <w:rFonts w:eastAsia="Calibri"/>
      <w:sz w:val="22"/>
      <w:szCs w:val="22"/>
    </w:rPr>
  </w:style>
  <w:style w:type="paragraph" w:styleId="Ttulo1">
    <w:name w:val="heading 1"/>
    <w:basedOn w:val="Normal"/>
    <w:next w:val="Normal"/>
    <w:link w:val="Ttulo1Car"/>
    <w:qFormat/>
    <w:rsid w:val="00E1167A"/>
    <w:pPr>
      <w:keepNext/>
      <w:keepLines/>
      <w:spacing w:before="400" w:after="40" w:line="240" w:lineRule="auto"/>
      <w:outlineLvl w:val="0"/>
    </w:pPr>
    <w:rPr>
      <w:rFonts w:ascii="Cambria" w:hAnsi="Cambria"/>
      <w:b/>
      <w:caps/>
      <w:sz w:val="24"/>
      <w:szCs w:val="36"/>
    </w:rPr>
  </w:style>
  <w:style w:type="paragraph" w:styleId="Ttulo2">
    <w:name w:val="heading 2"/>
    <w:basedOn w:val="Normal"/>
    <w:next w:val="Normal"/>
    <w:link w:val="Ttulo2Car"/>
    <w:autoRedefine/>
    <w:uiPriority w:val="9"/>
    <w:unhideWhenUsed/>
    <w:qFormat/>
    <w:rsid w:val="00E1167A"/>
    <w:pPr>
      <w:keepNext/>
      <w:keepLines/>
      <w:tabs>
        <w:tab w:val="left" w:pos="1276"/>
        <w:tab w:val="left" w:pos="1418"/>
      </w:tabs>
      <w:spacing w:before="120" w:after="0" w:line="240" w:lineRule="auto"/>
      <w:ind w:left="720" w:hanging="360"/>
      <w:outlineLvl w:val="1"/>
    </w:pPr>
    <w:rPr>
      <w:rFonts w:ascii="Cambria" w:hAnsi="Cambria"/>
      <w:b/>
      <w:caps/>
      <w:color w:val="0070C0"/>
      <w:sz w:val="24"/>
      <w:szCs w:val="28"/>
    </w:rPr>
  </w:style>
  <w:style w:type="paragraph" w:styleId="Ttulo3">
    <w:name w:val="heading 3"/>
    <w:basedOn w:val="Normal"/>
    <w:next w:val="Normal"/>
    <w:link w:val="Ttulo3Car"/>
    <w:autoRedefine/>
    <w:uiPriority w:val="9"/>
    <w:unhideWhenUsed/>
    <w:rsid w:val="00E26544"/>
    <w:pPr>
      <w:keepNext/>
      <w:keepLines/>
      <w:spacing w:before="120" w:after="0" w:line="240" w:lineRule="auto"/>
      <w:outlineLvl w:val="2"/>
    </w:pPr>
    <w:rPr>
      <w:rFonts w:ascii="Arial Narrow" w:hAnsi="Arial Narrow"/>
      <w:b/>
      <w:smallCaps/>
      <w:sz w:val="24"/>
      <w:szCs w:val="28"/>
    </w:rPr>
  </w:style>
  <w:style w:type="paragraph" w:styleId="Ttulo4">
    <w:name w:val="heading 4"/>
    <w:basedOn w:val="Normal"/>
    <w:next w:val="Normal"/>
    <w:link w:val="Ttulo4Car"/>
    <w:uiPriority w:val="9"/>
    <w:unhideWhenUsed/>
    <w:qFormat/>
    <w:rsid w:val="00E1167A"/>
    <w:pPr>
      <w:keepNext/>
      <w:keepLines/>
      <w:spacing w:before="120" w:after="0"/>
      <w:outlineLvl w:val="3"/>
    </w:pPr>
    <w:rPr>
      <w:rFonts w:ascii="Cambria" w:hAnsi="Cambria"/>
      <w:b/>
      <w:caps/>
      <w:sz w:val="24"/>
    </w:rPr>
  </w:style>
  <w:style w:type="paragraph" w:styleId="Ttulo5">
    <w:name w:val="heading 5"/>
    <w:basedOn w:val="Normal"/>
    <w:next w:val="Normal"/>
    <w:link w:val="Ttulo5Car"/>
    <w:autoRedefine/>
    <w:uiPriority w:val="9"/>
    <w:unhideWhenUsed/>
    <w:qFormat/>
    <w:rsid w:val="002E590A"/>
    <w:pPr>
      <w:keepNext/>
      <w:keepLines/>
      <w:spacing w:before="120" w:after="0"/>
      <w:ind w:left="2127" w:hanging="1134"/>
      <w:outlineLvl w:val="4"/>
    </w:pPr>
    <w:rPr>
      <w:rFonts w:ascii="Cambria Math" w:hAnsi="Cambria Math"/>
      <w:b/>
      <w:iCs/>
      <w:caps/>
      <w:color w:val="215868" w:themeColor="accent5" w:themeShade="80"/>
      <w:sz w:val="24"/>
      <w:szCs w:val="20"/>
    </w:rPr>
  </w:style>
  <w:style w:type="paragraph" w:styleId="Ttulo6">
    <w:name w:val="heading 6"/>
    <w:basedOn w:val="Normal"/>
    <w:next w:val="Normal"/>
    <w:link w:val="Ttulo6Car"/>
    <w:uiPriority w:val="9"/>
    <w:semiHidden/>
    <w:unhideWhenUsed/>
    <w:qFormat/>
    <w:rsid w:val="00E1167A"/>
    <w:pPr>
      <w:keepNext/>
      <w:keepLines/>
      <w:spacing w:before="120" w:after="0"/>
      <w:outlineLvl w:val="5"/>
    </w:pPr>
    <w:rPr>
      <w:rFonts w:ascii="Calibri Light" w:hAnsi="Calibri Light"/>
      <w:b/>
      <w:bCs/>
      <w:caps/>
      <w:color w:val="262626"/>
      <w:sz w:val="20"/>
      <w:szCs w:val="20"/>
    </w:rPr>
  </w:style>
  <w:style w:type="paragraph" w:styleId="Ttulo7">
    <w:name w:val="heading 7"/>
    <w:basedOn w:val="Normal"/>
    <w:next w:val="Normal"/>
    <w:link w:val="Ttulo7Car"/>
    <w:uiPriority w:val="9"/>
    <w:semiHidden/>
    <w:unhideWhenUsed/>
    <w:qFormat/>
    <w:rsid w:val="00E1167A"/>
    <w:pPr>
      <w:keepNext/>
      <w:keepLines/>
      <w:spacing w:before="120" w:after="0"/>
      <w:outlineLvl w:val="6"/>
    </w:pPr>
    <w:rPr>
      <w:rFonts w:ascii="Calibri Light" w:hAnsi="Calibri Light"/>
      <w:b/>
      <w:bCs/>
      <w:i/>
      <w:iCs/>
      <w:caps/>
      <w:color w:val="262626"/>
      <w:sz w:val="20"/>
      <w:szCs w:val="20"/>
    </w:rPr>
  </w:style>
  <w:style w:type="paragraph" w:styleId="Ttulo8">
    <w:name w:val="heading 8"/>
    <w:basedOn w:val="Normal"/>
    <w:next w:val="Normal"/>
    <w:link w:val="Ttulo8Car"/>
    <w:uiPriority w:val="9"/>
    <w:semiHidden/>
    <w:unhideWhenUsed/>
    <w:qFormat/>
    <w:rsid w:val="00E1167A"/>
    <w:pPr>
      <w:keepNext/>
      <w:keepLines/>
      <w:spacing w:before="120" w:after="0"/>
      <w:outlineLvl w:val="7"/>
    </w:pPr>
    <w:rPr>
      <w:rFonts w:ascii="Calibri Light" w:hAnsi="Calibri Light"/>
      <w:b/>
      <w:bCs/>
      <w:caps/>
      <w:color w:val="7F7F7F"/>
      <w:sz w:val="20"/>
      <w:szCs w:val="20"/>
    </w:rPr>
  </w:style>
  <w:style w:type="paragraph" w:styleId="Ttulo9">
    <w:name w:val="heading 9"/>
    <w:basedOn w:val="Normal"/>
    <w:next w:val="Normal"/>
    <w:link w:val="Ttulo9Car"/>
    <w:uiPriority w:val="9"/>
    <w:semiHidden/>
    <w:unhideWhenUsed/>
    <w:qFormat/>
    <w:rsid w:val="00E1167A"/>
    <w:pPr>
      <w:keepNext/>
      <w:keepLines/>
      <w:spacing w:before="120" w:after="0"/>
      <w:outlineLvl w:val="8"/>
    </w:pPr>
    <w:rPr>
      <w:rFonts w:ascii="Calibri Light" w:hAnsi="Calibri Light"/>
      <w:b/>
      <w:bCs/>
      <w:i/>
      <w:iCs/>
      <w:caps/>
      <w:color w:val="7F7F7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1167A"/>
    <w:rPr>
      <w:rFonts w:ascii="Cambria" w:hAnsi="Cambria"/>
      <w:b/>
      <w:caps/>
      <w:sz w:val="24"/>
      <w:szCs w:val="36"/>
    </w:rPr>
  </w:style>
  <w:style w:type="paragraph" w:styleId="TDC1">
    <w:name w:val="toc 1"/>
    <w:basedOn w:val="Normal"/>
    <w:next w:val="Normal"/>
    <w:autoRedefine/>
    <w:uiPriority w:val="39"/>
    <w:unhideWhenUsed/>
    <w:qFormat/>
    <w:rsid w:val="00E1167A"/>
    <w:pPr>
      <w:keepNext/>
      <w:keepLines/>
      <w:tabs>
        <w:tab w:val="right" w:pos="0"/>
      </w:tabs>
      <w:spacing w:after="0" w:line="360" w:lineRule="auto"/>
    </w:pPr>
    <w:rPr>
      <w:rFonts w:ascii="Cambria" w:hAnsi="Cambria"/>
      <w:b/>
      <w:bCs/>
      <w:caps/>
      <w:color w:val="002060"/>
      <w:sz w:val="26"/>
      <w:szCs w:val="24"/>
    </w:rPr>
  </w:style>
  <w:style w:type="character" w:customStyle="1" w:styleId="Ttulo3Car">
    <w:name w:val="Título 3 Car"/>
    <w:link w:val="Ttulo3"/>
    <w:uiPriority w:val="9"/>
    <w:rsid w:val="00E26544"/>
    <w:rPr>
      <w:rFonts w:ascii="Arial Narrow" w:hAnsi="Arial Narrow"/>
      <w:b/>
      <w:smallCaps/>
      <w:sz w:val="24"/>
      <w:szCs w:val="28"/>
    </w:rPr>
  </w:style>
  <w:style w:type="character" w:customStyle="1" w:styleId="Ttulo2Car">
    <w:name w:val="Título 2 Car"/>
    <w:link w:val="Ttulo2"/>
    <w:uiPriority w:val="9"/>
    <w:rsid w:val="00E1167A"/>
    <w:rPr>
      <w:rFonts w:ascii="Cambria" w:hAnsi="Cambria"/>
      <w:b/>
      <w:caps/>
      <w:color w:val="0070C0"/>
      <w:sz w:val="24"/>
      <w:szCs w:val="28"/>
    </w:rPr>
  </w:style>
  <w:style w:type="paragraph" w:styleId="TDC2">
    <w:name w:val="toc 2"/>
    <w:basedOn w:val="Normal"/>
    <w:next w:val="Normal"/>
    <w:link w:val="TDC2Car"/>
    <w:autoRedefine/>
    <w:uiPriority w:val="39"/>
    <w:unhideWhenUsed/>
    <w:qFormat/>
    <w:rsid w:val="00E1167A"/>
    <w:pPr>
      <w:keepNext/>
      <w:keepLines/>
      <w:spacing w:after="0"/>
    </w:pPr>
    <w:rPr>
      <w:rFonts w:ascii="Cambria" w:hAnsi="Cambria" w:cs="Calibri"/>
      <w:b/>
      <w:bCs/>
      <w:color w:val="002060"/>
      <w:sz w:val="24"/>
      <w:szCs w:val="20"/>
    </w:rPr>
  </w:style>
  <w:style w:type="character" w:customStyle="1" w:styleId="TDC2Car">
    <w:name w:val="TDC 2 Car"/>
    <w:link w:val="TDC2"/>
    <w:uiPriority w:val="39"/>
    <w:rsid w:val="00E1167A"/>
    <w:rPr>
      <w:rFonts w:ascii="Cambria" w:hAnsi="Cambria" w:cs="Calibri"/>
      <w:b/>
      <w:bCs/>
      <w:color w:val="002060"/>
      <w:sz w:val="24"/>
    </w:rPr>
  </w:style>
  <w:style w:type="paragraph" w:styleId="TDC3">
    <w:name w:val="toc 3"/>
    <w:basedOn w:val="Normal"/>
    <w:next w:val="Normal"/>
    <w:autoRedefine/>
    <w:uiPriority w:val="39"/>
    <w:unhideWhenUsed/>
    <w:qFormat/>
    <w:rsid w:val="00E1167A"/>
    <w:pPr>
      <w:keepNext/>
      <w:keepLines/>
      <w:tabs>
        <w:tab w:val="right" w:pos="10467"/>
      </w:tabs>
      <w:spacing w:after="0"/>
      <w:ind w:left="567"/>
    </w:pPr>
    <w:rPr>
      <w:rFonts w:ascii="Cambria" w:hAnsi="Cambria" w:cs="Calibri"/>
      <w:b/>
      <w:sz w:val="24"/>
      <w:szCs w:val="20"/>
    </w:rPr>
  </w:style>
  <w:style w:type="paragraph" w:customStyle="1" w:styleId="GrficoSalud">
    <w:name w:val="Gráfico_Salud"/>
    <w:basedOn w:val="Normal"/>
    <w:autoRedefine/>
    <w:qFormat/>
    <w:rsid w:val="00E1167A"/>
    <w:pPr>
      <w:keepNext/>
      <w:keepLines/>
      <w:spacing w:after="0" w:line="240" w:lineRule="auto"/>
      <w:jc w:val="center"/>
    </w:pPr>
    <w:rPr>
      <w:rFonts w:ascii="Arial Narrow" w:hAnsi="Arial Narrow"/>
      <w:b/>
      <w:sz w:val="24"/>
    </w:rPr>
  </w:style>
  <w:style w:type="paragraph" w:customStyle="1" w:styleId="CuadroSalud">
    <w:name w:val="Cuadro_Salud"/>
    <w:basedOn w:val="Normal"/>
    <w:autoRedefine/>
    <w:qFormat/>
    <w:rsid w:val="00E1167A"/>
    <w:pPr>
      <w:keepNext/>
      <w:keepLines/>
      <w:spacing w:after="0" w:line="240" w:lineRule="auto"/>
    </w:pPr>
    <w:rPr>
      <w:rFonts w:ascii="Cambria" w:hAnsi="Cambria" w:cs="Arial"/>
      <w:noProof/>
      <w:sz w:val="20"/>
      <w:szCs w:val="18"/>
      <w:lang w:eastAsia="es-PE"/>
    </w:rPr>
  </w:style>
  <w:style w:type="paragraph" w:customStyle="1" w:styleId="MapaSalud">
    <w:name w:val="Mapa_Salud"/>
    <w:basedOn w:val="Normal"/>
    <w:autoRedefine/>
    <w:qFormat/>
    <w:rsid w:val="00E1167A"/>
    <w:pPr>
      <w:keepNext/>
      <w:keepLines/>
      <w:spacing w:after="0" w:line="240" w:lineRule="auto"/>
      <w:jc w:val="center"/>
    </w:pPr>
    <w:rPr>
      <w:rFonts w:ascii="Arial Narrow" w:hAnsi="Arial Narrow"/>
      <w:b/>
      <w:sz w:val="24"/>
    </w:rPr>
  </w:style>
  <w:style w:type="paragraph" w:customStyle="1" w:styleId="Texto">
    <w:name w:val="Texto"/>
    <w:basedOn w:val="Normal"/>
    <w:qFormat/>
    <w:rsid w:val="00E1167A"/>
    <w:rPr>
      <w:lang w:val="es-ES"/>
    </w:rPr>
  </w:style>
  <w:style w:type="paragraph" w:customStyle="1" w:styleId="Default">
    <w:name w:val="Default"/>
    <w:qFormat/>
    <w:rsid w:val="00E1167A"/>
    <w:pPr>
      <w:autoSpaceDE w:val="0"/>
      <w:autoSpaceDN w:val="0"/>
      <w:adjustRightInd w:val="0"/>
    </w:pPr>
    <w:rPr>
      <w:rFonts w:ascii="Trebuchet MS" w:eastAsia="Calibri" w:hAnsi="Trebuchet MS" w:cs="Trebuchet MS"/>
      <w:color w:val="000000"/>
      <w:sz w:val="24"/>
      <w:szCs w:val="24"/>
    </w:rPr>
  </w:style>
  <w:style w:type="character" w:customStyle="1" w:styleId="Ttulo4Car">
    <w:name w:val="Título 4 Car"/>
    <w:link w:val="Ttulo4"/>
    <w:uiPriority w:val="9"/>
    <w:rsid w:val="00E1167A"/>
    <w:rPr>
      <w:rFonts w:ascii="Cambria" w:hAnsi="Cambria"/>
      <w:b/>
      <w:caps/>
      <w:sz w:val="24"/>
      <w:szCs w:val="22"/>
    </w:rPr>
  </w:style>
  <w:style w:type="character" w:customStyle="1" w:styleId="Ttulo5Car">
    <w:name w:val="Título 5 Car"/>
    <w:link w:val="Ttulo5"/>
    <w:uiPriority w:val="9"/>
    <w:rsid w:val="002E590A"/>
    <w:rPr>
      <w:rFonts w:ascii="Cambria Math" w:hAnsi="Cambria Math"/>
      <w:b/>
      <w:iCs/>
      <w:caps/>
      <w:color w:val="215868" w:themeColor="accent5" w:themeShade="80"/>
      <w:sz w:val="24"/>
    </w:rPr>
  </w:style>
  <w:style w:type="character" w:customStyle="1" w:styleId="Ttulo6Car">
    <w:name w:val="Título 6 Car"/>
    <w:link w:val="Ttulo6"/>
    <w:uiPriority w:val="9"/>
    <w:semiHidden/>
    <w:rsid w:val="00E1167A"/>
    <w:rPr>
      <w:rFonts w:ascii="Calibri Light" w:hAnsi="Calibri Light"/>
      <w:b/>
      <w:bCs/>
      <w:caps/>
      <w:color w:val="262626"/>
    </w:rPr>
  </w:style>
  <w:style w:type="character" w:customStyle="1" w:styleId="Ttulo7Car">
    <w:name w:val="Título 7 Car"/>
    <w:link w:val="Ttulo7"/>
    <w:uiPriority w:val="9"/>
    <w:semiHidden/>
    <w:rsid w:val="00E1167A"/>
    <w:rPr>
      <w:rFonts w:ascii="Calibri Light" w:hAnsi="Calibri Light"/>
      <w:b/>
      <w:bCs/>
      <w:i/>
      <w:iCs/>
      <w:caps/>
      <w:color w:val="262626"/>
    </w:rPr>
  </w:style>
  <w:style w:type="character" w:customStyle="1" w:styleId="Ttulo8Car">
    <w:name w:val="Título 8 Car"/>
    <w:link w:val="Ttulo8"/>
    <w:uiPriority w:val="9"/>
    <w:semiHidden/>
    <w:rsid w:val="00E1167A"/>
    <w:rPr>
      <w:rFonts w:ascii="Calibri Light" w:hAnsi="Calibri Light"/>
      <w:b/>
      <w:bCs/>
      <w:caps/>
      <w:color w:val="7F7F7F"/>
    </w:rPr>
  </w:style>
  <w:style w:type="character" w:customStyle="1" w:styleId="Ttulo9Car">
    <w:name w:val="Título 9 Car"/>
    <w:link w:val="Ttulo9"/>
    <w:uiPriority w:val="9"/>
    <w:semiHidden/>
    <w:rsid w:val="00E1167A"/>
    <w:rPr>
      <w:rFonts w:ascii="Calibri Light" w:hAnsi="Calibri Light"/>
      <w:b/>
      <w:bCs/>
      <w:i/>
      <w:iCs/>
      <w:caps/>
      <w:color w:val="7F7F7F"/>
    </w:rPr>
  </w:style>
  <w:style w:type="paragraph" w:styleId="TDC4">
    <w:name w:val="toc 4"/>
    <w:basedOn w:val="Normal"/>
    <w:next w:val="Normal"/>
    <w:autoRedefine/>
    <w:uiPriority w:val="39"/>
    <w:unhideWhenUsed/>
    <w:qFormat/>
    <w:rsid w:val="00E1167A"/>
    <w:pPr>
      <w:keepNext/>
      <w:keepLines/>
      <w:spacing w:after="0"/>
      <w:ind w:left="442"/>
    </w:pPr>
    <w:rPr>
      <w:rFonts w:ascii="Arial Narrow" w:hAnsi="Arial Narrow" w:cs="Calibri"/>
      <w:sz w:val="20"/>
      <w:szCs w:val="20"/>
    </w:rPr>
  </w:style>
  <w:style w:type="paragraph" w:styleId="TDC5">
    <w:name w:val="toc 5"/>
    <w:basedOn w:val="Normal"/>
    <w:next w:val="Normal"/>
    <w:autoRedefine/>
    <w:uiPriority w:val="39"/>
    <w:unhideWhenUsed/>
    <w:qFormat/>
    <w:rsid w:val="00E1167A"/>
    <w:pPr>
      <w:keepNext/>
      <w:keepLines/>
      <w:spacing w:after="0"/>
      <w:ind w:left="658"/>
    </w:pPr>
    <w:rPr>
      <w:rFonts w:ascii="Arial Narrow" w:hAnsi="Arial Narrow" w:cs="Calibri"/>
      <w:sz w:val="20"/>
      <w:szCs w:val="20"/>
    </w:rPr>
  </w:style>
  <w:style w:type="paragraph" w:styleId="TDC6">
    <w:name w:val="toc 6"/>
    <w:basedOn w:val="Normal"/>
    <w:next w:val="Normal"/>
    <w:autoRedefine/>
    <w:uiPriority w:val="39"/>
    <w:unhideWhenUsed/>
    <w:qFormat/>
    <w:rsid w:val="00E1167A"/>
    <w:pPr>
      <w:keepNext/>
      <w:keepLines/>
      <w:spacing w:after="0"/>
      <w:ind w:left="879"/>
    </w:pPr>
    <w:rPr>
      <w:rFonts w:ascii="Arial Narrow" w:hAnsi="Arial Narrow" w:cs="Calibri"/>
      <w:sz w:val="20"/>
      <w:szCs w:val="20"/>
    </w:rPr>
  </w:style>
  <w:style w:type="paragraph" w:styleId="TDC7">
    <w:name w:val="toc 7"/>
    <w:basedOn w:val="Normal"/>
    <w:next w:val="Normal"/>
    <w:autoRedefine/>
    <w:uiPriority w:val="39"/>
    <w:unhideWhenUsed/>
    <w:qFormat/>
    <w:rsid w:val="00E1167A"/>
    <w:pPr>
      <w:keepNext/>
      <w:keepLines/>
      <w:spacing w:after="0"/>
      <w:ind w:left="1100"/>
    </w:pPr>
    <w:rPr>
      <w:rFonts w:ascii="Arial Narrow" w:hAnsi="Arial Narrow" w:cs="Calibri"/>
      <w:sz w:val="20"/>
      <w:szCs w:val="20"/>
    </w:rPr>
  </w:style>
  <w:style w:type="paragraph" w:styleId="TDC8">
    <w:name w:val="toc 8"/>
    <w:basedOn w:val="Normal"/>
    <w:next w:val="Normal"/>
    <w:autoRedefine/>
    <w:uiPriority w:val="39"/>
    <w:unhideWhenUsed/>
    <w:qFormat/>
    <w:rsid w:val="00E1167A"/>
    <w:pPr>
      <w:keepNext/>
      <w:keepLines/>
      <w:spacing w:after="0"/>
      <w:ind w:left="1321"/>
    </w:pPr>
    <w:rPr>
      <w:rFonts w:ascii="Arial Narrow" w:hAnsi="Arial Narrow" w:cs="Calibri"/>
      <w:sz w:val="20"/>
      <w:szCs w:val="20"/>
    </w:rPr>
  </w:style>
  <w:style w:type="paragraph" w:styleId="TDC9">
    <w:name w:val="toc 9"/>
    <w:basedOn w:val="Normal"/>
    <w:next w:val="Normal"/>
    <w:autoRedefine/>
    <w:uiPriority w:val="39"/>
    <w:unhideWhenUsed/>
    <w:qFormat/>
    <w:rsid w:val="00E1167A"/>
    <w:pPr>
      <w:keepNext/>
      <w:keepLines/>
      <w:spacing w:after="0"/>
      <w:ind w:left="1542"/>
    </w:pPr>
    <w:rPr>
      <w:rFonts w:ascii="Arial Narrow" w:hAnsi="Arial Narrow" w:cs="Calibri"/>
      <w:sz w:val="20"/>
      <w:szCs w:val="20"/>
    </w:rPr>
  </w:style>
  <w:style w:type="paragraph" w:styleId="Textonotapie">
    <w:name w:val="footnote text"/>
    <w:aliases w:val="Footnote Text Char,Geneva 9,Font: Geneva 9,Boston 10,single space,Fußnotentextr,Footnote Text Char Car Car,Texto nota pie Car Car Car,Texto nota pie Car Car Car Car, Car1 Car Car,Car,Car1 Car Car,Texto nota pie Car Car,Texto nota pie Car1"/>
    <w:basedOn w:val="Normal"/>
    <w:link w:val="TextonotapieCar"/>
    <w:uiPriority w:val="99"/>
    <w:unhideWhenUsed/>
    <w:qFormat/>
    <w:rsid w:val="00E1167A"/>
    <w:pPr>
      <w:spacing w:after="0" w:line="240" w:lineRule="auto"/>
    </w:pPr>
    <w:rPr>
      <w:sz w:val="20"/>
      <w:szCs w:val="20"/>
    </w:rPr>
  </w:style>
  <w:style w:type="character" w:customStyle="1" w:styleId="TextonotapieCar">
    <w:name w:val="Texto nota pie Car"/>
    <w:aliases w:val="Footnote Text Char Car,Geneva 9 Car,Font: Geneva 9 Car,Boston 10 Car,single space Car,Fußnotentextr Car,Footnote Text Char Car Car Car,Texto nota pie Car Car Car Car1,Texto nota pie Car Car Car Car Car, Car1 Car Car Car,Car Car"/>
    <w:link w:val="Textonotapie"/>
    <w:uiPriority w:val="99"/>
    <w:rsid w:val="00E1167A"/>
  </w:style>
  <w:style w:type="paragraph" w:styleId="Descripcin">
    <w:name w:val="caption"/>
    <w:aliases w:val="Title"/>
    <w:basedOn w:val="Normal"/>
    <w:next w:val="Normal"/>
    <w:uiPriority w:val="35"/>
    <w:unhideWhenUsed/>
    <w:qFormat/>
    <w:rsid w:val="00E1167A"/>
    <w:pPr>
      <w:spacing w:line="240" w:lineRule="auto"/>
    </w:pPr>
    <w:rPr>
      <w:b/>
      <w:bCs/>
      <w:smallCaps/>
      <w:color w:val="595959"/>
    </w:rPr>
  </w:style>
  <w:style w:type="character" w:customStyle="1" w:styleId="TtuloCar">
    <w:name w:val="Título Car"/>
    <w:link w:val="Ttulo"/>
    <w:uiPriority w:val="10"/>
    <w:rsid w:val="00E1167A"/>
    <w:rPr>
      <w:rFonts w:ascii="Calibri Light" w:hAnsi="Calibri Light"/>
      <w:caps/>
      <w:color w:val="404040"/>
      <w:spacing w:val="-10"/>
      <w:sz w:val="72"/>
      <w:szCs w:val="72"/>
    </w:rPr>
  </w:style>
  <w:style w:type="paragraph" w:styleId="Ttulo">
    <w:name w:val="Title"/>
    <w:basedOn w:val="Normal"/>
    <w:next w:val="Normal"/>
    <w:link w:val="TtuloCar"/>
    <w:uiPriority w:val="10"/>
    <w:qFormat/>
    <w:rsid w:val="00E1167A"/>
    <w:pPr>
      <w:spacing w:after="0" w:line="240" w:lineRule="auto"/>
      <w:contextualSpacing/>
    </w:pPr>
    <w:rPr>
      <w:rFonts w:ascii="Calibri Light" w:hAnsi="Calibri Light"/>
      <w:caps/>
      <w:color w:val="404040"/>
      <w:spacing w:val="-10"/>
      <w:sz w:val="72"/>
      <w:szCs w:val="72"/>
    </w:rPr>
  </w:style>
  <w:style w:type="character" w:customStyle="1" w:styleId="TtuloCar1">
    <w:name w:val="Título Car1"/>
    <w:basedOn w:val="Fuentedeprrafopredeter"/>
    <w:uiPriority w:val="10"/>
    <w:rsid w:val="00E1167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1167A"/>
    <w:pPr>
      <w:numPr>
        <w:ilvl w:val="1"/>
      </w:numPr>
    </w:pPr>
    <w:rPr>
      <w:rFonts w:ascii="Calibri Light" w:hAnsi="Calibri Light"/>
      <w:smallCaps/>
      <w:color w:val="595959"/>
      <w:sz w:val="28"/>
      <w:szCs w:val="28"/>
    </w:rPr>
  </w:style>
  <w:style w:type="character" w:customStyle="1" w:styleId="SubttuloCar">
    <w:name w:val="Subtítulo Car"/>
    <w:link w:val="Subttulo"/>
    <w:uiPriority w:val="11"/>
    <w:rsid w:val="00E1167A"/>
    <w:rPr>
      <w:rFonts w:ascii="Calibri Light" w:hAnsi="Calibri Light"/>
      <w:smallCaps/>
      <w:color w:val="595959"/>
      <w:sz w:val="28"/>
      <w:szCs w:val="28"/>
    </w:rPr>
  </w:style>
  <w:style w:type="character" w:styleId="Textoennegrita">
    <w:name w:val="Strong"/>
    <w:uiPriority w:val="22"/>
    <w:qFormat/>
    <w:rsid w:val="00E1167A"/>
    <w:rPr>
      <w:b/>
      <w:bCs/>
    </w:rPr>
  </w:style>
  <w:style w:type="character" w:styleId="nfasis">
    <w:name w:val="Emphasis"/>
    <w:uiPriority w:val="20"/>
    <w:qFormat/>
    <w:rsid w:val="00E1167A"/>
    <w:rPr>
      <w:i/>
      <w:iCs/>
    </w:rPr>
  </w:style>
  <w:style w:type="paragraph" w:styleId="Sinespaciado">
    <w:name w:val="No Spacing"/>
    <w:link w:val="SinespaciadoCar"/>
    <w:uiPriority w:val="1"/>
    <w:qFormat/>
    <w:rsid w:val="00E1167A"/>
  </w:style>
  <w:style w:type="character" w:customStyle="1" w:styleId="SinespaciadoCar">
    <w:name w:val="Sin espaciado Car"/>
    <w:link w:val="Sinespaciado"/>
    <w:uiPriority w:val="1"/>
    <w:rsid w:val="00E1167A"/>
  </w:style>
  <w:style w:type="paragraph" w:styleId="Prrafodelista">
    <w:name w:val="List Paragraph"/>
    <w:aliases w:val="Titulo de Fígura,Iz - Párrafo de lista,Sivsa Parrafo,Lista multicolor - Énfasis 111,NIVEL ONE,ASPECTOS GENERALES,Párrafo de lista1,Cuadro 2-1,Párrafo de lista2,TITULO A,TITULO,Imagen 01.,Lista vistosa - Énfasis 11,Lista 123"/>
    <w:basedOn w:val="Normal"/>
    <w:link w:val="PrrafodelistaCar"/>
    <w:uiPriority w:val="34"/>
    <w:qFormat/>
    <w:rsid w:val="00E1167A"/>
    <w:pPr>
      <w:ind w:left="720"/>
      <w:contextualSpacing/>
    </w:pPr>
    <w:rPr>
      <w:sz w:val="20"/>
      <w:szCs w:val="20"/>
    </w:rPr>
  </w:style>
  <w:style w:type="character" w:customStyle="1" w:styleId="PrrafodelistaCar">
    <w:name w:val="Párrafo de lista Car"/>
    <w:aliases w:val="Titulo de Fígura Car,Iz - Párrafo de lista Car,Sivsa Parrafo Car,Lista multicolor - Énfasis 111 Car,NIVEL ONE Car,ASPECTOS GENERALES Car,Párrafo de lista1 Car,Cuadro 2-1 Car,Párrafo de lista2 Car,TITULO A Car,TITULO Car,Imagen 01. Car"/>
    <w:link w:val="Prrafodelista"/>
    <w:uiPriority w:val="34"/>
    <w:qFormat/>
    <w:locked/>
    <w:rsid w:val="00E1167A"/>
  </w:style>
  <w:style w:type="paragraph" w:styleId="Cita">
    <w:name w:val="Quote"/>
    <w:basedOn w:val="Normal"/>
    <w:next w:val="Normal"/>
    <w:link w:val="CitaCar"/>
    <w:uiPriority w:val="29"/>
    <w:qFormat/>
    <w:rsid w:val="00E1167A"/>
    <w:pPr>
      <w:spacing w:before="160" w:line="240" w:lineRule="auto"/>
      <w:ind w:left="720" w:right="720"/>
    </w:pPr>
    <w:rPr>
      <w:rFonts w:ascii="Calibri Light" w:hAnsi="Calibri Light"/>
      <w:sz w:val="25"/>
      <w:szCs w:val="25"/>
    </w:rPr>
  </w:style>
  <w:style w:type="character" w:customStyle="1" w:styleId="CitaCar">
    <w:name w:val="Cita Car"/>
    <w:link w:val="Cita"/>
    <w:uiPriority w:val="29"/>
    <w:rsid w:val="00E1167A"/>
    <w:rPr>
      <w:rFonts w:ascii="Calibri Light" w:hAnsi="Calibri Light"/>
      <w:sz w:val="25"/>
      <w:szCs w:val="25"/>
    </w:rPr>
  </w:style>
  <w:style w:type="paragraph" w:styleId="Citadestacada">
    <w:name w:val="Intense Quote"/>
    <w:basedOn w:val="Normal"/>
    <w:next w:val="Normal"/>
    <w:link w:val="CitadestacadaCar"/>
    <w:uiPriority w:val="30"/>
    <w:qFormat/>
    <w:rsid w:val="00E1167A"/>
    <w:pPr>
      <w:spacing w:before="280" w:after="280" w:line="240" w:lineRule="auto"/>
      <w:ind w:left="1080" w:right="1080"/>
      <w:jc w:val="center"/>
    </w:pPr>
    <w:rPr>
      <w:color w:val="404040"/>
      <w:sz w:val="32"/>
      <w:szCs w:val="32"/>
    </w:rPr>
  </w:style>
  <w:style w:type="character" w:customStyle="1" w:styleId="CitadestacadaCar">
    <w:name w:val="Cita destacada Car"/>
    <w:link w:val="Citadestacada"/>
    <w:uiPriority w:val="30"/>
    <w:rsid w:val="00E1167A"/>
    <w:rPr>
      <w:color w:val="404040"/>
      <w:sz w:val="32"/>
      <w:szCs w:val="32"/>
    </w:rPr>
  </w:style>
  <w:style w:type="character" w:styleId="nfasissutil">
    <w:name w:val="Subtle Emphasis"/>
    <w:uiPriority w:val="19"/>
    <w:qFormat/>
    <w:rsid w:val="00E1167A"/>
    <w:rPr>
      <w:i/>
      <w:iCs/>
      <w:color w:val="595959"/>
    </w:rPr>
  </w:style>
  <w:style w:type="character" w:styleId="nfasisintenso">
    <w:name w:val="Intense Emphasis"/>
    <w:uiPriority w:val="21"/>
    <w:qFormat/>
    <w:rsid w:val="00E1167A"/>
    <w:rPr>
      <w:b/>
      <w:bCs/>
      <w:i/>
      <w:iCs/>
    </w:rPr>
  </w:style>
  <w:style w:type="character" w:styleId="Referenciasutil">
    <w:name w:val="Subtle Reference"/>
    <w:uiPriority w:val="31"/>
    <w:qFormat/>
    <w:rsid w:val="00E1167A"/>
    <w:rPr>
      <w:smallCaps/>
      <w:color w:val="0070C0"/>
      <w:u w:val="single" w:color="7F7F7F"/>
    </w:rPr>
  </w:style>
  <w:style w:type="character" w:styleId="Referenciaintensa">
    <w:name w:val="Intense Reference"/>
    <w:uiPriority w:val="32"/>
    <w:qFormat/>
    <w:rsid w:val="00E1167A"/>
    <w:rPr>
      <w:b/>
      <w:bCs/>
      <w:caps w:val="0"/>
      <w:smallCaps/>
      <w:color w:val="auto"/>
      <w:spacing w:val="3"/>
      <w:u w:val="single"/>
    </w:rPr>
  </w:style>
  <w:style w:type="character" w:styleId="Ttulodellibro">
    <w:name w:val="Book Title"/>
    <w:uiPriority w:val="33"/>
    <w:qFormat/>
    <w:rsid w:val="00E1167A"/>
    <w:rPr>
      <w:b/>
      <w:bCs/>
      <w:smallCaps/>
      <w:spacing w:val="7"/>
    </w:rPr>
  </w:style>
  <w:style w:type="paragraph" w:styleId="TtuloTDC">
    <w:name w:val="TOC Heading"/>
    <w:basedOn w:val="Ttulo1"/>
    <w:next w:val="Normal"/>
    <w:uiPriority w:val="39"/>
    <w:semiHidden/>
    <w:unhideWhenUsed/>
    <w:qFormat/>
    <w:rsid w:val="00E1167A"/>
    <w:pPr>
      <w:outlineLvl w:val="9"/>
    </w:pPr>
  </w:style>
  <w:style w:type="paragraph" w:styleId="Encabezado">
    <w:name w:val="header"/>
    <w:basedOn w:val="Normal"/>
    <w:link w:val="EncabezadoCar"/>
    <w:uiPriority w:val="99"/>
    <w:unhideWhenUsed/>
    <w:rsid w:val="00C77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9F1"/>
    <w:rPr>
      <w:rFonts w:eastAsia="Calibri"/>
      <w:sz w:val="22"/>
      <w:szCs w:val="22"/>
    </w:rPr>
  </w:style>
  <w:style w:type="paragraph" w:styleId="Piedepgina">
    <w:name w:val="footer"/>
    <w:basedOn w:val="Normal"/>
    <w:link w:val="PiedepginaCar"/>
    <w:uiPriority w:val="99"/>
    <w:unhideWhenUsed/>
    <w:rsid w:val="00C779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9F1"/>
    <w:rPr>
      <w:rFonts w:eastAsia="Calibri"/>
      <w:sz w:val="22"/>
      <w:szCs w:val="22"/>
    </w:rPr>
  </w:style>
  <w:style w:type="paragraph" w:styleId="Sangra2detindependiente">
    <w:name w:val="Body Text Indent 2"/>
    <w:basedOn w:val="Normal"/>
    <w:link w:val="Sangra2detindependienteCar"/>
    <w:uiPriority w:val="99"/>
    <w:rsid w:val="00F26002"/>
    <w:pPr>
      <w:widowControl w:val="0"/>
      <w:spacing w:after="0" w:line="240" w:lineRule="auto"/>
      <w:ind w:left="720"/>
      <w:jc w:val="both"/>
    </w:pPr>
    <w:rPr>
      <w:rFonts w:ascii="Courier" w:eastAsia="Times New Roman" w:hAnsi="Courier"/>
      <w:snapToGrid w:val="0"/>
      <w:sz w:val="24"/>
      <w:szCs w:val="20"/>
      <w:lang w:val="es-ES_tradnl" w:eastAsia="es-ES"/>
    </w:rPr>
  </w:style>
  <w:style w:type="character" w:customStyle="1" w:styleId="Sangra2detindependienteCar">
    <w:name w:val="Sangría 2 de t. independiente Car"/>
    <w:basedOn w:val="Fuentedeprrafopredeter"/>
    <w:link w:val="Sangra2detindependiente"/>
    <w:uiPriority w:val="99"/>
    <w:rsid w:val="00F26002"/>
    <w:rPr>
      <w:rFonts w:ascii="Courier" w:hAnsi="Courier"/>
      <w:snapToGrid w:val="0"/>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1770</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YENY</dc:creator>
  <cp:lastModifiedBy>ORFEI-LIZ</cp:lastModifiedBy>
  <cp:revision>2</cp:revision>
  <cp:lastPrinted>2020-06-04T16:05:00Z</cp:lastPrinted>
  <dcterms:created xsi:type="dcterms:W3CDTF">2020-06-11T17:29:00Z</dcterms:created>
  <dcterms:modified xsi:type="dcterms:W3CDTF">2020-06-11T17:29:00Z</dcterms:modified>
</cp:coreProperties>
</file>