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3F4D0" w14:textId="06383D14" w:rsidR="00A56C3B" w:rsidRDefault="008003C4" w:rsidP="00982121">
      <w:pPr>
        <w:spacing w:line="276" w:lineRule="auto"/>
        <w:jc w:val="center"/>
        <w:rPr>
          <w:rFonts w:cstheme="minorHAnsi"/>
          <w:b/>
          <w:bCs/>
        </w:rPr>
      </w:pPr>
      <w:r w:rsidRPr="00F4530E">
        <w:rPr>
          <w:noProof/>
        </w:rPr>
        <w:drawing>
          <wp:anchor distT="0" distB="0" distL="114300" distR="114300" simplePos="0" relativeHeight="251667456" behindDoc="1" locked="0" layoutInCell="1" allowOverlap="1" wp14:anchorId="3A1BAF0C" wp14:editId="2D4C0747">
            <wp:simplePos x="0" y="0"/>
            <wp:positionH relativeFrom="column">
              <wp:posOffset>-878116</wp:posOffset>
            </wp:positionH>
            <wp:positionV relativeFrom="paragraph">
              <wp:posOffset>-740307</wp:posOffset>
            </wp:positionV>
            <wp:extent cx="7166344" cy="10140242"/>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6344" cy="101402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2DBB97" w14:textId="0D2228C4" w:rsidR="008003C4" w:rsidRDefault="008003C4" w:rsidP="008003C4">
      <w:r>
        <w:rPr>
          <w:noProof/>
        </w:rPr>
        <mc:AlternateContent>
          <mc:Choice Requires="wps">
            <w:drawing>
              <wp:anchor distT="0" distB="0" distL="114300" distR="114300" simplePos="0" relativeHeight="251663360" behindDoc="0" locked="0" layoutInCell="1" allowOverlap="1" wp14:anchorId="71AA4CC4" wp14:editId="0F6B1401">
                <wp:simplePos x="0" y="0"/>
                <wp:positionH relativeFrom="margin">
                  <wp:posOffset>1078688</wp:posOffset>
                </wp:positionH>
                <wp:positionV relativeFrom="paragraph">
                  <wp:posOffset>14044</wp:posOffset>
                </wp:positionV>
                <wp:extent cx="3072809" cy="435935"/>
                <wp:effectExtent l="0" t="0" r="0" b="2540"/>
                <wp:wrapNone/>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2809" cy="435935"/>
                        </a:xfrm>
                        <a:prstGeom prst="rect">
                          <a:avLst/>
                        </a:prstGeom>
                        <a:noFill/>
                        <a:ln w="6350">
                          <a:noFill/>
                        </a:ln>
                      </wps:spPr>
                      <wps:txbx>
                        <w:txbxContent>
                          <w:p w14:paraId="2ED94586" w14:textId="492FA338" w:rsidR="00362BB5" w:rsidRPr="008003C4" w:rsidRDefault="00362BB5" w:rsidP="008003C4">
                            <w:pPr>
                              <w:rPr>
                                <w:rFonts w:ascii="Avenir Light" w:hAnsi="Avenir Light"/>
                                <w:b/>
                                <w:bCs/>
                                <w:color w:val="000000"/>
                                <w:sz w:val="40"/>
                                <w:szCs w:val="40"/>
                              </w:rPr>
                            </w:pPr>
                            <w:r w:rsidRPr="008003C4">
                              <w:rPr>
                                <w:rFonts w:ascii="Avenir Light" w:hAnsi="Avenir Light"/>
                                <w:b/>
                                <w:bCs/>
                                <w:color w:val="000000"/>
                                <w:sz w:val="40"/>
                                <w:szCs w:val="40"/>
                              </w:rPr>
                              <w:t>TERMINOS DE REFERENCIA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A4CC4" id="_x0000_t202" coordsize="21600,21600" o:spt="202" path="m,l,21600r21600,l21600,xe">
                <v:stroke joinstyle="miter"/>
                <v:path gradientshapeok="t" o:connecttype="rect"/>
              </v:shapetype>
              <v:shape id="Cuadro de texto 23" o:spid="_x0000_s1026" type="#_x0000_t202" style="position:absolute;margin-left:84.95pt;margin-top:1.1pt;width:241.95pt;height:34.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" filled="f" stroked="f" strokeweight=".5pt">
                <v:textbox>
                  <w:txbxContent>
                    <w:p w14:paraId="2ED94586" w14:textId="492FA338" w:rsidR="00362BB5" w:rsidRPr="008003C4" w:rsidRDefault="00362BB5" w:rsidP="008003C4">
                      <w:pPr>
                        <w:rPr>
                          <w:rFonts w:ascii="Avenir Light" w:hAnsi="Avenir Light"/>
                          <w:b/>
                          <w:bCs/>
                          <w:color w:val="000000"/>
                          <w:sz w:val="40"/>
                          <w:szCs w:val="40"/>
                        </w:rPr>
                      </w:pPr>
                      <w:r w:rsidRPr="008003C4">
                        <w:rPr>
                          <w:rFonts w:ascii="Avenir Light" w:hAnsi="Avenir Light"/>
                          <w:b/>
                          <w:bCs/>
                          <w:color w:val="000000"/>
                          <w:sz w:val="40"/>
                          <w:szCs w:val="40"/>
                        </w:rPr>
                        <w:t>TERMINOS DE REFERENCIA</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0E27126" wp14:editId="2FBF1379">
                <wp:simplePos x="0" y="0"/>
                <wp:positionH relativeFrom="column">
                  <wp:posOffset>4497070</wp:posOffset>
                </wp:positionH>
                <wp:positionV relativeFrom="paragraph">
                  <wp:posOffset>10083800</wp:posOffset>
                </wp:positionV>
                <wp:extent cx="3061970" cy="446405"/>
                <wp:effectExtent l="0" t="0" r="0" b="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1970" cy="446405"/>
                        </a:xfrm>
                        <a:prstGeom prst="rect">
                          <a:avLst/>
                        </a:prstGeom>
                        <a:noFill/>
                        <a:ln w="6350">
                          <a:noFill/>
                        </a:ln>
                      </wps:spPr>
                      <wps:txbx>
                        <w:txbxContent>
                          <w:p w14:paraId="03471643" w14:textId="77777777" w:rsidR="00362BB5" w:rsidRPr="00C7436F" w:rsidRDefault="00362BB5" w:rsidP="008003C4">
                            <w:pPr>
                              <w:rPr>
                                <w:color w:val="000000"/>
                                <w:sz w:val="36"/>
                              </w:rPr>
                            </w:pPr>
                            <w:r w:rsidRPr="00C7436F">
                              <w:rPr>
                                <w:color w:val="000000"/>
                                <w:sz w:val="36"/>
                              </w:rPr>
                              <w:t>DESCARGARPORTADAS.COM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E27126" id="Cuadro de texto 21" o:spid="_x0000_s1027" type="#_x0000_t202" style="position:absolute;margin-left:354.1pt;margin-top:794pt;width:241.1pt;height:3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" filled="f" stroked="f" strokeweight=".5pt">
                <v:textbox>
                  <w:txbxContent>
                    <w:p w14:paraId="03471643" w14:textId="77777777" w:rsidR="00362BB5" w:rsidRPr="00C7436F" w:rsidRDefault="00362BB5" w:rsidP="008003C4">
                      <w:pPr>
                        <w:rPr>
                          <w:color w:val="000000"/>
                          <w:sz w:val="36"/>
                        </w:rPr>
                      </w:pPr>
                      <w:r w:rsidRPr="00C7436F">
                        <w:rPr>
                          <w:color w:val="000000"/>
                          <w:sz w:val="36"/>
                        </w:rPr>
                        <w:t>DESCARGARPORTADAS.COM</w:t>
                      </w:r>
                    </w:p>
                  </w:txbxContent>
                </v:textbox>
              </v:shape>
            </w:pict>
          </mc:Fallback>
        </mc:AlternateContent>
      </w:r>
    </w:p>
    <w:p w14:paraId="72DF9538" w14:textId="5C3E8E2C" w:rsidR="00A56C3B" w:rsidRDefault="00A56C3B" w:rsidP="00982121">
      <w:pPr>
        <w:spacing w:line="276" w:lineRule="auto"/>
        <w:jc w:val="center"/>
        <w:rPr>
          <w:rFonts w:cstheme="minorHAnsi"/>
          <w:b/>
          <w:bCs/>
        </w:rPr>
      </w:pPr>
    </w:p>
    <w:p w14:paraId="097D7DF1" w14:textId="4DB310B9"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9504" behindDoc="0" locked="0" layoutInCell="1" allowOverlap="1" wp14:anchorId="1231E59D" wp14:editId="2160CF3D">
                <wp:simplePos x="0" y="0"/>
                <wp:positionH relativeFrom="column">
                  <wp:posOffset>206375</wp:posOffset>
                </wp:positionH>
                <wp:positionV relativeFrom="paragraph">
                  <wp:posOffset>5641</wp:posOffset>
                </wp:positionV>
                <wp:extent cx="4603809" cy="1063256"/>
                <wp:effectExtent l="0" t="0" r="0" b="381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3809" cy="1063256"/>
                        </a:xfrm>
                        <a:prstGeom prst="rect">
                          <a:avLst/>
                        </a:prstGeom>
                        <a:noFill/>
                        <a:ln w="6350">
                          <a:noFill/>
                        </a:ln>
                      </wps:spPr>
                      <wps:txbx>
                        <w:txbxContent>
                          <w:p w14:paraId="5D201600" w14:textId="58DCFFFF" w:rsidR="00362BB5" w:rsidRPr="008003C4" w:rsidRDefault="00362BB5" w:rsidP="008003C4">
                            <w:pPr>
                              <w:rPr>
                                <w:rFonts w:ascii="Avenir Light" w:hAnsi="Avenir Light"/>
                                <w:color w:val="000000"/>
                                <w:sz w:val="30"/>
                              </w:rPr>
                            </w:pPr>
                            <w:r w:rsidRPr="008003C4">
                              <w:rPr>
                                <w:rFonts w:ascii="Avenir Light" w:hAnsi="Avenir Light"/>
                                <w:color w:val="000000"/>
                                <w:sz w:val="30"/>
                              </w:rPr>
                              <w:t>CONTRATACION DEL SERVICIO DE CONSULTORIA PARA LA ELABORACION DE LA FICHA TECNICA DE PROYECTOS DE INVERSION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1E59D" id="Cuadro de texto 27" o:spid="_x0000_s1028" type="#_x0000_t202" style="position:absolute;left:0;text-align:left;margin-left:16.25pt;margin-top:.45pt;width:362.5pt;height:8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" filled="f" stroked="f" strokeweight=".5pt">
                <v:textbox>
                  <w:txbxContent>
                    <w:p w14:paraId="5D201600" w14:textId="58DCFFFF" w:rsidR="00362BB5" w:rsidRPr="008003C4" w:rsidRDefault="00362BB5" w:rsidP="008003C4">
                      <w:pPr>
                        <w:rPr>
                          <w:rFonts w:ascii="Avenir Light" w:hAnsi="Avenir Light"/>
                          <w:color w:val="000000"/>
                          <w:sz w:val="30"/>
                        </w:rPr>
                      </w:pPr>
                      <w:r w:rsidRPr="008003C4">
                        <w:rPr>
                          <w:rFonts w:ascii="Avenir Light" w:hAnsi="Avenir Light"/>
                          <w:color w:val="000000"/>
                          <w:sz w:val="30"/>
                        </w:rPr>
                        <w:t>CONTRATACION DEL SERVICIO DE CONSULTORIA PARA LA ELABORACION DE LA FICHA TECNICA DE PROYECTOS DE INVERSION</w:t>
                      </w:r>
                    </w:p>
                  </w:txbxContent>
                </v:textbox>
              </v:shape>
            </w:pict>
          </mc:Fallback>
        </mc:AlternateContent>
      </w:r>
    </w:p>
    <w:p w14:paraId="16C54E89" w14:textId="0733D300" w:rsidR="00A56C3B" w:rsidRDefault="00A56C3B" w:rsidP="00982121">
      <w:pPr>
        <w:spacing w:line="276" w:lineRule="auto"/>
        <w:jc w:val="center"/>
        <w:rPr>
          <w:rFonts w:cstheme="minorHAnsi"/>
          <w:b/>
          <w:bCs/>
        </w:rPr>
      </w:pPr>
    </w:p>
    <w:p w14:paraId="25D1E860" w14:textId="692641EA" w:rsidR="00A56C3B" w:rsidRDefault="008003C4" w:rsidP="00982121">
      <w:pPr>
        <w:spacing w:line="276" w:lineRule="auto"/>
        <w:jc w:val="center"/>
        <w:rPr>
          <w:rFonts w:cstheme="minorHAnsi"/>
          <w:b/>
          <w:bCs/>
        </w:rPr>
      </w:pPr>
      <w:r>
        <w:rPr>
          <w:noProof/>
        </w:rPr>
        <w:drawing>
          <wp:anchor distT="0" distB="0" distL="114300" distR="114300" simplePos="0" relativeHeight="251670528" behindDoc="0" locked="0" layoutInCell="1" allowOverlap="1" wp14:anchorId="4F807F92" wp14:editId="07D373C4">
            <wp:simplePos x="0" y="0"/>
            <wp:positionH relativeFrom="margin">
              <wp:posOffset>-266050</wp:posOffset>
            </wp:positionH>
            <wp:positionV relativeFrom="paragraph">
              <wp:posOffset>291598</wp:posOffset>
            </wp:positionV>
            <wp:extent cx="4327451" cy="2525762"/>
            <wp:effectExtent l="0" t="0" r="0" b="825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7451" cy="2525762"/>
                    </a:xfrm>
                    <a:prstGeom prst="rect">
                      <a:avLst/>
                    </a:prstGeom>
                  </pic:spPr>
                </pic:pic>
              </a:graphicData>
            </a:graphic>
            <wp14:sizeRelH relativeFrom="page">
              <wp14:pctWidth>0</wp14:pctWidth>
            </wp14:sizeRelH>
            <wp14:sizeRelV relativeFrom="page">
              <wp14:pctHeight>0</wp14:pctHeight>
            </wp14:sizeRelV>
          </wp:anchor>
        </w:drawing>
      </w:r>
    </w:p>
    <w:p w14:paraId="3DD33745" w14:textId="13601C31" w:rsidR="00A56C3B" w:rsidRDefault="00A56C3B" w:rsidP="00982121">
      <w:pPr>
        <w:spacing w:line="276" w:lineRule="auto"/>
        <w:jc w:val="center"/>
        <w:rPr>
          <w:rFonts w:cstheme="minorHAnsi"/>
          <w:b/>
          <w:bCs/>
        </w:rPr>
      </w:pPr>
    </w:p>
    <w:p w14:paraId="6621EC71" w14:textId="3FACA5E1" w:rsidR="00A56C3B" w:rsidRDefault="00A56C3B" w:rsidP="00982121">
      <w:pPr>
        <w:spacing w:line="276" w:lineRule="auto"/>
        <w:jc w:val="center"/>
        <w:rPr>
          <w:rFonts w:cstheme="minorHAnsi"/>
          <w:b/>
          <w:bCs/>
        </w:rPr>
      </w:pPr>
    </w:p>
    <w:p w14:paraId="35013D4A" w14:textId="45BE476B" w:rsidR="00A56C3B" w:rsidRDefault="00A56C3B" w:rsidP="00982121">
      <w:pPr>
        <w:spacing w:line="276" w:lineRule="auto"/>
        <w:jc w:val="center"/>
        <w:rPr>
          <w:rFonts w:cstheme="minorHAnsi"/>
          <w:b/>
          <w:bCs/>
        </w:rPr>
      </w:pPr>
    </w:p>
    <w:p w14:paraId="0852045A" w14:textId="39EF43D0" w:rsidR="00A56C3B" w:rsidRDefault="00A56C3B" w:rsidP="00982121">
      <w:pPr>
        <w:spacing w:line="276" w:lineRule="auto"/>
        <w:jc w:val="center"/>
        <w:rPr>
          <w:rFonts w:cstheme="minorHAnsi"/>
          <w:b/>
          <w:bCs/>
        </w:rPr>
      </w:pPr>
    </w:p>
    <w:p w14:paraId="69ADEB08" w14:textId="301D5FD2" w:rsidR="00A56C3B" w:rsidRDefault="00A56C3B" w:rsidP="00982121">
      <w:pPr>
        <w:spacing w:line="276" w:lineRule="auto"/>
        <w:jc w:val="center"/>
        <w:rPr>
          <w:rFonts w:cstheme="minorHAnsi"/>
          <w:b/>
          <w:bCs/>
        </w:rPr>
      </w:pPr>
    </w:p>
    <w:p w14:paraId="3D14EDA9" w14:textId="2E82097F" w:rsidR="00A56C3B" w:rsidRDefault="00A56C3B" w:rsidP="00982121">
      <w:pPr>
        <w:spacing w:line="276" w:lineRule="auto"/>
        <w:jc w:val="center"/>
        <w:rPr>
          <w:rFonts w:cstheme="minorHAnsi"/>
          <w:b/>
          <w:bCs/>
        </w:rPr>
      </w:pPr>
    </w:p>
    <w:p w14:paraId="5AAAE444" w14:textId="7B14BE42" w:rsidR="00A56C3B" w:rsidRDefault="00A56C3B" w:rsidP="00982121">
      <w:pPr>
        <w:spacing w:line="276" w:lineRule="auto"/>
        <w:jc w:val="center"/>
        <w:rPr>
          <w:rFonts w:cstheme="minorHAnsi"/>
          <w:b/>
          <w:bCs/>
        </w:rPr>
      </w:pPr>
    </w:p>
    <w:p w14:paraId="55B97DF1" w14:textId="63004D62" w:rsidR="00A56C3B" w:rsidRDefault="00A56C3B" w:rsidP="00982121">
      <w:pPr>
        <w:spacing w:line="276" w:lineRule="auto"/>
        <w:jc w:val="center"/>
        <w:rPr>
          <w:rFonts w:cstheme="minorHAnsi"/>
          <w:b/>
          <w:bCs/>
        </w:rPr>
      </w:pPr>
    </w:p>
    <w:p w14:paraId="4478A29F" w14:textId="664768B1"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2336" behindDoc="0" locked="0" layoutInCell="1" allowOverlap="1" wp14:anchorId="18A79FCD" wp14:editId="3372FB6B">
                <wp:simplePos x="0" y="0"/>
                <wp:positionH relativeFrom="margin">
                  <wp:posOffset>-260833</wp:posOffset>
                </wp:positionH>
                <wp:positionV relativeFrom="paragraph">
                  <wp:posOffset>262280</wp:posOffset>
                </wp:positionV>
                <wp:extent cx="4396436" cy="1584251"/>
                <wp:effectExtent l="0" t="0" r="0" b="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6436" cy="1584251"/>
                        </a:xfrm>
                        <a:prstGeom prst="rect">
                          <a:avLst/>
                        </a:prstGeom>
                        <a:noFill/>
                        <a:ln w="6350">
                          <a:noFill/>
                        </a:ln>
                      </wps:spPr>
                      <wps:txbx>
                        <w:txbxContent>
                          <w:p w14:paraId="4EDA7C24" w14:textId="16407BCA" w:rsidR="00362BB5" w:rsidRPr="00E12B77" w:rsidRDefault="00362BB5" w:rsidP="008003C4">
                            <w:pPr>
                              <w:rPr>
                                <w:rFonts w:ascii="Avenir Book" w:hAnsi="Avenir Book"/>
                                <w:color w:val="DA0000"/>
                                <w:sz w:val="28"/>
                                <w:szCs w:val="24"/>
                              </w:rPr>
                            </w:pPr>
                            <w:r w:rsidRPr="00E12B77">
                              <w:rPr>
                                <w:rFonts w:ascii="Avenir Book" w:hAnsi="Avenir Book"/>
                                <w:color w:val="DA0000"/>
                                <w:sz w:val="28"/>
                                <w:szCs w:val="24"/>
                              </w:rPr>
                              <w:t>“</w:t>
                            </w:r>
                            <w:r w:rsidRPr="00362BB5">
                              <w:rPr>
                                <w:rFonts w:ascii="Avenir Book" w:hAnsi="Avenir Book"/>
                                <w:color w:val="DA0000"/>
                                <w:sz w:val="28"/>
                                <w:szCs w:val="24"/>
                              </w:rPr>
                              <w:t>. MEJORAMIENTO DEL SERVICIO EDUCATIVO DEL NIVEL INICIAL N°1005 BARRIO CENTRO DE COTABAMBAS, N°1024 CHECCHECALLA DE TAMBOBAMBA,N°716 DIVINO NIÑO JESUS DE HAQUIRA Y N°1008 CHOCHOCA DE COYLLURQUI, PROVINCIA DE COTABAMBAS, REGION APURIMAC</w:t>
                            </w:r>
                            <w:r w:rsidRPr="00E12B77">
                              <w:rPr>
                                <w:rFonts w:ascii="Avenir Book" w:hAnsi="Avenir Book"/>
                                <w:color w:val="DA0000"/>
                                <w:sz w:val="28"/>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8A79FCD" id="Cuadro de texto 24" o:spid="_x0000_s1029" type="#_x0000_t202" style="position:absolute;left:0;text-align:left;margin-left:-20.55pt;margin-top:20.65pt;width:346.2pt;height:124.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" filled="f" stroked="f" strokeweight=".5pt">
                <v:textbox>
                  <w:txbxContent>
                    <w:p w14:paraId="4EDA7C24" w14:textId="16407BCA" w:rsidR="00362BB5" w:rsidRPr="00E12B77" w:rsidRDefault="00362BB5" w:rsidP="008003C4">
                      <w:pPr>
                        <w:rPr>
                          <w:rFonts w:ascii="Avenir Book" w:hAnsi="Avenir Book"/>
                          <w:color w:val="DA0000"/>
                          <w:sz w:val="28"/>
                          <w:szCs w:val="24"/>
                        </w:rPr>
                      </w:pPr>
                      <w:r w:rsidRPr="00E12B77">
                        <w:rPr>
                          <w:rFonts w:ascii="Avenir Book" w:hAnsi="Avenir Book"/>
                          <w:color w:val="DA0000"/>
                          <w:sz w:val="28"/>
                          <w:szCs w:val="24"/>
                        </w:rPr>
                        <w:t>“</w:t>
                      </w:r>
                      <w:r w:rsidRPr="00362BB5">
                        <w:rPr>
                          <w:rFonts w:ascii="Avenir Book" w:hAnsi="Avenir Book"/>
                          <w:color w:val="DA0000"/>
                          <w:sz w:val="28"/>
                          <w:szCs w:val="24"/>
                        </w:rPr>
                        <w:t>. MEJORAMIENTO DEL SERVICIO EDUCATIVO DEL NIVEL INICIAL N°1005 BARRIO CENTRO DE COTABAMBAS, N°1024 CHECCHECALLA DE TAMBOBAMBA,N°716 DIVINO NIÑO JESUS DE HAQUIRA Y N°1008 CHOCHOCA DE COYLLURQUI, PROVINCIA DE COTABAMBAS, REGION APURIMAC</w:t>
                      </w:r>
                      <w:r w:rsidRPr="00E12B77">
                        <w:rPr>
                          <w:rFonts w:ascii="Avenir Book" w:hAnsi="Avenir Book"/>
                          <w:color w:val="DA0000"/>
                          <w:sz w:val="28"/>
                          <w:szCs w:val="24"/>
                        </w:rPr>
                        <w:t>”</w:t>
                      </w:r>
                    </w:p>
                  </w:txbxContent>
                </v:textbox>
                <w10:wrap anchorx="margin"/>
              </v:shape>
            </w:pict>
          </mc:Fallback>
        </mc:AlternateContent>
      </w:r>
    </w:p>
    <w:p w14:paraId="16C9CF66" w14:textId="572644CF" w:rsidR="00A56C3B" w:rsidRDefault="00A56C3B" w:rsidP="00982121">
      <w:pPr>
        <w:spacing w:line="276" w:lineRule="auto"/>
        <w:jc w:val="center"/>
        <w:rPr>
          <w:rFonts w:cstheme="minorHAnsi"/>
          <w:b/>
          <w:bCs/>
        </w:rPr>
      </w:pPr>
    </w:p>
    <w:p w14:paraId="722AA159" w14:textId="687CBF9A" w:rsidR="00A56C3B" w:rsidRDefault="00A56C3B" w:rsidP="00982121">
      <w:pPr>
        <w:spacing w:line="276" w:lineRule="auto"/>
        <w:jc w:val="center"/>
        <w:rPr>
          <w:rFonts w:cstheme="minorHAnsi"/>
          <w:b/>
          <w:bCs/>
        </w:rPr>
      </w:pPr>
    </w:p>
    <w:p w14:paraId="14CF62EC" w14:textId="21AD6CEB" w:rsidR="00A56C3B" w:rsidRDefault="00A56C3B" w:rsidP="00982121">
      <w:pPr>
        <w:spacing w:line="276" w:lineRule="auto"/>
        <w:jc w:val="center"/>
        <w:rPr>
          <w:rFonts w:cstheme="minorHAnsi"/>
          <w:b/>
          <w:bCs/>
        </w:rPr>
      </w:pPr>
    </w:p>
    <w:p w14:paraId="2CC6793B" w14:textId="033CBF15" w:rsidR="00A56C3B" w:rsidRDefault="00A56C3B" w:rsidP="00982121">
      <w:pPr>
        <w:spacing w:line="276" w:lineRule="auto"/>
        <w:jc w:val="center"/>
        <w:rPr>
          <w:rFonts w:cstheme="minorHAnsi"/>
          <w:b/>
          <w:bCs/>
        </w:rPr>
      </w:pPr>
    </w:p>
    <w:p w14:paraId="20C498F7" w14:textId="77777777" w:rsidR="00A56C3B" w:rsidRDefault="00A56C3B" w:rsidP="00982121">
      <w:pPr>
        <w:spacing w:line="276" w:lineRule="auto"/>
        <w:jc w:val="center"/>
        <w:rPr>
          <w:rFonts w:cstheme="minorHAnsi"/>
          <w:b/>
          <w:bCs/>
        </w:rPr>
      </w:pPr>
    </w:p>
    <w:p w14:paraId="105D1820" w14:textId="1D20F2FA" w:rsidR="00A56C3B" w:rsidRDefault="00A56C3B" w:rsidP="00982121">
      <w:pPr>
        <w:spacing w:line="276" w:lineRule="auto"/>
        <w:jc w:val="center"/>
        <w:rPr>
          <w:rFonts w:cstheme="minorHAnsi"/>
          <w:b/>
          <w:bCs/>
        </w:rPr>
      </w:pPr>
    </w:p>
    <w:p w14:paraId="074ED884" w14:textId="38ABF699" w:rsidR="00A56C3B" w:rsidRDefault="00A56C3B" w:rsidP="00982121">
      <w:pPr>
        <w:spacing w:line="276" w:lineRule="auto"/>
        <w:jc w:val="center"/>
        <w:rPr>
          <w:rFonts w:cstheme="minorHAnsi"/>
          <w:b/>
          <w:bCs/>
        </w:rPr>
      </w:pPr>
    </w:p>
    <w:p w14:paraId="60EDA741" w14:textId="642A467E" w:rsidR="00A56C3B" w:rsidRDefault="00A56C3B" w:rsidP="00982121">
      <w:pPr>
        <w:spacing w:line="276" w:lineRule="auto"/>
        <w:jc w:val="center"/>
        <w:rPr>
          <w:rFonts w:cstheme="minorHAnsi"/>
          <w:b/>
          <w:bCs/>
        </w:rPr>
      </w:pPr>
    </w:p>
    <w:p w14:paraId="77468F4A" w14:textId="0993FE27" w:rsidR="00A56C3B" w:rsidRDefault="00A56C3B" w:rsidP="00982121">
      <w:pPr>
        <w:spacing w:line="276" w:lineRule="auto"/>
        <w:jc w:val="center"/>
        <w:rPr>
          <w:rFonts w:cstheme="minorHAnsi"/>
          <w:b/>
          <w:bCs/>
        </w:rPr>
      </w:pPr>
    </w:p>
    <w:p w14:paraId="731D17CA" w14:textId="6DD77EF3" w:rsidR="00A56C3B" w:rsidRDefault="00A56C3B" w:rsidP="00982121">
      <w:pPr>
        <w:spacing w:line="276" w:lineRule="auto"/>
        <w:jc w:val="center"/>
        <w:rPr>
          <w:rFonts w:cstheme="minorHAnsi"/>
          <w:b/>
          <w:bCs/>
        </w:rPr>
      </w:pPr>
    </w:p>
    <w:p w14:paraId="6BC8C234" w14:textId="5D0802AA" w:rsidR="00A56C3B" w:rsidRDefault="00A56C3B" w:rsidP="00982121">
      <w:pPr>
        <w:spacing w:line="276" w:lineRule="auto"/>
        <w:jc w:val="center"/>
        <w:rPr>
          <w:rFonts w:cstheme="minorHAnsi"/>
          <w:b/>
          <w:bCs/>
        </w:rPr>
      </w:pPr>
    </w:p>
    <w:p w14:paraId="1BF9AE4C" w14:textId="54E4253D" w:rsidR="00A56C3B" w:rsidRDefault="00A56C3B" w:rsidP="00982121">
      <w:pPr>
        <w:spacing w:line="276" w:lineRule="auto"/>
        <w:jc w:val="center"/>
        <w:rPr>
          <w:rFonts w:cstheme="minorHAnsi"/>
          <w:b/>
          <w:bCs/>
        </w:rPr>
      </w:pPr>
    </w:p>
    <w:p w14:paraId="244FBB73" w14:textId="1EDB8809"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4384" behindDoc="0" locked="0" layoutInCell="1" allowOverlap="1" wp14:anchorId="3A3A15F5" wp14:editId="1C675F09">
                <wp:simplePos x="0" y="0"/>
                <wp:positionH relativeFrom="column">
                  <wp:posOffset>3162168</wp:posOffset>
                </wp:positionH>
                <wp:positionV relativeFrom="paragraph">
                  <wp:posOffset>4992</wp:posOffset>
                </wp:positionV>
                <wp:extent cx="3051130" cy="1392866"/>
                <wp:effectExtent l="0" t="0" r="0" b="0"/>
                <wp:wrapNone/>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1130" cy="1392866"/>
                        </a:xfrm>
                        <a:prstGeom prst="rect">
                          <a:avLst/>
                        </a:prstGeom>
                        <a:noFill/>
                        <a:ln w="6350">
                          <a:noFill/>
                        </a:ln>
                      </wps:spPr>
                      <wps:txbx>
                        <w:txbxContent>
                          <w:p w14:paraId="53173D18" w14:textId="4625F8E4" w:rsidR="00362BB5" w:rsidRPr="008003C4" w:rsidRDefault="00362BB5" w:rsidP="008003C4">
                            <w:pPr>
                              <w:jc w:val="right"/>
                              <w:rPr>
                                <w:color w:val="720000"/>
                                <w:sz w:val="44"/>
                                <w:szCs w:val="12"/>
                              </w:rPr>
                            </w:pPr>
                            <w:r w:rsidRPr="008003C4">
                              <w:rPr>
                                <w:color w:val="720000"/>
                                <w:sz w:val="32"/>
                                <w:szCs w:val="12"/>
                              </w:rPr>
                              <w:t>OFICINA REGIONAL DE FORMULACION Y EVALUACION DE INVERSIONES – ORFEI – GOBIERNO REGIONAL APURIMAC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A15F5" id="Cuadro de texto 26" o:spid="_x0000_s1030" type="#_x0000_t202" style="position:absolute;left:0;text-align:left;margin-left:249pt;margin-top:.4pt;width:240.25pt;height:10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" filled="f" stroked="f" strokeweight=".5pt">
                <v:textbox>
                  <w:txbxContent>
                    <w:p w14:paraId="53173D18" w14:textId="4625F8E4" w:rsidR="00362BB5" w:rsidRPr="008003C4" w:rsidRDefault="00362BB5" w:rsidP="008003C4">
                      <w:pPr>
                        <w:jc w:val="right"/>
                        <w:rPr>
                          <w:color w:val="720000"/>
                          <w:sz w:val="44"/>
                          <w:szCs w:val="12"/>
                        </w:rPr>
                      </w:pPr>
                      <w:r w:rsidRPr="008003C4">
                        <w:rPr>
                          <w:color w:val="720000"/>
                          <w:sz w:val="32"/>
                          <w:szCs w:val="12"/>
                        </w:rPr>
                        <w:t>OFICINA REGIONAL DE FORMULACION Y EVALUACION DE INVERSIONES – ORFEI – GOBIERNO REGIONAL APURIMAC</w:t>
                      </w:r>
                    </w:p>
                  </w:txbxContent>
                </v:textbox>
              </v:shape>
            </w:pict>
          </mc:Fallback>
        </mc:AlternateContent>
      </w:r>
    </w:p>
    <w:p w14:paraId="50A25587" w14:textId="66FE7D96"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6432" behindDoc="0" locked="0" layoutInCell="1" allowOverlap="1" wp14:anchorId="2D4FFE7B" wp14:editId="3DEC10A9">
                <wp:simplePos x="0" y="0"/>
                <wp:positionH relativeFrom="column">
                  <wp:posOffset>-740454</wp:posOffset>
                </wp:positionH>
                <wp:positionV relativeFrom="paragraph">
                  <wp:posOffset>377692</wp:posOffset>
                </wp:positionV>
                <wp:extent cx="1127051" cy="552893"/>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7051" cy="552893"/>
                        </a:xfrm>
                        <a:prstGeom prst="rect">
                          <a:avLst/>
                        </a:prstGeom>
                        <a:noFill/>
                        <a:ln w="6350">
                          <a:noFill/>
                        </a:ln>
                      </wps:spPr>
                      <wps:txbx>
                        <w:txbxContent>
                          <w:p w14:paraId="604CF45A" w14:textId="2B3F39E1" w:rsidR="00362BB5" w:rsidRPr="008003C4" w:rsidRDefault="00362BB5" w:rsidP="008003C4">
                            <w:pPr>
                              <w:rPr>
                                <w:rFonts w:ascii="Avenir Light" w:hAnsi="Avenir Light"/>
                                <w:color w:val="FFFFFF"/>
                                <w:sz w:val="40"/>
                                <w:szCs w:val="40"/>
                              </w:rPr>
                            </w:pPr>
                            <w:r w:rsidRPr="008003C4">
                              <w:rPr>
                                <w:rFonts w:ascii="Avenir Light" w:hAnsi="Avenir Light"/>
                                <w:color w:val="FFFFFF"/>
                                <w:sz w:val="40"/>
                                <w:szCs w:val="40"/>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FFE7B" id="Cuadro de texto 22" o:spid="_x0000_s1031" type="#_x0000_t202" style="position:absolute;left:0;text-align:left;margin-left:-58.3pt;margin-top:29.75pt;width:88.75pt;height:4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" filled="f" stroked="f" strokeweight=".5pt">
                <v:textbox>
                  <w:txbxContent>
                    <w:p w14:paraId="604CF45A" w14:textId="2B3F39E1" w:rsidR="00362BB5" w:rsidRPr="008003C4" w:rsidRDefault="00362BB5" w:rsidP="008003C4">
                      <w:pPr>
                        <w:rPr>
                          <w:rFonts w:ascii="Avenir Light" w:hAnsi="Avenir Light"/>
                          <w:color w:val="FFFFFF"/>
                          <w:sz w:val="40"/>
                          <w:szCs w:val="40"/>
                        </w:rPr>
                      </w:pPr>
                      <w:r w:rsidRPr="008003C4">
                        <w:rPr>
                          <w:rFonts w:ascii="Avenir Light" w:hAnsi="Avenir Light"/>
                          <w:color w:val="FFFFFF"/>
                          <w:sz w:val="40"/>
                          <w:szCs w:val="40"/>
                        </w:rPr>
                        <w:t>2020</w:t>
                      </w:r>
                    </w:p>
                  </w:txbxContent>
                </v:textbox>
              </v:shape>
            </w:pict>
          </mc:Fallback>
        </mc:AlternateContent>
      </w:r>
    </w:p>
    <w:p w14:paraId="728BCED5" w14:textId="42D63E2A" w:rsidR="00A56C3B" w:rsidRDefault="00A56C3B" w:rsidP="00982121">
      <w:pPr>
        <w:spacing w:line="276" w:lineRule="auto"/>
        <w:jc w:val="center"/>
        <w:rPr>
          <w:rFonts w:cstheme="minorHAnsi"/>
          <w:b/>
          <w:bCs/>
        </w:rPr>
      </w:pPr>
    </w:p>
    <w:p w14:paraId="5F859DB5" w14:textId="28689EAB" w:rsidR="004350DB" w:rsidRPr="00982121" w:rsidRDefault="004350DB" w:rsidP="00982121">
      <w:pPr>
        <w:pStyle w:val="Prrafodelista"/>
        <w:numPr>
          <w:ilvl w:val="0"/>
          <w:numId w:val="1"/>
        </w:numPr>
        <w:spacing w:line="276" w:lineRule="auto"/>
        <w:rPr>
          <w:rFonts w:cstheme="minorHAnsi"/>
          <w:b/>
          <w:bCs/>
        </w:rPr>
      </w:pPr>
      <w:r w:rsidRPr="00982121">
        <w:rPr>
          <w:rFonts w:cstheme="minorHAnsi"/>
          <w:b/>
          <w:bCs/>
        </w:rPr>
        <w:lastRenderedPageBreak/>
        <w:t>D</w:t>
      </w:r>
      <w:r w:rsidR="00982121">
        <w:rPr>
          <w:rFonts w:cstheme="minorHAnsi"/>
          <w:b/>
          <w:bCs/>
        </w:rPr>
        <w:t>ENOMINACION</w:t>
      </w:r>
      <w:r w:rsidRPr="00982121">
        <w:rPr>
          <w:rFonts w:cstheme="minorHAnsi"/>
          <w:b/>
          <w:bCs/>
        </w:rPr>
        <w:t xml:space="preserve"> DE LA CONTRATACION</w:t>
      </w:r>
      <w:r w:rsidR="00135C77" w:rsidRPr="00982121">
        <w:rPr>
          <w:rFonts w:cstheme="minorHAnsi"/>
          <w:b/>
          <w:bCs/>
        </w:rPr>
        <w:t>:</w:t>
      </w:r>
    </w:p>
    <w:p w14:paraId="70AB761F" w14:textId="1DAC3AF2" w:rsidR="00534011" w:rsidRPr="00982121" w:rsidRDefault="004350DB" w:rsidP="00982121">
      <w:pPr>
        <w:spacing w:line="276" w:lineRule="auto"/>
        <w:ind w:left="708"/>
        <w:jc w:val="both"/>
        <w:rPr>
          <w:rFonts w:cstheme="minorHAnsi"/>
        </w:rPr>
      </w:pPr>
      <w:r w:rsidRPr="00982121">
        <w:rPr>
          <w:rFonts w:cstheme="minorHAnsi"/>
        </w:rPr>
        <w:t xml:space="preserve">Servicio de consultoría para la Elaboración de la Ficha Técnica Estándar de Proyecto de Inversión denominado: </w:t>
      </w:r>
      <w:r w:rsidR="000225BD" w:rsidRPr="00982121">
        <w:rPr>
          <w:rFonts w:cstheme="minorHAnsi"/>
        </w:rPr>
        <w:t>“</w:t>
      </w:r>
      <w:r w:rsidR="00362BB5" w:rsidRPr="00362BB5">
        <w:rPr>
          <w:rFonts w:cstheme="minorHAnsi"/>
        </w:rPr>
        <w:t>. MEJORAMIENTO DEL SERVICIO EDUCATIVO DEL NIVEL INICIAL N°1005 BARRIO CENTRO DE COTABAMBAS, N°1024 CHECCHECALLA DE TAMBOBAMBA,N°716 DIVINO NIÑO JESUS DE HAQUIRA Y N°1008 CHOCHOCA DE COYLLURQUI, PROVINCIA DE COTABAMBAS, REGION APURIMAC</w:t>
      </w:r>
      <w:r w:rsidR="000225BD" w:rsidRPr="00982121">
        <w:rPr>
          <w:rFonts w:cstheme="minorHAnsi"/>
        </w:rPr>
        <w:t>”</w:t>
      </w:r>
    </w:p>
    <w:p w14:paraId="0225024A" w14:textId="60D58362" w:rsidR="000225BD" w:rsidRPr="00982121" w:rsidRDefault="000225BD" w:rsidP="00982121">
      <w:pPr>
        <w:spacing w:line="276" w:lineRule="auto"/>
        <w:ind w:left="708"/>
        <w:jc w:val="both"/>
        <w:rPr>
          <w:rFonts w:cstheme="minorHAnsi"/>
        </w:rPr>
      </w:pPr>
    </w:p>
    <w:p w14:paraId="73421B88" w14:textId="55A700E4" w:rsidR="000225BD" w:rsidRPr="00982121" w:rsidRDefault="000225BD" w:rsidP="00982121">
      <w:pPr>
        <w:pStyle w:val="Prrafodelista"/>
        <w:numPr>
          <w:ilvl w:val="0"/>
          <w:numId w:val="1"/>
        </w:numPr>
        <w:spacing w:line="276" w:lineRule="auto"/>
        <w:rPr>
          <w:rFonts w:cstheme="minorHAnsi"/>
          <w:b/>
          <w:bCs/>
        </w:rPr>
      </w:pPr>
      <w:r w:rsidRPr="00982121">
        <w:rPr>
          <w:rFonts w:cstheme="minorHAnsi"/>
          <w:b/>
          <w:bCs/>
        </w:rPr>
        <w:t>FINALIDAD PUBLICA</w:t>
      </w:r>
      <w:r w:rsidR="00135C77" w:rsidRPr="00982121">
        <w:rPr>
          <w:rFonts w:cstheme="minorHAnsi"/>
          <w:b/>
          <w:bCs/>
        </w:rPr>
        <w:t>:</w:t>
      </w:r>
    </w:p>
    <w:p w14:paraId="574F00C2" w14:textId="57D10C37" w:rsidR="000225BD" w:rsidRPr="00982121" w:rsidRDefault="000225BD" w:rsidP="00982121">
      <w:pPr>
        <w:spacing w:line="276" w:lineRule="auto"/>
        <w:ind w:left="708"/>
        <w:jc w:val="both"/>
        <w:rPr>
          <w:rFonts w:cstheme="minorHAnsi"/>
        </w:rPr>
      </w:pPr>
      <w:r w:rsidRPr="00982121">
        <w:rPr>
          <w:rFonts w:cstheme="minorHAnsi"/>
        </w:rPr>
        <w:t>Considerando los nuevos lineamientos en materia de inversión pública, definidos en el D.L. N° 1252, que crea el Sistema Nacional de Programación Multianual y Gestión de Inversiones (Invierte.pe), y sumado a éste, el enfoque de presupuesto por resultados y en concordancia con las proyecciones del Marco Macroeconómico Multianual, se requiere contar con el sustento técnico-económico necesario para verificar si la reformulación del proyecto: “</w:t>
      </w:r>
      <w:r w:rsidR="00362BB5" w:rsidRPr="00362BB5">
        <w:rPr>
          <w:rFonts w:cstheme="minorHAnsi"/>
        </w:rPr>
        <w:t>. MEJORAMIENTO DEL SERVICIO EDUCATIVO DEL NIVEL INICIAL N°1005 BARRIO CENTRO DE COTABAMBAS, N°1024 CHECCHECALLA DE TAMBOBAMBA,N°716 DIVINO NIÑO JESUS DE HAQUIRA Y N°1008 CHOCHOCA DE COYLLURQUI, PROVINCIA DE COTABAMBAS, REGION APURIMAC</w:t>
      </w:r>
      <w:r w:rsidRPr="00982121">
        <w:rPr>
          <w:rFonts w:cstheme="minorHAnsi"/>
        </w:rPr>
        <w:t>”, evidencia estar alineado al cierre de brechas, contribuye de manera efectiva al bienestar de la población beneficiaría (alumnos matriculados) y al resto de la población en general, y que dicho bienestar será sostenible durante el período de funcionamiento de dicho proyecto.</w:t>
      </w:r>
    </w:p>
    <w:p w14:paraId="0CDCE640" w14:textId="1485D23D" w:rsidR="000225BD" w:rsidRPr="00982121" w:rsidRDefault="000225BD" w:rsidP="00982121">
      <w:pPr>
        <w:spacing w:line="276" w:lineRule="auto"/>
        <w:ind w:left="708"/>
        <w:jc w:val="both"/>
        <w:rPr>
          <w:rFonts w:cstheme="minorHAnsi"/>
        </w:rPr>
      </w:pPr>
      <w:r w:rsidRPr="00982121">
        <w:rPr>
          <w:rFonts w:cstheme="minorHAnsi"/>
        </w:rPr>
        <w:t>El Gobierno Regional de Apurímac ha priorizado en su Programa Multianual de Inversiones 2021-2023 la elaboración del presente proyecto para la intervención en las Instituciones Educativas mencionadas, de modo que se contribuya de modo efectivo a la mejora de las condiciones en que se brindan actualmente los servicios educativos a la población de su área de influencia.</w:t>
      </w:r>
    </w:p>
    <w:p w14:paraId="7A1E30C6" w14:textId="2F454093" w:rsidR="000225BD" w:rsidRPr="00982121" w:rsidRDefault="000225BD" w:rsidP="00982121">
      <w:pPr>
        <w:spacing w:line="276" w:lineRule="auto"/>
        <w:ind w:left="708"/>
        <w:jc w:val="both"/>
        <w:rPr>
          <w:rFonts w:cstheme="minorHAnsi"/>
        </w:rPr>
      </w:pPr>
      <w:r w:rsidRPr="00982121">
        <w:rPr>
          <w:rFonts w:cstheme="minorHAnsi"/>
        </w:rPr>
        <w:t xml:space="preserve">Por esta razón, se requiere la contratación de un Servido de Consultoría para la elaboración de la Ficha Técnica Estándar de Proyecto de Inversión - Sector Educación, que permita a la Oficina Regional de Formulación y Evaluación evaluar la inversión propuesta y de este modo proseguir con el siguiente ciclo de inversiones. </w:t>
      </w:r>
    </w:p>
    <w:p w14:paraId="37681D7C" w14:textId="5593BF5A" w:rsidR="00982121" w:rsidRPr="00982121" w:rsidRDefault="00982121" w:rsidP="00982121">
      <w:pPr>
        <w:spacing w:line="276" w:lineRule="auto"/>
        <w:ind w:left="708"/>
        <w:jc w:val="both"/>
        <w:rPr>
          <w:rFonts w:cstheme="minorHAnsi"/>
        </w:rPr>
      </w:pPr>
    </w:p>
    <w:p w14:paraId="74E46CF8" w14:textId="245D185F" w:rsidR="00982121" w:rsidRPr="00982121" w:rsidRDefault="00982121" w:rsidP="00982121">
      <w:pPr>
        <w:pStyle w:val="Prrafodelista"/>
        <w:numPr>
          <w:ilvl w:val="0"/>
          <w:numId w:val="1"/>
        </w:numPr>
        <w:spacing w:line="276" w:lineRule="auto"/>
        <w:rPr>
          <w:rFonts w:cstheme="minorHAnsi"/>
          <w:b/>
          <w:bCs/>
        </w:rPr>
      </w:pPr>
      <w:r w:rsidRPr="00982121">
        <w:rPr>
          <w:rFonts w:cstheme="minorHAnsi"/>
          <w:b/>
          <w:bCs/>
        </w:rPr>
        <w:t>MARCO NORMATIVO</w:t>
      </w:r>
    </w:p>
    <w:p w14:paraId="6C1B54F1" w14:textId="77777777" w:rsidR="00982121" w:rsidRPr="00982121" w:rsidRDefault="00982121" w:rsidP="00982121">
      <w:pPr>
        <w:pStyle w:val="Textoindependiente"/>
        <w:spacing w:line="276" w:lineRule="auto"/>
        <w:ind w:left="567"/>
        <w:jc w:val="both"/>
        <w:rPr>
          <w:rFonts w:asciiTheme="minorHAnsi" w:hAnsiTheme="minorHAnsi" w:cstheme="minorHAnsi"/>
          <w:b w:val="0"/>
          <w:sz w:val="22"/>
          <w:szCs w:val="22"/>
          <w:lang w:val="es-PE"/>
        </w:rPr>
      </w:pPr>
    </w:p>
    <w:p w14:paraId="72E60705" w14:textId="7A355C1A" w:rsidR="00982121" w:rsidRPr="00982121" w:rsidRDefault="00982121" w:rsidP="00982121">
      <w:pPr>
        <w:pStyle w:val="Textoindependiente"/>
        <w:spacing w:line="276" w:lineRule="auto"/>
        <w:ind w:left="567"/>
        <w:jc w:val="both"/>
        <w:rPr>
          <w:rFonts w:asciiTheme="minorHAnsi" w:hAnsiTheme="minorHAnsi" w:cstheme="minorHAnsi"/>
          <w:b w:val="0"/>
          <w:sz w:val="22"/>
          <w:szCs w:val="22"/>
          <w:lang w:val="es-PE"/>
        </w:rPr>
      </w:pPr>
      <w:r w:rsidRPr="00982121">
        <w:rPr>
          <w:rFonts w:asciiTheme="minorHAnsi" w:hAnsiTheme="minorHAnsi" w:cstheme="minorHAnsi"/>
          <w:b w:val="0"/>
          <w:sz w:val="22"/>
          <w:szCs w:val="22"/>
          <w:lang w:val="es-PE"/>
        </w:rPr>
        <w:t>Este servicio deberá ejecutarse según normas y leyes, donde el profesional deberá conocer y ceñirse como también respetar de manera obligatoria toda la base legal, así como se hace referencia:</w:t>
      </w:r>
    </w:p>
    <w:p w14:paraId="7DA85282" w14:textId="77777777" w:rsidR="00982121" w:rsidRPr="00982121" w:rsidRDefault="00982121" w:rsidP="00982121">
      <w:pPr>
        <w:numPr>
          <w:ilvl w:val="0"/>
          <w:numId w:val="23"/>
        </w:numPr>
        <w:tabs>
          <w:tab w:val="clear" w:pos="786"/>
          <w:tab w:val="num" w:pos="851"/>
        </w:tabs>
        <w:autoSpaceDE w:val="0"/>
        <w:autoSpaceDN w:val="0"/>
        <w:adjustRightInd w:val="0"/>
        <w:spacing w:after="0" w:line="276" w:lineRule="auto"/>
        <w:ind w:left="851" w:hanging="284"/>
        <w:jc w:val="both"/>
        <w:rPr>
          <w:rFonts w:cstheme="minorHAnsi"/>
          <w:iCs/>
        </w:rPr>
      </w:pPr>
      <w:r w:rsidRPr="00982121">
        <w:rPr>
          <w:rFonts w:cstheme="minorHAnsi"/>
        </w:rPr>
        <w:t>ley del sistema nacional de inversión INVIERTE PE.</w:t>
      </w:r>
    </w:p>
    <w:p w14:paraId="3D7243A2" w14:textId="77777777" w:rsidR="00982121" w:rsidRPr="00982121" w:rsidRDefault="00982121" w:rsidP="00982121">
      <w:pPr>
        <w:numPr>
          <w:ilvl w:val="0"/>
          <w:numId w:val="23"/>
        </w:numPr>
        <w:tabs>
          <w:tab w:val="clear" w:pos="786"/>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Ley Nº 27785 Ley del Sistema Nacional de Control.</w:t>
      </w:r>
    </w:p>
    <w:p w14:paraId="639961CF" w14:textId="77777777" w:rsidR="00982121" w:rsidRPr="00982121" w:rsidRDefault="00982121" w:rsidP="00982121">
      <w:pPr>
        <w:numPr>
          <w:ilvl w:val="0"/>
          <w:numId w:val="23"/>
        </w:numPr>
        <w:tabs>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Ley Nº 27867 Ley Orgánica de Gobiernos Regionales.</w:t>
      </w:r>
    </w:p>
    <w:p w14:paraId="0E4A38BD" w14:textId="19049B19" w:rsidR="00982121" w:rsidRPr="00982121" w:rsidRDefault="00982121" w:rsidP="00982121">
      <w:pPr>
        <w:numPr>
          <w:ilvl w:val="0"/>
          <w:numId w:val="23"/>
        </w:numPr>
        <w:tabs>
          <w:tab w:val="clear" w:pos="786"/>
          <w:tab w:val="num" w:pos="709"/>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Ley de Contrataciones del Estado – Ley 30225 – Decreto Legislativo Nº 1341</w:t>
      </w:r>
      <w:r w:rsidR="008003C4">
        <w:rPr>
          <w:rFonts w:cstheme="minorHAnsi"/>
          <w:iCs/>
        </w:rPr>
        <w:t xml:space="preserve"> y sus modificaciones </w:t>
      </w:r>
      <w:r w:rsidRPr="00982121">
        <w:rPr>
          <w:rFonts w:cstheme="minorHAnsi"/>
          <w:iCs/>
        </w:rPr>
        <w:t>.</w:t>
      </w:r>
    </w:p>
    <w:p w14:paraId="506F6BC6" w14:textId="77777777" w:rsidR="00982121" w:rsidRPr="00982121" w:rsidRDefault="00982121" w:rsidP="00982121">
      <w:pPr>
        <w:numPr>
          <w:ilvl w:val="0"/>
          <w:numId w:val="23"/>
        </w:numPr>
        <w:tabs>
          <w:tab w:val="clear" w:pos="786"/>
          <w:tab w:val="num" w:pos="709"/>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lastRenderedPageBreak/>
        <w:t>Reglamento de la Ley de Contrataciones del Estado Aprobado por Decreto Supremo N° 350-2015-EF y sus modificatorias.</w:t>
      </w:r>
    </w:p>
    <w:p w14:paraId="5D865ED9" w14:textId="77777777" w:rsidR="00982121" w:rsidRPr="00982121" w:rsidRDefault="00982121" w:rsidP="00982121">
      <w:pPr>
        <w:numPr>
          <w:ilvl w:val="0"/>
          <w:numId w:val="23"/>
        </w:numPr>
        <w:tabs>
          <w:tab w:val="clear" w:pos="786"/>
          <w:tab w:val="num" w:pos="709"/>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Ley Nº 27444, Ley del Procedimiento Administrativo General.</w:t>
      </w:r>
    </w:p>
    <w:p w14:paraId="7CFF6F2F" w14:textId="77777777" w:rsidR="00982121" w:rsidRPr="00982121" w:rsidRDefault="00982121" w:rsidP="00982121">
      <w:pPr>
        <w:numPr>
          <w:ilvl w:val="0"/>
          <w:numId w:val="23"/>
        </w:numPr>
        <w:tabs>
          <w:tab w:val="clear" w:pos="786"/>
          <w:tab w:val="num" w:pos="709"/>
          <w:tab w:val="num" w:pos="851"/>
        </w:tabs>
        <w:autoSpaceDE w:val="0"/>
        <w:autoSpaceDN w:val="0"/>
        <w:adjustRightInd w:val="0"/>
        <w:spacing w:after="0" w:line="276" w:lineRule="auto"/>
        <w:ind w:left="851" w:hanging="284"/>
        <w:jc w:val="both"/>
        <w:rPr>
          <w:rFonts w:cstheme="minorHAnsi"/>
          <w:iCs/>
        </w:rPr>
      </w:pPr>
      <w:r w:rsidRPr="00982121">
        <w:rPr>
          <w:rFonts w:cstheme="minorHAnsi"/>
          <w:iCs/>
        </w:rPr>
        <w:t>Decreto Legislativo N° 1252, Decreto Legislativo que crea el Sistema Nacional de Programación Multianual y Gestión de Inversiones.</w:t>
      </w:r>
    </w:p>
    <w:p w14:paraId="6E595B6D" w14:textId="77777777" w:rsidR="00982121" w:rsidRPr="00982121" w:rsidRDefault="00982121" w:rsidP="00982121">
      <w:pPr>
        <w:numPr>
          <w:ilvl w:val="0"/>
          <w:numId w:val="23"/>
        </w:numPr>
        <w:tabs>
          <w:tab w:val="clear" w:pos="786"/>
          <w:tab w:val="num" w:pos="1134"/>
          <w:tab w:val="left" w:pos="1701"/>
        </w:tabs>
        <w:autoSpaceDE w:val="0"/>
        <w:autoSpaceDN w:val="0"/>
        <w:adjustRightInd w:val="0"/>
        <w:spacing w:after="0" w:line="276" w:lineRule="auto"/>
        <w:ind w:left="851" w:hanging="284"/>
        <w:jc w:val="both"/>
        <w:rPr>
          <w:rFonts w:cstheme="minorHAnsi"/>
          <w:iCs/>
        </w:rPr>
      </w:pPr>
      <w:r w:rsidRPr="00982121">
        <w:rPr>
          <w:rFonts w:cstheme="minorHAnsi"/>
          <w:iCs/>
        </w:rPr>
        <w:t>DECRETO SUPREMO Nº 103-2020-EF, Decreto Supremo que establece disposiciones reglamentarias para la tramitación de los procedimientos de selección que se reinicien en el marco del Texto Único Ordenado de la Ley Nº 30225.</w:t>
      </w:r>
    </w:p>
    <w:p w14:paraId="75156074" w14:textId="77777777" w:rsidR="00982121" w:rsidRPr="00982121" w:rsidRDefault="00982121" w:rsidP="00982121">
      <w:pPr>
        <w:numPr>
          <w:ilvl w:val="0"/>
          <w:numId w:val="23"/>
        </w:numPr>
        <w:tabs>
          <w:tab w:val="left" w:pos="1701"/>
        </w:tabs>
        <w:autoSpaceDE w:val="0"/>
        <w:autoSpaceDN w:val="0"/>
        <w:adjustRightInd w:val="0"/>
        <w:spacing w:after="0" w:line="276" w:lineRule="auto"/>
        <w:jc w:val="both"/>
        <w:rPr>
          <w:rFonts w:cstheme="minorHAnsi"/>
          <w:iCs/>
        </w:rPr>
      </w:pPr>
      <w:r w:rsidRPr="00982121">
        <w:rPr>
          <w:rFonts w:cstheme="minorHAnsi"/>
          <w:iCs/>
        </w:rPr>
        <w:t>Según el Decreto Supremo N° 008-2020-SA, con fecha 11 de marzo del 2020, se aprueba el “decreto supremo que declara en emergencia sanitaria a nivel nacional por el plazo de noventa (90) días calendario y dicta medidas de prevención y control del COVID-19.</w:t>
      </w:r>
    </w:p>
    <w:p w14:paraId="490DED1E" w14:textId="77777777" w:rsidR="00982121" w:rsidRPr="00982121" w:rsidRDefault="00982121" w:rsidP="00982121">
      <w:pPr>
        <w:numPr>
          <w:ilvl w:val="0"/>
          <w:numId w:val="23"/>
        </w:numPr>
        <w:tabs>
          <w:tab w:val="left" w:pos="1701"/>
        </w:tabs>
        <w:autoSpaceDE w:val="0"/>
        <w:autoSpaceDN w:val="0"/>
        <w:adjustRightInd w:val="0"/>
        <w:spacing w:after="0" w:line="276" w:lineRule="auto"/>
        <w:jc w:val="both"/>
        <w:rPr>
          <w:rFonts w:cstheme="minorHAnsi"/>
          <w:iCs/>
        </w:rPr>
      </w:pPr>
      <w:r w:rsidRPr="00982121">
        <w:rPr>
          <w:rFonts w:cstheme="minorHAnsi"/>
          <w:iCs/>
        </w:rPr>
        <w:t>Según la Resolución Ministerial N° 145-2020-MINSA, con fecha 31 de marzo del 2020, se aprueba la directiva sanitaria para la vigilancia epidemiológica de la enfermedad por coronavirus (COVID-19) en el Perú. Así mismo, se presenta la Directiva Sanitaria N° 089-MINSA/2020/CDC, “Directiva Sanitaria para la vigilancia epidemiológica de la enfermedad por coronavirus (COVID-19) en el Perú”.</w:t>
      </w:r>
    </w:p>
    <w:p w14:paraId="7B9C03C0" w14:textId="77777777" w:rsidR="00982121" w:rsidRPr="00982121" w:rsidRDefault="00982121" w:rsidP="00982121">
      <w:pPr>
        <w:numPr>
          <w:ilvl w:val="0"/>
          <w:numId w:val="23"/>
        </w:numPr>
        <w:tabs>
          <w:tab w:val="left" w:pos="1701"/>
        </w:tabs>
        <w:autoSpaceDE w:val="0"/>
        <w:autoSpaceDN w:val="0"/>
        <w:adjustRightInd w:val="0"/>
        <w:spacing w:after="0" w:line="276" w:lineRule="auto"/>
        <w:jc w:val="both"/>
        <w:rPr>
          <w:rFonts w:cstheme="minorHAnsi"/>
          <w:iCs/>
        </w:rPr>
      </w:pPr>
      <w:r w:rsidRPr="00982121">
        <w:rPr>
          <w:rFonts w:cstheme="minorHAnsi"/>
          <w:iCs/>
        </w:rPr>
        <w:t>Según la Resolución Ministerial N° 087-2020-VIVIENDA, con fecha 08 de mayo del 2020, “aprueban el protocolo sanitario del sector vivienda, construcción y saneamiento para el inicio gradual e incremental de las actividades en la reanudación de actividades”. Art. 2.- Aplicación Complementaria. El protocolo sanitario aprobado en el artículo precedente es de aplicación complementaria a los “lineamientos para la vigilancia de la salud de los trabajadores con riesgo de exposición a COVID-19”, aprobados por resolución ministerial N° 239-2020-MINSA.</w:t>
      </w:r>
    </w:p>
    <w:p w14:paraId="6FA33631" w14:textId="250C6ED3" w:rsidR="004F0C00" w:rsidRDefault="004F0C00" w:rsidP="004F0C00">
      <w:pPr>
        <w:numPr>
          <w:ilvl w:val="0"/>
          <w:numId w:val="23"/>
        </w:numPr>
        <w:tabs>
          <w:tab w:val="left" w:pos="1701"/>
        </w:tabs>
        <w:autoSpaceDE w:val="0"/>
        <w:autoSpaceDN w:val="0"/>
        <w:adjustRightInd w:val="0"/>
        <w:spacing w:after="0" w:line="276" w:lineRule="auto"/>
        <w:jc w:val="both"/>
        <w:rPr>
          <w:rFonts w:cstheme="minorHAnsi"/>
          <w:iCs/>
        </w:rPr>
      </w:pPr>
      <w:r w:rsidRPr="004F0C00">
        <w:rPr>
          <w:rFonts w:cstheme="minorHAnsi"/>
          <w:iCs/>
        </w:rPr>
        <w:t>Decreto Supremo N°</w:t>
      </w:r>
      <w:r>
        <w:rPr>
          <w:rFonts w:cstheme="minorHAnsi"/>
          <w:iCs/>
        </w:rPr>
        <w:t xml:space="preserve"> </w:t>
      </w:r>
      <w:r w:rsidRPr="004F0C00">
        <w:rPr>
          <w:rFonts w:cstheme="minorHAnsi"/>
          <w:iCs/>
        </w:rPr>
        <w:t>103-2020-EF, Decreto Supremo que establece disposiciones reglamentarias para la tramitación de las</w:t>
      </w:r>
      <w:r>
        <w:rPr>
          <w:rFonts w:cstheme="minorHAnsi"/>
          <w:iCs/>
        </w:rPr>
        <w:t xml:space="preserve"> </w:t>
      </w:r>
      <w:r w:rsidRPr="004F0C00">
        <w:rPr>
          <w:rFonts w:cstheme="minorHAnsi"/>
          <w:iCs/>
        </w:rPr>
        <w:t>contrataciones de bienes, servicios y obras que las entidades públicas reinicien en el marco del Texto</w:t>
      </w:r>
      <w:r>
        <w:rPr>
          <w:rFonts w:cstheme="minorHAnsi"/>
          <w:iCs/>
        </w:rPr>
        <w:t xml:space="preserve"> </w:t>
      </w:r>
      <w:r w:rsidRPr="004F0C00">
        <w:rPr>
          <w:rFonts w:cstheme="minorHAnsi"/>
          <w:iCs/>
        </w:rPr>
        <w:t>Único Ordenado de la Ley Nº 30225, Ley de Contrataciones del Estado, aprobado mediante Decreto</w:t>
      </w:r>
      <w:r>
        <w:rPr>
          <w:rFonts w:cstheme="minorHAnsi"/>
          <w:iCs/>
        </w:rPr>
        <w:t xml:space="preserve"> </w:t>
      </w:r>
      <w:r w:rsidRPr="004F0C00">
        <w:rPr>
          <w:rFonts w:cstheme="minorHAnsi"/>
          <w:iCs/>
        </w:rPr>
        <w:t>Supremo Nº 082-2019-EF.</w:t>
      </w:r>
    </w:p>
    <w:p w14:paraId="690465F3" w14:textId="5C4893D1" w:rsidR="004F0C00" w:rsidRDefault="004F0C00" w:rsidP="004F0C00">
      <w:pPr>
        <w:numPr>
          <w:ilvl w:val="0"/>
          <w:numId w:val="23"/>
        </w:numPr>
        <w:tabs>
          <w:tab w:val="left" w:pos="1701"/>
        </w:tabs>
        <w:autoSpaceDE w:val="0"/>
        <w:autoSpaceDN w:val="0"/>
        <w:adjustRightInd w:val="0"/>
        <w:spacing w:after="0" w:line="276" w:lineRule="auto"/>
        <w:jc w:val="both"/>
        <w:rPr>
          <w:rFonts w:cstheme="minorHAnsi"/>
          <w:iCs/>
        </w:rPr>
      </w:pPr>
      <w:r w:rsidRPr="004F0C00">
        <w:rPr>
          <w:rFonts w:cstheme="minorHAnsi"/>
          <w:iCs/>
        </w:rPr>
        <w:t>NORMAS DE INFRAESTRUCTURA EDUCATIVA</w:t>
      </w:r>
      <w:r>
        <w:rPr>
          <w:rFonts w:cstheme="minorHAnsi"/>
          <w:iCs/>
        </w:rPr>
        <w:t>:</w:t>
      </w:r>
    </w:p>
    <w:p w14:paraId="340C0D2D" w14:textId="768705C8" w:rsidR="004F0C00" w:rsidRPr="004F0C00" w:rsidRDefault="004F0C00" w:rsidP="004F0C00">
      <w:pPr>
        <w:pStyle w:val="Prrafodelista"/>
        <w:numPr>
          <w:ilvl w:val="1"/>
          <w:numId w:val="23"/>
        </w:numPr>
        <w:rPr>
          <w:rFonts w:cstheme="minorHAnsi"/>
          <w:iCs/>
        </w:rPr>
      </w:pPr>
      <w:r w:rsidRPr="004F0C00">
        <w:rPr>
          <w:rFonts w:cstheme="minorHAnsi"/>
          <w:iCs/>
        </w:rPr>
        <w:t>“Norma Técnica de Criterios Generales de Diseño para Infraestructura Educativa”</w:t>
      </w:r>
      <w:r>
        <w:rPr>
          <w:rFonts w:cstheme="minorHAnsi"/>
          <w:iCs/>
        </w:rPr>
        <w:t xml:space="preserve"> </w:t>
      </w:r>
      <w:r w:rsidRPr="004F0C00">
        <w:rPr>
          <w:rFonts w:cstheme="minorHAnsi"/>
          <w:iCs/>
        </w:rPr>
        <w:t>R.S.G. N° 239-2018-MINEDU</w:t>
      </w:r>
    </w:p>
    <w:p w14:paraId="675B8F64" w14:textId="032C8D6C" w:rsidR="004F0C00" w:rsidRDefault="004F0C00" w:rsidP="004F0C00">
      <w:pPr>
        <w:numPr>
          <w:ilvl w:val="1"/>
          <w:numId w:val="23"/>
        </w:numPr>
        <w:tabs>
          <w:tab w:val="left" w:pos="1701"/>
        </w:tabs>
        <w:autoSpaceDE w:val="0"/>
        <w:autoSpaceDN w:val="0"/>
        <w:adjustRightInd w:val="0"/>
        <w:spacing w:after="0" w:line="276" w:lineRule="auto"/>
        <w:jc w:val="both"/>
        <w:rPr>
          <w:rFonts w:cstheme="minorHAnsi"/>
          <w:iCs/>
        </w:rPr>
      </w:pPr>
      <w:r w:rsidRPr="004F0C00">
        <w:rPr>
          <w:rFonts w:cstheme="minorHAnsi"/>
          <w:iCs/>
        </w:rPr>
        <w:t>“Criterios de Diseño para Locales Educativos del Nivel de Educación Inicial”</w:t>
      </w:r>
      <w:r>
        <w:rPr>
          <w:rFonts w:cstheme="minorHAnsi"/>
          <w:iCs/>
        </w:rPr>
        <w:t xml:space="preserve"> </w:t>
      </w:r>
      <w:r w:rsidRPr="004F0C00">
        <w:rPr>
          <w:rFonts w:cstheme="minorHAnsi"/>
          <w:iCs/>
        </w:rPr>
        <w:t>R.V.M. N° 104-2019-MINEDU</w:t>
      </w:r>
    </w:p>
    <w:p w14:paraId="11011F3B" w14:textId="7317D699" w:rsidR="004F0C00" w:rsidRDefault="004F0C00" w:rsidP="004F0C00">
      <w:pPr>
        <w:tabs>
          <w:tab w:val="left" w:pos="1701"/>
        </w:tabs>
        <w:autoSpaceDE w:val="0"/>
        <w:autoSpaceDN w:val="0"/>
        <w:adjustRightInd w:val="0"/>
        <w:spacing w:after="0" w:line="276" w:lineRule="auto"/>
        <w:jc w:val="both"/>
        <w:rPr>
          <w:rFonts w:cstheme="minorHAnsi"/>
          <w:iCs/>
        </w:rPr>
      </w:pPr>
    </w:p>
    <w:p w14:paraId="2DAD81D3" w14:textId="2567B26A" w:rsidR="00171BAF" w:rsidRPr="00982121" w:rsidRDefault="00171BAF" w:rsidP="00982121">
      <w:pPr>
        <w:pStyle w:val="Prrafodelista"/>
        <w:numPr>
          <w:ilvl w:val="0"/>
          <w:numId w:val="1"/>
        </w:numPr>
        <w:spacing w:line="276" w:lineRule="auto"/>
        <w:jc w:val="both"/>
        <w:rPr>
          <w:rFonts w:cstheme="minorHAnsi"/>
          <w:b/>
          <w:bCs/>
        </w:rPr>
      </w:pPr>
      <w:r w:rsidRPr="00982121">
        <w:rPr>
          <w:rFonts w:cstheme="minorHAnsi"/>
          <w:b/>
          <w:bCs/>
        </w:rPr>
        <w:t>ANTECEDENTES:</w:t>
      </w:r>
    </w:p>
    <w:p w14:paraId="7A002E91" w14:textId="4F9D6E52" w:rsidR="006B4709" w:rsidRDefault="006B4709" w:rsidP="006B4709">
      <w:pPr>
        <w:pStyle w:val="Prrafodelista"/>
        <w:spacing w:line="276" w:lineRule="auto"/>
        <w:jc w:val="both"/>
        <w:rPr>
          <w:rFonts w:cstheme="minorHAnsi"/>
        </w:rPr>
      </w:pPr>
      <w:r w:rsidRPr="006B4709">
        <w:rPr>
          <w:rFonts w:cstheme="minorHAnsi"/>
        </w:rPr>
        <w:t>-</w:t>
      </w:r>
      <w:r>
        <w:rPr>
          <w:rFonts w:cstheme="minorHAnsi"/>
        </w:rPr>
        <w:t xml:space="preserve"> </w:t>
      </w:r>
      <w:r w:rsidRPr="006B4709">
        <w:rPr>
          <w:rFonts w:cstheme="minorHAnsi"/>
        </w:rPr>
        <w:t>El 05/04/2019</w:t>
      </w:r>
      <w:r>
        <w:rPr>
          <w:rFonts w:cstheme="minorHAnsi"/>
        </w:rPr>
        <w:t xml:space="preserve"> </w:t>
      </w:r>
      <w:r w:rsidRPr="006B4709">
        <w:rPr>
          <w:rFonts w:cstheme="minorHAnsi"/>
        </w:rPr>
        <w:t>se registra la idea de proyecto con código de idea 49265</w:t>
      </w:r>
      <w:r>
        <w:rPr>
          <w:rFonts w:cstheme="minorHAnsi"/>
        </w:rPr>
        <w:t xml:space="preserve">, considerando a las I.E.I </w:t>
      </w:r>
      <w:r w:rsidRPr="006B4709">
        <w:rPr>
          <w:rFonts w:cstheme="minorHAnsi"/>
        </w:rPr>
        <w:t xml:space="preserve">N° 1105, N°92 - Reyna </w:t>
      </w:r>
      <w:r>
        <w:rPr>
          <w:rFonts w:cstheme="minorHAnsi"/>
        </w:rPr>
        <w:t>d</w:t>
      </w:r>
      <w:r w:rsidRPr="006B4709">
        <w:rPr>
          <w:rFonts w:cstheme="minorHAnsi"/>
        </w:rPr>
        <w:t xml:space="preserve">e Los Angeles, N°1106 Y N°79 Cristo Redentor </w:t>
      </w:r>
      <w:r>
        <w:rPr>
          <w:rFonts w:cstheme="minorHAnsi"/>
        </w:rPr>
        <w:t>e</w:t>
      </w:r>
      <w:r w:rsidRPr="006B4709">
        <w:rPr>
          <w:rFonts w:cstheme="minorHAnsi"/>
        </w:rPr>
        <w:t xml:space="preserve">n Los Distritos </w:t>
      </w:r>
      <w:r>
        <w:rPr>
          <w:rFonts w:cstheme="minorHAnsi"/>
        </w:rPr>
        <w:t>d</w:t>
      </w:r>
      <w:r w:rsidRPr="006B4709">
        <w:rPr>
          <w:rFonts w:cstheme="minorHAnsi"/>
        </w:rPr>
        <w:t xml:space="preserve">e Abancay </w:t>
      </w:r>
      <w:r>
        <w:rPr>
          <w:rFonts w:cstheme="minorHAnsi"/>
        </w:rPr>
        <w:t>y</w:t>
      </w:r>
      <w:r w:rsidRPr="006B4709">
        <w:rPr>
          <w:rFonts w:cstheme="minorHAnsi"/>
        </w:rPr>
        <w:t xml:space="preserve"> San Pedro </w:t>
      </w:r>
      <w:r>
        <w:rPr>
          <w:rFonts w:cstheme="minorHAnsi"/>
        </w:rPr>
        <w:t>d</w:t>
      </w:r>
      <w:r w:rsidRPr="006B4709">
        <w:rPr>
          <w:rFonts w:cstheme="minorHAnsi"/>
        </w:rPr>
        <w:t>e Cachora</w:t>
      </w:r>
    </w:p>
    <w:p w14:paraId="6BC23F04" w14:textId="79EE6D90" w:rsidR="006B4709" w:rsidRPr="006B4709" w:rsidRDefault="006B4709" w:rsidP="006B4709">
      <w:pPr>
        <w:pStyle w:val="Prrafodelista"/>
        <w:spacing w:line="276" w:lineRule="auto"/>
        <w:jc w:val="both"/>
        <w:rPr>
          <w:rFonts w:cstheme="minorHAnsi"/>
        </w:rPr>
      </w:pPr>
      <w:r>
        <w:rPr>
          <w:rFonts w:cstheme="minorHAnsi"/>
        </w:rPr>
        <w:t xml:space="preserve">- Posteriormente se incluye la I.E.I </w:t>
      </w:r>
      <w:r w:rsidRPr="006B4709">
        <w:rPr>
          <w:rFonts w:cstheme="minorHAnsi"/>
        </w:rPr>
        <w:t xml:space="preserve">812 San Juan </w:t>
      </w:r>
      <w:r>
        <w:rPr>
          <w:rFonts w:cstheme="minorHAnsi"/>
        </w:rPr>
        <w:t>d</w:t>
      </w:r>
      <w:r w:rsidRPr="006B4709">
        <w:rPr>
          <w:rFonts w:cstheme="minorHAnsi"/>
        </w:rPr>
        <w:t>e Dios</w:t>
      </w:r>
      <w:r>
        <w:rPr>
          <w:rFonts w:cstheme="minorHAnsi"/>
        </w:rPr>
        <w:t>, por pertenecer al mismo ámbito de estudio y demostrar necesidad expresa de intervención.</w:t>
      </w:r>
    </w:p>
    <w:p w14:paraId="74077AEA" w14:textId="2F6F675D" w:rsidR="006B4709" w:rsidRDefault="006B4709" w:rsidP="006B4709">
      <w:pPr>
        <w:pStyle w:val="Prrafodelista"/>
        <w:spacing w:line="276" w:lineRule="auto"/>
        <w:jc w:val="both"/>
        <w:rPr>
          <w:rFonts w:cstheme="minorHAnsi"/>
        </w:rPr>
      </w:pPr>
      <w:r w:rsidRPr="006B4709">
        <w:rPr>
          <w:rFonts w:cstheme="minorHAnsi"/>
        </w:rPr>
        <w:t>-</w:t>
      </w:r>
      <w:r w:rsidR="004F0C00">
        <w:rPr>
          <w:rFonts w:cstheme="minorHAnsi"/>
        </w:rPr>
        <w:t xml:space="preserve"> </w:t>
      </w:r>
      <w:r w:rsidRPr="006B4709">
        <w:rPr>
          <w:rFonts w:cstheme="minorHAnsi"/>
        </w:rPr>
        <w:t>Mediante Informe N° 140-2020-GRAP-09.04/SGPMI L</w:t>
      </w:r>
      <w:r>
        <w:rPr>
          <w:rFonts w:cstheme="minorHAnsi"/>
        </w:rPr>
        <w:t>a</w:t>
      </w:r>
      <w:r w:rsidRPr="006B4709">
        <w:rPr>
          <w:rFonts w:cstheme="minorHAnsi"/>
        </w:rPr>
        <w:t xml:space="preserve"> Subgerencia de Programación Anual de Inversiones, comunica la priorización de la Idea de Proyecto para su formulación durante el año 2020.</w:t>
      </w:r>
    </w:p>
    <w:p w14:paraId="5FDD2B08" w14:textId="42C8C05A" w:rsidR="00362BB5" w:rsidRDefault="00362BB5" w:rsidP="006B4709">
      <w:pPr>
        <w:pStyle w:val="Prrafodelista"/>
        <w:spacing w:line="276" w:lineRule="auto"/>
        <w:jc w:val="both"/>
        <w:rPr>
          <w:rFonts w:cstheme="minorHAnsi"/>
        </w:rPr>
      </w:pPr>
    </w:p>
    <w:p w14:paraId="2A880C7F" w14:textId="77777777" w:rsidR="00362BB5" w:rsidRPr="006B4709" w:rsidRDefault="00362BB5" w:rsidP="006B4709">
      <w:pPr>
        <w:pStyle w:val="Prrafodelista"/>
        <w:spacing w:line="276" w:lineRule="auto"/>
        <w:jc w:val="both"/>
        <w:rPr>
          <w:rFonts w:cstheme="minorHAnsi"/>
        </w:rPr>
      </w:pPr>
    </w:p>
    <w:p w14:paraId="7FDD7465" w14:textId="21B33A66" w:rsidR="00135C77" w:rsidRPr="00982121" w:rsidRDefault="00E56C0B" w:rsidP="00982121">
      <w:pPr>
        <w:pStyle w:val="Prrafodelista"/>
        <w:numPr>
          <w:ilvl w:val="0"/>
          <w:numId w:val="1"/>
        </w:numPr>
        <w:spacing w:line="276" w:lineRule="auto"/>
        <w:jc w:val="both"/>
        <w:rPr>
          <w:rFonts w:cstheme="minorHAnsi"/>
          <w:b/>
          <w:bCs/>
        </w:rPr>
      </w:pPr>
      <w:r w:rsidRPr="00982121">
        <w:rPr>
          <w:rFonts w:cstheme="minorHAnsi"/>
          <w:b/>
          <w:bCs/>
        </w:rPr>
        <w:lastRenderedPageBreak/>
        <w:t>OBJETIVOS DE LA CONTRATACIÓN</w:t>
      </w:r>
      <w:r w:rsidR="00135C77" w:rsidRPr="00982121">
        <w:rPr>
          <w:rFonts w:cstheme="minorHAnsi"/>
          <w:b/>
          <w:bCs/>
        </w:rPr>
        <w:t>:</w:t>
      </w:r>
    </w:p>
    <w:p w14:paraId="5C24CBCB" w14:textId="77777777" w:rsidR="00E56C0B" w:rsidRPr="00982121" w:rsidRDefault="00E56C0B" w:rsidP="00982121">
      <w:pPr>
        <w:pStyle w:val="Prrafodelista"/>
        <w:spacing w:line="276" w:lineRule="auto"/>
        <w:jc w:val="both"/>
        <w:rPr>
          <w:rFonts w:cstheme="minorHAnsi"/>
          <w:b/>
          <w:bCs/>
        </w:rPr>
      </w:pPr>
    </w:p>
    <w:p w14:paraId="73D42B86" w14:textId="3E091FC5" w:rsidR="00E56C0B" w:rsidRPr="00982121" w:rsidRDefault="00E56C0B" w:rsidP="00982121">
      <w:pPr>
        <w:pStyle w:val="Prrafodelista"/>
        <w:numPr>
          <w:ilvl w:val="1"/>
          <w:numId w:val="1"/>
        </w:numPr>
        <w:spacing w:line="276" w:lineRule="auto"/>
        <w:jc w:val="both"/>
        <w:rPr>
          <w:rFonts w:cstheme="minorHAnsi"/>
          <w:b/>
          <w:bCs/>
        </w:rPr>
      </w:pPr>
      <w:r w:rsidRPr="00982121">
        <w:rPr>
          <w:rFonts w:cstheme="minorHAnsi"/>
          <w:b/>
          <w:bCs/>
        </w:rPr>
        <w:t>Objetivo General</w:t>
      </w:r>
    </w:p>
    <w:p w14:paraId="169A71B6" w14:textId="6B552BAD" w:rsidR="00E56C0B" w:rsidRPr="00982121" w:rsidRDefault="00452C6A" w:rsidP="00982121">
      <w:pPr>
        <w:pStyle w:val="Prrafodelista"/>
        <w:spacing w:line="276" w:lineRule="auto"/>
        <w:ind w:left="1110"/>
        <w:jc w:val="both"/>
        <w:rPr>
          <w:rFonts w:cstheme="minorHAnsi"/>
        </w:rPr>
      </w:pPr>
      <w:r w:rsidRPr="00982121">
        <w:rPr>
          <w:rFonts w:cstheme="minorHAnsi"/>
        </w:rPr>
        <w:t>Determinar la base referencial que oriente en el aspecto técnico y de los contenidos temáticos a desarrollar en el Estudio de Pre inversión a fin de sustentar técnicamente la concepción del proyecto y determinar la mejor alternativa de solución al problema</w:t>
      </w:r>
      <w:r w:rsidR="00B3745D" w:rsidRPr="00982121">
        <w:rPr>
          <w:rFonts w:cstheme="minorHAnsi"/>
        </w:rPr>
        <w:t xml:space="preserve"> a </w:t>
      </w:r>
      <w:r w:rsidR="006B4709" w:rsidRPr="00982121">
        <w:rPr>
          <w:rFonts w:cstheme="minorHAnsi"/>
        </w:rPr>
        <w:t>través</w:t>
      </w:r>
      <w:r w:rsidR="00B3745D" w:rsidRPr="00982121">
        <w:rPr>
          <w:rFonts w:cstheme="minorHAnsi"/>
        </w:rPr>
        <w:t xml:space="preserve"> de la </w:t>
      </w:r>
      <w:r w:rsidR="006B4709" w:rsidRPr="00982121">
        <w:rPr>
          <w:rFonts w:cstheme="minorHAnsi"/>
        </w:rPr>
        <w:t>elaboración</w:t>
      </w:r>
      <w:r w:rsidR="00B3745D" w:rsidRPr="00982121">
        <w:rPr>
          <w:rFonts w:cstheme="minorHAnsi"/>
        </w:rPr>
        <w:t xml:space="preserve"> de </w:t>
      </w:r>
      <w:r w:rsidR="00E56C0B" w:rsidRPr="00982121">
        <w:rPr>
          <w:rFonts w:cstheme="minorHAnsi"/>
        </w:rPr>
        <w:t xml:space="preserve">la Ficha Técnica Estándar de Proyecto de Inversión - Sector Educación: </w:t>
      </w:r>
      <w:r w:rsidR="00362BB5" w:rsidRPr="00362BB5">
        <w:rPr>
          <w:rFonts w:cstheme="minorHAnsi"/>
        </w:rPr>
        <w:t>. MEJORAMIENTO DEL SERVICIO EDUCATIVO DEL NIVEL INICIAL N°1005 BARRIO CENTRO DE COTABAMBAS, N°1024 CHECCHECALLA DE TAMBOBAMBA,N°716 DIVINO NIÑO JESUS DE HAQUIRA Y N°1008 CHOCHOCA DE COYLLURQUI, PROVINCIA DE COTABAMBAS, REGION APURIMAC</w:t>
      </w:r>
      <w:r w:rsidR="00E56C0B" w:rsidRPr="00982121">
        <w:rPr>
          <w:rFonts w:cstheme="minorHAnsi"/>
        </w:rPr>
        <w:t>.</w:t>
      </w:r>
    </w:p>
    <w:p w14:paraId="491DABDF" w14:textId="58AAF409" w:rsidR="00E56C0B" w:rsidRPr="00982121" w:rsidRDefault="00E56C0B" w:rsidP="00982121">
      <w:pPr>
        <w:pStyle w:val="Prrafodelista"/>
        <w:spacing w:line="276" w:lineRule="auto"/>
        <w:ind w:left="1110"/>
        <w:jc w:val="both"/>
        <w:rPr>
          <w:rFonts w:cstheme="minorHAnsi"/>
        </w:rPr>
      </w:pPr>
      <w:r w:rsidRPr="00982121">
        <w:rPr>
          <w:rFonts w:cstheme="minorHAnsi"/>
        </w:rPr>
        <w:t xml:space="preserve">Dicho proyecto esta alineado al cierre de brechas de infraestructura de servicios públicos y ha sido priorizado en la Programación Multianual de Inversiones 2021-2023. </w:t>
      </w:r>
    </w:p>
    <w:p w14:paraId="3160E100" w14:textId="307803C8" w:rsidR="007F5407" w:rsidRPr="00982121" w:rsidRDefault="007F5407" w:rsidP="00982121">
      <w:pPr>
        <w:pStyle w:val="Prrafodelista"/>
        <w:spacing w:line="276" w:lineRule="auto"/>
        <w:ind w:left="1110"/>
        <w:jc w:val="both"/>
        <w:rPr>
          <w:rFonts w:cstheme="minorHAnsi"/>
        </w:rPr>
      </w:pPr>
      <w:r w:rsidRPr="00982121">
        <w:rPr>
          <w:rFonts w:cstheme="minorHAnsi"/>
        </w:rPr>
        <w:t>La brecha identificada para el presente proyecto es la que a continuación se indica:</w:t>
      </w:r>
    </w:p>
    <w:p w14:paraId="529B98FC" w14:textId="162D7A4B" w:rsidR="007F5407" w:rsidRPr="00982121" w:rsidRDefault="00C71A50" w:rsidP="00982121">
      <w:pPr>
        <w:pStyle w:val="Prrafodelista"/>
        <w:spacing w:line="276" w:lineRule="auto"/>
        <w:ind w:left="1110"/>
        <w:jc w:val="both"/>
        <w:rPr>
          <w:rFonts w:cstheme="minorHAnsi"/>
        </w:rPr>
      </w:pPr>
      <w:r w:rsidRPr="00982121">
        <w:rPr>
          <w:rFonts w:cstheme="minorHAnsi"/>
          <w:noProof/>
        </w:rPr>
        <mc:AlternateContent>
          <mc:Choice Requires="wps">
            <w:drawing>
              <wp:anchor distT="0" distB="0" distL="114300" distR="114300" simplePos="0" relativeHeight="251659264" behindDoc="0" locked="0" layoutInCell="1" allowOverlap="1" wp14:anchorId="69B950A8" wp14:editId="1B24D5A5">
                <wp:simplePos x="0" y="0"/>
                <wp:positionH relativeFrom="column">
                  <wp:posOffset>671027</wp:posOffset>
                </wp:positionH>
                <wp:positionV relativeFrom="paragraph">
                  <wp:posOffset>1653624</wp:posOffset>
                </wp:positionV>
                <wp:extent cx="3407434" cy="362309"/>
                <wp:effectExtent l="0" t="0" r="21590" b="19050"/>
                <wp:wrapNone/>
                <wp:docPr id="2" name="Rectángulo 2"/>
                <wp:cNvGraphicFramePr/>
                <a:graphic xmlns:a="http://schemas.openxmlformats.org/drawingml/2006/main">
                  <a:graphicData uri="http://schemas.microsoft.com/office/word/2010/wordprocessingShape">
                    <wps:wsp>
                      <wps:cNvSpPr/>
                      <wps:spPr>
                        <a:xfrm>
                          <a:off x="0" y="0"/>
                          <a:ext cx="3407434" cy="362309"/>
                        </a:xfrm>
                        <a:prstGeom prst="rect">
                          <a:avLst/>
                        </a:prstGeom>
                        <a:solidFill>
                          <a:schemeClr val="accent1">
                            <a:alpha val="2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04831" id="Rectángulo 2" o:spid="_x0000_s1026" style="position:absolute;margin-left:52.85pt;margin-top:130.2pt;width:268.3pt;height:2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" fillcolor="#4472c4 [3204]" strokecolor="#1f3763 [1604]" strokeweight="1pt">
                <v:fill opacity="15163f"/>
              </v:rect>
            </w:pict>
          </mc:Fallback>
        </mc:AlternateContent>
      </w:r>
      <w:r w:rsidRPr="00982121">
        <w:rPr>
          <w:rFonts w:cstheme="minorHAnsi"/>
          <w:noProof/>
        </w:rPr>
        <w:drawing>
          <wp:inline distT="0" distB="0" distL="0" distR="0" wp14:anchorId="14C4FDB2" wp14:editId="64455D98">
            <wp:extent cx="4772025" cy="5210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5210175"/>
                    </a:xfrm>
                    <a:prstGeom prst="rect">
                      <a:avLst/>
                    </a:prstGeom>
                  </pic:spPr>
                </pic:pic>
              </a:graphicData>
            </a:graphic>
          </wp:inline>
        </w:drawing>
      </w:r>
    </w:p>
    <w:p w14:paraId="197BD6D7" w14:textId="3EEDB9FE" w:rsidR="007F5407" w:rsidRPr="00982121" w:rsidRDefault="007F5407" w:rsidP="00982121">
      <w:pPr>
        <w:pStyle w:val="Prrafodelista"/>
        <w:spacing w:line="276" w:lineRule="auto"/>
        <w:ind w:left="1110"/>
        <w:jc w:val="both"/>
        <w:rPr>
          <w:rFonts w:cstheme="minorHAnsi"/>
        </w:rPr>
      </w:pPr>
    </w:p>
    <w:p w14:paraId="41050E7B" w14:textId="7A0949EA" w:rsidR="007F5407" w:rsidRPr="00982121" w:rsidRDefault="007F5407" w:rsidP="00982121">
      <w:pPr>
        <w:pStyle w:val="Prrafodelista"/>
        <w:spacing w:line="276" w:lineRule="auto"/>
        <w:ind w:left="1110"/>
        <w:jc w:val="both"/>
        <w:rPr>
          <w:rFonts w:cstheme="minorHAnsi"/>
        </w:rPr>
      </w:pPr>
    </w:p>
    <w:p w14:paraId="6C3FB747" w14:textId="4B42FD0A" w:rsidR="007F5407" w:rsidRPr="00982121" w:rsidRDefault="007F5407" w:rsidP="00982121">
      <w:pPr>
        <w:pStyle w:val="Prrafodelista"/>
        <w:spacing w:line="276" w:lineRule="auto"/>
        <w:ind w:left="1110"/>
        <w:jc w:val="both"/>
        <w:rPr>
          <w:rFonts w:cstheme="minorHAnsi"/>
        </w:rPr>
      </w:pPr>
      <w:r w:rsidRPr="00982121">
        <w:rPr>
          <w:rFonts w:cstheme="minorHAnsi"/>
        </w:rPr>
        <w:lastRenderedPageBreak/>
        <w:t xml:space="preserve">4.2. Objetivos </w:t>
      </w:r>
      <w:r w:rsidR="00452C6A" w:rsidRPr="00982121">
        <w:rPr>
          <w:rFonts w:cstheme="minorHAnsi"/>
        </w:rPr>
        <w:t>específicos</w:t>
      </w:r>
      <w:r w:rsidRPr="00982121">
        <w:rPr>
          <w:rFonts w:cstheme="minorHAnsi"/>
        </w:rPr>
        <w:t>.-</w:t>
      </w:r>
    </w:p>
    <w:p w14:paraId="0DE278AB" w14:textId="48F01EAA" w:rsidR="00802DB1" w:rsidRPr="00802DB1" w:rsidRDefault="007F5407" w:rsidP="00802DB1">
      <w:pPr>
        <w:pStyle w:val="Prrafodelista"/>
        <w:spacing w:line="276" w:lineRule="auto"/>
        <w:ind w:left="1110"/>
        <w:jc w:val="both"/>
        <w:rPr>
          <w:rFonts w:cstheme="minorHAnsi"/>
        </w:rPr>
      </w:pPr>
      <w:r w:rsidRPr="00982121">
        <w:rPr>
          <w:rFonts w:cstheme="minorHAnsi"/>
        </w:rPr>
        <w:t>•</w:t>
      </w:r>
      <w:r w:rsidRPr="00982121">
        <w:rPr>
          <w:rFonts w:cstheme="minorHAnsi"/>
        </w:rPr>
        <w:tab/>
        <w:t xml:space="preserve">Definir </w:t>
      </w:r>
      <w:r w:rsidR="00B3745D" w:rsidRPr="00982121">
        <w:rPr>
          <w:rFonts w:cstheme="minorHAnsi"/>
        </w:rPr>
        <w:t xml:space="preserve">el adecuado dimensionamiento, localización y tecnología </w:t>
      </w:r>
      <w:r w:rsidRPr="00982121">
        <w:rPr>
          <w:rFonts w:cstheme="minorHAnsi"/>
        </w:rPr>
        <w:t>del proyecto que permita mejorar la calidad del servicio educativo que reciben los alumnos de la</w:t>
      </w:r>
      <w:r w:rsidR="00B3745D" w:rsidRPr="00982121">
        <w:rPr>
          <w:rFonts w:cstheme="minorHAnsi"/>
        </w:rPr>
        <w:t xml:space="preserve">s Instituciones Educativas Iniciales </w:t>
      </w:r>
      <w:r w:rsidR="00802DB1" w:rsidRPr="00802DB1">
        <w:rPr>
          <w:rFonts w:cstheme="minorHAnsi"/>
        </w:rPr>
        <w:t>1005 Barrio centro</w:t>
      </w:r>
      <w:r w:rsidR="00802DB1">
        <w:rPr>
          <w:rFonts w:cstheme="minorHAnsi"/>
        </w:rPr>
        <w:t xml:space="preserve">, </w:t>
      </w:r>
      <w:r w:rsidR="00802DB1" w:rsidRPr="00802DB1">
        <w:rPr>
          <w:rFonts w:cstheme="minorHAnsi"/>
        </w:rPr>
        <w:t>1024</w:t>
      </w:r>
      <w:r w:rsidR="00802DB1">
        <w:rPr>
          <w:rFonts w:cstheme="minorHAnsi"/>
        </w:rPr>
        <w:t xml:space="preserve">, </w:t>
      </w:r>
      <w:r w:rsidR="00802DB1" w:rsidRPr="00802DB1">
        <w:rPr>
          <w:rFonts w:cstheme="minorHAnsi"/>
        </w:rPr>
        <w:t>716 Divino Niño Jesus</w:t>
      </w:r>
    </w:p>
    <w:p w14:paraId="467025CD" w14:textId="6C823CC4" w:rsidR="00802DB1" w:rsidRPr="00982121" w:rsidRDefault="00802DB1" w:rsidP="00802DB1">
      <w:pPr>
        <w:pStyle w:val="Prrafodelista"/>
        <w:spacing w:line="276" w:lineRule="auto"/>
        <w:ind w:left="1110"/>
        <w:jc w:val="both"/>
        <w:rPr>
          <w:rFonts w:cstheme="minorHAnsi"/>
        </w:rPr>
      </w:pPr>
      <w:r>
        <w:rPr>
          <w:rFonts w:cstheme="minorHAnsi"/>
        </w:rPr>
        <w:t xml:space="preserve">Y </w:t>
      </w:r>
      <w:r w:rsidRPr="00802DB1">
        <w:rPr>
          <w:rFonts w:cstheme="minorHAnsi"/>
        </w:rPr>
        <w:t>1008 Chochoca</w:t>
      </w:r>
    </w:p>
    <w:p w14:paraId="04F1FBD6" w14:textId="506D11D9" w:rsidR="007F5407" w:rsidRPr="00982121" w:rsidRDefault="007F5407" w:rsidP="00982121">
      <w:pPr>
        <w:pStyle w:val="Prrafodelista"/>
        <w:spacing w:line="276" w:lineRule="auto"/>
        <w:ind w:left="1110"/>
        <w:jc w:val="both"/>
        <w:rPr>
          <w:rFonts w:cstheme="minorHAnsi"/>
        </w:rPr>
      </w:pPr>
      <w:r w:rsidRPr="00982121">
        <w:rPr>
          <w:rFonts w:cstheme="minorHAnsi"/>
        </w:rPr>
        <w:t>•</w:t>
      </w:r>
      <w:r w:rsidRPr="00982121">
        <w:rPr>
          <w:rFonts w:cstheme="minorHAnsi"/>
        </w:rPr>
        <w:tab/>
        <w:t>Plantear un pred</w:t>
      </w:r>
      <w:r w:rsidR="00B3745D" w:rsidRPr="00982121">
        <w:rPr>
          <w:rFonts w:cstheme="minorHAnsi"/>
        </w:rPr>
        <w:t>i</w:t>
      </w:r>
      <w:r w:rsidRPr="00982121">
        <w:rPr>
          <w:rFonts w:cstheme="minorHAnsi"/>
        </w:rPr>
        <w:t xml:space="preserve">seño de la Infraestructura que responda a los requerimientos de la demanda, en fundón a las normas técnicas </w:t>
      </w:r>
      <w:r w:rsidR="00B3745D" w:rsidRPr="00982121">
        <w:rPr>
          <w:rFonts w:cstheme="minorHAnsi"/>
        </w:rPr>
        <w:t xml:space="preserve">actuales </w:t>
      </w:r>
      <w:r w:rsidRPr="00982121">
        <w:rPr>
          <w:rFonts w:cstheme="minorHAnsi"/>
        </w:rPr>
        <w:t>emitidas</w:t>
      </w:r>
      <w:r w:rsidR="00B3745D" w:rsidRPr="00982121">
        <w:rPr>
          <w:rFonts w:cstheme="minorHAnsi"/>
        </w:rPr>
        <w:t xml:space="preserve"> </w:t>
      </w:r>
      <w:r w:rsidRPr="00982121">
        <w:rPr>
          <w:rFonts w:cstheme="minorHAnsi"/>
        </w:rPr>
        <w:t>por el M</w:t>
      </w:r>
      <w:r w:rsidR="00B3745D" w:rsidRPr="00982121">
        <w:rPr>
          <w:rFonts w:cstheme="minorHAnsi"/>
        </w:rPr>
        <w:t>I</w:t>
      </w:r>
      <w:r w:rsidRPr="00982121">
        <w:rPr>
          <w:rFonts w:cstheme="minorHAnsi"/>
        </w:rPr>
        <w:t>NEDU, y de acuerdo a los estándares de calidad del Sector.</w:t>
      </w:r>
    </w:p>
    <w:p w14:paraId="52570154" w14:textId="13ECD2D2" w:rsidR="007F5407" w:rsidRPr="00982121" w:rsidRDefault="007F5407" w:rsidP="00982121">
      <w:pPr>
        <w:pStyle w:val="Prrafodelista"/>
        <w:spacing w:line="276" w:lineRule="auto"/>
        <w:ind w:left="1110"/>
        <w:jc w:val="both"/>
        <w:rPr>
          <w:rFonts w:cstheme="minorHAnsi"/>
        </w:rPr>
      </w:pPr>
      <w:r w:rsidRPr="00982121">
        <w:rPr>
          <w:rFonts w:cstheme="minorHAnsi"/>
        </w:rPr>
        <w:t>•</w:t>
      </w:r>
      <w:r w:rsidRPr="00982121">
        <w:rPr>
          <w:rFonts w:cstheme="minorHAnsi"/>
        </w:rPr>
        <w:tab/>
        <w:t xml:space="preserve">Definir el monto de </w:t>
      </w:r>
      <w:r w:rsidR="00B3745D" w:rsidRPr="00982121">
        <w:rPr>
          <w:rFonts w:cstheme="minorHAnsi"/>
        </w:rPr>
        <w:t>l</w:t>
      </w:r>
      <w:r w:rsidRPr="00982121">
        <w:rPr>
          <w:rFonts w:cstheme="minorHAnsi"/>
        </w:rPr>
        <w:t>a inversión a plantear, que permita una evaluación sobre la conveniencia de la misma en términos sociales.</w:t>
      </w:r>
    </w:p>
    <w:p w14:paraId="7AE55E3B" w14:textId="6B06F6DB" w:rsidR="007F5407" w:rsidRDefault="007F5407" w:rsidP="00982121">
      <w:pPr>
        <w:pStyle w:val="Prrafodelista"/>
        <w:spacing w:line="276" w:lineRule="auto"/>
        <w:ind w:left="1110"/>
        <w:jc w:val="both"/>
        <w:rPr>
          <w:rFonts w:cstheme="minorHAnsi"/>
        </w:rPr>
      </w:pPr>
      <w:r w:rsidRPr="00982121">
        <w:rPr>
          <w:rFonts w:cstheme="minorHAnsi"/>
        </w:rPr>
        <w:t>•</w:t>
      </w:r>
      <w:r w:rsidRPr="00982121">
        <w:rPr>
          <w:rFonts w:cstheme="minorHAnsi"/>
        </w:rPr>
        <w:tab/>
        <w:t>Establecer si la solución planteada responde a las expectativas de los involucrados en el proyecto, principalmente los ubicados en la zona de Influencia del mismo.</w:t>
      </w:r>
    </w:p>
    <w:p w14:paraId="26E09877" w14:textId="1145C821" w:rsidR="007F5407" w:rsidRPr="00982121" w:rsidRDefault="007F5407" w:rsidP="00982121">
      <w:pPr>
        <w:pStyle w:val="Prrafodelista"/>
        <w:spacing w:line="276" w:lineRule="auto"/>
        <w:ind w:left="1110"/>
        <w:jc w:val="both"/>
        <w:rPr>
          <w:rFonts w:cstheme="minorHAnsi"/>
        </w:rPr>
      </w:pPr>
    </w:p>
    <w:p w14:paraId="2AE901C2" w14:textId="77777777" w:rsidR="007F5407" w:rsidRPr="00982121" w:rsidRDefault="007F5407" w:rsidP="00982121">
      <w:pPr>
        <w:pStyle w:val="Prrafodelista"/>
        <w:numPr>
          <w:ilvl w:val="0"/>
          <w:numId w:val="1"/>
        </w:numPr>
        <w:spacing w:line="276" w:lineRule="auto"/>
        <w:jc w:val="both"/>
        <w:rPr>
          <w:rFonts w:cstheme="minorHAnsi"/>
          <w:b/>
          <w:bCs/>
        </w:rPr>
      </w:pPr>
      <w:r w:rsidRPr="00982121">
        <w:rPr>
          <w:rFonts w:cstheme="minorHAnsi"/>
          <w:b/>
          <w:bCs/>
        </w:rPr>
        <w:t>Alcances y descripción del servicio de Consultoría:</w:t>
      </w:r>
    </w:p>
    <w:p w14:paraId="19DB6520" w14:textId="77777777" w:rsidR="00B3745D" w:rsidRPr="00982121" w:rsidRDefault="00B3745D" w:rsidP="00982121">
      <w:pPr>
        <w:pStyle w:val="Prrafodelista"/>
        <w:spacing w:line="276" w:lineRule="auto"/>
        <w:ind w:left="1110"/>
        <w:jc w:val="both"/>
        <w:rPr>
          <w:rFonts w:cstheme="minorHAnsi"/>
        </w:rPr>
      </w:pPr>
    </w:p>
    <w:p w14:paraId="47F549B1" w14:textId="2CA39016" w:rsidR="007F5407" w:rsidRPr="00982121" w:rsidRDefault="007F5407" w:rsidP="00982121">
      <w:pPr>
        <w:pStyle w:val="Prrafodelista"/>
        <w:spacing w:line="276" w:lineRule="auto"/>
        <w:ind w:left="1110"/>
        <w:jc w:val="both"/>
        <w:rPr>
          <w:rFonts w:cstheme="minorHAnsi"/>
        </w:rPr>
      </w:pPr>
      <w:r w:rsidRPr="00982121">
        <w:rPr>
          <w:rFonts w:cstheme="minorHAnsi"/>
        </w:rPr>
        <w:t>El Servicio de Consultoría se llevará a cabo en el marco normativo del Sistema Nacional de Programación Muítianual y Gestión de Inversiones (Invierte.pe), creada por el D.L. N° 1252, así como su Reglamento aprobado por D.S. N° 027-2017-EF, sus modificatorias y la Directiva N° 001-2019-EF/63.01, aprobada por Resolución Directoral N" 001-2019- EF/63.01</w:t>
      </w:r>
      <w:r w:rsidR="00B3745D" w:rsidRPr="00982121">
        <w:rPr>
          <w:rFonts w:cstheme="minorHAnsi"/>
        </w:rPr>
        <w:t>.</w:t>
      </w:r>
    </w:p>
    <w:p w14:paraId="15533926" w14:textId="77777777" w:rsidR="00B3745D" w:rsidRPr="00982121" w:rsidRDefault="00B3745D" w:rsidP="00982121">
      <w:pPr>
        <w:pStyle w:val="Prrafodelista"/>
        <w:spacing w:line="276" w:lineRule="auto"/>
        <w:ind w:left="1110"/>
        <w:jc w:val="both"/>
        <w:rPr>
          <w:rFonts w:cstheme="minorHAnsi"/>
        </w:rPr>
      </w:pPr>
    </w:p>
    <w:p w14:paraId="3EF933AE" w14:textId="6374DE82" w:rsidR="00AE0231" w:rsidRPr="00982121" w:rsidRDefault="00AE0231" w:rsidP="00982121">
      <w:pPr>
        <w:pStyle w:val="Prrafodelista"/>
        <w:spacing w:line="276" w:lineRule="auto"/>
        <w:ind w:left="1110"/>
        <w:jc w:val="both"/>
        <w:rPr>
          <w:rFonts w:cstheme="minorHAnsi"/>
        </w:rPr>
      </w:pPr>
      <w:r w:rsidRPr="00982121">
        <w:rPr>
          <w:rFonts w:cstheme="minorHAnsi"/>
        </w:rPr>
        <w:t>Los alcances  de las actividades a desarrollar por el consultor y/o  el contratista, tienen como propósito determinar las pautas principales o ruta a seguir durante el proceso de la formulación del proyecto de inversión pública, exigidas por  las entidades involucradas en la evaluación y los parámetros técnicos requeridos en la normativa vigente en toda su extensión; a efectos de garantizar el adecuado proceso y la trasparencia del mismo entre EL CONSULTOR y LA ENTIDAD, las cuales se detallan a continuación:</w:t>
      </w:r>
    </w:p>
    <w:p w14:paraId="79405E78" w14:textId="77777777" w:rsidR="00AE0231" w:rsidRPr="00982121" w:rsidRDefault="00AE0231" w:rsidP="00982121">
      <w:pPr>
        <w:pStyle w:val="Prrafodelista"/>
        <w:spacing w:line="276" w:lineRule="auto"/>
        <w:ind w:left="1110"/>
        <w:jc w:val="both"/>
        <w:rPr>
          <w:rFonts w:cstheme="minorHAnsi"/>
        </w:rPr>
      </w:pPr>
    </w:p>
    <w:p w14:paraId="35750DA4" w14:textId="77777777" w:rsidR="00AE0231" w:rsidRPr="00982121" w:rsidRDefault="00AE0231" w:rsidP="00982121">
      <w:pPr>
        <w:pStyle w:val="Prrafodelista"/>
        <w:spacing w:line="276" w:lineRule="auto"/>
        <w:ind w:left="1110"/>
        <w:jc w:val="both"/>
        <w:rPr>
          <w:rFonts w:cstheme="minorHAnsi"/>
        </w:rPr>
      </w:pPr>
      <w:r w:rsidRPr="00982121">
        <w:rPr>
          <w:rFonts w:cstheme="minorHAnsi"/>
        </w:rPr>
        <w:t>a)</w:t>
      </w:r>
      <w:r w:rsidRPr="00982121">
        <w:rPr>
          <w:rFonts w:cstheme="minorHAnsi"/>
        </w:rPr>
        <w:tab/>
        <w:t>La elaboración del Estudio de Pre Inversión es obligatoria y se enmarcará en los Objetivos del Milenio, el Acuerdo Nacional, los Lineamientos de Política Sectorial-funcional, los Planes de Desarrollo Concertados y el Programa Multianual de Inversión Pública, en los contextos nacional, regional y local.</w:t>
      </w:r>
    </w:p>
    <w:p w14:paraId="669923B8" w14:textId="77777777" w:rsidR="00AE0231" w:rsidRPr="00982121" w:rsidRDefault="00AE0231" w:rsidP="00982121">
      <w:pPr>
        <w:pStyle w:val="Prrafodelista"/>
        <w:spacing w:line="276" w:lineRule="auto"/>
        <w:ind w:left="1110"/>
        <w:jc w:val="both"/>
        <w:rPr>
          <w:rFonts w:cstheme="minorHAnsi"/>
        </w:rPr>
      </w:pPr>
    </w:p>
    <w:p w14:paraId="1BFC2D34" w14:textId="7F2D8403" w:rsidR="00AE0231" w:rsidRPr="00982121" w:rsidRDefault="00AE0231" w:rsidP="00982121">
      <w:pPr>
        <w:pStyle w:val="Prrafodelista"/>
        <w:spacing w:line="276" w:lineRule="auto"/>
        <w:ind w:left="1110"/>
        <w:jc w:val="both"/>
        <w:rPr>
          <w:rFonts w:cstheme="minorHAnsi"/>
        </w:rPr>
      </w:pPr>
      <w:r w:rsidRPr="00982121">
        <w:rPr>
          <w:rFonts w:cstheme="minorHAnsi"/>
        </w:rPr>
        <w:t xml:space="preserve">Se regirá de acuerdo con los contenidos de  la Ficha Técnica Estándar de Proyecto de Inversión del sector Educación, de la Directiva N° 001-2019-EF/63.01, tomando referencialmente en cuenta los alcances necesarios de </w:t>
      </w:r>
      <w:r w:rsidR="00DC1E26">
        <w:rPr>
          <w:rFonts w:cstheme="minorHAnsi"/>
        </w:rPr>
        <w:t>l</w:t>
      </w:r>
      <w:r w:rsidRPr="00982121">
        <w:rPr>
          <w:rFonts w:cstheme="minorHAnsi"/>
        </w:rPr>
        <w:t xml:space="preserve">os contenidos en correspondencia al contenido mínimo del estudio de preinversión a nivel de perfil para proyectos de inversión - Anexo N°7 y la Guía General de Identificación, Formulación y Evaluación de Proyectos de Inversión, debiendo también cumplir lo dispuesto en la Directiva Nº 002-2017-EF/63.01 ‘Directiva para la Formulación y Evaluación en el Marco del Sistema Nacional de Programación Multianual y Gestión de Inversiones’ y en las normas que las modifiquen o reemplacen, así como en los </w:t>
      </w:r>
      <w:r w:rsidRPr="00982121">
        <w:rPr>
          <w:rFonts w:cstheme="minorHAnsi"/>
        </w:rPr>
        <w:lastRenderedPageBreak/>
        <w:t>Lineamientos del Sistema Nacional de Programación Multianual y Gestión de Inversiones (INVIERTE.pe) .</w:t>
      </w:r>
    </w:p>
    <w:p w14:paraId="345ED1D3" w14:textId="77777777" w:rsidR="00AE0231" w:rsidRPr="00982121" w:rsidRDefault="00AE0231" w:rsidP="00982121">
      <w:pPr>
        <w:pStyle w:val="Prrafodelista"/>
        <w:spacing w:line="276" w:lineRule="auto"/>
        <w:ind w:left="1110"/>
        <w:jc w:val="both"/>
        <w:rPr>
          <w:rFonts w:cstheme="minorHAnsi"/>
        </w:rPr>
      </w:pPr>
    </w:p>
    <w:p w14:paraId="34A44C64" w14:textId="5DA23A28" w:rsidR="00AE0231" w:rsidRPr="00982121" w:rsidRDefault="00AE0231" w:rsidP="00982121">
      <w:pPr>
        <w:pStyle w:val="Prrafodelista"/>
        <w:spacing w:line="276" w:lineRule="auto"/>
        <w:ind w:left="1110"/>
        <w:jc w:val="both"/>
        <w:rPr>
          <w:rFonts w:cstheme="minorHAnsi"/>
        </w:rPr>
      </w:pPr>
      <w:r w:rsidRPr="00982121">
        <w:rPr>
          <w:rFonts w:cstheme="minorHAnsi"/>
        </w:rPr>
        <w:t>EL CONSULTOR  tiene las facultades de profundizar los contenidos requeridos en el anexo precitado, por ser una estructura mínima, siempre y cuando tenga como propósito ampliar el análisis del estudio y disminuir los riesgos en la inversión. Esta facultad se deriva de las atribuciones asignadas a las entidades evaluadoras del Sistema Nacional de Programación Multianual y Gestión de Inversiones (INVIERTE.pe) y demás normativas pertinentes. Los costos que, eventualmente, se deriven de esta aplicación serán asumidos por EL CONSULTOR Y/O CONTRATISTA, por lo que deberán ser previstos en su oferta económica.</w:t>
      </w:r>
    </w:p>
    <w:p w14:paraId="1E136FC6" w14:textId="77777777" w:rsidR="00AE0231" w:rsidRPr="00982121" w:rsidRDefault="00AE0231" w:rsidP="00982121">
      <w:pPr>
        <w:pStyle w:val="Prrafodelista"/>
        <w:spacing w:line="276" w:lineRule="auto"/>
        <w:ind w:left="1110"/>
        <w:jc w:val="both"/>
        <w:rPr>
          <w:rFonts w:cstheme="minorHAnsi"/>
        </w:rPr>
      </w:pPr>
    </w:p>
    <w:p w14:paraId="6AB3B16E" w14:textId="48F52DD9" w:rsidR="00AE0231" w:rsidRPr="00982121" w:rsidRDefault="00AE0231" w:rsidP="00982121">
      <w:pPr>
        <w:pStyle w:val="Prrafodelista"/>
        <w:spacing w:line="276" w:lineRule="auto"/>
        <w:ind w:left="1110"/>
        <w:jc w:val="both"/>
        <w:rPr>
          <w:rFonts w:cstheme="minorHAnsi"/>
        </w:rPr>
      </w:pPr>
      <w:r w:rsidRPr="00982121">
        <w:rPr>
          <w:rFonts w:cstheme="minorHAnsi"/>
        </w:rPr>
        <w:t>b)</w:t>
      </w:r>
      <w:r w:rsidRPr="00982121">
        <w:rPr>
          <w:rFonts w:cstheme="minorHAnsi"/>
        </w:rPr>
        <w:tab/>
        <w:t>La declaratoria de viabilidad del PI será realizado a un solo nivel de estudio de Pre-Inversión (Ficha Técnica</w:t>
      </w:r>
      <w:r w:rsidR="00C51769" w:rsidRPr="00982121">
        <w:rPr>
          <w:rFonts w:cstheme="minorHAnsi"/>
        </w:rPr>
        <w:t xml:space="preserve"> Estándar</w:t>
      </w:r>
      <w:r w:rsidRPr="00982121">
        <w:rPr>
          <w:rFonts w:cstheme="minorHAnsi"/>
        </w:rPr>
        <w:t>), y estará a cargo de la Unidad Formuladora del Gobierno Regional (</w:t>
      </w:r>
      <w:r w:rsidR="00C51769" w:rsidRPr="00982121">
        <w:rPr>
          <w:rFonts w:cstheme="minorHAnsi"/>
        </w:rPr>
        <w:t>Oficina Regional de Formulación y Evaluación de Inversiones</w:t>
      </w:r>
      <w:r w:rsidRPr="00982121">
        <w:rPr>
          <w:rFonts w:cstheme="minorHAnsi"/>
        </w:rPr>
        <w:t xml:space="preserve">). En caso corresponda, el proceso mencionado podría requerir también la opinión técnica favorable de otros órganos rectores del Sector </w:t>
      </w:r>
      <w:r w:rsidR="001D0F1A" w:rsidRPr="00982121">
        <w:rPr>
          <w:rFonts w:cstheme="minorHAnsi"/>
        </w:rPr>
        <w:t>Educación</w:t>
      </w:r>
      <w:r w:rsidRPr="00982121">
        <w:rPr>
          <w:rFonts w:cstheme="minorHAnsi"/>
        </w:rPr>
        <w:t xml:space="preserve">. </w:t>
      </w:r>
    </w:p>
    <w:p w14:paraId="0AAAB323" w14:textId="77777777" w:rsidR="00AE0231" w:rsidRPr="00982121" w:rsidRDefault="00AE0231" w:rsidP="00982121">
      <w:pPr>
        <w:pStyle w:val="Prrafodelista"/>
        <w:spacing w:line="276" w:lineRule="auto"/>
        <w:ind w:left="1110"/>
        <w:jc w:val="both"/>
        <w:rPr>
          <w:rFonts w:cstheme="minorHAnsi"/>
        </w:rPr>
      </w:pPr>
    </w:p>
    <w:p w14:paraId="51A707F3" w14:textId="0E099A70" w:rsidR="00AE0231" w:rsidRPr="00982121" w:rsidRDefault="00AE0231" w:rsidP="00982121">
      <w:pPr>
        <w:pStyle w:val="Prrafodelista"/>
        <w:spacing w:line="276" w:lineRule="auto"/>
        <w:ind w:left="1110"/>
        <w:jc w:val="both"/>
        <w:rPr>
          <w:rFonts w:cstheme="minorHAnsi"/>
        </w:rPr>
      </w:pPr>
      <w:r w:rsidRPr="00982121">
        <w:rPr>
          <w:rFonts w:cstheme="minorHAnsi"/>
        </w:rPr>
        <w:t xml:space="preserve">Así mismo, la Unidad Formuladora tiene facultades de poder realizar seguimiento durante la prestación del servicio. En cada uno de los casos, el estudio desarrollado por EL CONSULTOR, será evaluado por las entidades precitadas, debiendo participar en el levantamiento de observaciones que correspondan, hasta obtener la conformidad o aprobación. En caso corresponda, partes del proceso mencionado podría requerir también la opinión técnica favorable de otros órganos rectores del Sector </w:t>
      </w:r>
      <w:r w:rsidR="00C51769" w:rsidRPr="00982121">
        <w:rPr>
          <w:rFonts w:cstheme="minorHAnsi"/>
        </w:rPr>
        <w:t>educación</w:t>
      </w:r>
      <w:r w:rsidRPr="00982121">
        <w:rPr>
          <w:rFonts w:cstheme="minorHAnsi"/>
        </w:rPr>
        <w:t>.</w:t>
      </w:r>
    </w:p>
    <w:p w14:paraId="0FE8E500" w14:textId="77777777" w:rsidR="00AE0231" w:rsidRPr="00982121" w:rsidRDefault="00AE0231" w:rsidP="00982121">
      <w:pPr>
        <w:pStyle w:val="Prrafodelista"/>
        <w:spacing w:line="276" w:lineRule="auto"/>
        <w:ind w:left="1110"/>
        <w:jc w:val="both"/>
        <w:rPr>
          <w:rFonts w:cstheme="minorHAnsi"/>
        </w:rPr>
      </w:pPr>
    </w:p>
    <w:p w14:paraId="74A5DDCE" w14:textId="7CEB68B5" w:rsidR="00AE0231" w:rsidRPr="00982121" w:rsidRDefault="00AE0231" w:rsidP="00982121">
      <w:pPr>
        <w:pStyle w:val="Prrafodelista"/>
        <w:spacing w:line="276" w:lineRule="auto"/>
        <w:ind w:left="1110"/>
        <w:jc w:val="both"/>
        <w:rPr>
          <w:rFonts w:cstheme="minorHAnsi"/>
        </w:rPr>
      </w:pPr>
      <w:r w:rsidRPr="00982121">
        <w:rPr>
          <w:rFonts w:cstheme="minorHAnsi"/>
        </w:rPr>
        <w:t>c)</w:t>
      </w:r>
      <w:r w:rsidRPr="00982121">
        <w:rPr>
          <w:rFonts w:cstheme="minorHAnsi"/>
        </w:rPr>
        <w:tab/>
        <w:t xml:space="preserve">Para la elaboración del Estudio de Pre inversión, EL CONSULTOR debe considerar la normatividad vigente aplicable al momento de la formulación y de aquella que, eventualmente, se promulguen durante la prestación del servicio; es decir, aplicar las normas técnicas de </w:t>
      </w:r>
      <w:r w:rsidR="00DC1E26">
        <w:rPr>
          <w:rFonts w:cstheme="minorHAnsi"/>
        </w:rPr>
        <w:t>educativas</w:t>
      </w:r>
      <w:r w:rsidRPr="00982121">
        <w:rPr>
          <w:rFonts w:cstheme="minorHAnsi"/>
        </w:rPr>
        <w:t>, normas técnicas de ingeniería, el Reglamento Nacional de Edificaciones, normas y regulaciones vinculadas con la gestión del riesgo de desastres, evaluación de impactos ambientales, anexos y formatos vinculantes de la normativa del Sistema Nacional de Programación Multianual y Gestión de Inversiones (INVIERTE.pe), así como los procedimientos establecidos en la Ley de Contrataciones del Estado y su Reglamento</w:t>
      </w:r>
      <w:r w:rsidR="00C51769" w:rsidRPr="00982121">
        <w:rPr>
          <w:rFonts w:cstheme="minorHAnsi"/>
        </w:rPr>
        <w:t xml:space="preserve"> y los protocolos recientes pertinentes relacionados a la emergencia sanitaria</w:t>
      </w:r>
      <w:r w:rsidRPr="00982121">
        <w:rPr>
          <w:rFonts w:cstheme="minorHAnsi"/>
        </w:rPr>
        <w:t>.</w:t>
      </w:r>
    </w:p>
    <w:p w14:paraId="1A3B1981" w14:textId="77777777" w:rsidR="00AE0231" w:rsidRPr="00982121" w:rsidRDefault="00AE0231" w:rsidP="00982121">
      <w:pPr>
        <w:pStyle w:val="Prrafodelista"/>
        <w:spacing w:line="276" w:lineRule="auto"/>
        <w:ind w:left="1110"/>
        <w:jc w:val="both"/>
        <w:rPr>
          <w:rFonts w:cstheme="minorHAnsi"/>
        </w:rPr>
      </w:pPr>
    </w:p>
    <w:p w14:paraId="684E3277" w14:textId="3485092D" w:rsidR="00AE0231" w:rsidRPr="00982121" w:rsidRDefault="00AE0231" w:rsidP="00982121">
      <w:pPr>
        <w:pStyle w:val="Prrafodelista"/>
        <w:spacing w:line="276" w:lineRule="auto"/>
        <w:ind w:left="1110"/>
        <w:jc w:val="both"/>
        <w:rPr>
          <w:rFonts w:cstheme="minorHAnsi"/>
        </w:rPr>
      </w:pPr>
      <w:r w:rsidRPr="00982121">
        <w:rPr>
          <w:rFonts w:cstheme="minorHAnsi"/>
        </w:rPr>
        <w:t>d)</w:t>
      </w:r>
      <w:r w:rsidRPr="00982121">
        <w:rPr>
          <w:rFonts w:cstheme="minorHAnsi"/>
        </w:rPr>
        <w:tab/>
        <w:t xml:space="preserve">EL </w:t>
      </w:r>
      <w:r w:rsidR="001D0F1A">
        <w:rPr>
          <w:rFonts w:cstheme="minorHAnsi"/>
        </w:rPr>
        <w:t>CONSULTOR</w:t>
      </w:r>
      <w:r w:rsidRPr="00982121">
        <w:rPr>
          <w:rFonts w:cstheme="minorHAnsi"/>
        </w:rPr>
        <w:t xml:space="preserve">  como parte del levantamiento de información necesario para la formulación del PI, efectuará el trabajo de campo en la zona donde intervendrá el proyecto; ya sea a través de inspección directa, entrevistas y encuestas a profundidad, según corresponda, seleccionando a los involucrados importantes dentro del proceso. EL CONSULTOR deberá informar por lo menos con cinco (5) días calendario de anticipación considerando la fecha y objetivo de la visita, a efectos de ser presentados y/o acompañados por LA ENTIDAD o algún otro involucrado</w:t>
      </w:r>
      <w:r w:rsidR="00C51769" w:rsidRPr="00982121">
        <w:rPr>
          <w:rFonts w:cstheme="minorHAnsi"/>
        </w:rPr>
        <w:t>, en caso se requiera</w:t>
      </w:r>
      <w:r w:rsidRPr="00982121">
        <w:rPr>
          <w:rFonts w:cstheme="minorHAnsi"/>
        </w:rPr>
        <w:t>.</w:t>
      </w:r>
    </w:p>
    <w:p w14:paraId="1AF2FFCF" w14:textId="77777777" w:rsidR="00AE0231" w:rsidRPr="00982121" w:rsidRDefault="00AE0231" w:rsidP="00982121">
      <w:pPr>
        <w:pStyle w:val="Prrafodelista"/>
        <w:spacing w:line="276" w:lineRule="auto"/>
        <w:ind w:left="1110"/>
        <w:jc w:val="both"/>
        <w:rPr>
          <w:rFonts w:cstheme="minorHAnsi"/>
        </w:rPr>
      </w:pPr>
    </w:p>
    <w:p w14:paraId="774C7659" w14:textId="70631230" w:rsidR="00AE0231" w:rsidRPr="00982121" w:rsidRDefault="00AE0231" w:rsidP="00982121">
      <w:pPr>
        <w:pStyle w:val="Prrafodelista"/>
        <w:spacing w:line="276" w:lineRule="auto"/>
        <w:ind w:left="1110"/>
        <w:jc w:val="both"/>
        <w:rPr>
          <w:rFonts w:cstheme="minorHAnsi"/>
        </w:rPr>
      </w:pPr>
      <w:r w:rsidRPr="00982121">
        <w:rPr>
          <w:rFonts w:cstheme="minorHAnsi"/>
        </w:rPr>
        <w:t>e)</w:t>
      </w:r>
      <w:r w:rsidRPr="00982121">
        <w:rPr>
          <w:rFonts w:cstheme="minorHAnsi"/>
        </w:rPr>
        <w:tab/>
        <w:t>Las entidades involucradas solo proveerán información que se tenga al momento de la formulación, en su forma original y existente, es decir, EL CONSULTOR no podrá encargar en ninguna forma, el llenado de un diseño o formato de acopio de información para el proyecto a trabajadores de la</w:t>
      </w:r>
      <w:r w:rsidR="00C51769" w:rsidRPr="00982121">
        <w:rPr>
          <w:rFonts w:cstheme="minorHAnsi"/>
        </w:rPr>
        <w:t>s</w:t>
      </w:r>
      <w:r w:rsidRPr="00982121">
        <w:rPr>
          <w:rFonts w:cstheme="minorHAnsi"/>
        </w:rPr>
        <w:t xml:space="preserve"> Institución </w:t>
      </w:r>
      <w:r w:rsidR="00C51769" w:rsidRPr="00982121">
        <w:rPr>
          <w:rFonts w:cstheme="minorHAnsi"/>
        </w:rPr>
        <w:t>Educativas</w:t>
      </w:r>
      <w:r w:rsidRPr="00982121">
        <w:rPr>
          <w:rFonts w:cstheme="minorHAnsi"/>
        </w:rPr>
        <w:t xml:space="preserve">; por tanto, EL CONSULTOR trabajará y procesará la información según le haya sido canalizada y lo adecuará a las exigencias normativas y pertinentes durante el proceso de formulación. </w:t>
      </w:r>
    </w:p>
    <w:p w14:paraId="4B651F7B" w14:textId="77777777" w:rsidR="00AE0231" w:rsidRPr="00982121" w:rsidRDefault="00AE0231" w:rsidP="00982121">
      <w:pPr>
        <w:pStyle w:val="Prrafodelista"/>
        <w:spacing w:line="276" w:lineRule="auto"/>
        <w:ind w:left="1110"/>
        <w:jc w:val="both"/>
        <w:rPr>
          <w:rFonts w:cstheme="minorHAnsi"/>
        </w:rPr>
      </w:pPr>
    </w:p>
    <w:p w14:paraId="017581F0" w14:textId="2CDED86F" w:rsidR="00AE0231" w:rsidRPr="00982121" w:rsidRDefault="00AE0231" w:rsidP="00982121">
      <w:pPr>
        <w:pStyle w:val="Prrafodelista"/>
        <w:spacing w:line="276" w:lineRule="auto"/>
        <w:ind w:left="1110"/>
        <w:jc w:val="both"/>
        <w:rPr>
          <w:rFonts w:cstheme="minorHAnsi"/>
        </w:rPr>
      </w:pPr>
      <w:r w:rsidRPr="00982121">
        <w:rPr>
          <w:rFonts w:cstheme="minorHAnsi"/>
        </w:rPr>
        <w:t>f)</w:t>
      </w:r>
      <w:r w:rsidRPr="00982121">
        <w:rPr>
          <w:rFonts w:cstheme="minorHAnsi"/>
        </w:rPr>
        <w:tab/>
        <w:t xml:space="preserve">Durante el proceso de elaboración del estudio, LA ENTIDAD tendrá la facultad de realizar revisiones de los avances y resultados, hasta la culminación del </w:t>
      </w:r>
      <w:r w:rsidR="00C51769" w:rsidRPr="00982121">
        <w:rPr>
          <w:rFonts w:cstheme="minorHAnsi"/>
        </w:rPr>
        <w:t>Estudio de Preinversion</w:t>
      </w:r>
      <w:r w:rsidRPr="00982121">
        <w:rPr>
          <w:rFonts w:cstheme="minorHAnsi"/>
        </w:rPr>
        <w:t>,; así como la supervisión de los procesos para asegurar la correcta formulación del estudio. Lo mencionado se realizará obedeciendo al requerimiento de reuniones y exposiciones, por parte de LA ENTIDAD y demás mencionados.</w:t>
      </w:r>
    </w:p>
    <w:p w14:paraId="140675E9" w14:textId="77777777" w:rsidR="00AE0231" w:rsidRPr="00982121" w:rsidRDefault="00AE0231" w:rsidP="00982121">
      <w:pPr>
        <w:pStyle w:val="Prrafodelista"/>
        <w:spacing w:line="276" w:lineRule="auto"/>
        <w:ind w:left="1110"/>
        <w:jc w:val="both"/>
        <w:rPr>
          <w:rFonts w:cstheme="minorHAnsi"/>
        </w:rPr>
      </w:pPr>
    </w:p>
    <w:p w14:paraId="56E61514" w14:textId="67984C74" w:rsidR="00AE0231" w:rsidRPr="00982121" w:rsidRDefault="00AE0231" w:rsidP="00982121">
      <w:pPr>
        <w:pStyle w:val="Prrafodelista"/>
        <w:spacing w:line="276" w:lineRule="auto"/>
        <w:ind w:left="1110"/>
        <w:jc w:val="both"/>
        <w:rPr>
          <w:rFonts w:cstheme="minorHAnsi"/>
        </w:rPr>
      </w:pPr>
      <w:r w:rsidRPr="00982121">
        <w:rPr>
          <w:rFonts w:cstheme="minorHAnsi"/>
        </w:rPr>
        <w:t xml:space="preserve">Según lo requerido, EL CONSULTOR y/o los integrantes de su Equipo Técnico de formulación del Estudio deben estar presentes en dichas reuniones, que serán convocadas por LA ENTIDAD, las mismas que podrán realizarse en la </w:t>
      </w:r>
      <w:r w:rsidR="00C51769" w:rsidRPr="00982121">
        <w:rPr>
          <w:rFonts w:cstheme="minorHAnsi"/>
        </w:rPr>
        <w:t xml:space="preserve">localidad que se acuerde con los beneficiarios </w:t>
      </w:r>
      <w:r w:rsidRPr="00982121">
        <w:rPr>
          <w:rFonts w:cstheme="minorHAnsi"/>
        </w:rPr>
        <w:t>del Proyecto.</w:t>
      </w:r>
    </w:p>
    <w:p w14:paraId="53C396C4" w14:textId="77777777" w:rsidR="00AE0231" w:rsidRPr="00982121" w:rsidRDefault="00AE0231" w:rsidP="00982121">
      <w:pPr>
        <w:pStyle w:val="Prrafodelista"/>
        <w:spacing w:line="276" w:lineRule="auto"/>
        <w:ind w:left="1110"/>
        <w:jc w:val="both"/>
        <w:rPr>
          <w:rFonts w:cstheme="minorHAnsi"/>
        </w:rPr>
      </w:pPr>
    </w:p>
    <w:p w14:paraId="117BADFB" w14:textId="407ED93F" w:rsidR="00AE0231" w:rsidRPr="00982121" w:rsidRDefault="00AE0231" w:rsidP="00982121">
      <w:pPr>
        <w:pStyle w:val="Prrafodelista"/>
        <w:spacing w:line="276" w:lineRule="auto"/>
        <w:ind w:left="1110"/>
        <w:jc w:val="both"/>
        <w:rPr>
          <w:rFonts w:cstheme="minorHAnsi"/>
        </w:rPr>
      </w:pPr>
      <w:r w:rsidRPr="00982121">
        <w:rPr>
          <w:rFonts w:cstheme="minorHAnsi"/>
        </w:rPr>
        <w:t>g)</w:t>
      </w:r>
      <w:r w:rsidRPr="00982121">
        <w:rPr>
          <w:rFonts w:cstheme="minorHAnsi"/>
        </w:rPr>
        <w:tab/>
        <w:t xml:space="preserve">Las reuniones con EL CONSULTOR y/o su Equipo Técnico del Estudio, serán llevadas a cabo en las instalaciones de LA ENTIDAD </w:t>
      </w:r>
      <w:r w:rsidR="00DC1E26">
        <w:rPr>
          <w:rFonts w:cstheme="minorHAnsi"/>
        </w:rPr>
        <w:t>o utilizando las herramientas informáticas según</w:t>
      </w:r>
      <w:r w:rsidRPr="00982121">
        <w:rPr>
          <w:rFonts w:cstheme="minorHAnsi"/>
        </w:rPr>
        <w:t xml:space="preserve"> se disponga, según los fines del mismo. Las reuniones serán programadas los días de semana (lunes a viernes) en el horario de 8:00 a 17:30 horas. Es facultad de LA ENTIDAD convocar de forma extraordinaria en otros horarios, lugares y/o días. </w:t>
      </w:r>
    </w:p>
    <w:p w14:paraId="50CE2251" w14:textId="77777777" w:rsidR="00AE0231" w:rsidRPr="00982121" w:rsidRDefault="00AE0231" w:rsidP="00982121">
      <w:pPr>
        <w:pStyle w:val="Prrafodelista"/>
        <w:spacing w:line="276" w:lineRule="auto"/>
        <w:ind w:left="1110"/>
        <w:jc w:val="both"/>
        <w:rPr>
          <w:rFonts w:cstheme="minorHAnsi"/>
        </w:rPr>
      </w:pPr>
    </w:p>
    <w:p w14:paraId="0F0756BE" w14:textId="53507785" w:rsidR="00AE0231" w:rsidRPr="00982121" w:rsidRDefault="00AE0231" w:rsidP="00982121">
      <w:pPr>
        <w:pStyle w:val="Prrafodelista"/>
        <w:spacing w:line="276" w:lineRule="auto"/>
        <w:ind w:left="1110"/>
        <w:jc w:val="both"/>
        <w:rPr>
          <w:rFonts w:cstheme="minorHAnsi"/>
        </w:rPr>
      </w:pPr>
      <w:r w:rsidRPr="00982121">
        <w:rPr>
          <w:rFonts w:cstheme="minorHAnsi"/>
        </w:rPr>
        <w:t>h)</w:t>
      </w:r>
      <w:r w:rsidRPr="00982121">
        <w:rPr>
          <w:rFonts w:cstheme="minorHAnsi"/>
        </w:rPr>
        <w:tab/>
        <w:t>En caso de que LA ENTIDAD requiera conocer por anticipado la información contenida en alguno de los entregables o la presentación de informe de avances no considerada como entregable, podrá ser solicitado a EL CONSULTOR en cualquier momento de la formulación o levantamiento de observaciones. La misma podrá ser remitida por escrito en la mesa de partes de LA ENTIDAD o mediante correo electrónico, sin que ello signifique pago adicional alguno. Asimismo, las entregas de avance parcial emitida por EL CONSULTOR a través de mesa de partes o correos electrónicos, no conllevarán a que LA ENTIDAD emita opinión respecto al avance, y no corresponderán a los tiempos destinados para evaluación, asumiendo EL CONSULTOR sus tiempos destinados a la formulación o levantamiento de observaciones.</w:t>
      </w:r>
    </w:p>
    <w:p w14:paraId="27977E48" w14:textId="77777777" w:rsidR="00AE0231" w:rsidRPr="00982121" w:rsidRDefault="00AE0231" w:rsidP="00982121">
      <w:pPr>
        <w:pStyle w:val="Prrafodelista"/>
        <w:spacing w:line="276" w:lineRule="auto"/>
        <w:ind w:left="1110"/>
        <w:jc w:val="both"/>
        <w:rPr>
          <w:rFonts w:cstheme="minorHAnsi"/>
        </w:rPr>
      </w:pPr>
    </w:p>
    <w:p w14:paraId="7BAFEB5B" w14:textId="2EC634AA" w:rsidR="00AE0231" w:rsidRPr="00982121" w:rsidRDefault="00AE0231" w:rsidP="00982121">
      <w:pPr>
        <w:pStyle w:val="Prrafodelista"/>
        <w:spacing w:line="276" w:lineRule="auto"/>
        <w:ind w:left="1110"/>
        <w:jc w:val="both"/>
        <w:rPr>
          <w:rFonts w:cstheme="minorHAnsi"/>
        </w:rPr>
      </w:pPr>
      <w:r w:rsidRPr="00982121">
        <w:rPr>
          <w:rFonts w:cstheme="minorHAnsi"/>
        </w:rPr>
        <w:t>i)</w:t>
      </w:r>
      <w:r w:rsidRPr="00982121">
        <w:rPr>
          <w:rFonts w:cstheme="minorHAnsi"/>
        </w:rPr>
        <w:tab/>
        <w:t>EL CONSULTOR se hará cargo de todos los recursos y gastos requeridos para la formulación del estudio, tales como: personal, equipos, herramientas, honorarios, impuestos, seguros, derechos de trámites</w:t>
      </w:r>
      <w:r w:rsidR="00C51769" w:rsidRPr="00982121">
        <w:rPr>
          <w:rFonts w:cstheme="minorHAnsi"/>
        </w:rPr>
        <w:t xml:space="preserve"> como CIRA, ITSE u otros</w:t>
      </w:r>
      <w:r w:rsidR="00DC1E26">
        <w:rPr>
          <w:rFonts w:cstheme="minorHAnsi"/>
        </w:rPr>
        <w:t xml:space="preserve"> estudios complementarios que se requiera</w:t>
      </w:r>
      <w:r w:rsidR="00C51769" w:rsidRPr="00982121">
        <w:rPr>
          <w:rFonts w:cstheme="minorHAnsi"/>
        </w:rPr>
        <w:t xml:space="preserve">, </w:t>
      </w:r>
      <w:r w:rsidRPr="00982121">
        <w:rPr>
          <w:rFonts w:cstheme="minorHAnsi"/>
        </w:rPr>
        <w:t xml:space="preserve">pasajes, movilidad, hospedaje, viáticos, entre otros; y todo aquél costo que se requiera para el desarrollo de la labor y/o trabajo que realice durante la formulación, evaluación y levantamiento de observaciones; </w:t>
      </w:r>
      <w:r w:rsidRPr="00982121">
        <w:rPr>
          <w:rFonts w:cstheme="minorHAnsi"/>
        </w:rPr>
        <w:lastRenderedPageBreak/>
        <w:t>siendo responsable de los costos que demande cumplir los aspectos técnicos normativos requeridos para su aprobación. Asimismo, EL CONSULTOR se hará cargo de las gestiones y trámites para la emisión de licencias, permisos, inspecciones, certificados, disponibilidad de servicios, entre otros, que se requieran en la elaboración del PIP.</w:t>
      </w:r>
    </w:p>
    <w:p w14:paraId="394FC4C7" w14:textId="443CCC93" w:rsidR="00AE0231" w:rsidRPr="00982121" w:rsidRDefault="00AE0231" w:rsidP="00982121">
      <w:pPr>
        <w:pStyle w:val="Prrafodelista"/>
        <w:spacing w:line="276" w:lineRule="auto"/>
        <w:ind w:left="1110"/>
        <w:jc w:val="both"/>
        <w:rPr>
          <w:rFonts w:cstheme="minorHAnsi"/>
        </w:rPr>
      </w:pPr>
    </w:p>
    <w:p w14:paraId="0B4300E6" w14:textId="539C7EB5" w:rsidR="00B3745D" w:rsidRPr="00982121" w:rsidRDefault="00B3745D" w:rsidP="00982121">
      <w:pPr>
        <w:pStyle w:val="Prrafodelista"/>
        <w:numPr>
          <w:ilvl w:val="1"/>
          <w:numId w:val="1"/>
        </w:numPr>
        <w:spacing w:line="276" w:lineRule="auto"/>
        <w:jc w:val="both"/>
        <w:rPr>
          <w:rFonts w:cstheme="minorHAnsi"/>
          <w:b/>
          <w:bCs/>
        </w:rPr>
      </w:pPr>
      <w:r w:rsidRPr="00982121">
        <w:rPr>
          <w:rFonts w:cstheme="minorHAnsi"/>
          <w:b/>
          <w:bCs/>
        </w:rPr>
        <w:t>Actividades</w:t>
      </w:r>
    </w:p>
    <w:p w14:paraId="35B5CEE2" w14:textId="7F3A1EB8" w:rsidR="00AE0231" w:rsidRDefault="00AE0231" w:rsidP="00982121">
      <w:pPr>
        <w:pStyle w:val="Prrafodelista"/>
        <w:spacing w:line="276" w:lineRule="auto"/>
        <w:ind w:left="1110"/>
        <w:jc w:val="both"/>
        <w:rPr>
          <w:rFonts w:cstheme="minorHAnsi"/>
        </w:rPr>
      </w:pPr>
      <w:r w:rsidRPr="00982121">
        <w:rPr>
          <w:rFonts w:cstheme="minorHAnsi"/>
        </w:rPr>
        <w:t xml:space="preserve">La elaboración de la Ficha Técnica </w:t>
      </w:r>
      <w:r w:rsidR="00DC1E26" w:rsidRPr="00982121">
        <w:rPr>
          <w:rFonts w:cstheme="minorHAnsi"/>
        </w:rPr>
        <w:t>Estándar</w:t>
      </w:r>
      <w:r w:rsidRPr="00982121">
        <w:rPr>
          <w:rFonts w:cstheme="minorHAnsi"/>
        </w:rPr>
        <w:t xml:space="preserve"> de proyecto de inversión del sector educación y su respectivo sustento técnico, serán de responsabilidad del equipo técnico multidisciplinario propuesto por el consultor, para lo cual se cumplirán las siguientes actividades:</w:t>
      </w:r>
    </w:p>
    <w:p w14:paraId="10263DE9" w14:textId="2621DF19" w:rsidR="00AE0231" w:rsidRPr="00982121" w:rsidRDefault="00AE0231" w:rsidP="00982121">
      <w:pPr>
        <w:pStyle w:val="Prrafodelista"/>
        <w:spacing w:line="276" w:lineRule="auto"/>
        <w:ind w:left="1110"/>
        <w:jc w:val="both"/>
        <w:rPr>
          <w:rFonts w:cstheme="minorHAnsi"/>
        </w:rPr>
      </w:pPr>
    </w:p>
    <w:p w14:paraId="7C78988C" w14:textId="3F8D720A" w:rsidR="00AE0231" w:rsidRPr="00982121" w:rsidRDefault="00AE0231" w:rsidP="00982121">
      <w:pPr>
        <w:pStyle w:val="Prrafodelista"/>
        <w:numPr>
          <w:ilvl w:val="0"/>
          <w:numId w:val="2"/>
        </w:numPr>
        <w:spacing w:line="276" w:lineRule="auto"/>
        <w:jc w:val="both"/>
        <w:rPr>
          <w:rFonts w:cstheme="minorHAnsi"/>
          <w:b/>
          <w:bCs/>
        </w:rPr>
      </w:pPr>
      <w:r w:rsidRPr="00982121">
        <w:rPr>
          <w:rFonts w:cstheme="minorHAnsi"/>
          <w:b/>
          <w:bCs/>
        </w:rPr>
        <w:t>Elaboración del Plan de Trabajo</w:t>
      </w:r>
      <w:r w:rsidR="005A506D" w:rsidRPr="00982121">
        <w:rPr>
          <w:rFonts w:cstheme="minorHAnsi"/>
          <w:b/>
          <w:bCs/>
        </w:rPr>
        <w:t xml:space="preserve"> o Plan de Actividades</w:t>
      </w:r>
      <w:r w:rsidRPr="00982121">
        <w:rPr>
          <w:rFonts w:cstheme="minorHAnsi"/>
          <w:b/>
          <w:bCs/>
        </w:rPr>
        <w:t>:</w:t>
      </w:r>
    </w:p>
    <w:p w14:paraId="53382438" w14:textId="72C86639" w:rsidR="005A506D" w:rsidRPr="00982121" w:rsidRDefault="006377EF" w:rsidP="00982121">
      <w:pPr>
        <w:spacing w:line="276" w:lineRule="auto"/>
        <w:ind w:left="1110"/>
        <w:jc w:val="both"/>
        <w:rPr>
          <w:rFonts w:cstheme="minorHAnsi"/>
        </w:rPr>
      </w:pPr>
      <w:r>
        <w:rPr>
          <w:rFonts w:cstheme="minorHAnsi"/>
        </w:rPr>
        <w:t>C</w:t>
      </w:r>
      <w:r w:rsidR="005A506D" w:rsidRPr="00982121">
        <w:rPr>
          <w:rFonts w:cstheme="minorHAnsi"/>
        </w:rPr>
        <w:t>ontiene la planificación de las actividades a desarrollar por EL CONSULTOR durante todo el proceso de la formulación, una vez suscrito el contrato, hasta el término del mismo.</w:t>
      </w:r>
    </w:p>
    <w:p w14:paraId="417EE607" w14:textId="77777777" w:rsidR="005A506D" w:rsidRPr="00982121" w:rsidRDefault="005A506D" w:rsidP="00982121">
      <w:pPr>
        <w:spacing w:line="276" w:lineRule="auto"/>
        <w:ind w:left="1110"/>
        <w:jc w:val="both"/>
        <w:rPr>
          <w:rFonts w:cstheme="minorHAnsi"/>
        </w:rPr>
      </w:pPr>
      <w:r w:rsidRPr="00982121">
        <w:rPr>
          <w:rFonts w:cstheme="minorHAnsi"/>
        </w:rPr>
        <w:t>El propósito es establecer los recursos físicos y humanos, así como los procedimientos de formulación y control de calidad a emplear durante la elaboración del Estudio de Pre inversión en cada uno de sus módulos y acorde a las consideraciones del servicio, descritas en los términos de referencia.</w:t>
      </w:r>
    </w:p>
    <w:p w14:paraId="34A5D1D2" w14:textId="4607E1A3" w:rsidR="005A506D" w:rsidRPr="00982121" w:rsidRDefault="005A506D" w:rsidP="00982121">
      <w:pPr>
        <w:spacing w:line="276" w:lineRule="auto"/>
        <w:ind w:left="1110"/>
        <w:jc w:val="both"/>
        <w:rPr>
          <w:rFonts w:cstheme="minorHAnsi"/>
        </w:rPr>
      </w:pPr>
      <w:r w:rsidRPr="00982121">
        <w:rPr>
          <w:rFonts w:cstheme="minorHAnsi"/>
        </w:rPr>
        <w:t>El Plan de Actividades es primordial para el seguimiento del accionar de EL CONSULTOR debido a que plantea los instrumentos y procedimientos a emplear durante el desarrollo del servicio, así como los tiempos destinados; por lo que se convierte en una herramienta para el seguimiento y monitoreo a las actividades desarrolladas por EL CONSULTOR con el propósito de cumplir con el objetivo de la contratación.</w:t>
      </w:r>
    </w:p>
    <w:p w14:paraId="37A5193A" w14:textId="3B6EADD9" w:rsidR="005A506D" w:rsidRPr="00982121" w:rsidRDefault="005A506D" w:rsidP="00982121">
      <w:pPr>
        <w:spacing w:line="276" w:lineRule="auto"/>
        <w:ind w:left="1110"/>
        <w:jc w:val="both"/>
        <w:rPr>
          <w:rFonts w:cstheme="minorHAnsi"/>
        </w:rPr>
      </w:pPr>
      <w:r w:rsidRPr="00982121">
        <w:rPr>
          <w:rFonts w:cstheme="minorHAnsi"/>
        </w:rPr>
        <w:t>A continuación, se detalla los contenidos mínimos a considerar en el desarrollo del Plan de Actividades:</w:t>
      </w:r>
    </w:p>
    <w:p w14:paraId="29963E77" w14:textId="2FC1E7A8" w:rsidR="005A506D" w:rsidRPr="00982121" w:rsidRDefault="005A506D" w:rsidP="006377EF">
      <w:pPr>
        <w:spacing w:line="276" w:lineRule="auto"/>
        <w:ind w:left="1416"/>
        <w:jc w:val="both"/>
        <w:rPr>
          <w:rFonts w:cstheme="minorHAnsi"/>
        </w:rPr>
      </w:pPr>
      <w:r w:rsidRPr="00982121">
        <w:rPr>
          <w:rFonts w:cstheme="minorHAnsi"/>
        </w:rPr>
        <w:t>Carátula</w:t>
      </w:r>
    </w:p>
    <w:p w14:paraId="03E72424" w14:textId="111A0F19" w:rsidR="005A506D" w:rsidRPr="00982121" w:rsidRDefault="005A506D" w:rsidP="006377EF">
      <w:pPr>
        <w:spacing w:line="276" w:lineRule="auto"/>
        <w:ind w:left="1416"/>
        <w:jc w:val="both"/>
        <w:rPr>
          <w:rFonts w:cstheme="minorHAnsi"/>
        </w:rPr>
      </w:pPr>
      <w:r w:rsidRPr="00982121">
        <w:rPr>
          <w:rFonts w:cstheme="minorHAnsi"/>
        </w:rPr>
        <w:t>Índice de contenidos</w:t>
      </w:r>
    </w:p>
    <w:p w14:paraId="55622270" w14:textId="1BF0F218" w:rsidR="005A506D" w:rsidRPr="00982121" w:rsidRDefault="005A506D" w:rsidP="006377EF">
      <w:pPr>
        <w:spacing w:line="276" w:lineRule="auto"/>
        <w:ind w:left="1416"/>
        <w:jc w:val="both"/>
        <w:rPr>
          <w:rFonts w:cstheme="minorHAnsi"/>
        </w:rPr>
      </w:pPr>
      <w:r w:rsidRPr="00982121">
        <w:rPr>
          <w:rFonts w:cstheme="minorHAnsi"/>
        </w:rPr>
        <w:t>Marco legal y normativa técnica a aplicar</w:t>
      </w:r>
    </w:p>
    <w:p w14:paraId="30D006B8" w14:textId="3BF4CFC7" w:rsidR="005A506D" w:rsidRPr="00982121" w:rsidRDefault="005A506D" w:rsidP="006377EF">
      <w:pPr>
        <w:spacing w:line="276" w:lineRule="auto"/>
        <w:ind w:left="1416"/>
        <w:jc w:val="both"/>
        <w:rPr>
          <w:rFonts w:cstheme="minorHAnsi"/>
        </w:rPr>
      </w:pPr>
      <w:r w:rsidRPr="00982121">
        <w:rPr>
          <w:rFonts w:cstheme="minorHAnsi"/>
        </w:rPr>
        <w:t>Objetivos del Plan de Actividades (general y específicos)</w:t>
      </w:r>
    </w:p>
    <w:p w14:paraId="379E8721" w14:textId="0DD6A78A" w:rsidR="005A506D" w:rsidRPr="00982121" w:rsidRDefault="005A506D" w:rsidP="006377EF">
      <w:pPr>
        <w:spacing w:line="276" w:lineRule="auto"/>
        <w:ind w:left="1416"/>
        <w:jc w:val="both"/>
        <w:rPr>
          <w:rFonts w:cstheme="minorHAnsi"/>
        </w:rPr>
      </w:pPr>
      <w:r w:rsidRPr="00982121">
        <w:rPr>
          <w:rFonts w:cstheme="minorHAnsi"/>
        </w:rPr>
        <w:t xml:space="preserve">Metodología de la formulación del Estudio, para cada módulo (*). </w:t>
      </w:r>
    </w:p>
    <w:p w14:paraId="57B2BF00" w14:textId="5A8CEDB2" w:rsidR="005A506D" w:rsidRPr="00982121" w:rsidRDefault="005A506D" w:rsidP="006377EF">
      <w:pPr>
        <w:spacing w:line="276" w:lineRule="auto"/>
        <w:ind w:left="1416"/>
        <w:jc w:val="both"/>
        <w:rPr>
          <w:rFonts w:cstheme="minorHAnsi"/>
        </w:rPr>
      </w:pPr>
      <w:r w:rsidRPr="00982121">
        <w:rPr>
          <w:rFonts w:cstheme="minorHAnsi"/>
        </w:rPr>
        <w:t>Descripción de las actividades a ejecutar. Siendo su contenido mínimo lo siguiente:</w:t>
      </w:r>
    </w:p>
    <w:p w14:paraId="7F563DCF" w14:textId="222A6F68"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 xml:space="preserve">Responsabilidades y actividades de cada integrante del Equipo Técnico del Estudio, por cada módulo </w:t>
      </w:r>
    </w:p>
    <w:p w14:paraId="2A8E3419" w14:textId="1FBF3E6B"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Cuadro donde se identifiquen los contenidos del Estudio, los tiempos de elaboración de cada ítem y los profesionales a cargo.</w:t>
      </w:r>
    </w:p>
    <w:p w14:paraId="2C716D56" w14:textId="06CA4DF7" w:rsidR="005A506D" w:rsidRPr="00982121" w:rsidRDefault="005A506D" w:rsidP="006377EF">
      <w:pPr>
        <w:spacing w:line="276" w:lineRule="auto"/>
        <w:ind w:left="1416"/>
        <w:jc w:val="both"/>
        <w:rPr>
          <w:rFonts w:cstheme="minorHAnsi"/>
        </w:rPr>
      </w:pPr>
      <w:r w:rsidRPr="00982121">
        <w:rPr>
          <w:rFonts w:cstheme="minorHAnsi"/>
        </w:rPr>
        <w:lastRenderedPageBreak/>
        <w:t>-</w:t>
      </w:r>
      <w:r w:rsidRPr="00982121">
        <w:rPr>
          <w:rFonts w:cstheme="minorHAnsi"/>
        </w:rPr>
        <w:tab/>
        <w:t>Cronograma de desarrollo de las actividades el PI (Diagrama Gantt).</w:t>
      </w:r>
    </w:p>
    <w:p w14:paraId="167C564F" w14:textId="77777777"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 xml:space="preserve">Programación de visitas y actividades de campo (reuniones, talleres, entrevistas, encuestas, estudios, evaluaciones, entre otras), detallando objetivos, entidades y funcionarios clave con los que requiere coordinar. </w:t>
      </w:r>
    </w:p>
    <w:p w14:paraId="3B07D4EA" w14:textId="36C01FC5"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Mecanismos de control que aseguren la calidad y coherencia de la formulación de cada módulo</w:t>
      </w:r>
    </w:p>
    <w:p w14:paraId="367FE209" w14:textId="77777777"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 xml:space="preserve">Relación de profesionales que conforman el Equipo Técnico del Estudio. Incluir datos de contacto (número de teléfono, correo electrónico), N° de colegiatura y N° de documento de identidad. </w:t>
      </w:r>
    </w:p>
    <w:p w14:paraId="630F429E" w14:textId="3767F2BF" w:rsidR="005A506D" w:rsidRDefault="005A506D" w:rsidP="006377EF">
      <w:pPr>
        <w:spacing w:line="276" w:lineRule="auto"/>
        <w:ind w:left="1416"/>
        <w:jc w:val="both"/>
        <w:rPr>
          <w:rFonts w:cstheme="minorHAnsi"/>
        </w:rPr>
      </w:pPr>
      <w:r w:rsidRPr="00982121">
        <w:rPr>
          <w:rFonts w:cstheme="minorHAnsi"/>
        </w:rPr>
        <w:t>-</w:t>
      </w:r>
      <w:r w:rsidRPr="00982121">
        <w:rPr>
          <w:rFonts w:cstheme="minorHAnsi"/>
        </w:rPr>
        <w:tab/>
        <w:t>Recursos físicos destinados al desarrollo del Estudio, incluir dirección, teléfono de la oficina y dirección de correo electrónico empresarial.</w:t>
      </w:r>
    </w:p>
    <w:p w14:paraId="29D85CA2" w14:textId="77777777" w:rsidR="001D0F1A" w:rsidRPr="00982121" w:rsidRDefault="001D0F1A" w:rsidP="00982121">
      <w:pPr>
        <w:spacing w:line="276" w:lineRule="auto"/>
        <w:ind w:left="1110"/>
        <w:jc w:val="both"/>
        <w:rPr>
          <w:rFonts w:cstheme="minorHAnsi"/>
        </w:rPr>
      </w:pPr>
    </w:p>
    <w:p w14:paraId="4EB18213" w14:textId="369D67D7" w:rsidR="005A506D" w:rsidRPr="00982121" w:rsidRDefault="005A506D" w:rsidP="00982121">
      <w:pPr>
        <w:pStyle w:val="Prrafodelista"/>
        <w:numPr>
          <w:ilvl w:val="0"/>
          <w:numId w:val="2"/>
        </w:numPr>
        <w:spacing w:line="276" w:lineRule="auto"/>
        <w:jc w:val="both"/>
        <w:rPr>
          <w:rFonts w:cstheme="minorHAnsi"/>
          <w:b/>
          <w:bCs/>
        </w:rPr>
      </w:pPr>
      <w:r w:rsidRPr="00982121">
        <w:rPr>
          <w:rFonts w:cstheme="minorHAnsi"/>
          <w:b/>
          <w:bCs/>
        </w:rPr>
        <w:t>Estudio de Pre Inversión</w:t>
      </w:r>
    </w:p>
    <w:p w14:paraId="1A683244" w14:textId="5D354B12" w:rsidR="005A506D" w:rsidRPr="00982121" w:rsidRDefault="005A506D" w:rsidP="00982121">
      <w:pPr>
        <w:spacing w:line="276" w:lineRule="auto"/>
        <w:ind w:left="1110"/>
        <w:jc w:val="both"/>
        <w:rPr>
          <w:rFonts w:cstheme="minorHAnsi"/>
        </w:rPr>
      </w:pPr>
      <w:r w:rsidRPr="00982121">
        <w:rPr>
          <w:rFonts w:cstheme="minorHAnsi"/>
        </w:rPr>
        <w:t xml:space="preserve">Los contenidos del Estudio de Pre inversión a nivel de Ficha </w:t>
      </w:r>
      <w:r w:rsidR="006377EF" w:rsidRPr="00982121">
        <w:rPr>
          <w:rFonts w:cstheme="minorHAnsi"/>
        </w:rPr>
        <w:t>Técnica</w:t>
      </w:r>
      <w:r w:rsidRPr="00982121">
        <w:rPr>
          <w:rFonts w:cstheme="minorHAnsi"/>
        </w:rPr>
        <w:t xml:space="preserve"> </w:t>
      </w:r>
      <w:r w:rsidR="006377EF" w:rsidRPr="00982121">
        <w:rPr>
          <w:rFonts w:cstheme="minorHAnsi"/>
        </w:rPr>
        <w:t>Estándar</w:t>
      </w:r>
      <w:r w:rsidRPr="00982121">
        <w:rPr>
          <w:rFonts w:cstheme="minorHAnsi"/>
        </w:rPr>
        <w:t xml:space="preserve">, deben seguir la estructura contemplada el instructivo de la Ficha </w:t>
      </w:r>
      <w:r w:rsidR="001D0F1A" w:rsidRPr="00982121">
        <w:rPr>
          <w:rFonts w:cstheme="minorHAnsi"/>
        </w:rPr>
        <w:t>Técnica</w:t>
      </w:r>
      <w:r w:rsidRPr="00982121">
        <w:rPr>
          <w:rFonts w:cstheme="minorHAnsi"/>
        </w:rPr>
        <w:t xml:space="preserve"> y conceptualmente en lo establecido en la Guía General de Identificación, Formulación y Evaluación de Proyectos de Inversión.</w:t>
      </w:r>
    </w:p>
    <w:p w14:paraId="4E7D51BC" w14:textId="0D067D7D" w:rsidR="00AE0231" w:rsidRPr="00982121" w:rsidRDefault="005A506D" w:rsidP="00982121">
      <w:pPr>
        <w:spacing w:line="276" w:lineRule="auto"/>
        <w:ind w:left="1110"/>
        <w:jc w:val="both"/>
        <w:rPr>
          <w:rFonts w:cstheme="minorHAnsi"/>
        </w:rPr>
      </w:pPr>
      <w:r w:rsidRPr="00982121">
        <w:rPr>
          <w:rFonts w:cstheme="minorHAnsi"/>
        </w:rPr>
        <w:t>Adicionalmente, LA ENTIDAD puede incluye algunas precisiones o profundizaciones a considerar durante la elaboración de cada uno de los capítulos del estudio, la misma que no es restrictiva, ni limitativa; por ello, EL CONSULTOR puede proponer una metodología basada en fuentes oficiales a fin de mejorar la propuesta de su planteamiento técnico, siempre que garantice la coherencia con la normativa en cada una de las especialidades involucradas en la formulación. La estructura a seguir es la siguiente:</w:t>
      </w:r>
    </w:p>
    <w:p w14:paraId="3566C436" w14:textId="5E9E2459" w:rsidR="005A506D" w:rsidRPr="00982121" w:rsidRDefault="005A506D" w:rsidP="00982121">
      <w:pPr>
        <w:pStyle w:val="Prrafodelista"/>
        <w:spacing w:line="276" w:lineRule="auto"/>
        <w:ind w:left="1110"/>
        <w:jc w:val="both"/>
        <w:rPr>
          <w:rFonts w:cstheme="minorHAnsi"/>
          <w:b/>
          <w:bCs/>
        </w:rPr>
      </w:pPr>
      <w:r w:rsidRPr="00982121">
        <w:rPr>
          <w:rFonts w:cstheme="minorHAnsi"/>
          <w:b/>
          <w:bCs/>
        </w:rPr>
        <w:t>Contenido</w:t>
      </w:r>
    </w:p>
    <w:p w14:paraId="13ECA334" w14:textId="77777777" w:rsidR="00281CB6" w:rsidRPr="00982121" w:rsidRDefault="00281CB6" w:rsidP="00982121">
      <w:pPr>
        <w:pStyle w:val="Prrafodelista"/>
        <w:spacing w:line="276" w:lineRule="auto"/>
        <w:ind w:left="1110"/>
        <w:jc w:val="both"/>
        <w:rPr>
          <w:rFonts w:cstheme="minorHAnsi"/>
        </w:rPr>
      </w:pPr>
    </w:p>
    <w:p w14:paraId="73E541EC" w14:textId="13C3104A" w:rsidR="00281CB6" w:rsidRPr="006377EF" w:rsidRDefault="00281CB6" w:rsidP="00982121">
      <w:pPr>
        <w:pStyle w:val="Prrafodelista"/>
        <w:spacing w:line="276" w:lineRule="auto"/>
        <w:ind w:left="1110"/>
        <w:jc w:val="both"/>
        <w:rPr>
          <w:rFonts w:cstheme="minorHAnsi"/>
          <w:b/>
          <w:bCs/>
        </w:rPr>
      </w:pPr>
      <w:r w:rsidRPr="006377EF">
        <w:rPr>
          <w:rFonts w:cstheme="minorHAnsi"/>
          <w:b/>
          <w:bCs/>
        </w:rPr>
        <w:t>RESUMEN EJECUTIVO</w:t>
      </w:r>
    </w:p>
    <w:p w14:paraId="2F8C9D4D" w14:textId="77777777" w:rsidR="001D0F1A" w:rsidRDefault="00281CB6" w:rsidP="00982121">
      <w:pPr>
        <w:pStyle w:val="Prrafodelista"/>
        <w:spacing w:line="276" w:lineRule="auto"/>
        <w:ind w:left="1110"/>
        <w:jc w:val="both"/>
        <w:rPr>
          <w:rFonts w:cstheme="minorHAnsi"/>
        </w:rPr>
      </w:pPr>
      <w:r w:rsidRPr="00982121">
        <w:rPr>
          <w:rFonts w:cstheme="minorHAnsi"/>
        </w:rPr>
        <w:t xml:space="preserve">EL CONTRATISTA desarrollará el Resumen Ejecutivo según lo estipulado en el Anexo N° 7 Contenido mínimo del Estudio de PreInversión a nivel de perfil para Proyectos de Inversión, </w:t>
      </w:r>
    </w:p>
    <w:p w14:paraId="3D54A72C" w14:textId="4C665736" w:rsidR="00281CB6" w:rsidRPr="00982121" w:rsidRDefault="001D0F1A" w:rsidP="00982121">
      <w:pPr>
        <w:pStyle w:val="Prrafodelista"/>
        <w:spacing w:line="276" w:lineRule="auto"/>
        <w:ind w:left="1110"/>
        <w:jc w:val="both"/>
        <w:rPr>
          <w:rFonts w:cstheme="minorHAnsi"/>
        </w:rPr>
      </w:pPr>
      <w:r>
        <w:rPr>
          <w:rFonts w:cstheme="minorHAnsi"/>
        </w:rPr>
        <w:t xml:space="preserve">Para el estudio de Pre Inversion deberá estar de acuerdo a lo establecido en la Ficha Técnica Estándar </w:t>
      </w:r>
      <w:r w:rsidR="00281CB6" w:rsidRPr="00982121">
        <w:rPr>
          <w:rFonts w:cstheme="minorHAnsi"/>
        </w:rPr>
        <w:t>y aplicará cada una de los parámetros técnicos determinados en todo el desarrollo de los módulos precitados, y su respectiva correspondencia</w:t>
      </w:r>
    </w:p>
    <w:p w14:paraId="12E4666A" w14:textId="0675A9E2" w:rsidR="00281CB6" w:rsidRDefault="00281CB6" w:rsidP="00982121">
      <w:pPr>
        <w:pStyle w:val="Prrafodelista"/>
        <w:spacing w:line="276" w:lineRule="auto"/>
        <w:ind w:left="1110"/>
        <w:jc w:val="both"/>
        <w:rPr>
          <w:rFonts w:cstheme="minorHAnsi"/>
        </w:rPr>
      </w:pPr>
    </w:p>
    <w:p w14:paraId="6B02E63E" w14:textId="4E0FD130" w:rsidR="006377EF" w:rsidRPr="006377EF" w:rsidRDefault="006377EF" w:rsidP="00982121">
      <w:pPr>
        <w:pStyle w:val="Prrafodelista"/>
        <w:spacing w:line="276" w:lineRule="auto"/>
        <w:ind w:left="1110"/>
        <w:jc w:val="both"/>
        <w:rPr>
          <w:rFonts w:cstheme="minorHAnsi"/>
          <w:b/>
          <w:bCs/>
        </w:rPr>
      </w:pPr>
      <w:r w:rsidRPr="006377EF">
        <w:rPr>
          <w:rFonts w:cstheme="minorHAnsi"/>
          <w:b/>
          <w:bCs/>
        </w:rPr>
        <w:t>CONTENIDO DE LA FICHA TECNICA</w:t>
      </w:r>
    </w:p>
    <w:p w14:paraId="42822CF3" w14:textId="05CD2D83" w:rsidR="005A506D" w:rsidRPr="00982121" w:rsidRDefault="005A506D" w:rsidP="00982121">
      <w:pPr>
        <w:pStyle w:val="Prrafodelista"/>
        <w:spacing w:line="276" w:lineRule="auto"/>
        <w:ind w:left="1110"/>
        <w:rPr>
          <w:rFonts w:cstheme="minorHAnsi"/>
        </w:rPr>
      </w:pPr>
      <w:bookmarkStart w:id="0" w:name="_Hlk42507261"/>
      <w:r w:rsidRPr="00982121">
        <w:rPr>
          <w:rFonts w:cstheme="minorHAnsi"/>
        </w:rPr>
        <w:t>1. ASPECTOS GENERALES</w:t>
      </w:r>
    </w:p>
    <w:p w14:paraId="17033E3F" w14:textId="2B57AAD8" w:rsidR="005A506D" w:rsidRPr="00982121" w:rsidRDefault="005A506D" w:rsidP="00982121">
      <w:pPr>
        <w:pStyle w:val="Prrafodelista"/>
        <w:spacing w:line="276" w:lineRule="auto"/>
        <w:ind w:left="1110"/>
        <w:rPr>
          <w:rFonts w:cstheme="minorHAnsi"/>
        </w:rPr>
      </w:pPr>
      <w:r w:rsidRPr="00982121">
        <w:rPr>
          <w:rFonts w:cstheme="minorHAnsi"/>
        </w:rPr>
        <w:t>2. SECCIÓN A: ALINEAMIENTO A UNA BRECHA PRIORITARIA</w:t>
      </w:r>
    </w:p>
    <w:p w14:paraId="7277B3CD" w14:textId="4709FBEC" w:rsidR="005A506D" w:rsidRPr="00982121" w:rsidRDefault="005A506D" w:rsidP="00982121">
      <w:pPr>
        <w:pStyle w:val="Prrafodelista"/>
        <w:spacing w:line="276" w:lineRule="auto"/>
        <w:ind w:left="1110"/>
        <w:rPr>
          <w:rFonts w:cstheme="minorHAnsi"/>
        </w:rPr>
      </w:pPr>
      <w:r w:rsidRPr="00982121">
        <w:rPr>
          <w:rFonts w:cstheme="minorHAnsi"/>
        </w:rPr>
        <w:t xml:space="preserve">A1. RESPONSABILIDAD FUNCIONAL </w:t>
      </w:r>
    </w:p>
    <w:p w14:paraId="7539B329" w14:textId="65127136" w:rsidR="005A506D" w:rsidRPr="00982121" w:rsidRDefault="005A506D" w:rsidP="00982121">
      <w:pPr>
        <w:pStyle w:val="Prrafodelista"/>
        <w:spacing w:line="276" w:lineRule="auto"/>
        <w:ind w:left="1110"/>
        <w:rPr>
          <w:rFonts w:cstheme="minorHAnsi"/>
        </w:rPr>
      </w:pPr>
      <w:r w:rsidRPr="00982121">
        <w:rPr>
          <w:rFonts w:cstheme="minorHAnsi"/>
        </w:rPr>
        <w:t xml:space="preserve">A2. ARTICULACIÓN CON LA PROGRAMACIÓN MULTIANUAL DE INVERSIONES (PMI) </w:t>
      </w:r>
    </w:p>
    <w:p w14:paraId="419B171E" w14:textId="4BB687E9" w:rsidR="005A506D" w:rsidRPr="00982121" w:rsidRDefault="005A506D" w:rsidP="00982121">
      <w:pPr>
        <w:pStyle w:val="Prrafodelista"/>
        <w:spacing w:line="276" w:lineRule="auto"/>
        <w:ind w:left="1110"/>
        <w:rPr>
          <w:rFonts w:cstheme="minorHAnsi"/>
        </w:rPr>
      </w:pPr>
      <w:r w:rsidRPr="00982121">
        <w:rPr>
          <w:rFonts w:cstheme="minorHAnsi"/>
        </w:rPr>
        <w:t>3. SECCIÓN B: INSTITUCIONALIDAD</w:t>
      </w:r>
      <w:r w:rsidR="00281CB6" w:rsidRPr="00982121">
        <w:rPr>
          <w:rFonts w:cstheme="minorHAnsi"/>
        </w:rPr>
        <w:t xml:space="preserve"> </w:t>
      </w:r>
    </w:p>
    <w:p w14:paraId="75D2B109" w14:textId="3488D1E2" w:rsidR="005A506D" w:rsidRPr="00982121" w:rsidRDefault="005A506D" w:rsidP="00982121">
      <w:pPr>
        <w:pStyle w:val="Prrafodelista"/>
        <w:spacing w:line="276" w:lineRule="auto"/>
        <w:ind w:left="1110"/>
        <w:rPr>
          <w:rFonts w:cstheme="minorHAnsi"/>
        </w:rPr>
      </w:pPr>
      <w:r w:rsidRPr="00982121">
        <w:rPr>
          <w:rFonts w:cstheme="minorHAnsi"/>
        </w:rPr>
        <w:lastRenderedPageBreak/>
        <w:t xml:space="preserve">4. SECCIÓN C: FORMULACIÓN Y EVALUACIÓN </w:t>
      </w:r>
    </w:p>
    <w:p w14:paraId="2EDEAFFD" w14:textId="7FE89594" w:rsidR="005A506D" w:rsidRPr="00982121" w:rsidRDefault="005A506D" w:rsidP="00982121">
      <w:pPr>
        <w:pStyle w:val="Prrafodelista"/>
        <w:spacing w:line="276" w:lineRule="auto"/>
        <w:ind w:left="1110"/>
        <w:rPr>
          <w:rFonts w:cstheme="minorHAnsi"/>
        </w:rPr>
      </w:pPr>
      <w:r w:rsidRPr="00982121">
        <w:rPr>
          <w:rFonts w:cstheme="minorHAnsi"/>
        </w:rPr>
        <w:t xml:space="preserve">C1. IDENTIFICACIÓN </w:t>
      </w:r>
    </w:p>
    <w:p w14:paraId="3012515B" w14:textId="18BF3DBD" w:rsidR="005A506D" w:rsidRPr="00982121" w:rsidRDefault="005A506D" w:rsidP="00982121">
      <w:pPr>
        <w:pStyle w:val="Prrafodelista"/>
        <w:spacing w:line="276" w:lineRule="auto"/>
        <w:ind w:left="1110"/>
        <w:rPr>
          <w:rFonts w:cstheme="minorHAnsi"/>
        </w:rPr>
      </w:pPr>
      <w:r w:rsidRPr="00982121">
        <w:rPr>
          <w:rFonts w:cstheme="minorHAnsi"/>
        </w:rPr>
        <w:t>C2. JUSTIFICACIÓN DEL PROYECTO DE INVERSIÓN</w:t>
      </w:r>
    </w:p>
    <w:p w14:paraId="49C7DEBC" w14:textId="7BB02F95" w:rsidR="005A506D" w:rsidRPr="00982121" w:rsidRDefault="005A506D" w:rsidP="00982121">
      <w:pPr>
        <w:pStyle w:val="Prrafodelista"/>
        <w:spacing w:line="276" w:lineRule="auto"/>
        <w:ind w:left="1110"/>
        <w:rPr>
          <w:rFonts w:cstheme="minorHAnsi"/>
        </w:rPr>
      </w:pPr>
      <w:r w:rsidRPr="00982121">
        <w:rPr>
          <w:rFonts w:cstheme="minorHAnsi"/>
        </w:rPr>
        <w:t>C3. ALTERNATIVAS DEL PROYECTO DE INVERSIÓN</w:t>
      </w:r>
    </w:p>
    <w:p w14:paraId="13B8A180" w14:textId="75B9E1B2" w:rsidR="005A506D" w:rsidRPr="00982121" w:rsidRDefault="005A506D" w:rsidP="00982121">
      <w:pPr>
        <w:pStyle w:val="Prrafodelista"/>
        <w:spacing w:line="276" w:lineRule="auto"/>
        <w:ind w:left="1110"/>
        <w:rPr>
          <w:rFonts w:cstheme="minorHAnsi"/>
        </w:rPr>
      </w:pPr>
      <w:r w:rsidRPr="00982121">
        <w:rPr>
          <w:rFonts w:cstheme="minorHAnsi"/>
        </w:rPr>
        <w:t>C4. ESTIMACIÓN DE DEMANDA, NÚMERO DE AULAS Y CAPACIDAD DE PRODUCCIÓN</w:t>
      </w:r>
      <w:r w:rsidR="00281CB6" w:rsidRPr="00982121">
        <w:rPr>
          <w:rFonts w:cstheme="minorHAnsi"/>
        </w:rPr>
        <w:t xml:space="preserve"> </w:t>
      </w:r>
    </w:p>
    <w:p w14:paraId="1AF7CEE2" w14:textId="614A9DA9" w:rsidR="005A506D" w:rsidRPr="00982121" w:rsidRDefault="005A506D" w:rsidP="00982121">
      <w:pPr>
        <w:pStyle w:val="Prrafodelista"/>
        <w:spacing w:line="276" w:lineRule="auto"/>
        <w:ind w:left="1110"/>
        <w:rPr>
          <w:rFonts w:cstheme="minorHAnsi"/>
        </w:rPr>
      </w:pPr>
      <w:r w:rsidRPr="00982121">
        <w:rPr>
          <w:rFonts w:cstheme="minorHAnsi"/>
        </w:rPr>
        <w:t>C5. UNIDAD PRODUCTORA, ACCIONES, COSTOS DE INVERSIÓN y CRONOGRAMA DE</w:t>
      </w:r>
      <w:r w:rsidR="00281CB6" w:rsidRPr="00982121">
        <w:rPr>
          <w:rFonts w:cstheme="minorHAnsi"/>
        </w:rPr>
        <w:t xml:space="preserve"> </w:t>
      </w:r>
      <w:r w:rsidRPr="00982121">
        <w:rPr>
          <w:rFonts w:cstheme="minorHAnsi"/>
        </w:rPr>
        <w:t>INVERSIÓN</w:t>
      </w:r>
    </w:p>
    <w:p w14:paraId="2FC8737E" w14:textId="068F473F" w:rsidR="005A506D" w:rsidRPr="00982121" w:rsidRDefault="005A506D" w:rsidP="00982121">
      <w:pPr>
        <w:pStyle w:val="Prrafodelista"/>
        <w:spacing w:line="276" w:lineRule="auto"/>
        <w:ind w:left="1110"/>
        <w:rPr>
          <w:rFonts w:cstheme="minorHAnsi"/>
        </w:rPr>
      </w:pPr>
      <w:r w:rsidRPr="00982121">
        <w:rPr>
          <w:rFonts w:cstheme="minorHAnsi"/>
        </w:rPr>
        <w:t xml:space="preserve">C6. OPERACIÓN Y MANTENIMIENTO </w:t>
      </w:r>
    </w:p>
    <w:p w14:paraId="380375E0" w14:textId="41ACF01D" w:rsidR="005A506D" w:rsidRPr="00982121" w:rsidRDefault="005A506D" w:rsidP="00982121">
      <w:pPr>
        <w:pStyle w:val="Prrafodelista"/>
        <w:spacing w:line="276" w:lineRule="auto"/>
        <w:ind w:left="1110"/>
        <w:rPr>
          <w:rFonts w:cstheme="minorHAnsi"/>
        </w:rPr>
      </w:pPr>
      <w:r w:rsidRPr="00982121">
        <w:rPr>
          <w:rFonts w:cstheme="minorHAnsi"/>
        </w:rPr>
        <w:t xml:space="preserve">C7. CRITERIOS DE DECISIÓN DE INVERSIÓN. </w:t>
      </w:r>
    </w:p>
    <w:p w14:paraId="77CDE8B0" w14:textId="2284532A" w:rsidR="005A506D" w:rsidRPr="00982121" w:rsidRDefault="005A506D" w:rsidP="00982121">
      <w:pPr>
        <w:pStyle w:val="Prrafodelista"/>
        <w:spacing w:line="276" w:lineRule="auto"/>
        <w:ind w:left="1110"/>
        <w:rPr>
          <w:rFonts w:cstheme="minorHAnsi"/>
        </w:rPr>
      </w:pPr>
      <w:r w:rsidRPr="00982121">
        <w:rPr>
          <w:rFonts w:cstheme="minorHAnsi"/>
        </w:rPr>
        <w:t>C8. ANÁLISIS DE SOSTENIBILIDAD DE LA ALTERNATIVA RECOMENDADA</w:t>
      </w:r>
    </w:p>
    <w:p w14:paraId="3164B1BB" w14:textId="497748CD" w:rsidR="005A506D" w:rsidRPr="00982121" w:rsidRDefault="005A506D" w:rsidP="00982121">
      <w:pPr>
        <w:pStyle w:val="Prrafodelista"/>
        <w:spacing w:line="276" w:lineRule="auto"/>
        <w:ind w:left="1110"/>
        <w:rPr>
          <w:rFonts w:cstheme="minorHAnsi"/>
        </w:rPr>
      </w:pPr>
      <w:r w:rsidRPr="00982121">
        <w:rPr>
          <w:rFonts w:cstheme="minorHAnsi"/>
        </w:rPr>
        <w:t xml:space="preserve">C9. MODALIDAD DE EJECUCIÓN PREVISTA: </w:t>
      </w:r>
    </w:p>
    <w:p w14:paraId="7F032E45" w14:textId="4C72772B" w:rsidR="005A506D" w:rsidRPr="00982121" w:rsidRDefault="005A506D" w:rsidP="00982121">
      <w:pPr>
        <w:pStyle w:val="Prrafodelista"/>
        <w:spacing w:line="276" w:lineRule="auto"/>
        <w:ind w:left="1110"/>
        <w:rPr>
          <w:rFonts w:cstheme="minorHAnsi"/>
        </w:rPr>
      </w:pPr>
      <w:r w:rsidRPr="00982121">
        <w:rPr>
          <w:rFonts w:cstheme="minorHAnsi"/>
        </w:rPr>
        <w:t>C10. FUENTE DE FINANCIAMIENTO</w:t>
      </w:r>
    </w:p>
    <w:p w14:paraId="3812F704" w14:textId="5E528842" w:rsidR="005A506D" w:rsidRPr="00982121" w:rsidRDefault="005A506D" w:rsidP="00982121">
      <w:pPr>
        <w:pStyle w:val="Prrafodelista"/>
        <w:spacing w:line="276" w:lineRule="auto"/>
        <w:ind w:left="1110"/>
        <w:rPr>
          <w:rFonts w:cstheme="minorHAnsi"/>
        </w:rPr>
      </w:pPr>
      <w:r w:rsidRPr="00982121">
        <w:rPr>
          <w:rFonts w:cstheme="minorHAnsi"/>
        </w:rPr>
        <w:t>C11. RESPONSABLES DE LA ELABORACIÓN DE LA FICHA TÉCNICA ESTÁNDAR</w:t>
      </w:r>
    </w:p>
    <w:p w14:paraId="4A9B284C" w14:textId="513F90C5" w:rsidR="00281CB6" w:rsidRPr="00982121" w:rsidRDefault="005A506D" w:rsidP="00982121">
      <w:pPr>
        <w:pStyle w:val="Prrafodelista"/>
        <w:spacing w:line="276" w:lineRule="auto"/>
        <w:ind w:left="1110"/>
        <w:rPr>
          <w:rFonts w:cstheme="minorHAnsi"/>
        </w:rPr>
      </w:pPr>
      <w:r w:rsidRPr="00982121">
        <w:rPr>
          <w:rFonts w:cstheme="minorHAnsi"/>
        </w:rPr>
        <w:t xml:space="preserve">C12. CONCLUSIONES: </w:t>
      </w:r>
    </w:p>
    <w:bookmarkEnd w:id="0"/>
    <w:p w14:paraId="06132773" w14:textId="77777777" w:rsidR="00281CB6" w:rsidRPr="00982121" w:rsidRDefault="00281CB6" w:rsidP="00982121">
      <w:pPr>
        <w:pStyle w:val="Prrafodelista"/>
        <w:spacing w:line="276" w:lineRule="auto"/>
        <w:ind w:left="1110"/>
        <w:rPr>
          <w:rFonts w:cstheme="minorHAnsi"/>
        </w:rPr>
      </w:pPr>
    </w:p>
    <w:p w14:paraId="5C24CFC1" w14:textId="2E622431" w:rsidR="00B3745D" w:rsidRPr="006377EF" w:rsidRDefault="005A506D" w:rsidP="00982121">
      <w:pPr>
        <w:pStyle w:val="Prrafodelista"/>
        <w:spacing w:line="276" w:lineRule="auto"/>
        <w:ind w:left="1110"/>
        <w:rPr>
          <w:rFonts w:cstheme="minorHAnsi"/>
          <w:b/>
          <w:bCs/>
        </w:rPr>
      </w:pPr>
      <w:r w:rsidRPr="006377EF">
        <w:rPr>
          <w:rFonts w:cstheme="minorHAnsi"/>
          <w:b/>
          <w:bCs/>
        </w:rPr>
        <w:t>Anexos</w:t>
      </w:r>
    </w:p>
    <w:p w14:paraId="5C620D79" w14:textId="21FFD286" w:rsidR="00281CB6" w:rsidRDefault="00281CB6" w:rsidP="00982121">
      <w:pPr>
        <w:pStyle w:val="Prrafodelista"/>
        <w:spacing w:line="276" w:lineRule="auto"/>
        <w:ind w:left="1110"/>
        <w:jc w:val="both"/>
        <w:rPr>
          <w:rFonts w:cstheme="minorHAnsi"/>
        </w:rPr>
      </w:pPr>
      <w:r w:rsidRPr="00982121">
        <w:rPr>
          <w:rFonts w:cstheme="minorHAnsi"/>
        </w:rPr>
        <w:t>EL CONTRATISTA debe garantizar bajo su responsabilidad el adjuntar los documentos originales en físico y debidamente firmados y sellados por el profesional y entidad correspondiente, según lo requerido en cada uno de los ítems del proyecto y en cumplimiento de lo dispuesto en la normativa respectiva de cada especialidad y estudio. De encontrarse alguna documentación adjunta con vicios o signos de manipulación, se someterá a las sanciones correspondientes</w:t>
      </w:r>
      <w:r w:rsidR="006377EF">
        <w:rPr>
          <w:rFonts w:cstheme="minorHAnsi"/>
        </w:rPr>
        <w:t>. Mínimamente se considerarán los siguientes anexos, además de los anexos y documentos de sustento señalados en la Ficha Técnica Estándar:</w:t>
      </w:r>
    </w:p>
    <w:p w14:paraId="4C492038" w14:textId="77777777" w:rsidR="006377EF" w:rsidRDefault="006377EF" w:rsidP="00982121">
      <w:pPr>
        <w:pStyle w:val="Prrafodelista"/>
        <w:spacing w:line="276" w:lineRule="auto"/>
        <w:ind w:left="1110"/>
        <w:jc w:val="both"/>
        <w:rPr>
          <w:rFonts w:cstheme="minorHAnsi"/>
        </w:rPr>
      </w:pPr>
    </w:p>
    <w:p w14:paraId="28BC0A50" w14:textId="0DCC078B" w:rsidR="006377EF" w:rsidRDefault="006377EF" w:rsidP="006377EF">
      <w:pPr>
        <w:pStyle w:val="Prrafodelista"/>
        <w:numPr>
          <w:ilvl w:val="0"/>
          <w:numId w:val="24"/>
        </w:numPr>
        <w:spacing w:line="276" w:lineRule="auto"/>
        <w:jc w:val="both"/>
        <w:rPr>
          <w:rFonts w:cstheme="minorHAnsi"/>
        </w:rPr>
      </w:pPr>
      <w:r>
        <w:rPr>
          <w:rFonts w:cstheme="minorHAnsi"/>
        </w:rPr>
        <w:t>Nóminas de matrícula de los últimos 5 años</w:t>
      </w:r>
    </w:p>
    <w:p w14:paraId="74F150D5" w14:textId="71E8277C" w:rsidR="006377EF" w:rsidRDefault="006377EF" w:rsidP="006377EF">
      <w:pPr>
        <w:pStyle w:val="Prrafodelista"/>
        <w:numPr>
          <w:ilvl w:val="0"/>
          <w:numId w:val="24"/>
        </w:numPr>
        <w:spacing w:line="276" w:lineRule="auto"/>
        <w:jc w:val="both"/>
        <w:rPr>
          <w:rFonts w:cstheme="minorHAnsi"/>
        </w:rPr>
      </w:pPr>
      <w:r>
        <w:rPr>
          <w:rFonts w:cstheme="minorHAnsi"/>
        </w:rPr>
        <w:t>Cuadros de procedencia de los alumnos</w:t>
      </w:r>
    </w:p>
    <w:p w14:paraId="074F8AB5" w14:textId="6A61995D" w:rsidR="006377EF" w:rsidRDefault="006377EF" w:rsidP="006377EF">
      <w:pPr>
        <w:pStyle w:val="Prrafodelista"/>
        <w:numPr>
          <w:ilvl w:val="0"/>
          <w:numId w:val="24"/>
        </w:numPr>
        <w:spacing w:line="276" w:lineRule="auto"/>
        <w:jc w:val="both"/>
        <w:rPr>
          <w:rFonts w:cstheme="minorHAnsi"/>
        </w:rPr>
      </w:pPr>
      <w:r>
        <w:rPr>
          <w:rFonts w:cstheme="minorHAnsi"/>
        </w:rPr>
        <w:t xml:space="preserve">Inventario de bienes </w:t>
      </w:r>
    </w:p>
    <w:p w14:paraId="3D4562AC" w14:textId="1A63D7DC" w:rsidR="006377EF" w:rsidRDefault="006377EF" w:rsidP="006377EF">
      <w:pPr>
        <w:pStyle w:val="Prrafodelista"/>
        <w:numPr>
          <w:ilvl w:val="0"/>
          <w:numId w:val="24"/>
        </w:numPr>
        <w:spacing w:line="276" w:lineRule="auto"/>
        <w:jc w:val="both"/>
        <w:rPr>
          <w:rFonts w:cstheme="minorHAnsi"/>
        </w:rPr>
      </w:pPr>
      <w:r>
        <w:rPr>
          <w:rFonts w:cstheme="minorHAnsi"/>
        </w:rPr>
        <w:t>Recibo de servicios básicos</w:t>
      </w:r>
    </w:p>
    <w:p w14:paraId="36493824" w14:textId="5204734F" w:rsidR="006377EF" w:rsidRDefault="006377EF" w:rsidP="006377EF">
      <w:pPr>
        <w:pStyle w:val="Prrafodelista"/>
        <w:numPr>
          <w:ilvl w:val="0"/>
          <w:numId w:val="24"/>
        </w:numPr>
        <w:spacing w:line="276" w:lineRule="auto"/>
        <w:jc w:val="both"/>
        <w:rPr>
          <w:rFonts w:cstheme="minorHAnsi"/>
        </w:rPr>
      </w:pPr>
      <w:r>
        <w:rPr>
          <w:rFonts w:cstheme="minorHAnsi"/>
        </w:rPr>
        <w:t>Transferencia presupuestaria para el Mantenimiento de la I.E.</w:t>
      </w:r>
    </w:p>
    <w:p w14:paraId="0FC88E3F" w14:textId="653F35C3" w:rsidR="006377EF" w:rsidRDefault="006377EF" w:rsidP="006377EF">
      <w:pPr>
        <w:pStyle w:val="Prrafodelista"/>
        <w:numPr>
          <w:ilvl w:val="0"/>
          <w:numId w:val="24"/>
        </w:numPr>
        <w:spacing w:line="276" w:lineRule="auto"/>
        <w:jc w:val="both"/>
        <w:rPr>
          <w:rFonts w:cstheme="minorHAnsi"/>
        </w:rPr>
      </w:pPr>
      <w:r>
        <w:rPr>
          <w:rFonts w:cstheme="minorHAnsi"/>
        </w:rPr>
        <w:t>Relación de personal de la I.E. indicado modalidad de contrato, remuneración.</w:t>
      </w:r>
    </w:p>
    <w:p w14:paraId="44FE69EF" w14:textId="6002E6E9" w:rsidR="006377EF" w:rsidRPr="00802DB1" w:rsidRDefault="006377EF" w:rsidP="006377EF">
      <w:pPr>
        <w:pStyle w:val="Prrafodelista"/>
        <w:numPr>
          <w:ilvl w:val="0"/>
          <w:numId w:val="24"/>
        </w:numPr>
        <w:spacing w:line="276" w:lineRule="auto"/>
        <w:jc w:val="both"/>
        <w:rPr>
          <w:rFonts w:cstheme="minorHAnsi"/>
        </w:rPr>
      </w:pPr>
      <w:r w:rsidRPr="00802DB1">
        <w:rPr>
          <w:rFonts w:cstheme="minorHAnsi"/>
        </w:rPr>
        <w:t xml:space="preserve">Documentos que acrediten propiedad del terreno </w:t>
      </w:r>
    </w:p>
    <w:p w14:paraId="7067F13A" w14:textId="2C794A5E" w:rsidR="00281CB6" w:rsidRDefault="006377EF" w:rsidP="006377EF">
      <w:pPr>
        <w:pStyle w:val="Prrafodelista"/>
        <w:numPr>
          <w:ilvl w:val="0"/>
          <w:numId w:val="24"/>
        </w:numPr>
        <w:spacing w:line="276" w:lineRule="auto"/>
        <w:rPr>
          <w:rFonts w:cstheme="minorHAnsi"/>
        </w:rPr>
      </w:pPr>
      <w:r>
        <w:rPr>
          <w:rFonts w:cstheme="minorHAnsi"/>
        </w:rPr>
        <w:t>Informe topográfico</w:t>
      </w:r>
    </w:p>
    <w:p w14:paraId="4426CACB" w14:textId="6FD588E9" w:rsidR="006377EF" w:rsidRDefault="006377EF" w:rsidP="006377EF">
      <w:pPr>
        <w:pStyle w:val="Prrafodelista"/>
        <w:numPr>
          <w:ilvl w:val="0"/>
          <w:numId w:val="24"/>
        </w:numPr>
        <w:spacing w:line="276" w:lineRule="auto"/>
        <w:rPr>
          <w:rFonts w:cstheme="minorHAnsi"/>
        </w:rPr>
      </w:pPr>
      <w:r>
        <w:rPr>
          <w:rFonts w:cstheme="minorHAnsi"/>
        </w:rPr>
        <w:t>Estudio de suelos</w:t>
      </w:r>
    </w:p>
    <w:p w14:paraId="6DF2565E" w14:textId="19ADCE84" w:rsidR="006377EF" w:rsidRDefault="006377EF" w:rsidP="006377EF">
      <w:pPr>
        <w:pStyle w:val="Prrafodelista"/>
        <w:numPr>
          <w:ilvl w:val="0"/>
          <w:numId w:val="24"/>
        </w:numPr>
        <w:spacing w:line="276" w:lineRule="auto"/>
        <w:rPr>
          <w:rFonts w:cstheme="minorHAnsi"/>
        </w:rPr>
      </w:pPr>
      <w:r>
        <w:rPr>
          <w:rFonts w:cstheme="minorHAnsi"/>
        </w:rPr>
        <w:t xml:space="preserve">En caso de cambio de ubicación de la I.E. se </w:t>
      </w:r>
      <w:r w:rsidR="00161103">
        <w:rPr>
          <w:rFonts w:cstheme="minorHAnsi"/>
        </w:rPr>
        <w:t>presentará</w:t>
      </w:r>
      <w:r>
        <w:rPr>
          <w:rFonts w:cstheme="minorHAnsi"/>
        </w:rPr>
        <w:t xml:space="preserve"> CIRA</w:t>
      </w:r>
    </w:p>
    <w:p w14:paraId="1549DE9F" w14:textId="1A775FF1" w:rsidR="006377EF" w:rsidRDefault="00161103" w:rsidP="006377EF">
      <w:pPr>
        <w:pStyle w:val="Prrafodelista"/>
        <w:numPr>
          <w:ilvl w:val="0"/>
          <w:numId w:val="24"/>
        </w:numPr>
        <w:spacing w:line="276" w:lineRule="auto"/>
        <w:rPr>
          <w:rFonts w:cstheme="minorHAnsi"/>
        </w:rPr>
      </w:pPr>
      <w:r>
        <w:rPr>
          <w:rFonts w:cstheme="minorHAnsi"/>
        </w:rPr>
        <w:t>Análisis de Vulnerabilidad y Riesgos</w:t>
      </w:r>
    </w:p>
    <w:p w14:paraId="47A910C5" w14:textId="06C30A2A" w:rsidR="00161103" w:rsidRDefault="00161103" w:rsidP="006377EF">
      <w:pPr>
        <w:pStyle w:val="Prrafodelista"/>
        <w:numPr>
          <w:ilvl w:val="0"/>
          <w:numId w:val="24"/>
        </w:numPr>
        <w:spacing w:line="276" w:lineRule="auto"/>
        <w:rPr>
          <w:rFonts w:cstheme="minorHAnsi"/>
        </w:rPr>
      </w:pPr>
      <w:r>
        <w:rPr>
          <w:rFonts w:cstheme="minorHAnsi"/>
        </w:rPr>
        <w:t>Evaluación Impacto Ambiental</w:t>
      </w:r>
    </w:p>
    <w:p w14:paraId="67C3F10E" w14:textId="536D9615" w:rsidR="00161103" w:rsidRDefault="00161103" w:rsidP="006377EF">
      <w:pPr>
        <w:pStyle w:val="Prrafodelista"/>
        <w:numPr>
          <w:ilvl w:val="0"/>
          <w:numId w:val="24"/>
        </w:numPr>
        <w:spacing w:line="276" w:lineRule="auto"/>
        <w:rPr>
          <w:rFonts w:cstheme="minorHAnsi"/>
        </w:rPr>
      </w:pPr>
      <w:r>
        <w:rPr>
          <w:rFonts w:cstheme="minorHAnsi"/>
        </w:rPr>
        <w:t>Actas de Operación y Mantenimiento de la UGEL</w:t>
      </w:r>
    </w:p>
    <w:p w14:paraId="47DC4B07" w14:textId="42F76EB9" w:rsidR="00161103" w:rsidRDefault="00161103" w:rsidP="006377EF">
      <w:pPr>
        <w:pStyle w:val="Prrafodelista"/>
        <w:numPr>
          <w:ilvl w:val="0"/>
          <w:numId w:val="24"/>
        </w:numPr>
        <w:spacing w:line="276" w:lineRule="auto"/>
        <w:rPr>
          <w:rFonts w:cstheme="minorHAnsi"/>
        </w:rPr>
      </w:pPr>
      <w:r>
        <w:rPr>
          <w:rFonts w:cstheme="minorHAnsi"/>
        </w:rPr>
        <w:t>Acta</w:t>
      </w:r>
      <w:r w:rsidR="009A123B">
        <w:rPr>
          <w:rFonts w:cstheme="minorHAnsi"/>
        </w:rPr>
        <w:t>s</w:t>
      </w:r>
      <w:r>
        <w:rPr>
          <w:rFonts w:cstheme="minorHAnsi"/>
        </w:rPr>
        <w:t xml:space="preserve"> de taller de involucrados</w:t>
      </w:r>
    </w:p>
    <w:p w14:paraId="0B182A6E" w14:textId="49F9DFA6" w:rsidR="009A123B" w:rsidRDefault="009A123B" w:rsidP="009A123B">
      <w:pPr>
        <w:pStyle w:val="Prrafodelista"/>
        <w:numPr>
          <w:ilvl w:val="1"/>
          <w:numId w:val="24"/>
        </w:numPr>
        <w:spacing w:line="276" w:lineRule="auto"/>
        <w:rPr>
          <w:rFonts w:cstheme="minorHAnsi"/>
        </w:rPr>
      </w:pPr>
      <w:r>
        <w:rPr>
          <w:rFonts w:cstheme="minorHAnsi"/>
        </w:rPr>
        <w:t>Primer Taller de presentación del proyecto y definición de los acuerdos y compromisos</w:t>
      </w:r>
    </w:p>
    <w:p w14:paraId="1205C0E5" w14:textId="653BA15A" w:rsidR="009A123B" w:rsidRDefault="009A123B" w:rsidP="009A123B">
      <w:pPr>
        <w:pStyle w:val="Prrafodelista"/>
        <w:numPr>
          <w:ilvl w:val="1"/>
          <w:numId w:val="24"/>
        </w:numPr>
        <w:spacing w:line="276" w:lineRule="auto"/>
        <w:rPr>
          <w:rFonts w:cstheme="minorHAnsi"/>
        </w:rPr>
      </w:pPr>
      <w:r>
        <w:rPr>
          <w:rFonts w:cstheme="minorHAnsi"/>
        </w:rPr>
        <w:t xml:space="preserve">Segundo Taller con el visto bueno de los involucrados sobre el dimensionamiento del proyecto. </w:t>
      </w:r>
    </w:p>
    <w:p w14:paraId="3BA9EB4A" w14:textId="77777777" w:rsidR="009A123B" w:rsidRDefault="009A123B" w:rsidP="009A123B">
      <w:pPr>
        <w:pStyle w:val="Prrafodelista"/>
        <w:spacing w:line="276" w:lineRule="auto"/>
        <w:ind w:left="2190"/>
        <w:rPr>
          <w:rFonts w:cstheme="minorHAnsi"/>
        </w:rPr>
      </w:pPr>
    </w:p>
    <w:p w14:paraId="75DBF903" w14:textId="104E3652" w:rsidR="00161103" w:rsidRDefault="00161103" w:rsidP="006377EF">
      <w:pPr>
        <w:pStyle w:val="Prrafodelista"/>
        <w:numPr>
          <w:ilvl w:val="0"/>
          <w:numId w:val="24"/>
        </w:numPr>
        <w:spacing w:line="276" w:lineRule="auto"/>
        <w:rPr>
          <w:rFonts w:cstheme="minorHAnsi"/>
        </w:rPr>
      </w:pPr>
      <w:r>
        <w:rPr>
          <w:rFonts w:cstheme="minorHAnsi"/>
        </w:rPr>
        <w:lastRenderedPageBreak/>
        <w:t>Disponibilidad de Servicios básicos</w:t>
      </w:r>
    </w:p>
    <w:p w14:paraId="24320384" w14:textId="07B61EED" w:rsidR="00161103" w:rsidRDefault="00161103" w:rsidP="006377EF">
      <w:pPr>
        <w:pStyle w:val="Prrafodelista"/>
        <w:numPr>
          <w:ilvl w:val="0"/>
          <w:numId w:val="24"/>
        </w:numPr>
        <w:spacing w:line="276" w:lineRule="auto"/>
        <w:rPr>
          <w:rFonts w:cstheme="minorHAnsi"/>
        </w:rPr>
      </w:pPr>
      <w:r>
        <w:rPr>
          <w:rFonts w:cstheme="minorHAnsi"/>
        </w:rPr>
        <w:t>Planos de arquitectura y memoria descriptiva</w:t>
      </w:r>
    </w:p>
    <w:p w14:paraId="70CD188D" w14:textId="74442A92" w:rsidR="00161103" w:rsidRDefault="00161103" w:rsidP="006377EF">
      <w:pPr>
        <w:pStyle w:val="Prrafodelista"/>
        <w:numPr>
          <w:ilvl w:val="0"/>
          <w:numId w:val="24"/>
        </w:numPr>
        <w:spacing w:line="276" w:lineRule="auto"/>
        <w:rPr>
          <w:rFonts w:cstheme="minorHAnsi"/>
        </w:rPr>
      </w:pPr>
      <w:r>
        <w:rPr>
          <w:rFonts w:cstheme="minorHAnsi"/>
        </w:rPr>
        <w:t xml:space="preserve">En caso requiera, </w:t>
      </w:r>
      <w:r w:rsidR="003C3C66" w:rsidRPr="003C3C66">
        <w:rPr>
          <w:rFonts w:cstheme="minorHAnsi"/>
        </w:rPr>
        <w:t xml:space="preserve">Planos y memorias de obras exteriores y complementarias </w:t>
      </w:r>
    </w:p>
    <w:p w14:paraId="03A142C3" w14:textId="77777777" w:rsidR="006377EF" w:rsidRPr="00982121" w:rsidRDefault="006377EF" w:rsidP="00982121">
      <w:pPr>
        <w:pStyle w:val="Prrafodelista"/>
        <w:spacing w:line="276" w:lineRule="auto"/>
        <w:ind w:left="1110"/>
        <w:rPr>
          <w:rFonts w:cstheme="minorHAnsi"/>
        </w:rPr>
      </w:pPr>
    </w:p>
    <w:p w14:paraId="48514169" w14:textId="31107F61" w:rsidR="00281CB6" w:rsidRPr="00982121" w:rsidRDefault="00281CB6" w:rsidP="00982121">
      <w:pPr>
        <w:pStyle w:val="Prrafodelista"/>
        <w:numPr>
          <w:ilvl w:val="0"/>
          <w:numId w:val="1"/>
        </w:numPr>
        <w:spacing w:line="276" w:lineRule="auto"/>
        <w:jc w:val="both"/>
        <w:rPr>
          <w:rFonts w:cstheme="minorHAnsi"/>
          <w:b/>
          <w:bCs/>
        </w:rPr>
      </w:pPr>
      <w:r w:rsidRPr="00982121">
        <w:rPr>
          <w:rFonts w:cstheme="minorHAnsi"/>
          <w:b/>
          <w:bCs/>
        </w:rPr>
        <w:t>PLAZO DE ELABORACION DEL ESTUDIO DE PRE INVERSION, PLAZOS PARA PRESENTACION, REVISION Y LEVANTAMIENTO DE OBSERVACIONES DE INFORMES SOLICITADOS:</w:t>
      </w:r>
    </w:p>
    <w:p w14:paraId="60F370F2" w14:textId="5FEEF018" w:rsidR="00281CB6" w:rsidRPr="00982121" w:rsidRDefault="00281CB6" w:rsidP="00982121">
      <w:pPr>
        <w:pStyle w:val="Prrafodelista"/>
        <w:spacing w:line="276" w:lineRule="auto"/>
        <w:jc w:val="both"/>
        <w:rPr>
          <w:rFonts w:cstheme="minorHAnsi"/>
          <w:b/>
          <w:bCs/>
        </w:rPr>
      </w:pPr>
    </w:p>
    <w:p w14:paraId="3C871F1F" w14:textId="77777777" w:rsidR="00281CB6" w:rsidRPr="00982121" w:rsidRDefault="00281CB6" w:rsidP="00982121">
      <w:pPr>
        <w:pStyle w:val="Prrafodelista"/>
        <w:spacing w:line="276" w:lineRule="auto"/>
        <w:jc w:val="both"/>
        <w:rPr>
          <w:rFonts w:cstheme="minorHAnsi"/>
        </w:rPr>
      </w:pPr>
      <w:r w:rsidRPr="00982121">
        <w:rPr>
          <w:rFonts w:cstheme="minorHAnsi"/>
        </w:rPr>
        <w:t>Del Cómputo de Plazos</w:t>
      </w:r>
    </w:p>
    <w:p w14:paraId="26C1BFA1" w14:textId="77777777" w:rsidR="00281CB6" w:rsidRPr="00982121" w:rsidRDefault="00281CB6" w:rsidP="00982121">
      <w:pPr>
        <w:pStyle w:val="Prrafodelista"/>
        <w:spacing w:line="276" w:lineRule="auto"/>
        <w:jc w:val="both"/>
        <w:rPr>
          <w:rFonts w:cstheme="minorHAnsi"/>
        </w:rPr>
      </w:pPr>
    </w:p>
    <w:p w14:paraId="71E15562" w14:textId="0D2C97C6" w:rsidR="00281CB6" w:rsidRPr="00982121" w:rsidRDefault="00281CB6" w:rsidP="00982121">
      <w:pPr>
        <w:pStyle w:val="Prrafodelista"/>
        <w:spacing w:line="276" w:lineRule="auto"/>
        <w:jc w:val="both"/>
        <w:rPr>
          <w:rFonts w:cstheme="minorHAnsi"/>
        </w:rPr>
      </w:pPr>
      <w:r w:rsidRPr="00982121">
        <w:rPr>
          <w:rFonts w:cstheme="minorHAnsi"/>
        </w:rPr>
        <w:t>El presente estudio de Pre-inversión, obedece a plazos que el CONSULTOR debe cumplir con la ENTIDAD. La normatividad referida al INVI</w:t>
      </w:r>
      <w:r w:rsidR="001D0F1A">
        <w:rPr>
          <w:rFonts w:cstheme="minorHAnsi"/>
        </w:rPr>
        <w:t>E</w:t>
      </w:r>
      <w:r w:rsidRPr="00982121">
        <w:rPr>
          <w:rFonts w:cstheme="minorHAnsi"/>
        </w:rPr>
        <w:t>RTE.PE establece los plazos de atención los que están previstos para esta tipología de estudios, a fin de evaluar, levantar las observaciones y posterior viabilización de los estudios, adicionalmente, está establecido lo indicado en el Art. 121° del Reglamento de la Ley de Contrataciones del Estado, los plazos de ejecución de la consultoría se computan en días calendarios, excepto en los casos indicados por dicho Reglamento. Se incluyen los días sábados, domingos y feriados. Es aplicable para definir la fecha de término de los plazos, lo indicado en los incisos 4 y 5 del Artículo 183° y en el Artículo 184° del Código Civil.</w:t>
      </w:r>
    </w:p>
    <w:p w14:paraId="646FAD3D" w14:textId="77777777" w:rsidR="00281CB6" w:rsidRPr="00982121" w:rsidRDefault="00281CB6" w:rsidP="00982121">
      <w:pPr>
        <w:pStyle w:val="Prrafodelista"/>
        <w:spacing w:line="276" w:lineRule="auto"/>
        <w:jc w:val="both"/>
        <w:rPr>
          <w:rFonts w:cstheme="minorHAnsi"/>
        </w:rPr>
      </w:pPr>
    </w:p>
    <w:p w14:paraId="6C957EE5" w14:textId="3AE48B84" w:rsidR="00281CB6" w:rsidRPr="00982121" w:rsidRDefault="00281CB6" w:rsidP="00982121">
      <w:pPr>
        <w:pStyle w:val="Prrafodelista"/>
        <w:numPr>
          <w:ilvl w:val="1"/>
          <w:numId w:val="1"/>
        </w:numPr>
        <w:spacing w:line="276" w:lineRule="auto"/>
        <w:jc w:val="both"/>
        <w:rPr>
          <w:rFonts w:cstheme="minorHAnsi"/>
        </w:rPr>
      </w:pPr>
      <w:r w:rsidRPr="00982121">
        <w:rPr>
          <w:rFonts w:cstheme="minorHAnsi"/>
        </w:rPr>
        <w:t>Del Plazo Total de la Consultoría</w:t>
      </w:r>
    </w:p>
    <w:p w14:paraId="3E31FF6B" w14:textId="77777777" w:rsidR="00281CB6" w:rsidRPr="00982121" w:rsidRDefault="00281CB6" w:rsidP="00982121">
      <w:pPr>
        <w:pStyle w:val="Prrafodelista"/>
        <w:spacing w:line="276" w:lineRule="auto"/>
        <w:jc w:val="both"/>
        <w:rPr>
          <w:rFonts w:cstheme="minorHAnsi"/>
        </w:rPr>
      </w:pPr>
    </w:p>
    <w:p w14:paraId="1F2078D3" w14:textId="77777777" w:rsidR="00281CB6" w:rsidRPr="00982121" w:rsidRDefault="00281CB6" w:rsidP="00982121">
      <w:pPr>
        <w:pStyle w:val="Prrafodelista"/>
        <w:spacing w:line="276" w:lineRule="auto"/>
        <w:jc w:val="both"/>
        <w:rPr>
          <w:rFonts w:cstheme="minorHAnsi"/>
        </w:rPr>
      </w:pPr>
      <w:r w:rsidRPr="00982121">
        <w:rPr>
          <w:rFonts w:cstheme="minorHAnsi"/>
        </w:rPr>
        <w:t xml:space="preserve">El plazo máximo para la prestación del servicio de consultoría es de NOVENTA Y CINCO (95) DÍAS CALENDARIO. </w:t>
      </w:r>
    </w:p>
    <w:p w14:paraId="3BC7FF09" w14:textId="77777777" w:rsidR="00281CB6" w:rsidRPr="00982121" w:rsidRDefault="00281CB6" w:rsidP="00982121">
      <w:pPr>
        <w:pStyle w:val="Prrafodelista"/>
        <w:spacing w:line="276" w:lineRule="auto"/>
        <w:jc w:val="both"/>
        <w:rPr>
          <w:rFonts w:cstheme="minorHAnsi"/>
        </w:rPr>
      </w:pPr>
    </w:p>
    <w:p w14:paraId="028FC195" w14:textId="77777777" w:rsidR="00281CB6" w:rsidRPr="00982121" w:rsidRDefault="00281CB6" w:rsidP="00982121">
      <w:pPr>
        <w:pStyle w:val="Prrafodelista"/>
        <w:spacing w:line="276" w:lineRule="auto"/>
        <w:jc w:val="both"/>
        <w:rPr>
          <w:rFonts w:cstheme="minorHAnsi"/>
        </w:rPr>
      </w:pPr>
      <w:r w:rsidRPr="00982121">
        <w:rPr>
          <w:rFonts w:cstheme="minorHAnsi"/>
        </w:rPr>
        <w:t>Este plazo se refiere únicamente al tiempo que tiene EL CONSULTOR Y/O CONTRATISTA para la formulación del Estudio de Pre inversión (que incluye también la elaboración del Plan de Actividades), no incluye los plazos que LA ENTIDAD y las entidades involucradas en la evaluación requieren para la revisión y conformidad de los entregables. Tampoco incluyen los tiempos destinados para el levantamiento de observaciones, que LA ENTIDDAD determinará y aplicará, para cada entregable, según lo previsto en el art. 143 del Reglamento de la Ley de Contrataciones del Estado.</w:t>
      </w:r>
    </w:p>
    <w:p w14:paraId="60022547" w14:textId="77777777" w:rsidR="00281CB6" w:rsidRPr="00982121" w:rsidRDefault="00281CB6" w:rsidP="00982121">
      <w:pPr>
        <w:pStyle w:val="Prrafodelista"/>
        <w:spacing w:line="276" w:lineRule="auto"/>
        <w:jc w:val="both"/>
        <w:rPr>
          <w:rFonts w:cstheme="minorHAnsi"/>
        </w:rPr>
      </w:pPr>
    </w:p>
    <w:p w14:paraId="4D5CFED1" w14:textId="77777777" w:rsidR="00281CB6" w:rsidRPr="00982121" w:rsidRDefault="00281CB6" w:rsidP="00982121">
      <w:pPr>
        <w:pStyle w:val="Prrafodelista"/>
        <w:spacing w:line="276" w:lineRule="auto"/>
        <w:jc w:val="both"/>
        <w:rPr>
          <w:rFonts w:cstheme="minorHAnsi"/>
        </w:rPr>
      </w:pPr>
      <w:r w:rsidRPr="00982121">
        <w:rPr>
          <w:rFonts w:cstheme="minorHAnsi"/>
        </w:rPr>
        <w:t>En el caso, que EL CONSULTOR Y/O CONTRATISTA efectúe la presentación de los entregables después de los plazos previstos para ello, o no hubiese levantado las observaciones en el plazo concedido por LA ENTIDAD; se le aplicará la penalidad por mora correspondiente, en concordancia con lo establecido en el Art. 133° del Reglamento de Ley de Contrataciones del Estado y que también se encuentra definida en el numeral correspondiente del presente documento.</w:t>
      </w:r>
    </w:p>
    <w:p w14:paraId="03A88999" w14:textId="77777777" w:rsidR="00281CB6" w:rsidRPr="00982121" w:rsidRDefault="00281CB6" w:rsidP="00982121">
      <w:pPr>
        <w:pStyle w:val="Prrafodelista"/>
        <w:spacing w:line="276" w:lineRule="auto"/>
        <w:jc w:val="both"/>
        <w:rPr>
          <w:rFonts w:cstheme="minorHAnsi"/>
        </w:rPr>
      </w:pPr>
    </w:p>
    <w:p w14:paraId="73B354BF" w14:textId="77777777" w:rsidR="00281CB6" w:rsidRPr="00982121" w:rsidRDefault="00281CB6" w:rsidP="00982121">
      <w:pPr>
        <w:pStyle w:val="Prrafodelista"/>
        <w:spacing w:line="276" w:lineRule="auto"/>
        <w:jc w:val="both"/>
        <w:rPr>
          <w:rFonts w:cstheme="minorHAnsi"/>
          <w:b/>
          <w:bCs/>
        </w:rPr>
      </w:pPr>
      <w:r w:rsidRPr="00982121">
        <w:rPr>
          <w:rFonts w:cstheme="minorHAnsi"/>
          <w:b/>
          <w:bCs/>
        </w:rPr>
        <w:t>6.2</w:t>
      </w:r>
      <w:r w:rsidRPr="00982121">
        <w:rPr>
          <w:rFonts w:cstheme="minorHAnsi"/>
          <w:b/>
          <w:bCs/>
        </w:rPr>
        <w:tab/>
        <w:t>Inicio del Plazo de Ejecución de la Consultoría</w:t>
      </w:r>
    </w:p>
    <w:p w14:paraId="41C71CFF" w14:textId="77777777" w:rsidR="00281CB6" w:rsidRPr="00982121" w:rsidRDefault="00281CB6" w:rsidP="00982121">
      <w:pPr>
        <w:pStyle w:val="Prrafodelista"/>
        <w:spacing w:line="276" w:lineRule="auto"/>
        <w:jc w:val="both"/>
        <w:rPr>
          <w:rFonts w:cstheme="minorHAnsi"/>
        </w:rPr>
      </w:pPr>
    </w:p>
    <w:p w14:paraId="0EB034FC" w14:textId="68365349" w:rsidR="00281CB6" w:rsidRPr="00982121" w:rsidRDefault="00281CB6" w:rsidP="00982121">
      <w:pPr>
        <w:pStyle w:val="Prrafodelista"/>
        <w:spacing w:line="276" w:lineRule="auto"/>
        <w:jc w:val="both"/>
        <w:rPr>
          <w:rFonts w:cstheme="minorHAnsi"/>
        </w:rPr>
      </w:pPr>
      <w:r w:rsidRPr="00982121">
        <w:rPr>
          <w:rFonts w:cstheme="minorHAnsi"/>
        </w:rPr>
        <w:t xml:space="preserve">La contabilización del plazo del servicio inicia al día siguiente </w:t>
      </w:r>
      <w:r w:rsidR="00C6165C" w:rsidRPr="00982121">
        <w:rPr>
          <w:rFonts w:cstheme="minorHAnsi"/>
        </w:rPr>
        <w:t>de la firma del contrato.</w:t>
      </w:r>
    </w:p>
    <w:p w14:paraId="18ED72ED" w14:textId="77777777" w:rsidR="00281CB6" w:rsidRPr="00982121" w:rsidRDefault="00281CB6" w:rsidP="00982121">
      <w:pPr>
        <w:pStyle w:val="Prrafodelista"/>
        <w:spacing w:line="276" w:lineRule="auto"/>
        <w:jc w:val="both"/>
        <w:rPr>
          <w:rFonts w:cstheme="minorHAnsi"/>
        </w:rPr>
      </w:pPr>
    </w:p>
    <w:p w14:paraId="159C65B6" w14:textId="77777777" w:rsidR="00281CB6" w:rsidRPr="00982121" w:rsidRDefault="00281CB6" w:rsidP="00982121">
      <w:pPr>
        <w:pStyle w:val="Prrafodelista"/>
        <w:spacing w:line="276" w:lineRule="auto"/>
        <w:jc w:val="both"/>
        <w:rPr>
          <w:rFonts w:cstheme="minorHAnsi"/>
          <w:b/>
          <w:bCs/>
        </w:rPr>
      </w:pPr>
      <w:r w:rsidRPr="00982121">
        <w:rPr>
          <w:rFonts w:cstheme="minorHAnsi"/>
          <w:b/>
          <w:bCs/>
        </w:rPr>
        <w:t>6.3</w:t>
      </w:r>
      <w:r w:rsidRPr="00982121">
        <w:rPr>
          <w:rFonts w:cstheme="minorHAnsi"/>
          <w:b/>
          <w:bCs/>
        </w:rPr>
        <w:tab/>
        <w:t>Plazos para Presentación de los Entregables</w:t>
      </w:r>
    </w:p>
    <w:p w14:paraId="2BF6A367" w14:textId="77777777" w:rsidR="00281CB6" w:rsidRPr="00982121" w:rsidRDefault="00281CB6" w:rsidP="00982121">
      <w:pPr>
        <w:pStyle w:val="Prrafodelista"/>
        <w:spacing w:line="276" w:lineRule="auto"/>
        <w:jc w:val="both"/>
        <w:rPr>
          <w:rFonts w:cstheme="minorHAnsi"/>
        </w:rPr>
      </w:pPr>
    </w:p>
    <w:p w14:paraId="6C7DB4C3" w14:textId="072603A5" w:rsidR="00281CB6" w:rsidRPr="00982121" w:rsidRDefault="00281CB6" w:rsidP="00982121">
      <w:pPr>
        <w:pStyle w:val="Prrafodelista"/>
        <w:spacing w:line="276" w:lineRule="auto"/>
        <w:jc w:val="both"/>
        <w:rPr>
          <w:rFonts w:cstheme="minorHAnsi"/>
        </w:rPr>
      </w:pPr>
      <w:r w:rsidRPr="00982121">
        <w:rPr>
          <w:rFonts w:cstheme="minorHAnsi"/>
        </w:rPr>
        <w:t>Los plazos para la formulación del Estudio de Pre-inversión, son los siguientes:</w:t>
      </w:r>
    </w:p>
    <w:p w14:paraId="5DD2BF70" w14:textId="78AA59B9" w:rsidR="00C6165C" w:rsidRPr="00982121" w:rsidRDefault="00C6165C" w:rsidP="00982121">
      <w:pPr>
        <w:spacing w:after="0" w:line="276" w:lineRule="auto"/>
        <w:ind w:firstLine="426"/>
        <w:jc w:val="center"/>
        <w:rPr>
          <w:rFonts w:cstheme="minorHAnsi"/>
          <w:sz w:val="20"/>
        </w:rPr>
      </w:pPr>
      <w:r w:rsidRPr="00982121">
        <w:rPr>
          <w:rFonts w:cstheme="minorHAnsi"/>
          <w:b/>
          <w:sz w:val="20"/>
          <w:u w:val="single"/>
        </w:rPr>
        <w:t>PLAZO DE PRESENTACIÓN DE LOS ENTREGABLES</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
        <w:gridCol w:w="1701"/>
        <w:gridCol w:w="3633"/>
        <w:gridCol w:w="3969"/>
      </w:tblGrid>
      <w:tr w:rsidR="00C6165C" w:rsidRPr="00982121" w14:paraId="02FBD395" w14:textId="77777777" w:rsidTr="00C6165C">
        <w:trPr>
          <w:trHeight w:val="353"/>
          <w:tblHeader/>
          <w:jc w:val="center"/>
        </w:trPr>
        <w:tc>
          <w:tcPr>
            <w:tcW w:w="615" w:type="dxa"/>
            <w:shd w:val="clear" w:color="auto" w:fill="2E74B5"/>
            <w:vAlign w:val="center"/>
          </w:tcPr>
          <w:p w14:paraId="790725F8"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N°</w:t>
            </w:r>
          </w:p>
        </w:tc>
        <w:tc>
          <w:tcPr>
            <w:tcW w:w="1701" w:type="dxa"/>
            <w:shd w:val="clear" w:color="auto" w:fill="2E74B5"/>
            <w:vAlign w:val="center"/>
          </w:tcPr>
          <w:p w14:paraId="224885B8"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ENTREGABLE</w:t>
            </w:r>
          </w:p>
        </w:tc>
        <w:tc>
          <w:tcPr>
            <w:tcW w:w="3633" w:type="dxa"/>
            <w:shd w:val="clear" w:color="auto" w:fill="2E74B5"/>
            <w:vAlign w:val="center"/>
          </w:tcPr>
          <w:p w14:paraId="533EA99A"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PRODUCTO</w:t>
            </w:r>
          </w:p>
        </w:tc>
        <w:tc>
          <w:tcPr>
            <w:tcW w:w="3969" w:type="dxa"/>
            <w:shd w:val="clear" w:color="auto" w:fill="2E74B5"/>
            <w:vAlign w:val="center"/>
          </w:tcPr>
          <w:p w14:paraId="25FD56E8"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PLAZO MÁXIMO DE PRESENTACIÓN</w:t>
            </w:r>
          </w:p>
        </w:tc>
      </w:tr>
      <w:tr w:rsidR="00C6165C" w:rsidRPr="00982121" w14:paraId="1326B2CE" w14:textId="77777777" w:rsidTr="00C6165C">
        <w:trPr>
          <w:jc w:val="center"/>
        </w:trPr>
        <w:tc>
          <w:tcPr>
            <w:tcW w:w="615" w:type="dxa"/>
            <w:vAlign w:val="center"/>
          </w:tcPr>
          <w:p w14:paraId="11F0B1AE"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1</w:t>
            </w:r>
          </w:p>
        </w:tc>
        <w:tc>
          <w:tcPr>
            <w:tcW w:w="1701" w:type="dxa"/>
            <w:vAlign w:val="center"/>
          </w:tcPr>
          <w:p w14:paraId="59DD1CAE" w14:textId="77777777" w:rsidR="00C6165C" w:rsidRPr="001D0F1A" w:rsidRDefault="00C6165C" w:rsidP="00982121">
            <w:pPr>
              <w:spacing w:after="0" w:line="276" w:lineRule="auto"/>
              <w:jc w:val="both"/>
              <w:rPr>
                <w:rFonts w:cstheme="minorHAnsi"/>
                <w:bCs/>
                <w:sz w:val="20"/>
              </w:rPr>
            </w:pPr>
            <w:r w:rsidRPr="001D0F1A">
              <w:rPr>
                <w:rFonts w:cstheme="minorHAnsi"/>
                <w:bCs/>
                <w:sz w:val="20"/>
              </w:rPr>
              <w:t>ENTREGABLE INICIAL</w:t>
            </w:r>
          </w:p>
        </w:tc>
        <w:tc>
          <w:tcPr>
            <w:tcW w:w="3633" w:type="dxa"/>
            <w:shd w:val="clear" w:color="auto" w:fill="auto"/>
            <w:vAlign w:val="center"/>
          </w:tcPr>
          <w:p w14:paraId="12A22019" w14:textId="261BB589" w:rsidR="00C6165C" w:rsidRPr="001D0F1A" w:rsidRDefault="00C6165C" w:rsidP="00982121">
            <w:pPr>
              <w:spacing w:after="0" w:line="276" w:lineRule="auto"/>
              <w:jc w:val="both"/>
              <w:rPr>
                <w:rFonts w:cstheme="minorHAnsi"/>
                <w:bCs/>
                <w:sz w:val="20"/>
              </w:rPr>
            </w:pPr>
            <w:r w:rsidRPr="001D0F1A">
              <w:rPr>
                <w:rFonts w:cstheme="minorHAnsi"/>
                <w:bCs/>
                <w:sz w:val="20"/>
              </w:rPr>
              <w:t xml:space="preserve">Plan de Actividades </w:t>
            </w:r>
          </w:p>
        </w:tc>
        <w:tc>
          <w:tcPr>
            <w:tcW w:w="3969" w:type="dxa"/>
            <w:shd w:val="clear" w:color="auto" w:fill="auto"/>
            <w:vAlign w:val="center"/>
          </w:tcPr>
          <w:p w14:paraId="70B60D3C" w14:textId="359FD6CB" w:rsidR="00C6165C" w:rsidRPr="001D0F1A" w:rsidRDefault="00C6165C" w:rsidP="00982121">
            <w:pPr>
              <w:spacing w:after="0" w:line="276" w:lineRule="auto"/>
              <w:jc w:val="both"/>
              <w:rPr>
                <w:rFonts w:cstheme="minorHAnsi"/>
                <w:bCs/>
                <w:sz w:val="20"/>
              </w:rPr>
            </w:pPr>
            <w:r w:rsidRPr="001D0F1A">
              <w:rPr>
                <w:rFonts w:cstheme="minorHAnsi"/>
                <w:bCs/>
                <w:sz w:val="20"/>
              </w:rPr>
              <w:t>A los cinco (5) días calendario</w:t>
            </w:r>
            <w:r w:rsidR="001D0F1A" w:rsidRPr="001D0F1A">
              <w:rPr>
                <w:rFonts w:cstheme="minorHAnsi"/>
                <w:bCs/>
                <w:sz w:val="20"/>
              </w:rPr>
              <w:t>s</w:t>
            </w:r>
            <w:r w:rsidRPr="001D0F1A">
              <w:rPr>
                <w:rFonts w:cstheme="minorHAnsi"/>
                <w:bCs/>
                <w:sz w:val="20"/>
              </w:rPr>
              <w:t xml:space="preserve"> contados a partir del día siguiente </w:t>
            </w:r>
            <w:r w:rsidR="001D0F1A" w:rsidRPr="001D0F1A">
              <w:rPr>
                <w:rFonts w:cstheme="minorHAnsi"/>
                <w:bCs/>
                <w:sz w:val="20"/>
              </w:rPr>
              <w:t>de firmado el contrato</w:t>
            </w:r>
          </w:p>
        </w:tc>
      </w:tr>
      <w:tr w:rsidR="00C6165C" w:rsidRPr="00982121" w14:paraId="18D9949E" w14:textId="77777777" w:rsidTr="00C6165C">
        <w:trPr>
          <w:jc w:val="center"/>
        </w:trPr>
        <w:tc>
          <w:tcPr>
            <w:tcW w:w="615" w:type="dxa"/>
            <w:vAlign w:val="center"/>
          </w:tcPr>
          <w:p w14:paraId="4EA653FD"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2</w:t>
            </w:r>
          </w:p>
        </w:tc>
        <w:tc>
          <w:tcPr>
            <w:tcW w:w="1701" w:type="dxa"/>
            <w:vAlign w:val="center"/>
          </w:tcPr>
          <w:p w14:paraId="5DF0F1DE" w14:textId="77777777" w:rsidR="00C6165C" w:rsidRPr="00982121" w:rsidRDefault="00C6165C" w:rsidP="00982121">
            <w:pPr>
              <w:spacing w:after="0" w:line="276" w:lineRule="auto"/>
              <w:jc w:val="both"/>
              <w:rPr>
                <w:rFonts w:cstheme="minorHAnsi"/>
                <w:bCs/>
                <w:sz w:val="20"/>
              </w:rPr>
            </w:pPr>
            <w:r w:rsidRPr="00982121">
              <w:rPr>
                <w:rFonts w:cstheme="minorHAnsi"/>
                <w:bCs/>
                <w:sz w:val="20"/>
              </w:rPr>
              <w:t>ENTREGABLE 1</w:t>
            </w:r>
          </w:p>
        </w:tc>
        <w:tc>
          <w:tcPr>
            <w:tcW w:w="3633" w:type="dxa"/>
            <w:shd w:val="clear" w:color="auto" w:fill="auto"/>
            <w:vAlign w:val="center"/>
          </w:tcPr>
          <w:p w14:paraId="2D9D2955" w14:textId="425BA360" w:rsidR="00C6165C" w:rsidRPr="00982121" w:rsidRDefault="00C6165C" w:rsidP="00982121">
            <w:pPr>
              <w:spacing w:after="0" w:line="276" w:lineRule="auto"/>
              <w:jc w:val="both"/>
              <w:rPr>
                <w:rFonts w:cstheme="minorHAnsi"/>
                <w:bCs/>
                <w:sz w:val="20"/>
              </w:rPr>
            </w:pPr>
            <w:r w:rsidRPr="00982121">
              <w:rPr>
                <w:rFonts w:cstheme="minorHAnsi"/>
                <w:bCs/>
                <w:sz w:val="20"/>
              </w:rPr>
              <w:t>1. Aspectos Generales</w:t>
            </w:r>
          </w:p>
          <w:p w14:paraId="01477CEC" w14:textId="23ED167D" w:rsidR="00C6165C" w:rsidRPr="00982121" w:rsidRDefault="00C6165C" w:rsidP="00982121">
            <w:pPr>
              <w:spacing w:after="0" w:line="276" w:lineRule="auto"/>
              <w:jc w:val="both"/>
              <w:rPr>
                <w:rFonts w:cstheme="minorHAnsi"/>
                <w:bCs/>
                <w:sz w:val="20"/>
              </w:rPr>
            </w:pPr>
            <w:r w:rsidRPr="00982121">
              <w:rPr>
                <w:rFonts w:cstheme="minorHAnsi"/>
                <w:bCs/>
                <w:sz w:val="20"/>
              </w:rPr>
              <w:t>2. Sección A: alineamiento a una brecha prioritaria</w:t>
            </w:r>
          </w:p>
          <w:p w14:paraId="793F7D93" w14:textId="77777777" w:rsidR="00C6165C" w:rsidRDefault="00C6165C" w:rsidP="00982121">
            <w:pPr>
              <w:spacing w:after="0" w:line="276" w:lineRule="auto"/>
              <w:jc w:val="both"/>
              <w:rPr>
                <w:rFonts w:cstheme="minorHAnsi"/>
                <w:bCs/>
                <w:sz w:val="20"/>
              </w:rPr>
            </w:pPr>
            <w:r w:rsidRPr="00982121">
              <w:rPr>
                <w:rFonts w:cstheme="minorHAnsi"/>
                <w:bCs/>
                <w:sz w:val="20"/>
              </w:rPr>
              <w:t>3. Sección b: institucionalidad</w:t>
            </w:r>
          </w:p>
          <w:p w14:paraId="4867148C" w14:textId="77777777" w:rsidR="00161103" w:rsidRPr="00982121" w:rsidRDefault="00161103" w:rsidP="00161103">
            <w:pPr>
              <w:spacing w:after="0" w:line="276" w:lineRule="auto"/>
              <w:jc w:val="both"/>
              <w:rPr>
                <w:rFonts w:cstheme="minorHAnsi"/>
                <w:bCs/>
                <w:sz w:val="20"/>
              </w:rPr>
            </w:pPr>
            <w:r w:rsidRPr="00982121">
              <w:rPr>
                <w:rFonts w:cstheme="minorHAnsi"/>
                <w:bCs/>
                <w:sz w:val="20"/>
              </w:rPr>
              <w:t xml:space="preserve">4. </w:t>
            </w:r>
            <w:r>
              <w:rPr>
                <w:rFonts w:cstheme="minorHAnsi"/>
                <w:bCs/>
                <w:sz w:val="20"/>
              </w:rPr>
              <w:t>S</w:t>
            </w:r>
            <w:r w:rsidRPr="00982121">
              <w:rPr>
                <w:rFonts w:cstheme="minorHAnsi"/>
                <w:bCs/>
                <w:sz w:val="20"/>
              </w:rPr>
              <w:t xml:space="preserve">ección c: formulación y evaluación </w:t>
            </w:r>
          </w:p>
          <w:p w14:paraId="38F1A462" w14:textId="390E2306" w:rsidR="00161103" w:rsidRDefault="00161103" w:rsidP="00982121">
            <w:pPr>
              <w:spacing w:after="0" w:line="276" w:lineRule="auto"/>
              <w:jc w:val="both"/>
              <w:rPr>
                <w:rFonts w:cstheme="minorHAnsi"/>
                <w:bCs/>
                <w:sz w:val="20"/>
              </w:rPr>
            </w:pPr>
            <w:r w:rsidRPr="00982121">
              <w:rPr>
                <w:rFonts w:cstheme="minorHAnsi"/>
                <w:bCs/>
                <w:sz w:val="20"/>
              </w:rPr>
              <w:t>c1. Identificación</w:t>
            </w:r>
            <w:r>
              <w:rPr>
                <w:rFonts w:cstheme="minorHAnsi"/>
                <w:bCs/>
                <w:sz w:val="20"/>
              </w:rPr>
              <w:t xml:space="preserve">. </w:t>
            </w:r>
          </w:p>
          <w:p w14:paraId="260DD445" w14:textId="77777777" w:rsidR="00161103" w:rsidRDefault="00161103" w:rsidP="00982121">
            <w:pPr>
              <w:spacing w:after="0" w:line="276" w:lineRule="auto"/>
              <w:jc w:val="both"/>
              <w:rPr>
                <w:rFonts w:cstheme="minorHAnsi"/>
                <w:bCs/>
                <w:sz w:val="20"/>
              </w:rPr>
            </w:pPr>
            <w:r>
              <w:rPr>
                <w:rFonts w:cstheme="minorHAnsi"/>
                <w:bCs/>
                <w:sz w:val="20"/>
              </w:rPr>
              <w:t xml:space="preserve">Con sus respectivos informes de sustento y anexos: </w:t>
            </w:r>
          </w:p>
          <w:p w14:paraId="718EAC68" w14:textId="31FC4250" w:rsidR="00161103" w:rsidRDefault="00161103" w:rsidP="00982121">
            <w:pPr>
              <w:spacing w:after="0" w:line="276" w:lineRule="auto"/>
              <w:jc w:val="both"/>
              <w:rPr>
                <w:rFonts w:cstheme="minorHAnsi"/>
                <w:bCs/>
                <w:sz w:val="20"/>
              </w:rPr>
            </w:pPr>
            <w:r>
              <w:rPr>
                <w:rFonts w:cstheme="minorHAnsi"/>
                <w:bCs/>
                <w:sz w:val="20"/>
              </w:rPr>
              <w:t>Nóminas de matricula</w:t>
            </w:r>
          </w:p>
          <w:p w14:paraId="7C11B856" w14:textId="77777777" w:rsidR="00161103" w:rsidRDefault="00161103" w:rsidP="00982121">
            <w:pPr>
              <w:spacing w:after="0" w:line="276" w:lineRule="auto"/>
              <w:jc w:val="both"/>
              <w:rPr>
                <w:rFonts w:cstheme="minorHAnsi"/>
                <w:bCs/>
                <w:sz w:val="20"/>
              </w:rPr>
            </w:pPr>
            <w:r>
              <w:rPr>
                <w:rFonts w:cstheme="minorHAnsi"/>
                <w:bCs/>
                <w:sz w:val="20"/>
              </w:rPr>
              <w:t>Cuadro de procedencia de Alumnos</w:t>
            </w:r>
          </w:p>
          <w:p w14:paraId="4F760962" w14:textId="77777777" w:rsidR="00161103" w:rsidRDefault="00161103" w:rsidP="00982121">
            <w:pPr>
              <w:spacing w:after="0" w:line="276" w:lineRule="auto"/>
              <w:jc w:val="both"/>
              <w:rPr>
                <w:rFonts w:cstheme="minorHAnsi"/>
                <w:bCs/>
                <w:sz w:val="20"/>
              </w:rPr>
            </w:pPr>
            <w:r>
              <w:rPr>
                <w:rFonts w:cstheme="minorHAnsi"/>
                <w:bCs/>
                <w:sz w:val="20"/>
              </w:rPr>
              <w:t>Inventario de bienes</w:t>
            </w:r>
          </w:p>
          <w:p w14:paraId="0C3DABE6" w14:textId="77777777" w:rsidR="00161103" w:rsidRDefault="00161103" w:rsidP="00982121">
            <w:pPr>
              <w:spacing w:after="0" w:line="276" w:lineRule="auto"/>
              <w:jc w:val="both"/>
              <w:rPr>
                <w:rFonts w:cstheme="minorHAnsi"/>
                <w:bCs/>
                <w:sz w:val="20"/>
              </w:rPr>
            </w:pPr>
            <w:r>
              <w:rPr>
                <w:rFonts w:cstheme="minorHAnsi"/>
                <w:bCs/>
                <w:sz w:val="20"/>
              </w:rPr>
              <w:t xml:space="preserve">Relación de personal </w:t>
            </w:r>
          </w:p>
          <w:p w14:paraId="110A8BF2" w14:textId="77777777" w:rsidR="00161103" w:rsidRDefault="00161103" w:rsidP="00982121">
            <w:pPr>
              <w:spacing w:after="0" w:line="276" w:lineRule="auto"/>
              <w:jc w:val="both"/>
              <w:rPr>
                <w:rFonts w:cstheme="minorHAnsi"/>
                <w:bCs/>
                <w:sz w:val="20"/>
              </w:rPr>
            </w:pPr>
            <w:r>
              <w:rPr>
                <w:rFonts w:cstheme="minorHAnsi"/>
                <w:bCs/>
                <w:sz w:val="20"/>
              </w:rPr>
              <w:t>Informe de Diagnostico general</w:t>
            </w:r>
          </w:p>
          <w:p w14:paraId="7F7BAD22" w14:textId="32C9DC02" w:rsidR="003C3C66" w:rsidRPr="00982121" w:rsidRDefault="003C3C66" w:rsidP="00982121">
            <w:pPr>
              <w:spacing w:after="0" w:line="276" w:lineRule="auto"/>
              <w:jc w:val="both"/>
              <w:rPr>
                <w:rFonts w:cstheme="minorHAnsi"/>
                <w:bCs/>
                <w:sz w:val="20"/>
              </w:rPr>
            </w:pPr>
            <w:r>
              <w:rPr>
                <w:rFonts w:cstheme="minorHAnsi"/>
                <w:bCs/>
                <w:sz w:val="20"/>
              </w:rPr>
              <w:t>Avance de la ficha técnica estándar.</w:t>
            </w:r>
          </w:p>
        </w:tc>
        <w:tc>
          <w:tcPr>
            <w:tcW w:w="3969" w:type="dxa"/>
            <w:shd w:val="clear" w:color="auto" w:fill="auto"/>
            <w:vAlign w:val="center"/>
          </w:tcPr>
          <w:p w14:paraId="46ADE93D" w14:textId="080F8857" w:rsidR="00C6165C" w:rsidRPr="00982121" w:rsidRDefault="00C6165C" w:rsidP="00982121">
            <w:pPr>
              <w:spacing w:after="0" w:line="276" w:lineRule="auto"/>
              <w:jc w:val="both"/>
              <w:rPr>
                <w:rFonts w:cstheme="minorHAnsi"/>
                <w:bCs/>
                <w:sz w:val="20"/>
              </w:rPr>
            </w:pPr>
            <w:r w:rsidRPr="00982121">
              <w:rPr>
                <w:rFonts w:cstheme="minorHAnsi"/>
                <w:bCs/>
                <w:sz w:val="20"/>
              </w:rPr>
              <w:t>A los treinta y cinco (</w:t>
            </w:r>
            <w:r w:rsidR="00713A30" w:rsidRPr="00982121">
              <w:rPr>
                <w:rFonts w:cstheme="minorHAnsi"/>
                <w:bCs/>
                <w:sz w:val="20"/>
              </w:rPr>
              <w:t>10</w:t>
            </w:r>
            <w:r w:rsidRPr="00982121">
              <w:rPr>
                <w:rFonts w:cstheme="minorHAnsi"/>
                <w:bCs/>
                <w:sz w:val="20"/>
              </w:rPr>
              <w:t>) días calendario</w:t>
            </w:r>
            <w:r w:rsidR="00713A30" w:rsidRPr="00982121">
              <w:rPr>
                <w:rFonts w:cstheme="minorHAnsi"/>
                <w:bCs/>
                <w:sz w:val="20"/>
              </w:rPr>
              <w:t>s</w:t>
            </w:r>
            <w:r w:rsidRPr="00982121">
              <w:rPr>
                <w:rFonts w:cstheme="minorHAnsi"/>
                <w:bCs/>
                <w:sz w:val="20"/>
              </w:rPr>
              <w:t xml:space="preserve"> contados a partir del día siguiente de que LA ENTIDAD, notifica la conformidad del Entregable Inicial.</w:t>
            </w:r>
            <w:r w:rsidR="003C3C66">
              <w:rPr>
                <w:rFonts w:cstheme="minorHAnsi"/>
                <w:bCs/>
                <w:sz w:val="20"/>
              </w:rPr>
              <w:t xml:space="preserve"> </w:t>
            </w:r>
          </w:p>
        </w:tc>
      </w:tr>
      <w:tr w:rsidR="00C6165C" w:rsidRPr="00982121" w14:paraId="3E868FAF" w14:textId="77777777" w:rsidTr="00C6165C">
        <w:trPr>
          <w:jc w:val="center"/>
        </w:trPr>
        <w:tc>
          <w:tcPr>
            <w:tcW w:w="615" w:type="dxa"/>
            <w:vAlign w:val="center"/>
          </w:tcPr>
          <w:p w14:paraId="6E272180"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3</w:t>
            </w:r>
          </w:p>
        </w:tc>
        <w:tc>
          <w:tcPr>
            <w:tcW w:w="1701" w:type="dxa"/>
            <w:vAlign w:val="center"/>
          </w:tcPr>
          <w:p w14:paraId="6E3D1CDD" w14:textId="77777777" w:rsidR="00C6165C" w:rsidRPr="00982121" w:rsidRDefault="00C6165C" w:rsidP="00982121">
            <w:pPr>
              <w:spacing w:after="0" w:line="276" w:lineRule="auto"/>
              <w:jc w:val="both"/>
              <w:rPr>
                <w:rFonts w:cstheme="minorHAnsi"/>
                <w:bCs/>
                <w:sz w:val="20"/>
              </w:rPr>
            </w:pPr>
            <w:r w:rsidRPr="00982121">
              <w:rPr>
                <w:rFonts w:cstheme="minorHAnsi"/>
                <w:bCs/>
                <w:sz w:val="20"/>
              </w:rPr>
              <w:t>ENTREGABLE 2</w:t>
            </w:r>
          </w:p>
        </w:tc>
        <w:tc>
          <w:tcPr>
            <w:tcW w:w="3633" w:type="dxa"/>
            <w:shd w:val="clear" w:color="auto" w:fill="auto"/>
            <w:vAlign w:val="center"/>
          </w:tcPr>
          <w:p w14:paraId="50479B6B" w14:textId="73E10E25" w:rsidR="00C6165C" w:rsidRPr="00982121" w:rsidRDefault="00C6165C" w:rsidP="00982121">
            <w:pPr>
              <w:spacing w:after="0" w:line="276" w:lineRule="auto"/>
              <w:jc w:val="both"/>
              <w:rPr>
                <w:rFonts w:cstheme="minorHAnsi"/>
                <w:bCs/>
                <w:sz w:val="20"/>
              </w:rPr>
            </w:pPr>
            <w:r w:rsidRPr="00982121">
              <w:rPr>
                <w:rFonts w:cstheme="minorHAnsi"/>
                <w:bCs/>
                <w:sz w:val="20"/>
              </w:rPr>
              <w:t>c2. justificación del proyecto de inversión</w:t>
            </w:r>
          </w:p>
          <w:p w14:paraId="66223F6C" w14:textId="43AB4DB5" w:rsidR="00C6165C" w:rsidRPr="00982121" w:rsidRDefault="00C6165C" w:rsidP="00982121">
            <w:pPr>
              <w:spacing w:after="0" w:line="276" w:lineRule="auto"/>
              <w:jc w:val="both"/>
              <w:rPr>
                <w:rFonts w:cstheme="minorHAnsi"/>
                <w:bCs/>
                <w:sz w:val="20"/>
              </w:rPr>
            </w:pPr>
            <w:r w:rsidRPr="00982121">
              <w:rPr>
                <w:rFonts w:cstheme="minorHAnsi"/>
                <w:bCs/>
                <w:sz w:val="20"/>
              </w:rPr>
              <w:t>c3. alternativas del proyecto de inversión</w:t>
            </w:r>
          </w:p>
          <w:p w14:paraId="4AE7ED1F" w14:textId="710384E7" w:rsidR="00C6165C" w:rsidRPr="00982121" w:rsidRDefault="00C6165C" w:rsidP="00982121">
            <w:pPr>
              <w:spacing w:after="0" w:line="276" w:lineRule="auto"/>
              <w:jc w:val="both"/>
              <w:rPr>
                <w:rFonts w:cstheme="minorHAnsi"/>
                <w:bCs/>
                <w:sz w:val="20"/>
              </w:rPr>
            </w:pPr>
            <w:r w:rsidRPr="00982121">
              <w:rPr>
                <w:rFonts w:cstheme="minorHAnsi"/>
                <w:bCs/>
                <w:sz w:val="20"/>
              </w:rPr>
              <w:t xml:space="preserve">c4. estimación de demanda, número de aulas y capacidad de producción </w:t>
            </w:r>
          </w:p>
          <w:p w14:paraId="1B3A44D3" w14:textId="77777777" w:rsidR="00C6165C" w:rsidRDefault="00C6165C" w:rsidP="00982121">
            <w:pPr>
              <w:spacing w:after="0" w:line="276" w:lineRule="auto"/>
              <w:jc w:val="both"/>
              <w:rPr>
                <w:rFonts w:cstheme="minorHAnsi"/>
                <w:bCs/>
                <w:sz w:val="20"/>
              </w:rPr>
            </w:pPr>
            <w:r w:rsidRPr="00982121">
              <w:rPr>
                <w:rFonts w:cstheme="minorHAnsi"/>
                <w:bCs/>
                <w:sz w:val="20"/>
              </w:rPr>
              <w:t>c5. unidad productora, acciones, costos de inversión y cronograma de inversión</w:t>
            </w:r>
          </w:p>
          <w:p w14:paraId="2D37EE6A" w14:textId="77777777" w:rsidR="003C3C66" w:rsidRDefault="003C3C66" w:rsidP="003C3C66">
            <w:pPr>
              <w:spacing w:after="0" w:line="276" w:lineRule="auto"/>
              <w:jc w:val="both"/>
              <w:rPr>
                <w:rFonts w:cstheme="minorHAnsi"/>
                <w:bCs/>
                <w:sz w:val="20"/>
              </w:rPr>
            </w:pPr>
            <w:r>
              <w:rPr>
                <w:rFonts w:cstheme="minorHAnsi"/>
                <w:bCs/>
                <w:sz w:val="20"/>
              </w:rPr>
              <w:t xml:space="preserve">Con sus respectivos informes de sustento y anexos: </w:t>
            </w:r>
          </w:p>
          <w:p w14:paraId="4CBB0928" w14:textId="7175A5E7" w:rsidR="003C3C66" w:rsidRDefault="003C3C66" w:rsidP="00982121">
            <w:pPr>
              <w:spacing w:after="0" w:line="276" w:lineRule="auto"/>
              <w:jc w:val="both"/>
              <w:rPr>
                <w:rFonts w:cstheme="minorHAnsi"/>
                <w:bCs/>
                <w:sz w:val="20"/>
              </w:rPr>
            </w:pPr>
            <w:r>
              <w:rPr>
                <w:rFonts w:cstheme="minorHAnsi"/>
                <w:bCs/>
                <w:sz w:val="20"/>
              </w:rPr>
              <w:t>Informe de Análisis de oferta y demanda</w:t>
            </w:r>
          </w:p>
          <w:p w14:paraId="1ED5FAA4" w14:textId="371E4F98" w:rsidR="003C3C66" w:rsidRDefault="003C3C66" w:rsidP="00982121">
            <w:pPr>
              <w:spacing w:after="0" w:line="276" w:lineRule="auto"/>
              <w:jc w:val="both"/>
              <w:rPr>
                <w:rFonts w:cstheme="minorHAnsi"/>
                <w:bCs/>
                <w:sz w:val="20"/>
              </w:rPr>
            </w:pPr>
            <w:r>
              <w:rPr>
                <w:rFonts w:cstheme="minorHAnsi"/>
                <w:bCs/>
                <w:sz w:val="20"/>
              </w:rPr>
              <w:t>Informe de Propuesta técnica</w:t>
            </w:r>
          </w:p>
          <w:p w14:paraId="42DAF3F0" w14:textId="77777777" w:rsidR="003C3C66" w:rsidRDefault="003C3C66" w:rsidP="00982121">
            <w:pPr>
              <w:spacing w:after="0" w:line="276" w:lineRule="auto"/>
              <w:jc w:val="both"/>
              <w:rPr>
                <w:rFonts w:cstheme="minorHAnsi"/>
                <w:bCs/>
                <w:sz w:val="20"/>
              </w:rPr>
            </w:pPr>
            <w:r>
              <w:rPr>
                <w:rFonts w:cstheme="minorHAnsi"/>
                <w:bCs/>
                <w:sz w:val="20"/>
              </w:rPr>
              <w:t>Informe de propuesta costos</w:t>
            </w:r>
          </w:p>
          <w:p w14:paraId="447E1FE6" w14:textId="77777777" w:rsidR="003C3C66" w:rsidRDefault="003C3C66" w:rsidP="00982121">
            <w:pPr>
              <w:spacing w:after="0" w:line="276" w:lineRule="auto"/>
              <w:jc w:val="both"/>
              <w:rPr>
                <w:rFonts w:cstheme="minorHAnsi"/>
                <w:bCs/>
                <w:sz w:val="20"/>
              </w:rPr>
            </w:pPr>
            <w:r>
              <w:rPr>
                <w:rFonts w:cstheme="minorHAnsi"/>
                <w:bCs/>
                <w:sz w:val="20"/>
              </w:rPr>
              <w:t>Anexos 01, 02, 03 y 04 de la FTE</w:t>
            </w:r>
          </w:p>
          <w:p w14:paraId="47446D1C" w14:textId="77777777" w:rsidR="003C3C66" w:rsidRDefault="003C3C66" w:rsidP="00982121">
            <w:pPr>
              <w:spacing w:after="0" w:line="276" w:lineRule="auto"/>
              <w:jc w:val="both"/>
              <w:rPr>
                <w:rFonts w:cstheme="minorHAnsi"/>
                <w:bCs/>
                <w:sz w:val="20"/>
              </w:rPr>
            </w:pPr>
            <w:r>
              <w:rPr>
                <w:rFonts w:cstheme="minorHAnsi"/>
                <w:bCs/>
                <w:sz w:val="20"/>
              </w:rPr>
              <w:t>Avance de la ficha técnica estándar.</w:t>
            </w:r>
          </w:p>
          <w:p w14:paraId="6900C150" w14:textId="77777777" w:rsidR="003C3C66" w:rsidRDefault="003C3C66" w:rsidP="00982121">
            <w:pPr>
              <w:spacing w:after="0" w:line="276" w:lineRule="auto"/>
              <w:jc w:val="both"/>
              <w:rPr>
                <w:rFonts w:cstheme="minorHAnsi"/>
                <w:bCs/>
                <w:sz w:val="20"/>
              </w:rPr>
            </w:pPr>
            <w:r>
              <w:rPr>
                <w:rFonts w:cstheme="minorHAnsi"/>
                <w:bCs/>
                <w:sz w:val="20"/>
              </w:rPr>
              <w:t>Informe Topografico</w:t>
            </w:r>
          </w:p>
          <w:p w14:paraId="4B5D49F0" w14:textId="77777777" w:rsidR="003C3C66" w:rsidRDefault="003C3C66" w:rsidP="00982121">
            <w:pPr>
              <w:spacing w:after="0" w:line="276" w:lineRule="auto"/>
              <w:jc w:val="both"/>
              <w:rPr>
                <w:rFonts w:cstheme="minorHAnsi"/>
                <w:bCs/>
                <w:sz w:val="20"/>
              </w:rPr>
            </w:pPr>
            <w:r>
              <w:rPr>
                <w:rFonts w:cstheme="minorHAnsi"/>
                <w:bCs/>
                <w:sz w:val="20"/>
              </w:rPr>
              <w:t>Estudio de suelos</w:t>
            </w:r>
          </w:p>
          <w:p w14:paraId="048A8F74" w14:textId="77777777" w:rsidR="003C3C66" w:rsidRDefault="003C3C66" w:rsidP="00982121">
            <w:pPr>
              <w:spacing w:after="0" w:line="276" w:lineRule="auto"/>
              <w:jc w:val="both"/>
              <w:rPr>
                <w:rFonts w:cstheme="minorHAnsi"/>
                <w:bCs/>
                <w:sz w:val="20"/>
              </w:rPr>
            </w:pPr>
            <w:r>
              <w:rPr>
                <w:rFonts w:cstheme="minorHAnsi"/>
                <w:bCs/>
                <w:sz w:val="20"/>
              </w:rPr>
              <w:t>CIRA</w:t>
            </w:r>
          </w:p>
          <w:p w14:paraId="3E804946" w14:textId="77777777" w:rsidR="003C3C66" w:rsidRDefault="003C3C66" w:rsidP="00982121">
            <w:pPr>
              <w:spacing w:after="0" w:line="276" w:lineRule="auto"/>
              <w:jc w:val="both"/>
              <w:rPr>
                <w:rFonts w:cstheme="minorHAnsi"/>
                <w:bCs/>
                <w:sz w:val="20"/>
              </w:rPr>
            </w:pPr>
            <w:r>
              <w:rPr>
                <w:rFonts w:cstheme="minorHAnsi"/>
                <w:bCs/>
                <w:sz w:val="20"/>
              </w:rPr>
              <w:t>ITSE</w:t>
            </w:r>
          </w:p>
          <w:p w14:paraId="3DFBC756" w14:textId="77777777" w:rsidR="003C3C66" w:rsidRDefault="003C3C66" w:rsidP="00982121">
            <w:pPr>
              <w:spacing w:after="0" w:line="276" w:lineRule="auto"/>
              <w:jc w:val="both"/>
              <w:rPr>
                <w:rFonts w:cstheme="minorHAnsi"/>
                <w:bCs/>
                <w:sz w:val="20"/>
              </w:rPr>
            </w:pPr>
            <w:r>
              <w:rPr>
                <w:rFonts w:cstheme="minorHAnsi"/>
                <w:bCs/>
                <w:sz w:val="20"/>
              </w:rPr>
              <w:t>Analisis de Vulnerabilidad y Riesgos</w:t>
            </w:r>
          </w:p>
          <w:p w14:paraId="61F8BACB" w14:textId="4837FE3E" w:rsidR="003C3C66" w:rsidRPr="00982121" w:rsidRDefault="003C3C66" w:rsidP="00982121">
            <w:pPr>
              <w:spacing w:after="0" w:line="276" w:lineRule="auto"/>
              <w:jc w:val="both"/>
              <w:rPr>
                <w:rFonts w:cstheme="minorHAnsi"/>
                <w:bCs/>
                <w:sz w:val="20"/>
              </w:rPr>
            </w:pPr>
            <w:r>
              <w:rPr>
                <w:rFonts w:cstheme="minorHAnsi"/>
                <w:bCs/>
                <w:sz w:val="20"/>
              </w:rPr>
              <w:t>Evaluacion de Impacto Ambiental</w:t>
            </w:r>
          </w:p>
        </w:tc>
        <w:tc>
          <w:tcPr>
            <w:tcW w:w="3969" w:type="dxa"/>
            <w:shd w:val="clear" w:color="auto" w:fill="auto"/>
            <w:vAlign w:val="center"/>
          </w:tcPr>
          <w:p w14:paraId="1E22F7BB" w14:textId="52C281EC" w:rsidR="00C6165C" w:rsidRPr="00982121" w:rsidRDefault="00C6165C" w:rsidP="00982121">
            <w:pPr>
              <w:spacing w:after="0" w:line="276" w:lineRule="auto"/>
              <w:jc w:val="both"/>
              <w:rPr>
                <w:rFonts w:cstheme="minorHAnsi"/>
                <w:bCs/>
                <w:sz w:val="20"/>
              </w:rPr>
            </w:pPr>
            <w:r w:rsidRPr="00982121">
              <w:rPr>
                <w:rFonts w:cstheme="minorHAnsi"/>
                <w:bCs/>
                <w:sz w:val="20"/>
              </w:rPr>
              <w:t>A los treinta y cinco (</w:t>
            </w:r>
            <w:r w:rsidR="00713A30" w:rsidRPr="00982121">
              <w:rPr>
                <w:rFonts w:cstheme="minorHAnsi"/>
                <w:bCs/>
                <w:sz w:val="20"/>
              </w:rPr>
              <w:t>45</w:t>
            </w:r>
            <w:r w:rsidRPr="00982121">
              <w:rPr>
                <w:rFonts w:cstheme="minorHAnsi"/>
                <w:bCs/>
                <w:sz w:val="20"/>
              </w:rPr>
              <w:t>) días calendario contados a partir del día siguiente de que LA ENTIDAD. notifica la conformidad del Entregable 1.</w:t>
            </w:r>
          </w:p>
        </w:tc>
      </w:tr>
      <w:tr w:rsidR="00C6165C" w:rsidRPr="00982121" w14:paraId="2D97EEB9" w14:textId="77777777" w:rsidTr="00C6165C">
        <w:trPr>
          <w:jc w:val="center"/>
        </w:trPr>
        <w:tc>
          <w:tcPr>
            <w:tcW w:w="615" w:type="dxa"/>
            <w:vAlign w:val="center"/>
          </w:tcPr>
          <w:p w14:paraId="4B4302BE"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4</w:t>
            </w:r>
          </w:p>
        </w:tc>
        <w:tc>
          <w:tcPr>
            <w:tcW w:w="1701" w:type="dxa"/>
            <w:vAlign w:val="center"/>
          </w:tcPr>
          <w:p w14:paraId="64CD0884" w14:textId="77777777" w:rsidR="00C6165C" w:rsidRPr="00982121" w:rsidRDefault="00C6165C" w:rsidP="00982121">
            <w:pPr>
              <w:spacing w:after="0" w:line="276" w:lineRule="auto"/>
              <w:jc w:val="both"/>
              <w:rPr>
                <w:rFonts w:cstheme="minorHAnsi"/>
                <w:bCs/>
                <w:sz w:val="20"/>
              </w:rPr>
            </w:pPr>
            <w:r w:rsidRPr="00982121">
              <w:rPr>
                <w:rFonts w:cstheme="minorHAnsi"/>
                <w:bCs/>
                <w:sz w:val="20"/>
              </w:rPr>
              <w:t>ENTREGABLE 3</w:t>
            </w:r>
          </w:p>
        </w:tc>
        <w:tc>
          <w:tcPr>
            <w:tcW w:w="3633" w:type="dxa"/>
            <w:shd w:val="clear" w:color="auto" w:fill="auto"/>
            <w:vAlign w:val="center"/>
          </w:tcPr>
          <w:p w14:paraId="26A1DA48" w14:textId="60C2431C" w:rsidR="00C6165C" w:rsidRPr="00982121" w:rsidRDefault="00C6165C" w:rsidP="00982121">
            <w:pPr>
              <w:spacing w:after="0" w:line="276" w:lineRule="auto"/>
              <w:jc w:val="both"/>
              <w:rPr>
                <w:rFonts w:cstheme="minorHAnsi"/>
                <w:bCs/>
                <w:sz w:val="20"/>
              </w:rPr>
            </w:pPr>
            <w:r w:rsidRPr="00982121">
              <w:rPr>
                <w:rFonts w:cstheme="minorHAnsi"/>
                <w:bCs/>
                <w:sz w:val="20"/>
              </w:rPr>
              <w:t xml:space="preserve">c6. operación y mantenimiento </w:t>
            </w:r>
          </w:p>
          <w:p w14:paraId="2A3FB45B" w14:textId="2311782C" w:rsidR="00C6165C" w:rsidRPr="00982121" w:rsidRDefault="00C6165C" w:rsidP="00982121">
            <w:pPr>
              <w:spacing w:after="0" w:line="276" w:lineRule="auto"/>
              <w:jc w:val="both"/>
              <w:rPr>
                <w:rFonts w:cstheme="minorHAnsi"/>
                <w:bCs/>
                <w:sz w:val="20"/>
              </w:rPr>
            </w:pPr>
            <w:r w:rsidRPr="00982121">
              <w:rPr>
                <w:rFonts w:cstheme="minorHAnsi"/>
                <w:bCs/>
                <w:sz w:val="20"/>
              </w:rPr>
              <w:t xml:space="preserve">c7. criterios de decisión de inversión. </w:t>
            </w:r>
          </w:p>
          <w:p w14:paraId="68F6C360" w14:textId="484F2C79" w:rsidR="00C6165C" w:rsidRPr="00982121" w:rsidRDefault="00C6165C" w:rsidP="00982121">
            <w:pPr>
              <w:spacing w:after="0" w:line="276" w:lineRule="auto"/>
              <w:jc w:val="both"/>
              <w:rPr>
                <w:rFonts w:cstheme="minorHAnsi"/>
                <w:bCs/>
                <w:sz w:val="20"/>
              </w:rPr>
            </w:pPr>
            <w:r w:rsidRPr="00982121">
              <w:rPr>
                <w:rFonts w:cstheme="minorHAnsi"/>
                <w:bCs/>
                <w:sz w:val="20"/>
              </w:rPr>
              <w:t>c8. análisis de sostenibilidad de la alternativa recomendada</w:t>
            </w:r>
          </w:p>
          <w:p w14:paraId="5DB21C2E" w14:textId="1D96104D" w:rsidR="00C6165C" w:rsidRPr="00982121" w:rsidRDefault="00C6165C" w:rsidP="00982121">
            <w:pPr>
              <w:spacing w:after="0" w:line="276" w:lineRule="auto"/>
              <w:jc w:val="both"/>
              <w:rPr>
                <w:rFonts w:cstheme="minorHAnsi"/>
                <w:bCs/>
                <w:sz w:val="20"/>
              </w:rPr>
            </w:pPr>
            <w:r w:rsidRPr="00982121">
              <w:rPr>
                <w:rFonts w:cstheme="minorHAnsi"/>
                <w:bCs/>
                <w:sz w:val="20"/>
              </w:rPr>
              <w:t xml:space="preserve">c9. modalidad de ejecución prevista: </w:t>
            </w:r>
          </w:p>
          <w:p w14:paraId="14EFF68B" w14:textId="005D894C" w:rsidR="00C6165C" w:rsidRPr="00982121" w:rsidRDefault="00C6165C" w:rsidP="00982121">
            <w:pPr>
              <w:spacing w:after="0" w:line="276" w:lineRule="auto"/>
              <w:jc w:val="both"/>
              <w:rPr>
                <w:rFonts w:cstheme="minorHAnsi"/>
                <w:bCs/>
                <w:sz w:val="20"/>
              </w:rPr>
            </w:pPr>
            <w:r w:rsidRPr="00982121">
              <w:rPr>
                <w:rFonts w:cstheme="minorHAnsi"/>
                <w:bCs/>
                <w:sz w:val="20"/>
              </w:rPr>
              <w:t>c10. fuente de financiamiento</w:t>
            </w:r>
          </w:p>
          <w:p w14:paraId="54D1E034" w14:textId="16D57264" w:rsidR="00C6165C" w:rsidRPr="00982121" w:rsidRDefault="00C6165C" w:rsidP="00982121">
            <w:pPr>
              <w:spacing w:after="0" w:line="276" w:lineRule="auto"/>
              <w:jc w:val="both"/>
              <w:rPr>
                <w:rFonts w:cstheme="minorHAnsi"/>
                <w:bCs/>
                <w:sz w:val="20"/>
              </w:rPr>
            </w:pPr>
            <w:r w:rsidRPr="00982121">
              <w:rPr>
                <w:rFonts w:cstheme="minorHAnsi"/>
                <w:bCs/>
                <w:sz w:val="20"/>
              </w:rPr>
              <w:t>c11. responsables de la elaboración de la ficha técnica estándar</w:t>
            </w:r>
          </w:p>
          <w:p w14:paraId="343821DA" w14:textId="211D03B3" w:rsidR="00C6165C" w:rsidRPr="00982121" w:rsidRDefault="00C6165C" w:rsidP="00982121">
            <w:pPr>
              <w:spacing w:after="0" w:line="276" w:lineRule="auto"/>
              <w:jc w:val="both"/>
              <w:rPr>
                <w:rFonts w:cstheme="minorHAnsi"/>
                <w:bCs/>
                <w:sz w:val="20"/>
              </w:rPr>
            </w:pPr>
            <w:r w:rsidRPr="00982121">
              <w:rPr>
                <w:rFonts w:cstheme="minorHAnsi"/>
                <w:bCs/>
                <w:sz w:val="20"/>
              </w:rPr>
              <w:t>c12. conclusiones</w:t>
            </w:r>
          </w:p>
          <w:p w14:paraId="6C0933F4" w14:textId="01270F77" w:rsidR="00C6165C" w:rsidRPr="00982121" w:rsidRDefault="00C6165C" w:rsidP="00982121">
            <w:pPr>
              <w:spacing w:after="0" w:line="276" w:lineRule="auto"/>
              <w:jc w:val="both"/>
              <w:rPr>
                <w:rFonts w:cstheme="minorHAnsi"/>
                <w:bCs/>
                <w:sz w:val="20"/>
              </w:rPr>
            </w:pPr>
            <w:r w:rsidRPr="00982121">
              <w:rPr>
                <w:rFonts w:cstheme="minorHAnsi"/>
                <w:bCs/>
                <w:sz w:val="20"/>
              </w:rPr>
              <w:lastRenderedPageBreak/>
              <w:t>resumen ejecutivo</w:t>
            </w:r>
          </w:p>
          <w:p w14:paraId="5AACDC44" w14:textId="77777777" w:rsidR="00C6165C" w:rsidRDefault="003C3C66" w:rsidP="00982121">
            <w:pPr>
              <w:spacing w:after="0" w:line="276" w:lineRule="auto"/>
              <w:jc w:val="both"/>
              <w:rPr>
                <w:rFonts w:cstheme="minorHAnsi"/>
                <w:bCs/>
                <w:sz w:val="20"/>
              </w:rPr>
            </w:pPr>
            <w:r>
              <w:rPr>
                <w:rFonts w:cstheme="minorHAnsi"/>
                <w:bCs/>
                <w:sz w:val="20"/>
              </w:rPr>
              <w:t>Con sus respectivos informes de sustento y anexos:</w:t>
            </w:r>
          </w:p>
          <w:p w14:paraId="538BB93E" w14:textId="77777777" w:rsidR="003C3C66" w:rsidRDefault="003C3C66" w:rsidP="00982121">
            <w:pPr>
              <w:spacing w:after="0" w:line="276" w:lineRule="auto"/>
              <w:jc w:val="both"/>
              <w:rPr>
                <w:rFonts w:cstheme="minorHAnsi"/>
                <w:bCs/>
                <w:sz w:val="20"/>
              </w:rPr>
            </w:pPr>
            <w:r>
              <w:rPr>
                <w:rFonts w:cstheme="minorHAnsi"/>
                <w:bCs/>
                <w:sz w:val="20"/>
              </w:rPr>
              <w:t xml:space="preserve">Informe de Evaluación </w:t>
            </w:r>
          </w:p>
          <w:p w14:paraId="221F0FA1" w14:textId="3093EE5A" w:rsidR="003C3C66" w:rsidRDefault="003C3C66" w:rsidP="00982121">
            <w:pPr>
              <w:spacing w:after="0" w:line="276" w:lineRule="auto"/>
              <w:jc w:val="both"/>
              <w:rPr>
                <w:rFonts w:cstheme="minorHAnsi"/>
                <w:bCs/>
                <w:sz w:val="20"/>
              </w:rPr>
            </w:pPr>
            <w:r>
              <w:rPr>
                <w:rFonts w:cstheme="minorHAnsi"/>
                <w:bCs/>
                <w:sz w:val="20"/>
              </w:rPr>
              <w:t xml:space="preserve">Ficha Técnica Estándar concluida. </w:t>
            </w:r>
          </w:p>
          <w:p w14:paraId="48DA795F" w14:textId="77777777" w:rsidR="003C3C66" w:rsidRDefault="003C3C66" w:rsidP="00982121">
            <w:pPr>
              <w:spacing w:after="0" w:line="276" w:lineRule="auto"/>
              <w:jc w:val="both"/>
              <w:rPr>
                <w:rFonts w:cstheme="minorHAnsi"/>
                <w:bCs/>
                <w:sz w:val="20"/>
              </w:rPr>
            </w:pPr>
            <w:r>
              <w:rPr>
                <w:rFonts w:cstheme="minorHAnsi"/>
                <w:bCs/>
                <w:sz w:val="20"/>
              </w:rPr>
              <w:t xml:space="preserve">Formato 07 A </w:t>
            </w:r>
          </w:p>
          <w:p w14:paraId="1E224297" w14:textId="77777777" w:rsidR="003C3C66" w:rsidRDefault="003C3C66" w:rsidP="00982121">
            <w:pPr>
              <w:spacing w:after="0" w:line="276" w:lineRule="auto"/>
              <w:jc w:val="both"/>
              <w:rPr>
                <w:rFonts w:cstheme="minorHAnsi"/>
                <w:bCs/>
                <w:sz w:val="20"/>
              </w:rPr>
            </w:pPr>
            <w:r>
              <w:rPr>
                <w:rFonts w:cstheme="minorHAnsi"/>
                <w:bCs/>
                <w:sz w:val="20"/>
              </w:rPr>
              <w:t>Actas de sostenibilidad</w:t>
            </w:r>
          </w:p>
          <w:p w14:paraId="2295742F" w14:textId="77777777" w:rsidR="003C3C66" w:rsidRDefault="003C3C66" w:rsidP="00982121">
            <w:pPr>
              <w:spacing w:after="0" w:line="276" w:lineRule="auto"/>
              <w:jc w:val="both"/>
              <w:rPr>
                <w:rFonts w:cstheme="minorHAnsi"/>
                <w:bCs/>
                <w:sz w:val="20"/>
              </w:rPr>
            </w:pPr>
            <w:r>
              <w:rPr>
                <w:rFonts w:cstheme="minorHAnsi"/>
                <w:bCs/>
                <w:sz w:val="20"/>
              </w:rPr>
              <w:t>Actas de taller de involucrados</w:t>
            </w:r>
          </w:p>
          <w:p w14:paraId="3CF20D06" w14:textId="2F3FDB5E" w:rsidR="003C3C66" w:rsidRDefault="003C3C66" w:rsidP="00982121">
            <w:pPr>
              <w:spacing w:after="0" w:line="276" w:lineRule="auto"/>
              <w:jc w:val="both"/>
              <w:rPr>
                <w:rFonts w:cstheme="minorHAnsi"/>
                <w:bCs/>
                <w:sz w:val="20"/>
              </w:rPr>
            </w:pPr>
            <w:r>
              <w:rPr>
                <w:rFonts w:cstheme="minorHAnsi"/>
                <w:bCs/>
                <w:sz w:val="20"/>
              </w:rPr>
              <w:t>Disponibilidad de servicios básicos</w:t>
            </w:r>
          </w:p>
          <w:p w14:paraId="17038290" w14:textId="77777777" w:rsidR="003C3C66" w:rsidRDefault="003C3C66" w:rsidP="00982121">
            <w:pPr>
              <w:spacing w:after="0" w:line="276" w:lineRule="auto"/>
              <w:jc w:val="both"/>
              <w:rPr>
                <w:rFonts w:cstheme="minorHAnsi"/>
                <w:bCs/>
                <w:sz w:val="20"/>
              </w:rPr>
            </w:pPr>
            <w:r>
              <w:rPr>
                <w:rFonts w:cstheme="minorHAnsi"/>
                <w:bCs/>
                <w:sz w:val="20"/>
              </w:rPr>
              <w:t>Planos y memorias descriptivas</w:t>
            </w:r>
          </w:p>
          <w:p w14:paraId="1586C085" w14:textId="77777777" w:rsidR="003C3C66" w:rsidRDefault="003C3C66" w:rsidP="00982121">
            <w:pPr>
              <w:spacing w:after="0" w:line="276" w:lineRule="auto"/>
              <w:jc w:val="both"/>
              <w:rPr>
                <w:rFonts w:cstheme="minorHAnsi"/>
                <w:bCs/>
                <w:sz w:val="20"/>
              </w:rPr>
            </w:pPr>
            <w:r>
              <w:rPr>
                <w:rFonts w:cstheme="minorHAnsi"/>
                <w:bCs/>
                <w:sz w:val="20"/>
              </w:rPr>
              <w:t>Planos y memorias de obras exteriores y complementarias</w:t>
            </w:r>
          </w:p>
          <w:p w14:paraId="4B41D1BC" w14:textId="76221B85" w:rsidR="003C3C66" w:rsidRPr="00982121" w:rsidRDefault="003C3C66" w:rsidP="00982121">
            <w:pPr>
              <w:spacing w:after="0" w:line="276" w:lineRule="auto"/>
              <w:jc w:val="both"/>
              <w:rPr>
                <w:rFonts w:cstheme="minorHAnsi"/>
                <w:bCs/>
                <w:sz w:val="20"/>
              </w:rPr>
            </w:pPr>
          </w:p>
        </w:tc>
        <w:tc>
          <w:tcPr>
            <w:tcW w:w="3969" w:type="dxa"/>
            <w:shd w:val="clear" w:color="auto" w:fill="auto"/>
            <w:vAlign w:val="center"/>
          </w:tcPr>
          <w:p w14:paraId="3717F828" w14:textId="35E1C23C" w:rsidR="00C6165C" w:rsidRPr="00982121" w:rsidRDefault="00C6165C" w:rsidP="00982121">
            <w:pPr>
              <w:spacing w:after="0" w:line="276" w:lineRule="auto"/>
              <w:jc w:val="both"/>
              <w:rPr>
                <w:rFonts w:cstheme="minorHAnsi"/>
                <w:bCs/>
                <w:sz w:val="20"/>
              </w:rPr>
            </w:pPr>
            <w:r w:rsidRPr="00982121">
              <w:rPr>
                <w:rFonts w:cstheme="minorHAnsi"/>
                <w:bCs/>
                <w:sz w:val="20"/>
              </w:rPr>
              <w:lastRenderedPageBreak/>
              <w:t>A los veinte (</w:t>
            </w:r>
            <w:r w:rsidR="00713A30" w:rsidRPr="00982121">
              <w:rPr>
                <w:rFonts w:cstheme="minorHAnsi"/>
                <w:bCs/>
                <w:sz w:val="20"/>
              </w:rPr>
              <w:t>35</w:t>
            </w:r>
            <w:r w:rsidRPr="00982121">
              <w:rPr>
                <w:rFonts w:cstheme="minorHAnsi"/>
                <w:bCs/>
                <w:sz w:val="20"/>
              </w:rPr>
              <w:t>) días calendario contados a partir del día siguiente de que LA ENTIDAD, notifica la conformidad del Entregable 2.</w:t>
            </w:r>
          </w:p>
        </w:tc>
      </w:tr>
    </w:tbl>
    <w:p w14:paraId="38AE0108" w14:textId="77777777" w:rsidR="00C6165C" w:rsidRPr="00982121" w:rsidRDefault="00C6165C" w:rsidP="00982121">
      <w:pPr>
        <w:tabs>
          <w:tab w:val="left" w:pos="6379"/>
        </w:tabs>
        <w:spacing w:after="0" w:line="276" w:lineRule="auto"/>
        <w:ind w:left="851"/>
        <w:jc w:val="both"/>
        <w:rPr>
          <w:rFonts w:cstheme="minorHAnsi"/>
          <w:bCs/>
          <w:sz w:val="20"/>
        </w:rPr>
      </w:pPr>
    </w:p>
    <w:p w14:paraId="066A50DF"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EL CONSULTOR Y/O CONTRATISTA podrá realizar la prestación del servicio en un plazo menor al pactado para el desarrollo de cada etapa. Sin embargo, queda plenamente establecido que los días no empleados en dicho entregable no se acumularán para el desarrollo de los otros entregables, o para cubrir el atraso en que haya incurrido en etapas previas, o en el que pueda incurrir en etapas posteriores. Tampoco podrá adicionar dichos días al plazo para subsanar observaciones.</w:t>
      </w:r>
    </w:p>
    <w:p w14:paraId="37AD40FF" w14:textId="77777777" w:rsidR="00C6165C" w:rsidRPr="00982121" w:rsidRDefault="00C6165C" w:rsidP="00982121">
      <w:pPr>
        <w:tabs>
          <w:tab w:val="left" w:pos="6379"/>
        </w:tabs>
        <w:spacing w:after="0" w:line="276" w:lineRule="auto"/>
        <w:ind w:left="851"/>
        <w:jc w:val="both"/>
        <w:rPr>
          <w:rFonts w:cstheme="minorHAnsi"/>
          <w:bCs/>
          <w:sz w:val="20"/>
        </w:rPr>
      </w:pPr>
    </w:p>
    <w:p w14:paraId="0CA34324"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La entrega anticipada en alguna de los entregables genera automáticamente el recorte del Plazo de Ejecución del Servicio, según se colige del propio artículo 133° del Reglamento de la Ley. En tal sentido, EL CONTRATISTA deberá cerciorarse de que la entrega que efectúe cumpla con todos los servicios, documentos y requisitos establecidos, así como con la calidad técnica exigida. En todo caso, es recomendable, como previsión, que EL CONTRATISTA emplee todo su plazo para el desarrollo del servicio.</w:t>
      </w:r>
    </w:p>
    <w:p w14:paraId="6E538102" w14:textId="77777777" w:rsidR="00C6165C" w:rsidRPr="00982121" w:rsidRDefault="00C6165C" w:rsidP="00982121">
      <w:pPr>
        <w:tabs>
          <w:tab w:val="left" w:pos="6379"/>
        </w:tabs>
        <w:spacing w:after="0" w:line="276" w:lineRule="auto"/>
        <w:ind w:left="851"/>
        <w:jc w:val="both"/>
        <w:rPr>
          <w:rFonts w:cstheme="minorHAnsi"/>
          <w:bCs/>
          <w:sz w:val="20"/>
        </w:rPr>
      </w:pPr>
    </w:p>
    <w:p w14:paraId="14892E21"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EL CONTRATISTA debe presentar los Entregables a LA ENTIDAD., por escrito en mesa de partes, incluyendo como mínimo la siguiente documentación:</w:t>
      </w:r>
    </w:p>
    <w:p w14:paraId="6DBB59F7" w14:textId="77777777" w:rsidR="00C6165C" w:rsidRPr="00982121" w:rsidRDefault="00C6165C" w:rsidP="00982121">
      <w:pPr>
        <w:spacing w:after="0" w:line="276" w:lineRule="auto"/>
        <w:ind w:left="426"/>
        <w:jc w:val="both"/>
        <w:rPr>
          <w:rFonts w:cstheme="minorHAnsi"/>
          <w:bCs/>
          <w:sz w:val="20"/>
        </w:rPr>
      </w:pPr>
    </w:p>
    <w:p w14:paraId="4777387D" w14:textId="77777777" w:rsidR="00C6165C" w:rsidRPr="00982121" w:rsidRDefault="00C6165C" w:rsidP="00982121">
      <w:pPr>
        <w:widowControl w:val="0"/>
        <w:numPr>
          <w:ilvl w:val="0"/>
          <w:numId w:val="3"/>
        </w:numPr>
        <w:tabs>
          <w:tab w:val="left" w:pos="1134"/>
        </w:tabs>
        <w:spacing w:after="0" w:line="276" w:lineRule="auto"/>
        <w:ind w:left="1134" w:hanging="283"/>
        <w:jc w:val="both"/>
        <w:rPr>
          <w:rFonts w:cstheme="minorHAnsi"/>
          <w:bCs/>
          <w:sz w:val="20"/>
        </w:rPr>
      </w:pPr>
      <w:r w:rsidRPr="00982121">
        <w:rPr>
          <w:rFonts w:cstheme="minorHAnsi"/>
          <w:bCs/>
          <w:sz w:val="20"/>
        </w:rPr>
        <w:t>Carta dirigida a la máxima autoridad de LA ENTIDAD., emitida por el representante legal de EL CONTRATISTA.</w:t>
      </w:r>
    </w:p>
    <w:p w14:paraId="43BEF2A5" w14:textId="77777777" w:rsidR="00C6165C" w:rsidRPr="00982121" w:rsidRDefault="00C6165C" w:rsidP="00982121">
      <w:pPr>
        <w:widowControl w:val="0"/>
        <w:numPr>
          <w:ilvl w:val="0"/>
          <w:numId w:val="3"/>
        </w:numPr>
        <w:tabs>
          <w:tab w:val="left" w:pos="1134"/>
        </w:tabs>
        <w:snapToGrid w:val="0"/>
        <w:spacing w:after="0" w:line="276" w:lineRule="auto"/>
        <w:ind w:left="1134" w:hanging="283"/>
        <w:jc w:val="both"/>
        <w:rPr>
          <w:rFonts w:cstheme="minorHAnsi"/>
          <w:bCs/>
          <w:sz w:val="20"/>
        </w:rPr>
      </w:pPr>
      <w:r w:rsidRPr="00982121">
        <w:rPr>
          <w:rFonts w:cstheme="minorHAnsi"/>
          <w:bCs/>
          <w:sz w:val="20"/>
        </w:rPr>
        <w:t xml:space="preserve">Entregable que corresponda, en </w:t>
      </w:r>
      <w:r w:rsidRPr="00982121">
        <w:rPr>
          <w:rFonts w:cstheme="minorHAnsi"/>
          <w:sz w:val="20"/>
        </w:rPr>
        <w:t xml:space="preserve">un (1) ejemplar físico original y un (1) CD o DVD con los archivos digitales, según las características requeridas de presentación. </w:t>
      </w:r>
    </w:p>
    <w:p w14:paraId="0F6F789D" w14:textId="3A1F2464" w:rsidR="00C6165C" w:rsidRPr="00982121" w:rsidRDefault="00C6165C" w:rsidP="00982121">
      <w:pPr>
        <w:widowControl w:val="0"/>
        <w:numPr>
          <w:ilvl w:val="0"/>
          <w:numId w:val="3"/>
        </w:numPr>
        <w:tabs>
          <w:tab w:val="left" w:pos="1134"/>
        </w:tabs>
        <w:spacing w:after="0" w:line="276" w:lineRule="auto"/>
        <w:ind w:left="1134" w:hanging="283"/>
        <w:jc w:val="both"/>
        <w:rPr>
          <w:rFonts w:cstheme="minorHAnsi"/>
          <w:bCs/>
          <w:sz w:val="20"/>
        </w:rPr>
      </w:pPr>
      <w:r w:rsidRPr="00982121">
        <w:rPr>
          <w:rFonts w:cstheme="minorHAnsi"/>
          <w:bCs/>
          <w:sz w:val="20"/>
        </w:rPr>
        <w:t>Copia del documento mediante el cual LA ENTIDAD otorga conformidad del entregable precedente. Solo para el caso del entregable inicial, se adjuntará copia del Contrato</w:t>
      </w:r>
      <w:r w:rsidR="00713A30" w:rsidRPr="00982121">
        <w:rPr>
          <w:rFonts w:cstheme="minorHAnsi"/>
          <w:bCs/>
          <w:sz w:val="20"/>
        </w:rPr>
        <w:t>.</w:t>
      </w:r>
    </w:p>
    <w:p w14:paraId="4272DC40" w14:textId="77777777" w:rsidR="00C6165C" w:rsidRPr="00982121" w:rsidRDefault="00C6165C" w:rsidP="00982121">
      <w:pPr>
        <w:widowControl w:val="0"/>
        <w:numPr>
          <w:ilvl w:val="0"/>
          <w:numId w:val="3"/>
        </w:numPr>
        <w:tabs>
          <w:tab w:val="left" w:pos="1134"/>
        </w:tabs>
        <w:spacing w:after="0" w:line="276" w:lineRule="auto"/>
        <w:ind w:left="1134" w:hanging="283"/>
        <w:jc w:val="both"/>
        <w:rPr>
          <w:rFonts w:cstheme="minorHAnsi"/>
          <w:bCs/>
          <w:sz w:val="20"/>
        </w:rPr>
      </w:pPr>
      <w:r w:rsidRPr="00982121">
        <w:rPr>
          <w:rFonts w:cstheme="minorHAnsi"/>
          <w:bCs/>
          <w:sz w:val="20"/>
        </w:rPr>
        <w:t xml:space="preserve">Informe que sustenta el levantamiento de observaciones realizadas al entregable, de corresponder. </w:t>
      </w:r>
    </w:p>
    <w:p w14:paraId="4B786C73" w14:textId="77777777" w:rsidR="00C6165C" w:rsidRPr="00982121" w:rsidRDefault="00C6165C" w:rsidP="00982121">
      <w:pPr>
        <w:tabs>
          <w:tab w:val="left" w:pos="426"/>
          <w:tab w:val="left" w:pos="709"/>
        </w:tabs>
        <w:spacing w:after="0" w:line="276" w:lineRule="auto"/>
        <w:jc w:val="both"/>
        <w:rPr>
          <w:rFonts w:cstheme="minorHAnsi"/>
          <w:bCs/>
          <w:sz w:val="20"/>
        </w:rPr>
      </w:pPr>
    </w:p>
    <w:p w14:paraId="65E55283"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Luego de la recepción en mesa de partes del Entregable, LA ENTIDAD antes de considerarlo como aceptado para iniciar su revisión, realizará una verificación del contenido del mismo. De estar incompleto se devolverá a EL CONSULTOR Y/O CONTRATISTA considerándose como NO PRESENTADO, generando la aplicación de la penalidad correspondiente.</w:t>
      </w:r>
    </w:p>
    <w:p w14:paraId="299B6A85" w14:textId="77777777" w:rsidR="00C6165C" w:rsidRPr="00982121" w:rsidRDefault="00C6165C" w:rsidP="00982121">
      <w:pPr>
        <w:tabs>
          <w:tab w:val="left" w:pos="6379"/>
        </w:tabs>
        <w:spacing w:after="0" w:line="276" w:lineRule="auto"/>
        <w:ind w:left="851"/>
        <w:jc w:val="both"/>
        <w:rPr>
          <w:rFonts w:cstheme="minorHAnsi"/>
          <w:bCs/>
          <w:sz w:val="20"/>
        </w:rPr>
      </w:pPr>
    </w:p>
    <w:p w14:paraId="4A523E9E" w14:textId="57AFC2BF"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 xml:space="preserve">De ser admitido y revisado el entregable, y de encontrarse observaciones a los entregables, se notificará a EL CONSULTOR Y/O CONTRATISTA, para su respectivo levantamiento en </w:t>
      </w:r>
      <w:r w:rsidR="00713A30" w:rsidRPr="00982121">
        <w:rPr>
          <w:rFonts w:cstheme="minorHAnsi"/>
          <w:bCs/>
          <w:sz w:val="20"/>
        </w:rPr>
        <w:t xml:space="preserve">un plazo establecido por LA ENTIDAD en cada informe de observaciones. </w:t>
      </w:r>
    </w:p>
    <w:p w14:paraId="36AC9B1E" w14:textId="77777777" w:rsidR="00C6165C" w:rsidRPr="00982121" w:rsidRDefault="00C6165C" w:rsidP="00982121">
      <w:pPr>
        <w:tabs>
          <w:tab w:val="left" w:pos="6379"/>
        </w:tabs>
        <w:spacing w:after="0" w:line="276" w:lineRule="auto"/>
        <w:ind w:left="851"/>
        <w:jc w:val="both"/>
        <w:rPr>
          <w:rFonts w:cstheme="minorHAnsi"/>
          <w:bCs/>
          <w:sz w:val="20"/>
        </w:rPr>
      </w:pPr>
    </w:p>
    <w:p w14:paraId="16C7AF28" w14:textId="7F8030E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 xml:space="preserve">La conformidad de cada entregable estará a cargo de la </w:t>
      </w:r>
      <w:r w:rsidR="00713A30" w:rsidRPr="00982121">
        <w:rPr>
          <w:rFonts w:cstheme="minorHAnsi"/>
          <w:bCs/>
          <w:sz w:val="20"/>
        </w:rPr>
        <w:t>Oficina Regional de Formulación y Evaluación de Inversiones</w:t>
      </w:r>
      <w:r w:rsidRPr="00982121">
        <w:rPr>
          <w:rFonts w:cstheme="minorHAnsi"/>
          <w:bCs/>
          <w:sz w:val="20"/>
        </w:rPr>
        <w:t>, como área técnica de LA ENTIDAD, incluyendo, de ser necesario, la opinión favorable de las entidades encargadas del proceso de evaluación según el Sistema Nacional de Programación Multianual y Gestión de Inversiones (INVIERTE.pe).</w:t>
      </w:r>
    </w:p>
    <w:p w14:paraId="05976288" w14:textId="77777777" w:rsidR="00C6165C" w:rsidRPr="00982121" w:rsidRDefault="00C6165C" w:rsidP="00982121">
      <w:pPr>
        <w:tabs>
          <w:tab w:val="left" w:pos="6379"/>
        </w:tabs>
        <w:spacing w:after="0" w:line="276" w:lineRule="auto"/>
        <w:ind w:left="851"/>
        <w:jc w:val="both"/>
        <w:rPr>
          <w:rFonts w:cstheme="minorHAnsi"/>
          <w:bCs/>
          <w:sz w:val="20"/>
        </w:rPr>
      </w:pPr>
    </w:p>
    <w:p w14:paraId="1BABBC72" w14:textId="537A88F4"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 xml:space="preserve">En caso se hubieran autorizado cambios de profesional(es) durante la formulación del entregable, EL CONSULTOR deberá adjuntar la documentación de autorización de LA ENTIDAD. Se adjuntarán los contratos o documentación donde se especifique la relación contractual del profesional del Equipo Técnico del Estudio y EL CONSULTOR Y/O CONTRATISTA. </w:t>
      </w:r>
    </w:p>
    <w:p w14:paraId="26692E5E" w14:textId="77777777" w:rsidR="00C6165C" w:rsidRPr="00982121" w:rsidRDefault="00C6165C" w:rsidP="00982121">
      <w:pPr>
        <w:tabs>
          <w:tab w:val="left" w:pos="6379"/>
        </w:tabs>
        <w:spacing w:after="0" w:line="276" w:lineRule="auto"/>
        <w:ind w:left="851"/>
        <w:jc w:val="both"/>
        <w:rPr>
          <w:rFonts w:cstheme="minorHAnsi"/>
          <w:bCs/>
          <w:sz w:val="20"/>
        </w:rPr>
      </w:pPr>
    </w:p>
    <w:p w14:paraId="2C249488" w14:textId="1EE4DA80"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Luego de producirse observaciones</w:t>
      </w:r>
      <w:r w:rsidR="00713A30" w:rsidRPr="00982121">
        <w:rPr>
          <w:rFonts w:cstheme="minorHAnsi"/>
          <w:bCs/>
          <w:sz w:val="20"/>
        </w:rPr>
        <w:t xml:space="preserve"> (Si es que las hubiera)</w:t>
      </w:r>
      <w:r w:rsidRPr="00982121">
        <w:rPr>
          <w:rFonts w:cstheme="minorHAnsi"/>
          <w:bCs/>
          <w:sz w:val="20"/>
        </w:rPr>
        <w:t xml:space="preserve"> por parte de la ENTIDAD, EL CONSULTOR tiene la obligación de realizar el levantamiento de observaciones correspondiente, hasta obtener la declaratoria de viabilidad. Las observaciones mencionadas serán remitidas a EL CONSULTOR por las entidades involucradas, ya sea en forma escrita, reunión técnica y/o correo electrónico institucional. </w:t>
      </w:r>
    </w:p>
    <w:p w14:paraId="58668889" w14:textId="0292C6BA" w:rsidR="00C6165C" w:rsidRDefault="00C6165C" w:rsidP="00982121">
      <w:pPr>
        <w:pStyle w:val="Prrafodelista"/>
        <w:spacing w:line="276" w:lineRule="auto"/>
        <w:jc w:val="both"/>
        <w:rPr>
          <w:rFonts w:cstheme="minorHAnsi"/>
        </w:rPr>
      </w:pPr>
    </w:p>
    <w:p w14:paraId="7BBCFB80" w14:textId="77777777" w:rsidR="00713A30" w:rsidRPr="00982121" w:rsidRDefault="00713A30" w:rsidP="00982121">
      <w:pPr>
        <w:spacing w:line="276" w:lineRule="auto"/>
        <w:ind w:left="143" w:firstLine="708"/>
        <w:jc w:val="both"/>
        <w:rPr>
          <w:rFonts w:cstheme="minorHAnsi"/>
          <w:b/>
          <w:bCs/>
        </w:rPr>
      </w:pPr>
      <w:r w:rsidRPr="00982121">
        <w:rPr>
          <w:rFonts w:cstheme="minorHAnsi"/>
          <w:b/>
          <w:bCs/>
        </w:rPr>
        <w:t>6.4</w:t>
      </w:r>
      <w:r w:rsidRPr="00982121">
        <w:rPr>
          <w:rFonts w:cstheme="minorHAnsi"/>
          <w:b/>
          <w:bCs/>
        </w:rPr>
        <w:tab/>
        <w:t xml:space="preserve">Ampliación del Plazo de la Consultoría </w:t>
      </w:r>
    </w:p>
    <w:p w14:paraId="2C098ED6" w14:textId="1B8A1E6E" w:rsidR="00713A30" w:rsidRPr="00982121" w:rsidRDefault="00713A30" w:rsidP="00982121">
      <w:pPr>
        <w:pStyle w:val="Prrafodelista"/>
        <w:spacing w:line="276" w:lineRule="auto"/>
        <w:ind w:left="851"/>
        <w:jc w:val="both"/>
        <w:rPr>
          <w:rFonts w:cstheme="minorHAnsi"/>
        </w:rPr>
      </w:pPr>
      <w:r w:rsidRPr="00982121">
        <w:rPr>
          <w:rFonts w:cstheme="minorHAnsi"/>
        </w:rPr>
        <w:t>Las solicitudes de ampliación de plazo a cargo de EL CONSULTOR, deberán presentarse mediante documento escrito</w:t>
      </w:r>
      <w:r w:rsidR="001D0F1A">
        <w:rPr>
          <w:rFonts w:cstheme="minorHAnsi"/>
        </w:rPr>
        <w:t xml:space="preserve"> o virtual al correo institucional de la Unidad Formuladora o </w:t>
      </w:r>
      <w:r w:rsidRPr="00982121">
        <w:rPr>
          <w:rFonts w:cstheme="minorHAnsi"/>
        </w:rPr>
        <w:t>en la mesa de partes de LA ENTIDAD, siendo la única vía para la presentación de solicitudes. En este caso es de aplicación las causales y el procedimiento y plazos establecidos en el Art. 34° de la Ley de Contrataciones del Estado y en el Art. 140º de su Reglamento. Las solicitudes de ampliación del plazo no serán procedentes si éstas se tramitan luego de vencido el plazo contractual.</w:t>
      </w:r>
    </w:p>
    <w:p w14:paraId="05B963D7" w14:textId="77777777" w:rsidR="00713A30" w:rsidRPr="00982121" w:rsidRDefault="00713A30" w:rsidP="00982121">
      <w:pPr>
        <w:pStyle w:val="Prrafodelista"/>
        <w:spacing w:line="276" w:lineRule="auto"/>
        <w:ind w:left="851" w:hanging="131"/>
        <w:jc w:val="both"/>
        <w:rPr>
          <w:rFonts w:cstheme="minorHAnsi"/>
        </w:rPr>
      </w:pPr>
    </w:p>
    <w:p w14:paraId="3437D625" w14:textId="77777777" w:rsidR="00713A30" w:rsidRPr="00982121" w:rsidRDefault="00713A30" w:rsidP="00982121">
      <w:pPr>
        <w:pStyle w:val="Prrafodelista"/>
        <w:spacing w:line="276" w:lineRule="auto"/>
        <w:ind w:left="851"/>
        <w:jc w:val="both"/>
        <w:rPr>
          <w:rFonts w:cstheme="minorHAnsi"/>
          <w:b/>
          <w:bCs/>
        </w:rPr>
      </w:pPr>
      <w:r w:rsidRPr="00982121">
        <w:rPr>
          <w:rFonts w:cstheme="minorHAnsi"/>
          <w:b/>
          <w:bCs/>
        </w:rPr>
        <w:t>6.5</w:t>
      </w:r>
      <w:r w:rsidRPr="00982121">
        <w:rPr>
          <w:rFonts w:cstheme="minorHAnsi"/>
          <w:b/>
          <w:bCs/>
        </w:rPr>
        <w:tab/>
        <w:t xml:space="preserve"> Levantamiento de Observaciones</w:t>
      </w:r>
    </w:p>
    <w:p w14:paraId="5D1F1544" w14:textId="77777777" w:rsidR="00713A30" w:rsidRPr="00982121" w:rsidRDefault="00713A30" w:rsidP="00982121">
      <w:pPr>
        <w:pStyle w:val="Prrafodelista"/>
        <w:spacing w:line="276" w:lineRule="auto"/>
        <w:ind w:left="851" w:hanging="131"/>
        <w:jc w:val="both"/>
        <w:rPr>
          <w:rFonts w:cstheme="minorHAnsi"/>
        </w:rPr>
      </w:pPr>
    </w:p>
    <w:p w14:paraId="0C7FCB04" w14:textId="16ECDEBC" w:rsidR="00713A30" w:rsidRPr="00982121" w:rsidRDefault="00713A30" w:rsidP="00982121">
      <w:pPr>
        <w:pStyle w:val="Prrafodelista"/>
        <w:spacing w:line="276" w:lineRule="auto"/>
        <w:ind w:left="851"/>
        <w:jc w:val="both"/>
        <w:rPr>
          <w:rFonts w:cstheme="minorHAnsi"/>
        </w:rPr>
      </w:pPr>
      <w:r w:rsidRPr="00982121">
        <w:rPr>
          <w:rFonts w:cstheme="minorHAnsi"/>
        </w:rPr>
        <w:t xml:space="preserve">EL CONSULTOR deberá presentar cada Entregable, de acuerdo con los contenidos estipulados en los presentes términos de referencia. </w:t>
      </w:r>
    </w:p>
    <w:p w14:paraId="1D9C0EDA" w14:textId="77777777" w:rsidR="00713A30" w:rsidRPr="00982121" w:rsidRDefault="00713A30" w:rsidP="00982121">
      <w:pPr>
        <w:pStyle w:val="Prrafodelista"/>
        <w:spacing w:line="276" w:lineRule="auto"/>
        <w:ind w:left="851" w:hanging="131"/>
        <w:jc w:val="both"/>
        <w:rPr>
          <w:rFonts w:cstheme="minorHAnsi"/>
        </w:rPr>
      </w:pPr>
    </w:p>
    <w:p w14:paraId="06F29618" w14:textId="56EE1F16" w:rsidR="00713A30" w:rsidRDefault="00713A30" w:rsidP="00982121">
      <w:pPr>
        <w:pStyle w:val="Prrafodelista"/>
        <w:spacing w:line="276" w:lineRule="auto"/>
        <w:ind w:left="851"/>
        <w:jc w:val="both"/>
        <w:rPr>
          <w:rFonts w:cstheme="minorHAnsi"/>
        </w:rPr>
      </w:pPr>
      <w:r w:rsidRPr="00982121">
        <w:rPr>
          <w:rFonts w:cstheme="minorHAnsi"/>
        </w:rPr>
        <w:t>EL CONSULTOR presentará los entregables en mesa de partes de LA ENTIDAD</w:t>
      </w:r>
      <w:r w:rsidR="001D0F1A">
        <w:rPr>
          <w:rFonts w:cstheme="minorHAnsi"/>
        </w:rPr>
        <w:t xml:space="preserve"> o al correo electrónico que la Unidad Formuladora ponga a disposicion</w:t>
      </w:r>
      <w:r w:rsidRPr="00982121">
        <w:rPr>
          <w:rFonts w:cstheme="minorHAnsi"/>
        </w:rPr>
        <w:t>. De existir observaciones a los entregables, éstas serán comunicadas por LA ENTIDAD por escrito a EL CONSULTOR, debiendo éste realizar el levantamiento de observaciones en los plazos que LA ENTIDAD otorgará para tal efecto en sus informes de evaluación y analizando la naturaleza de las mismas (Se aplicarán los criterios establecidos en el Artículo 143° del Reglamento de la Ley de Contrataciones del Estado), y remitirlas siguiendo la misma presentación de los entregables.</w:t>
      </w:r>
    </w:p>
    <w:p w14:paraId="7CBD760F" w14:textId="77777777" w:rsidR="001D0F1A" w:rsidRPr="00982121" w:rsidRDefault="001D0F1A" w:rsidP="00982121">
      <w:pPr>
        <w:pStyle w:val="Prrafodelista"/>
        <w:spacing w:line="276" w:lineRule="auto"/>
        <w:ind w:left="851"/>
        <w:jc w:val="both"/>
        <w:rPr>
          <w:rFonts w:cstheme="minorHAnsi"/>
        </w:rPr>
      </w:pPr>
    </w:p>
    <w:p w14:paraId="0FFDF52F" w14:textId="77777777" w:rsidR="00713A30" w:rsidRPr="00982121" w:rsidRDefault="00713A30" w:rsidP="00982121">
      <w:pPr>
        <w:pStyle w:val="Prrafodelista"/>
        <w:numPr>
          <w:ilvl w:val="0"/>
          <w:numId w:val="1"/>
        </w:numPr>
        <w:spacing w:line="276" w:lineRule="auto"/>
        <w:jc w:val="both"/>
        <w:rPr>
          <w:rFonts w:cstheme="minorHAnsi"/>
          <w:b/>
          <w:color w:val="002060"/>
          <w:sz w:val="20"/>
        </w:rPr>
      </w:pPr>
      <w:r w:rsidRPr="00982121">
        <w:rPr>
          <w:rFonts w:cstheme="minorHAnsi"/>
          <w:b/>
          <w:bCs/>
        </w:rPr>
        <w:t>NUMERO Y CONTENIDOS DE LOS INFORMES QUE SE PRESENTARAN:</w:t>
      </w:r>
    </w:p>
    <w:p w14:paraId="1CB3C7A5" w14:textId="77777777" w:rsidR="00713A30" w:rsidRPr="00982121" w:rsidRDefault="00713A30" w:rsidP="00982121">
      <w:pPr>
        <w:spacing w:after="0" w:line="276" w:lineRule="auto"/>
        <w:ind w:left="426"/>
        <w:jc w:val="both"/>
        <w:rPr>
          <w:rFonts w:cstheme="minorHAnsi"/>
          <w:bCs/>
          <w:color w:val="002060"/>
          <w:sz w:val="20"/>
        </w:rPr>
      </w:pPr>
    </w:p>
    <w:p w14:paraId="37FEC7EE" w14:textId="4A1D0CF1" w:rsidR="00713A30" w:rsidRDefault="00713A30" w:rsidP="00982121">
      <w:pPr>
        <w:spacing w:after="0" w:line="276" w:lineRule="auto"/>
        <w:ind w:left="851"/>
        <w:jc w:val="both"/>
        <w:rPr>
          <w:rFonts w:cstheme="minorHAnsi"/>
          <w:bCs/>
          <w:sz w:val="20"/>
        </w:rPr>
      </w:pPr>
      <w:r w:rsidRPr="00982121">
        <w:rPr>
          <w:rFonts w:cstheme="minorHAnsi"/>
          <w:bCs/>
          <w:sz w:val="20"/>
        </w:rPr>
        <w:t xml:space="preserve">Definido los contenidos mínimos de presentación del Estudio de Pre inversión y los parámetros técnicos exigidos para la formulación, se plantea la entrega del mismo en productos o secciones, llamados ‘Entregables’, las mismas que se someterán a evaluación y seguimiento </w:t>
      </w:r>
      <w:r w:rsidRPr="00982121">
        <w:rPr>
          <w:rFonts w:cstheme="minorHAnsi"/>
          <w:bCs/>
          <w:sz w:val="20"/>
        </w:rPr>
        <w:lastRenderedPageBreak/>
        <w:t>técnico para su aprobación. Asimismo, EL CONSULTOR asume la actualización del contenido y lo que ello demande, en todos los casos que la normativa vigente y los procesos de evaluación lo requiera, hasta la aprobación y viabilidad final del estudio.</w:t>
      </w:r>
      <w:r w:rsidR="009A123B">
        <w:rPr>
          <w:rFonts w:cstheme="minorHAnsi"/>
          <w:bCs/>
          <w:sz w:val="20"/>
        </w:rPr>
        <w:t xml:space="preserve"> Por cada I.E. se presentara una Ficha Técnica Estándar, por separado, con sus respectivos anexos e informes de sustento. </w:t>
      </w:r>
    </w:p>
    <w:p w14:paraId="1B9D4CCE" w14:textId="6D3EB922" w:rsidR="009A123B" w:rsidRPr="00982121" w:rsidRDefault="009A123B" w:rsidP="00982121">
      <w:pPr>
        <w:spacing w:after="0" w:line="276" w:lineRule="auto"/>
        <w:ind w:left="851"/>
        <w:jc w:val="both"/>
        <w:rPr>
          <w:rFonts w:cstheme="minorHAnsi"/>
          <w:bCs/>
          <w:sz w:val="20"/>
        </w:rPr>
      </w:pPr>
      <w:r>
        <w:rPr>
          <w:rFonts w:cstheme="minorHAnsi"/>
          <w:bCs/>
          <w:sz w:val="20"/>
        </w:rPr>
        <w:t xml:space="preserve">Para el registro en el bando de proyectos, se presentara un solo formato 07 y un solo Resumen Ejecutivo, con un anexo de la evaluación de las 05 I.E. </w:t>
      </w:r>
    </w:p>
    <w:p w14:paraId="16EE0624" w14:textId="77777777" w:rsidR="00713A30" w:rsidRPr="00982121" w:rsidRDefault="00713A30" w:rsidP="00982121">
      <w:pPr>
        <w:spacing w:after="0" w:line="276" w:lineRule="auto"/>
        <w:ind w:left="851"/>
        <w:jc w:val="both"/>
        <w:rPr>
          <w:rFonts w:cstheme="minorHAnsi"/>
          <w:bCs/>
          <w:sz w:val="20"/>
        </w:rPr>
      </w:pPr>
    </w:p>
    <w:p w14:paraId="446E41C2" w14:textId="77777777"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t>ENTREGABLE INICIAL</w:t>
      </w:r>
      <w:r w:rsidRPr="00982121">
        <w:rPr>
          <w:rFonts w:cstheme="minorHAnsi"/>
          <w:b/>
          <w:bCs/>
          <w:sz w:val="20"/>
        </w:rPr>
        <w:t>: PLAN DE ACTIVIDADES DE EL CONTRATISTA</w:t>
      </w:r>
    </w:p>
    <w:p w14:paraId="54DD8F89" w14:textId="77777777" w:rsidR="00713A30" w:rsidRPr="00982121" w:rsidRDefault="00713A30" w:rsidP="00982121">
      <w:pPr>
        <w:spacing w:after="0" w:line="276" w:lineRule="auto"/>
        <w:ind w:left="851"/>
        <w:jc w:val="both"/>
        <w:rPr>
          <w:rFonts w:cstheme="minorHAnsi"/>
          <w:sz w:val="20"/>
        </w:rPr>
      </w:pPr>
    </w:p>
    <w:p w14:paraId="52D84F5D" w14:textId="77777777" w:rsidR="00713A30" w:rsidRPr="00982121" w:rsidRDefault="00713A30" w:rsidP="00982121">
      <w:pPr>
        <w:spacing w:after="0" w:line="276" w:lineRule="auto"/>
        <w:ind w:left="851"/>
        <w:jc w:val="both"/>
        <w:rPr>
          <w:rFonts w:cstheme="minorHAnsi"/>
          <w:sz w:val="20"/>
        </w:rPr>
      </w:pPr>
      <w:r w:rsidRPr="00982121">
        <w:rPr>
          <w:rFonts w:cstheme="minorHAnsi"/>
          <w:sz w:val="20"/>
        </w:rPr>
        <w:t>Su contenido mínimo y parámetros técnicos se estipulan en los presentes términos de referencia.</w:t>
      </w:r>
    </w:p>
    <w:p w14:paraId="4F697F65" w14:textId="77777777" w:rsidR="00713A30" w:rsidRPr="00982121" w:rsidRDefault="00713A30" w:rsidP="00982121">
      <w:pPr>
        <w:spacing w:after="0" w:line="276" w:lineRule="auto"/>
        <w:ind w:left="851"/>
        <w:jc w:val="both"/>
        <w:rPr>
          <w:rFonts w:cstheme="minorHAnsi"/>
          <w:sz w:val="20"/>
        </w:rPr>
      </w:pPr>
    </w:p>
    <w:p w14:paraId="1D493304" w14:textId="2BF5DD58"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t>ENTREGABLE 1</w:t>
      </w:r>
      <w:r w:rsidRPr="00982121">
        <w:rPr>
          <w:rFonts w:cstheme="minorHAnsi"/>
          <w:b/>
          <w:bCs/>
          <w:sz w:val="20"/>
        </w:rPr>
        <w:t xml:space="preserve">: </w:t>
      </w:r>
      <w:r w:rsidR="007768AA" w:rsidRPr="00982121">
        <w:rPr>
          <w:rFonts w:cstheme="minorHAnsi"/>
          <w:b/>
          <w:bCs/>
          <w:sz w:val="20"/>
        </w:rPr>
        <w:t>(POR CADA INSTITUCION EDUCATIVA)</w:t>
      </w:r>
    </w:p>
    <w:p w14:paraId="1C36D475" w14:textId="77777777" w:rsidR="00713A30" w:rsidRPr="00982121" w:rsidRDefault="00713A30" w:rsidP="00982121">
      <w:pPr>
        <w:spacing w:after="0" w:line="276" w:lineRule="auto"/>
        <w:ind w:left="851"/>
        <w:jc w:val="both"/>
        <w:rPr>
          <w:rFonts w:cstheme="minorHAnsi"/>
          <w:sz w:val="20"/>
        </w:rPr>
      </w:pPr>
    </w:p>
    <w:p w14:paraId="7E814239" w14:textId="77777777" w:rsidR="00713A30" w:rsidRPr="00982121" w:rsidRDefault="00713A30" w:rsidP="00982121">
      <w:pPr>
        <w:spacing w:after="0" w:line="276" w:lineRule="auto"/>
        <w:ind w:left="851"/>
        <w:jc w:val="both"/>
        <w:rPr>
          <w:rFonts w:cstheme="minorHAnsi"/>
          <w:sz w:val="20"/>
        </w:rPr>
      </w:pPr>
      <w:r w:rsidRPr="00982121">
        <w:rPr>
          <w:rFonts w:cstheme="minorHAnsi"/>
          <w:sz w:val="20"/>
        </w:rPr>
        <w:t>Su contenido mínimo se detalla a continuación:</w:t>
      </w:r>
    </w:p>
    <w:p w14:paraId="4EC9AE68" w14:textId="77777777" w:rsidR="000E2ADD" w:rsidRPr="00982121" w:rsidRDefault="000E2ADD" w:rsidP="00982121">
      <w:pPr>
        <w:pStyle w:val="Prrafodelista"/>
        <w:spacing w:after="0" w:line="276" w:lineRule="auto"/>
        <w:ind w:left="1211"/>
        <w:jc w:val="both"/>
        <w:rPr>
          <w:rFonts w:cstheme="minorHAnsi"/>
          <w:sz w:val="20"/>
        </w:rPr>
      </w:pPr>
    </w:p>
    <w:p w14:paraId="4604D276" w14:textId="77777777" w:rsidR="003C3C66" w:rsidRPr="00982121" w:rsidRDefault="003C3C66" w:rsidP="003C3C66">
      <w:pPr>
        <w:spacing w:after="0" w:line="276" w:lineRule="auto"/>
        <w:ind w:left="851"/>
        <w:jc w:val="both"/>
        <w:rPr>
          <w:rFonts w:cstheme="minorHAnsi"/>
          <w:bCs/>
          <w:sz w:val="20"/>
        </w:rPr>
      </w:pPr>
      <w:r w:rsidRPr="00982121">
        <w:rPr>
          <w:rFonts w:cstheme="minorHAnsi"/>
          <w:bCs/>
          <w:sz w:val="20"/>
        </w:rPr>
        <w:t>1. Aspectos Generales</w:t>
      </w:r>
    </w:p>
    <w:p w14:paraId="420ACA8A" w14:textId="77777777" w:rsidR="003C3C66" w:rsidRPr="00982121" w:rsidRDefault="003C3C66" w:rsidP="003C3C66">
      <w:pPr>
        <w:spacing w:after="0" w:line="276" w:lineRule="auto"/>
        <w:ind w:left="851"/>
        <w:jc w:val="both"/>
        <w:rPr>
          <w:rFonts w:cstheme="minorHAnsi"/>
          <w:bCs/>
          <w:sz w:val="20"/>
        </w:rPr>
      </w:pPr>
      <w:r w:rsidRPr="00982121">
        <w:rPr>
          <w:rFonts w:cstheme="minorHAnsi"/>
          <w:bCs/>
          <w:sz w:val="20"/>
        </w:rPr>
        <w:t>2. Sección A: alineamiento a una brecha prioritaria</w:t>
      </w:r>
    </w:p>
    <w:p w14:paraId="3308E986" w14:textId="77777777" w:rsidR="003C3C66" w:rsidRDefault="003C3C66" w:rsidP="003C3C66">
      <w:pPr>
        <w:spacing w:after="0" w:line="276" w:lineRule="auto"/>
        <w:ind w:left="851"/>
        <w:jc w:val="both"/>
        <w:rPr>
          <w:rFonts w:cstheme="minorHAnsi"/>
          <w:bCs/>
          <w:sz w:val="20"/>
        </w:rPr>
      </w:pPr>
      <w:r w:rsidRPr="00982121">
        <w:rPr>
          <w:rFonts w:cstheme="minorHAnsi"/>
          <w:bCs/>
          <w:sz w:val="20"/>
        </w:rPr>
        <w:t>3. Sección b: institucionalidad</w:t>
      </w:r>
    </w:p>
    <w:p w14:paraId="77F387E7" w14:textId="77777777" w:rsidR="003C3C66" w:rsidRPr="00982121" w:rsidRDefault="003C3C66" w:rsidP="003C3C66">
      <w:pPr>
        <w:spacing w:after="0" w:line="276" w:lineRule="auto"/>
        <w:ind w:left="851"/>
        <w:jc w:val="both"/>
        <w:rPr>
          <w:rFonts w:cstheme="minorHAnsi"/>
          <w:bCs/>
          <w:sz w:val="20"/>
        </w:rPr>
      </w:pPr>
      <w:r w:rsidRPr="00982121">
        <w:rPr>
          <w:rFonts w:cstheme="minorHAnsi"/>
          <w:bCs/>
          <w:sz w:val="20"/>
        </w:rPr>
        <w:t xml:space="preserve">4. </w:t>
      </w:r>
      <w:r>
        <w:rPr>
          <w:rFonts w:cstheme="minorHAnsi"/>
          <w:bCs/>
          <w:sz w:val="20"/>
        </w:rPr>
        <w:t>S</w:t>
      </w:r>
      <w:r w:rsidRPr="00982121">
        <w:rPr>
          <w:rFonts w:cstheme="minorHAnsi"/>
          <w:bCs/>
          <w:sz w:val="20"/>
        </w:rPr>
        <w:t xml:space="preserve">ección c: formulación y evaluación </w:t>
      </w:r>
    </w:p>
    <w:p w14:paraId="54B19B08" w14:textId="77777777" w:rsidR="003C3C66" w:rsidRDefault="003C3C66" w:rsidP="003C3C66">
      <w:pPr>
        <w:spacing w:after="0" w:line="276" w:lineRule="auto"/>
        <w:ind w:left="851"/>
        <w:jc w:val="both"/>
        <w:rPr>
          <w:rFonts w:cstheme="minorHAnsi"/>
          <w:bCs/>
          <w:sz w:val="20"/>
        </w:rPr>
      </w:pPr>
      <w:r w:rsidRPr="00982121">
        <w:rPr>
          <w:rFonts w:cstheme="minorHAnsi"/>
          <w:bCs/>
          <w:sz w:val="20"/>
        </w:rPr>
        <w:t>c1. Identificación</w:t>
      </w:r>
      <w:r>
        <w:rPr>
          <w:rFonts w:cstheme="minorHAnsi"/>
          <w:bCs/>
          <w:sz w:val="20"/>
        </w:rPr>
        <w:t xml:space="preserve">. </w:t>
      </w:r>
    </w:p>
    <w:p w14:paraId="3C957453" w14:textId="77777777" w:rsidR="003C3C66" w:rsidRDefault="003C3C66" w:rsidP="003C3C66">
      <w:pPr>
        <w:spacing w:after="0" w:line="276" w:lineRule="auto"/>
        <w:ind w:left="851"/>
        <w:jc w:val="both"/>
        <w:rPr>
          <w:rFonts w:cstheme="minorHAnsi"/>
          <w:bCs/>
          <w:sz w:val="20"/>
        </w:rPr>
      </w:pPr>
      <w:r>
        <w:rPr>
          <w:rFonts w:cstheme="minorHAnsi"/>
          <w:bCs/>
          <w:sz w:val="20"/>
        </w:rPr>
        <w:t xml:space="preserve">Con sus respectivos informes de sustento y anexos: </w:t>
      </w:r>
    </w:p>
    <w:p w14:paraId="4C9C55A4" w14:textId="77777777" w:rsidR="003C3C66" w:rsidRDefault="003C3C66" w:rsidP="003C3C66">
      <w:pPr>
        <w:spacing w:after="0" w:line="276" w:lineRule="auto"/>
        <w:ind w:left="851"/>
        <w:jc w:val="both"/>
        <w:rPr>
          <w:rFonts w:cstheme="minorHAnsi"/>
          <w:bCs/>
          <w:sz w:val="20"/>
        </w:rPr>
      </w:pPr>
      <w:r>
        <w:rPr>
          <w:rFonts w:cstheme="minorHAnsi"/>
          <w:bCs/>
          <w:sz w:val="20"/>
        </w:rPr>
        <w:t>Nóminas de matricula</w:t>
      </w:r>
    </w:p>
    <w:p w14:paraId="248E44FA" w14:textId="77777777" w:rsidR="003C3C66" w:rsidRDefault="003C3C66" w:rsidP="003C3C66">
      <w:pPr>
        <w:spacing w:after="0" w:line="276" w:lineRule="auto"/>
        <w:ind w:left="851"/>
        <w:jc w:val="both"/>
        <w:rPr>
          <w:rFonts w:cstheme="minorHAnsi"/>
          <w:bCs/>
          <w:sz w:val="20"/>
        </w:rPr>
      </w:pPr>
      <w:r>
        <w:rPr>
          <w:rFonts w:cstheme="minorHAnsi"/>
          <w:bCs/>
          <w:sz w:val="20"/>
        </w:rPr>
        <w:t>Cuadro de procedencia de Alumnos</w:t>
      </w:r>
    </w:p>
    <w:p w14:paraId="00F900D8" w14:textId="77777777" w:rsidR="003C3C66" w:rsidRDefault="003C3C66" w:rsidP="003C3C66">
      <w:pPr>
        <w:spacing w:after="0" w:line="276" w:lineRule="auto"/>
        <w:ind w:left="851"/>
        <w:jc w:val="both"/>
        <w:rPr>
          <w:rFonts w:cstheme="minorHAnsi"/>
          <w:bCs/>
          <w:sz w:val="20"/>
        </w:rPr>
      </w:pPr>
      <w:r>
        <w:rPr>
          <w:rFonts w:cstheme="minorHAnsi"/>
          <w:bCs/>
          <w:sz w:val="20"/>
        </w:rPr>
        <w:t>Inventario de bienes</w:t>
      </w:r>
    </w:p>
    <w:p w14:paraId="6BA1FFA9" w14:textId="77777777" w:rsidR="003C3C66" w:rsidRDefault="003C3C66" w:rsidP="003C3C66">
      <w:pPr>
        <w:spacing w:after="0" w:line="276" w:lineRule="auto"/>
        <w:ind w:left="851"/>
        <w:jc w:val="both"/>
        <w:rPr>
          <w:rFonts w:cstheme="minorHAnsi"/>
          <w:bCs/>
          <w:sz w:val="20"/>
        </w:rPr>
      </w:pPr>
      <w:r>
        <w:rPr>
          <w:rFonts w:cstheme="minorHAnsi"/>
          <w:bCs/>
          <w:sz w:val="20"/>
        </w:rPr>
        <w:t xml:space="preserve">Relación de personal </w:t>
      </w:r>
    </w:p>
    <w:p w14:paraId="40D9E225" w14:textId="77777777" w:rsidR="003C3C66" w:rsidRDefault="003C3C66" w:rsidP="003C3C66">
      <w:pPr>
        <w:spacing w:after="0" w:line="276" w:lineRule="auto"/>
        <w:ind w:left="851"/>
        <w:jc w:val="both"/>
        <w:rPr>
          <w:rFonts w:cstheme="minorHAnsi"/>
          <w:bCs/>
          <w:sz w:val="20"/>
        </w:rPr>
      </w:pPr>
      <w:r>
        <w:rPr>
          <w:rFonts w:cstheme="minorHAnsi"/>
          <w:bCs/>
          <w:sz w:val="20"/>
        </w:rPr>
        <w:t>Informe de Diagnostico general</w:t>
      </w:r>
    </w:p>
    <w:p w14:paraId="71AC3423" w14:textId="01C56C1A" w:rsidR="00713A30" w:rsidRPr="00982121" w:rsidRDefault="003C3C66" w:rsidP="003C3C66">
      <w:pPr>
        <w:spacing w:after="0" w:line="276" w:lineRule="auto"/>
        <w:ind w:left="851"/>
        <w:jc w:val="both"/>
        <w:rPr>
          <w:rFonts w:cstheme="minorHAnsi"/>
          <w:sz w:val="20"/>
        </w:rPr>
      </w:pPr>
      <w:r>
        <w:rPr>
          <w:rFonts w:cstheme="minorHAnsi"/>
          <w:bCs/>
          <w:sz w:val="20"/>
        </w:rPr>
        <w:t>Avance de la ficha técnica estándar.</w:t>
      </w:r>
    </w:p>
    <w:p w14:paraId="5BE1E7DD" w14:textId="77777777" w:rsidR="000E2ADD" w:rsidRPr="00982121" w:rsidRDefault="000E2ADD" w:rsidP="00982121">
      <w:pPr>
        <w:spacing w:after="0" w:line="276" w:lineRule="auto"/>
        <w:ind w:left="851"/>
        <w:jc w:val="both"/>
        <w:rPr>
          <w:rFonts w:cstheme="minorHAnsi"/>
          <w:b/>
          <w:bCs/>
          <w:sz w:val="20"/>
          <w:u w:val="single"/>
        </w:rPr>
      </w:pPr>
    </w:p>
    <w:p w14:paraId="76591CB2" w14:textId="4122737E"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t>ENTREGABLE 2</w:t>
      </w:r>
      <w:r w:rsidRPr="00982121">
        <w:rPr>
          <w:rFonts w:cstheme="minorHAnsi"/>
          <w:b/>
          <w:bCs/>
          <w:sz w:val="20"/>
        </w:rPr>
        <w:t xml:space="preserve">: </w:t>
      </w:r>
      <w:r w:rsidR="007768AA" w:rsidRPr="00982121">
        <w:rPr>
          <w:rFonts w:cstheme="minorHAnsi"/>
          <w:b/>
          <w:bCs/>
          <w:sz w:val="20"/>
        </w:rPr>
        <w:t>(POR CADA INSTITUCION EDUCATIVA)</w:t>
      </w:r>
    </w:p>
    <w:p w14:paraId="53AECDC7" w14:textId="77777777" w:rsidR="00713A30" w:rsidRPr="00982121" w:rsidRDefault="00713A30" w:rsidP="00982121">
      <w:pPr>
        <w:spacing w:after="0" w:line="276" w:lineRule="auto"/>
        <w:ind w:left="851"/>
        <w:jc w:val="both"/>
        <w:rPr>
          <w:rFonts w:cstheme="minorHAnsi"/>
          <w:sz w:val="20"/>
        </w:rPr>
      </w:pPr>
    </w:p>
    <w:p w14:paraId="74192188" w14:textId="77777777" w:rsidR="00713A30" w:rsidRPr="00982121" w:rsidRDefault="00713A30" w:rsidP="00982121">
      <w:pPr>
        <w:spacing w:after="0" w:line="276" w:lineRule="auto"/>
        <w:ind w:left="851"/>
        <w:jc w:val="both"/>
        <w:rPr>
          <w:rFonts w:cstheme="minorHAnsi"/>
          <w:sz w:val="20"/>
        </w:rPr>
      </w:pPr>
      <w:r w:rsidRPr="00982121">
        <w:rPr>
          <w:rFonts w:cstheme="minorHAnsi"/>
          <w:sz w:val="20"/>
        </w:rPr>
        <w:t>Su contenido mínimo se detalla a continuación:</w:t>
      </w:r>
    </w:p>
    <w:p w14:paraId="0328613C" w14:textId="77777777" w:rsidR="00713A30" w:rsidRPr="00982121" w:rsidRDefault="00713A30" w:rsidP="00982121">
      <w:pPr>
        <w:spacing w:after="0" w:line="276" w:lineRule="auto"/>
        <w:ind w:left="851"/>
        <w:jc w:val="both"/>
        <w:rPr>
          <w:rFonts w:cstheme="minorHAnsi"/>
          <w:sz w:val="20"/>
        </w:rPr>
      </w:pPr>
    </w:p>
    <w:p w14:paraId="27CEFBE6"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c2. justificación del proyecto de inversión</w:t>
      </w:r>
    </w:p>
    <w:p w14:paraId="4AA28065"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c3. alternativas del proyecto de inversión</w:t>
      </w:r>
    </w:p>
    <w:p w14:paraId="5724745D"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 xml:space="preserve">c4. estimación de demanda, número de aulas y capacidad de producción </w:t>
      </w:r>
    </w:p>
    <w:p w14:paraId="2C90ED2D" w14:textId="77777777" w:rsidR="009A123B" w:rsidRDefault="009A123B" w:rsidP="009A123B">
      <w:pPr>
        <w:spacing w:after="0" w:line="276" w:lineRule="auto"/>
        <w:ind w:left="851"/>
        <w:jc w:val="both"/>
        <w:rPr>
          <w:rFonts w:cstheme="minorHAnsi"/>
          <w:bCs/>
          <w:sz w:val="20"/>
        </w:rPr>
      </w:pPr>
      <w:r w:rsidRPr="00982121">
        <w:rPr>
          <w:rFonts w:cstheme="minorHAnsi"/>
          <w:bCs/>
          <w:sz w:val="20"/>
        </w:rPr>
        <w:t>c5. unidad productora, acciones, costos de inversión y cronograma de inversión</w:t>
      </w:r>
    </w:p>
    <w:p w14:paraId="4EE7A592" w14:textId="77777777" w:rsidR="009A123B" w:rsidRDefault="009A123B" w:rsidP="009A123B">
      <w:pPr>
        <w:spacing w:after="0" w:line="276" w:lineRule="auto"/>
        <w:ind w:left="851"/>
        <w:jc w:val="both"/>
        <w:rPr>
          <w:rFonts w:cstheme="minorHAnsi"/>
          <w:bCs/>
          <w:sz w:val="20"/>
        </w:rPr>
      </w:pPr>
      <w:r>
        <w:rPr>
          <w:rFonts w:cstheme="minorHAnsi"/>
          <w:bCs/>
          <w:sz w:val="20"/>
        </w:rPr>
        <w:t xml:space="preserve">Con sus respectivos informes de sustento y anexos: </w:t>
      </w:r>
    </w:p>
    <w:p w14:paraId="27C7C428" w14:textId="77777777" w:rsidR="009A123B" w:rsidRDefault="009A123B" w:rsidP="009A123B">
      <w:pPr>
        <w:spacing w:after="0" w:line="276" w:lineRule="auto"/>
        <w:ind w:left="851"/>
        <w:jc w:val="both"/>
        <w:rPr>
          <w:rFonts w:cstheme="minorHAnsi"/>
          <w:bCs/>
          <w:sz w:val="20"/>
        </w:rPr>
      </w:pPr>
      <w:r>
        <w:rPr>
          <w:rFonts w:cstheme="minorHAnsi"/>
          <w:bCs/>
          <w:sz w:val="20"/>
        </w:rPr>
        <w:t>Informe de Análisis de oferta y demanda</w:t>
      </w:r>
    </w:p>
    <w:p w14:paraId="35BCFE82" w14:textId="77777777" w:rsidR="009A123B" w:rsidRDefault="009A123B" w:rsidP="009A123B">
      <w:pPr>
        <w:spacing w:after="0" w:line="276" w:lineRule="auto"/>
        <w:ind w:left="851"/>
        <w:jc w:val="both"/>
        <w:rPr>
          <w:rFonts w:cstheme="minorHAnsi"/>
          <w:bCs/>
          <w:sz w:val="20"/>
        </w:rPr>
      </w:pPr>
      <w:r>
        <w:rPr>
          <w:rFonts w:cstheme="minorHAnsi"/>
          <w:bCs/>
          <w:sz w:val="20"/>
        </w:rPr>
        <w:t>Informe de Propuesta técnica</w:t>
      </w:r>
    </w:p>
    <w:p w14:paraId="2E7CA21C" w14:textId="77777777" w:rsidR="009A123B" w:rsidRDefault="009A123B" w:rsidP="009A123B">
      <w:pPr>
        <w:spacing w:after="0" w:line="276" w:lineRule="auto"/>
        <w:ind w:left="851"/>
        <w:jc w:val="both"/>
        <w:rPr>
          <w:rFonts w:cstheme="minorHAnsi"/>
          <w:bCs/>
          <w:sz w:val="20"/>
        </w:rPr>
      </w:pPr>
      <w:r>
        <w:rPr>
          <w:rFonts w:cstheme="minorHAnsi"/>
          <w:bCs/>
          <w:sz w:val="20"/>
        </w:rPr>
        <w:t>Informe de propuesta costos</w:t>
      </w:r>
    </w:p>
    <w:p w14:paraId="7E63E0B0" w14:textId="77777777" w:rsidR="009A123B" w:rsidRDefault="009A123B" w:rsidP="009A123B">
      <w:pPr>
        <w:spacing w:after="0" w:line="276" w:lineRule="auto"/>
        <w:ind w:left="851"/>
        <w:jc w:val="both"/>
        <w:rPr>
          <w:rFonts w:cstheme="minorHAnsi"/>
          <w:bCs/>
          <w:sz w:val="20"/>
        </w:rPr>
      </w:pPr>
      <w:r>
        <w:rPr>
          <w:rFonts w:cstheme="minorHAnsi"/>
          <w:bCs/>
          <w:sz w:val="20"/>
        </w:rPr>
        <w:t>Anexos 01, 02, 03 y 04 de la FTE</w:t>
      </w:r>
    </w:p>
    <w:p w14:paraId="58AFBBF1" w14:textId="77777777" w:rsidR="009A123B" w:rsidRDefault="009A123B" w:rsidP="009A123B">
      <w:pPr>
        <w:spacing w:after="0" w:line="276" w:lineRule="auto"/>
        <w:ind w:left="851"/>
        <w:jc w:val="both"/>
        <w:rPr>
          <w:rFonts w:cstheme="minorHAnsi"/>
          <w:bCs/>
          <w:sz w:val="20"/>
        </w:rPr>
      </w:pPr>
      <w:r>
        <w:rPr>
          <w:rFonts w:cstheme="minorHAnsi"/>
          <w:bCs/>
          <w:sz w:val="20"/>
        </w:rPr>
        <w:t>Avance de la ficha técnica estándar.</w:t>
      </w:r>
    </w:p>
    <w:p w14:paraId="68C9FE11" w14:textId="225C6C49" w:rsidR="009A123B" w:rsidRDefault="009A123B" w:rsidP="009A123B">
      <w:pPr>
        <w:spacing w:after="0" w:line="276" w:lineRule="auto"/>
        <w:ind w:left="851"/>
        <w:jc w:val="both"/>
        <w:rPr>
          <w:rFonts w:cstheme="minorHAnsi"/>
          <w:bCs/>
          <w:sz w:val="20"/>
        </w:rPr>
      </w:pPr>
      <w:r>
        <w:rPr>
          <w:rFonts w:cstheme="minorHAnsi"/>
          <w:bCs/>
          <w:sz w:val="20"/>
        </w:rPr>
        <w:t>Informe Topográfico</w:t>
      </w:r>
    </w:p>
    <w:p w14:paraId="2824B323" w14:textId="77777777" w:rsidR="009A123B" w:rsidRDefault="009A123B" w:rsidP="009A123B">
      <w:pPr>
        <w:spacing w:after="0" w:line="276" w:lineRule="auto"/>
        <w:ind w:left="851"/>
        <w:jc w:val="both"/>
        <w:rPr>
          <w:rFonts w:cstheme="minorHAnsi"/>
          <w:bCs/>
          <w:sz w:val="20"/>
        </w:rPr>
      </w:pPr>
      <w:r>
        <w:rPr>
          <w:rFonts w:cstheme="minorHAnsi"/>
          <w:bCs/>
          <w:sz w:val="20"/>
        </w:rPr>
        <w:t>Estudio de suelos</w:t>
      </w:r>
    </w:p>
    <w:p w14:paraId="22F8FAD7" w14:textId="77777777" w:rsidR="009A123B" w:rsidRDefault="009A123B" w:rsidP="009A123B">
      <w:pPr>
        <w:spacing w:after="0" w:line="276" w:lineRule="auto"/>
        <w:ind w:left="851"/>
        <w:jc w:val="both"/>
        <w:rPr>
          <w:rFonts w:cstheme="minorHAnsi"/>
          <w:bCs/>
          <w:sz w:val="20"/>
        </w:rPr>
      </w:pPr>
      <w:r>
        <w:rPr>
          <w:rFonts w:cstheme="minorHAnsi"/>
          <w:bCs/>
          <w:sz w:val="20"/>
        </w:rPr>
        <w:t>CIRA</w:t>
      </w:r>
    </w:p>
    <w:p w14:paraId="44BBDBA1" w14:textId="77777777" w:rsidR="009A123B" w:rsidRDefault="009A123B" w:rsidP="009A123B">
      <w:pPr>
        <w:spacing w:after="0" w:line="276" w:lineRule="auto"/>
        <w:ind w:left="851"/>
        <w:jc w:val="both"/>
        <w:rPr>
          <w:rFonts w:cstheme="minorHAnsi"/>
          <w:bCs/>
          <w:sz w:val="20"/>
        </w:rPr>
      </w:pPr>
      <w:r>
        <w:rPr>
          <w:rFonts w:cstheme="minorHAnsi"/>
          <w:bCs/>
          <w:sz w:val="20"/>
        </w:rPr>
        <w:t>ITSE</w:t>
      </w:r>
    </w:p>
    <w:p w14:paraId="75E57AF0" w14:textId="66FAA407" w:rsidR="009A123B" w:rsidRDefault="009A123B" w:rsidP="009A123B">
      <w:pPr>
        <w:spacing w:after="0" w:line="276" w:lineRule="auto"/>
        <w:ind w:left="851"/>
        <w:jc w:val="both"/>
        <w:rPr>
          <w:rFonts w:cstheme="minorHAnsi"/>
          <w:bCs/>
          <w:sz w:val="20"/>
        </w:rPr>
      </w:pPr>
      <w:r>
        <w:rPr>
          <w:rFonts w:cstheme="minorHAnsi"/>
          <w:bCs/>
          <w:sz w:val="20"/>
        </w:rPr>
        <w:t>Análisis de Vulnerabilidad y Riesgos</w:t>
      </w:r>
    </w:p>
    <w:p w14:paraId="0828519D" w14:textId="1DF82321" w:rsidR="007768AA" w:rsidRPr="00982121" w:rsidRDefault="009A123B" w:rsidP="009A123B">
      <w:pPr>
        <w:spacing w:after="0" w:line="276" w:lineRule="auto"/>
        <w:ind w:left="851"/>
        <w:jc w:val="both"/>
        <w:rPr>
          <w:rFonts w:cstheme="minorHAnsi"/>
          <w:bCs/>
          <w:sz w:val="20"/>
        </w:rPr>
      </w:pPr>
      <w:r>
        <w:rPr>
          <w:rFonts w:cstheme="minorHAnsi"/>
          <w:bCs/>
          <w:sz w:val="20"/>
        </w:rPr>
        <w:t>Evaluación de Impacto Ambiental</w:t>
      </w:r>
    </w:p>
    <w:p w14:paraId="70323717" w14:textId="77777777" w:rsidR="007768AA" w:rsidRPr="00982121" w:rsidRDefault="007768AA" w:rsidP="00982121">
      <w:pPr>
        <w:spacing w:after="0" w:line="276" w:lineRule="auto"/>
        <w:ind w:left="851"/>
        <w:jc w:val="both"/>
        <w:rPr>
          <w:rFonts w:cstheme="minorHAnsi"/>
          <w:bCs/>
          <w:sz w:val="20"/>
        </w:rPr>
      </w:pPr>
    </w:p>
    <w:p w14:paraId="160337B1" w14:textId="61B571D4"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lastRenderedPageBreak/>
        <w:t>ENTREGABLE 3</w:t>
      </w:r>
      <w:r w:rsidRPr="00982121">
        <w:rPr>
          <w:rFonts w:cstheme="minorHAnsi"/>
          <w:b/>
          <w:bCs/>
          <w:sz w:val="20"/>
        </w:rPr>
        <w:t xml:space="preserve">: </w:t>
      </w:r>
      <w:r w:rsidR="007768AA" w:rsidRPr="00982121">
        <w:rPr>
          <w:rFonts w:cstheme="minorHAnsi"/>
          <w:b/>
          <w:bCs/>
          <w:sz w:val="20"/>
        </w:rPr>
        <w:t>(POR CADA INSTITUCION EDUCATIVA)</w:t>
      </w:r>
    </w:p>
    <w:p w14:paraId="33A287D0" w14:textId="77777777" w:rsidR="007768AA" w:rsidRPr="00982121" w:rsidRDefault="007768AA" w:rsidP="00982121">
      <w:pPr>
        <w:spacing w:after="0" w:line="276" w:lineRule="auto"/>
        <w:ind w:left="851"/>
        <w:jc w:val="both"/>
        <w:rPr>
          <w:rFonts w:cstheme="minorHAnsi"/>
          <w:sz w:val="20"/>
        </w:rPr>
      </w:pPr>
      <w:r w:rsidRPr="00982121">
        <w:rPr>
          <w:rFonts w:cstheme="minorHAnsi"/>
          <w:sz w:val="20"/>
        </w:rPr>
        <w:t>Su contenido mínimo se detalla a continuación:</w:t>
      </w:r>
    </w:p>
    <w:p w14:paraId="147C4351" w14:textId="77777777" w:rsidR="00713A30" w:rsidRPr="00982121" w:rsidRDefault="00713A30" w:rsidP="00982121">
      <w:pPr>
        <w:spacing w:after="0" w:line="276" w:lineRule="auto"/>
        <w:ind w:left="851"/>
        <w:jc w:val="both"/>
        <w:rPr>
          <w:rFonts w:cstheme="minorHAnsi"/>
          <w:sz w:val="20"/>
        </w:rPr>
      </w:pPr>
    </w:p>
    <w:p w14:paraId="71D95364"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 xml:space="preserve">c6. operación y mantenimiento </w:t>
      </w:r>
    </w:p>
    <w:p w14:paraId="39611A64"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 xml:space="preserve">c7. criterios de decisión de inversión. </w:t>
      </w:r>
    </w:p>
    <w:p w14:paraId="5D3E39EE"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c8. análisis de sostenibilidad de la alternativa recomendada</w:t>
      </w:r>
    </w:p>
    <w:p w14:paraId="374143DE"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 xml:space="preserve">c9. modalidad de ejecución prevista: </w:t>
      </w:r>
    </w:p>
    <w:p w14:paraId="5DD55E68"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c10. fuente de financiamiento</w:t>
      </w:r>
    </w:p>
    <w:p w14:paraId="5D93B5EA"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c11. responsables de la elaboración de la ficha técnica estándar</w:t>
      </w:r>
    </w:p>
    <w:p w14:paraId="06B6AEB3"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c12. conclusiones</w:t>
      </w:r>
    </w:p>
    <w:p w14:paraId="2958B097"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resumen ejecutivo</w:t>
      </w:r>
    </w:p>
    <w:p w14:paraId="4A7B6719" w14:textId="77777777" w:rsidR="009A123B" w:rsidRDefault="009A123B" w:rsidP="009A123B">
      <w:pPr>
        <w:spacing w:after="0" w:line="276" w:lineRule="auto"/>
        <w:ind w:left="851"/>
        <w:jc w:val="both"/>
        <w:rPr>
          <w:rFonts w:cstheme="minorHAnsi"/>
          <w:bCs/>
          <w:sz w:val="20"/>
        </w:rPr>
      </w:pPr>
      <w:r>
        <w:rPr>
          <w:rFonts w:cstheme="minorHAnsi"/>
          <w:bCs/>
          <w:sz w:val="20"/>
        </w:rPr>
        <w:t>Con sus respectivos informes de sustento y anexos:</w:t>
      </w:r>
    </w:p>
    <w:p w14:paraId="7B2F068A" w14:textId="77777777" w:rsidR="009A123B" w:rsidRDefault="009A123B" w:rsidP="009A123B">
      <w:pPr>
        <w:spacing w:after="0" w:line="276" w:lineRule="auto"/>
        <w:ind w:left="851"/>
        <w:jc w:val="both"/>
        <w:rPr>
          <w:rFonts w:cstheme="minorHAnsi"/>
          <w:bCs/>
          <w:sz w:val="20"/>
        </w:rPr>
      </w:pPr>
      <w:r>
        <w:rPr>
          <w:rFonts w:cstheme="minorHAnsi"/>
          <w:bCs/>
          <w:sz w:val="20"/>
        </w:rPr>
        <w:t xml:space="preserve">Informe de Evaluación </w:t>
      </w:r>
    </w:p>
    <w:p w14:paraId="561AE1E1" w14:textId="77777777" w:rsidR="009A123B" w:rsidRDefault="009A123B" w:rsidP="009A123B">
      <w:pPr>
        <w:spacing w:after="0" w:line="276" w:lineRule="auto"/>
        <w:ind w:left="851"/>
        <w:jc w:val="both"/>
        <w:rPr>
          <w:rFonts w:cstheme="minorHAnsi"/>
          <w:bCs/>
          <w:sz w:val="20"/>
        </w:rPr>
      </w:pPr>
      <w:r>
        <w:rPr>
          <w:rFonts w:cstheme="minorHAnsi"/>
          <w:bCs/>
          <w:sz w:val="20"/>
        </w:rPr>
        <w:t xml:space="preserve">Ficha Técnica Estándar concluida. </w:t>
      </w:r>
    </w:p>
    <w:p w14:paraId="6058576B" w14:textId="77777777" w:rsidR="009A123B" w:rsidRDefault="009A123B" w:rsidP="009A123B">
      <w:pPr>
        <w:spacing w:after="0" w:line="276" w:lineRule="auto"/>
        <w:ind w:left="851"/>
        <w:jc w:val="both"/>
        <w:rPr>
          <w:rFonts w:cstheme="minorHAnsi"/>
          <w:bCs/>
          <w:sz w:val="20"/>
        </w:rPr>
      </w:pPr>
      <w:r>
        <w:rPr>
          <w:rFonts w:cstheme="minorHAnsi"/>
          <w:bCs/>
          <w:sz w:val="20"/>
        </w:rPr>
        <w:t xml:space="preserve">Formato 07 A </w:t>
      </w:r>
    </w:p>
    <w:p w14:paraId="381E862E" w14:textId="77777777" w:rsidR="009A123B" w:rsidRDefault="009A123B" w:rsidP="009A123B">
      <w:pPr>
        <w:spacing w:after="0" w:line="276" w:lineRule="auto"/>
        <w:ind w:left="851"/>
        <w:jc w:val="both"/>
        <w:rPr>
          <w:rFonts w:cstheme="minorHAnsi"/>
          <w:bCs/>
          <w:sz w:val="20"/>
        </w:rPr>
      </w:pPr>
      <w:r>
        <w:rPr>
          <w:rFonts w:cstheme="minorHAnsi"/>
          <w:bCs/>
          <w:sz w:val="20"/>
        </w:rPr>
        <w:t>Actas de sostenibilidad</w:t>
      </w:r>
    </w:p>
    <w:p w14:paraId="060E522E" w14:textId="77777777" w:rsidR="009A123B" w:rsidRDefault="009A123B" w:rsidP="009A123B">
      <w:pPr>
        <w:spacing w:after="0" w:line="276" w:lineRule="auto"/>
        <w:ind w:left="851"/>
        <w:jc w:val="both"/>
        <w:rPr>
          <w:rFonts w:cstheme="minorHAnsi"/>
          <w:bCs/>
          <w:sz w:val="20"/>
        </w:rPr>
      </w:pPr>
      <w:r>
        <w:rPr>
          <w:rFonts w:cstheme="minorHAnsi"/>
          <w:bCs/>
          <w:sz w:val="20"/>
        </w:rPr>
        <w:t>Actas de taller de involucrados</w:t>
      </w:r>
    </w:p>
    <w:p w14:paraId="6E735C6A" w14:textId="77777777" w:rsidR="009A123B" w:rsidRDefault="009A123B" w:rsidP="009A123B">
      <w:pPr>
        <w:spacing w:after="0" w:line="276" w:lineRule="auto"/>
        <w:ind w:left="851"/>
        <w:jc w:val="both"/>
        <w:rPr>
          <w:rFonts w:cstheme="minorHAnsi"/>
          <w:bCs/>
          <w:sz w:val="20"/>
        </w:rPr>
      </w:pPr>
      <w:r>
        <w:rPr>
          <w:rFonts w:cstheme="minorHAnsi"/>
          <w:bCs/>
          <w:sz w:val="20"/>
        </w:rPr>
        <w:t>Disponibilidad de servicios básicos</w:t>
      </w:r>
    </w:p>
    <w:p w14:paraId="5AAD4711" w14:textId="77777777" w:rsidR="009A123B" w:rsidRDefault="009A123B" w:rsidP="009A123B">
      <w:pPr>
        <w:spacing w:after="0" w:line="276" w:lineRule="auto"/>
        <w:ind w:left="851"/>
        <w:jc w:val="both"/>
        <w:rPr>
          <w:rFonts w:cstheme="minorHAnsi"/>
          <w:bCs/>
          <w:sz w:val="20"/>
        </w:rPr>
      </w:pPr>
      <w:r>
        <w:rPr>
          <w:rFonts w:cstheme="minorHAnsi"/>
          <w:bCs/>
          <w:sz w:val="20"/>
        </w:rPr>
        <w:t>Planos y memorias descriptivas</w:t>
      </w:r>
    </w:p>
    <w:p w14:paraId="448C3B0E" w14:textId="77777777" w:rsidR="009A123B" w:rsidRDefault="009A123B" w:rsidP="009A123B">
      <w:pPr>
        <w:spacing w:after="0" w:line="276" w:lineRule="auto"/>
        <w:ind w:left="851"/>
        <w:jc w:val="both"/>
        <w:rPr>
          <w:rFonts w:cstheme="minorHAnsi"/>
          <w:bCs/>
          <w:sz w:val="20"/>
        </w:rPr>
      </w:pPr>
      <w:r>
        <w:rPr>
          <w:rFonts w:cstheme="minorHAnsi"/>
          <w:bCs/>
          <w:sz w:val="20"/>
        </w:rPr>
        <w:t>Planos y memorias de obras exteriores y complementarias</w:t>
      </w:r>
    </w:p>
    <w:p w14:paraId="4399DC55" w14:textId="00A68844" w:rsidR="007768AA" w:rsidRPr="00982121" w:rsidRDefault="007768AA" w:rsidP="00982121">
      <w:pPr>
        <w:pStyle w:val="Prrafodelista"/>
        <w:spacing w:line="276" w:lineRule="auto"/>
        <w:ind w:left="851"/>
        <w:jc w:val="both"/>
        <w:rPr>
          <w:rFonts w:cstheme="minorHAnsi"/>
        </w:rPr>
      </w:pPr>
    </w:p>
    <w:p w14:paraId="46B5A341" w14:textId="77777777" w:rsidR="007768AA" w:rsidRPr="00982121" w:rsidRDefault="007768AA" w:rsidP="00982121">
      <w:pPr>
        <w:spacing w:after="0" w:line="276" w:lineRule="auto"/>
        <w:ind w:left="851"/>
        <w:jc w:val="both"/>
        <w:rPr>
          <w:rFonts w:cstheme="minorHAnsi"/>
          <w:b/>
          <w:bCs/>
          <w:sz w:val="20"/>
        </w:rPr>
      </w:pPr>
      <w:r w:rsidRPr="00982121">
        <w:rPr>
          <w:rFonts w:cstheme="minorHAnsi"/>
          <w:b/>
          <w:bCs/>
          <w:sz w:val="20"/>
        </w:rPr>
        <w:t>Forma de presentación del estudio de Pre Inversión:</w:t>
      </w:r>
    </w:p>
    <w:p w14:paraId="4144C3B3" w14:textId="77777777" w:rsidR="007768AA" w:rsidRPr="00982121" w:rsidRDefault="007768AA" w:rsidP="00982121">
      <w:pPr>
        <w:spacing w:after="0" w:line="276" w:lineRule="auto"/>
        <w:ind w:left="851"/>
        <w:jc w:val="both"/>
        <w:rPr>
          <w:rFonts w:cstheme="minorHAnsi"/>
          <w:b/>
          <w:bCs/>
          <w:sz w:val="20"/>
        </w:rPr>
      </w:pPr>
    </w:p>
    <w:p w14:paraId="06148C56" w14:textId="3368B1DE" w:rsidR="007768AA" w:rsidRPr="00982121" w:rsidRDefault="007768AA" w:rsidP="00982121">
      <w:pPr>
        <w:spacing w:after="0" w:line="276" w:lineRule="auto"/>
        <w:ind w:left="851"/>
        <w:jc w:val="both"/>
        <w:rPr>
          <w:rFonts w:cstheme="minorHAnsi"/>
          <w:sz w:val="20"/>
        </w:rPr>
      </w:pPr>
      <w:r w:rsidRPr="00982121">
        <w:rPr>
          <w:rFonts w:cstheme="minorHAnsi"/>
          <w:sz w:val="20"/>
        </w:rPr>
        <w:t>El CONSULTOR deberá presentara los Entregables en mesa de Partes de la ENTIDAD en los plazos previstos, al finalizar el ESTUDIO DE PRE-INVERSION, se deberá presentar  de la siguiente manera:</w:t>
      </w:r>
    </w:p>
    <w:p w14:paraId="5D587EB4" w14:textId="77777777" w:rsidR="007768AA" w:rsidRPr="00982121" w:rsidRDefault="007768AA" w:rsidP="00982121">
      <w:pPr>
        <w:spacing w:after="0" w:line="276" w:lineRule="auto"/>
        <w:ind w:left="851"/>
        <w:jc w:val="both"/>
        <w:rPr>
          <w:rFonts w:cstheme="minorHAnsi"/>
          <w:sz w:val="20"/>
        </w:rPr>
      </w:pPr>
    </w:p>
    <w:p w14:paraId="2701B9D3" w14:textId="77777777" w:rsidR="007768AA" w:rsidRPr="00982121" w:rsidRDefault="007768AA" w:rsidP="00982121">
      <w:pPr>
        <w:widowControl w:val="0"/>
        <w:numPr>
          <w:ilvl w:val="0"/>
          <w:numId w:val="11"/>
        </w:numPr>
        <w:tabs>
          <w:tab w:val="left" w:pos="426"/>
        </w:tabs>
        <w:spacing w:after="0" w:line="276" w:lineRule="auto"/>
        <w:ind w:left="851" w:firstLine="0"/>
        <w:jc w:val="both"/>
        <w:rPr>
          <w:rFonts w:cstheme="minorHAnsi"/>
          <w:sz w:val="20"/>
        </w:rPr>
      </w:pPr>
      <w:r w:rsidRPr="00982121">
        <w:rPr>
          <w:rFonts w:cstheme="minorHAnsi"/>
          <w:sz w:val="20"/>
        </w:rPr>
        <w:t xml:space="preserve">Impreso en papel bond A4 (210x297mm) de 75 gr, la fuente tipográfica que se utilizará en la redacción de los textos será Arial, el tamaño de la letra para los títulos generales, subtítulos y para los textos será de 11 puntos, sangría a criterio, el espaciado interlineal sencillo y alineación justificada. </w:t>
      </w:r>
    </w:p>
    <w:p w14:paraId="0842A5DA" w14:textId="77777777"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 xml:space="preserve">La impresión debe ser en óptima calidad y los gráficos o cuadros en tamaño adecuado que permita visualizar el contenido de manera legible y muy clara. </w:t>
      </w:r>
    </w:p>
    <w:p w14:paraId="7FE159A2" w14:textId="4908CDE5"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 xml:space="preserve">Se presentará un (01) ejemplar físico en original debidamente foliado, rubricado y sellado en todas las hojas por el Jefe del Proyecto y por los profesionales de cada especialidad, donde corresponda. </w:t>
      </w:r>
    </w:p>
    <w:p w14:paraId="033899F6" w14:textId="77777777"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Archivo digital, en un (01) disco (DVD o CD), que contengan los textos, cálculos, planos y otros, procesados en softwares como Word, Excel, AutoCAD etc. (editables); correspondientes al ejemplar físico.</w:t>
      </w:r>
    </w:p>
    <w:p w14:paraId="4D3EB4CD" w14:textId="77777777"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Respecto a la presentación de planos y esquemas en cada Entregable será de la siguiente manera:</w:t>
      </w:r>
    </w:p>
    <w:p w14:paraId="79AAF316" w14:textId="77777777" w:rsidR="007768AA" w:rsidRPr="00982121" w:rsidRDefault="007768AA" w:rsidP="00982121">
      <w:pPr>
        <w:widowControl w:val="0"/>
        <w:numPr>
          <w:ilvl w:val="1"/>
          <w:numId w:val="12"/>
        </w:numPr>
        <w:tabs>
          <w:tab w:val="left" w:pos="709"/>
        </w:tabs>
        <w:spacing w:after="0" w:line="276" w:lineRule="auto"/>
        <w:ind w:left="851" w:firstLine="0"/>
        <w:jc w:val="both"/>
        <w:rPr>
          <w:rFonts w:cstheme="minorHAnsi"/>
          <w:sz w:val="20"/>
        </w:rPr>
      </w:pPr>
      <w:r w:rsidRPr="00982121">
        <w:rPr>
          <w:rFonts w:cstheme="minorHAnsi"/>
          <w:sz w:val="20"/>
        </w:rPr>
        <w:t>Elaborados a través del software AutoCAD.</w:t>
      </w:r>
    </w:p>
    <w:p w14:paraId="2E3C924C" w14:textId="77777777" w:rsidR="007768AA" w:rsidRPr="00982121" w:rsidRDefault="007768AA" w:rsidP="00982121">
      <w:pPr>
        <w:widowControl w:val="0"/>
        <w:numPr>
          <w:ilvl w:val="1"/>
          <w:numId w:val="12"/>
        </w:numPr>
        <w:tabs>
          <w:tab w:val="left" w:pos="709"/>
        </w:tabs>
        <w:spacing w:after="0" w:line="276" w:lineRule="auto"/>
        <w:ind w:left="851" w:firstLine="0"/>
        <w:jc w:val="both"/>
        <w:rPr>
          <w:rFonts w:cstheme="minorHAnsi"/>
          <w:sz w:val="20"/>
        </w:rPr>
      </w:pPr>
      <w:r w:rsidRPr="00982121">
        <w:rPr>
          <w:rFonts w:cstheme="minorHAnsi"/>
          <w:sz w:val="20"/>
        </w:rPr>
        <w:t>Planos impresos en papel bond mínimo 90gr, en formato DIN – A3, A2, A1 o A0, impresión que facilite su lectura, y presentados en archivadores plastificados y doblados en formato A4 debidamente foliados, rubricados y sellados por el Jefe de Proyecto y por el profesional responsable de su elaboración.</w:t>
      </w:r>
    </w:p>
    <w:p w14:paraId="64C53876" w14:textId="77777777" w:rsidR="007768AA" w:rsidRPr="00982121" w:rsidRDefault="007768AA" w:rsidP="00982121">
      <w:pPr>
        <w:widowControl w:val="0"/>
        <w:numPr>
          <w:ilvl w:val="1"/>
          <w:numId w:val="12"/>
        </w:numPr>
        <w:tabs>
          <w:tab w:val="left" w:pos="709"/>
        </w:tabs>
        <w:spacing w:after="0" w:line="276" w:lineRule="auto"/>
        <w:ind w:left="851" w:firstLine="0"/>
        <w:jc w:val="both"/>
        <w:rPr>
          <w:rFonts w:cstheme="minorHAnsi"/>
          <w:sz w:val="20"/>
        </w:rPr>
      </w:pPr>
      <w:r w:rsidRPr="00982121">
        <w:rPr>
          <w:rFonts w:cstheme="minorHAnsi"/>
          <w:sz w:val="20"/>
        </w:rPr>
        <w:t xml:space="preserve">Los planos serán a escala 1/250, 1/200 y otras que considere </w:t>
      </w:r>
      <w:r w:rsidRPr="00982121">
        <w:rPr>
          <w:rFonts w:cstheme="minorHAnsi"/>
          <w:bCs/>
          <w:sz w:val="20"/>
        </w:rPr>
        <w:t>LA ENTIDAD</w:t>
      </w:r>
      <w:r w:rsidRPr="00982121">
        <w:rPr>
          <w:rFonts w:cstheme="minorHAnsi"/>
          <w:sz w:val="20"/>
        </w:rPr>
        <w:t>.</w:t>
      </w:r>
    </w:p>
    <w:p w14:paraId="0FC654F3" w14:textId="1A51325C" w:rsidR="007768AA" w:rsidRDefault="007768AA" w:rsidP="00982121">
      <w:pPr>
        <w:pStyle w:val="Prrafodelista"/>
        <w:spacing w:line="276" w:lineRule="auto"/>
        <w:ind w:left="851"/>
        <w:jc w:val="both"/>
        <w:rPr>
          <w:rFonts w:cstheme="minorHAnsi"/>
        </w:rPr>
      </w:pPr>
    </w:p>
    <w:p w14:paraId="3805A134" w14:textId="4B06210E" w:rsidR="009A123B" w:rsidRDefault="009A123B" w:rsidP="00982121">
      <w:pPr>
        <w:pStyle w:val="Prrafodelista"/>
        <w:spacing w:line="276" w:lineRule="auto"/>
        <w:ind w:left="851"/>
        <w:jc w:val="both"/>
        <w:rPr>
          <w:rFonts w:cstheme="minorHAnsi"/>
        </w:rPr>
      </w:pPr>
    </w:p>
    <w:p w14:paraId="452EF5C5" w14:textId="77777777" w:rsidR="009A123B" w:rsidRPr="00982121" w:rsidRDefault="009A123B" w:rsidP="00982121">
      <w:pPr>
        <w:pStyle w:val="Prrafodelista"/>
        <w:spacing w:line="276" w:lineRule="auto"/>
        <w:ind w:left="851"/>
        <w:jc w:val="both"/>
        <w:rPr>
          <w:rFonts w:cstheme="minorHAnsi"/>
        </w:rPr>
      </w:pPr>
    </w:p>
    <w:p w14:paraId="24D14396" w14:textId="4C07B59C" w:rsidR="007768AA" w:rsidRPr="00982121" w:rsidRDefault="007768AA" w:rsidP="00982121">
      <w:pPr>
        <w:pStyle w:val="Prrafodelista"/>
        <w:numPr>
          <w:ilvl w:val="0"/>
          <w:numId w:val="1"/>
        </w:numPr>
        <w:spacing w:line="276" w:lineRule="auto"/>
        <w:jc w:val="both"/>
        <w:rPr>
          <w:rFonts w:cstheme="minorHAnsi"/>
          <w:sz w:val="20"/>
        </w:rPr>
      </w:pPr>
      <w:r w:rsidRPr="00982121">
        <w:rPr>
          <w:rFonts w:cstheme="minorHAnsi"/>
          <w:b/>
          <w:bCs/>
        </w:rPr>
        <w:t xml:space="preserve">DESCRIPCION DE LAS COORDINACIONES QUE DEBERA REALIZAR EL CONSULTOR </w:t>
      </w:r>
    </w:p>
    <w:p w14:paraId="1426C75D" w14:textId="77777777" w:rsidR="007768AA" w:rsidRPr="00982121" w:rsidRDefault="007768AA" w:rsidP="00982121">
      <w:pPr>
        <w:pStyle w:val="Prrafodelista"/>
        <w:spacing w:line="276" w:lineRule="auto"/>
        <w:jc w:val="both"/>
        <w:rPr>
          <w:rFonts w:cstheme="minorHAnsi"/>
          <w:sz w:val="20"/>
        </w:rPr>
      </w:pPr>
    </w:p>
    <w:p w14:paraId="4CCAC579" w14:textId="77777777" w:rsidR="00BB7679" w:rsidRPr="00982121" w:rsidRDefault="007768AA" w:rsidP="00982121">
      <w:pPr>
        <w:pStyle w:val="Prrafodelista"/>
        <w:spacing w:line="276" w:lineRule="auto"/>
        <w:jc w:val="both"/>
        <w:rPr>
          <w:rFonts w:cstheme="minorHAnsi"/>
          <w:sz w:val="20"/>
        </w:rPr>
      </w:pPr>
      <w:r w:rsidRPr="00982121">
        <w:rPr>
          <w:rFonts w:cstheme="minorHAnsi"/>
          <w:sz w:val="20"/>
        </w:rPr>
        <w:t xml:space="preserve">Para el desarrollo del presente estudio de pre inversión EL CONSULTOR deberá: coordinar en forma directa y obligatoriamente con los directores de las I.E. Iniciales a fin de solicitar información primer orden </w:t>
      </w:r>
      <w:r w:rsidR="00BB7679" w:rsidRPr="00982121">
        <w:rPr>
          <w:rFonts w:cstheme="minorHAnsi"/>
          <w:sz w:val="20"/>
        </w:rPr>
        <w:t>para el adecuado dimensionamiento de la infraestructura</w:t>
      </w:r>
    </w:p>
    <w:p w14:paraId="09A1B0C8" w14:textId="77777777" w:rsidR="00BB7679" w:rsidRPr="00982121" w:rsidRDefault="00BB7679" w:rsidP="00982121">
      <w:pPr>
        <w:pStyle w:val="Prrafodelista"/>
        <w:spacing w:line="276" w:lineRule="auto"/>
        <w:jc w:val="both"/>
        <w:rPr>
          <w:rFonts w:cstheme="minorHAnsi"/>
          <w:sz w:val="20"/>
        </w:rPr>
      </w:pPr>
    </w:p>
    <w:p w14:paraId="1846DB6F" w14:textId="0AAB7BCC" w:rsidR="00BB7679" w:rsidRPr="00982121" w:rsidRDefault="007768AA" w:rsidP="00982121">
      <w:pPr>
        <w:pStyle w:val="Prrafodelista"/>
        <w:spacing w:line="276" w:lineRule="auto"/>
        <w:jc w:val="both"/>
        <w:rPr>
          <w:rFonts w:cstheme="minorHAnsi"/>
          <w:sz w:val="20"/>
        </w:rPr>
      </w:pPr>
      <w:r w:rsidRPr="00982121">
        <w:rPr>
          <w:rFonts w:cstheme="minorHAnsi"/>
          <w:sz w:val="20"/>
        </w:rPr>
        <w:t xml:space="preserve">De la misma forma el consultor deberá tener como aliado estratégico a la </w:t>
      </w:r>
      <w:r w:rsidR="00BB7679" w:rsidRPr="00982121">
        <w:rPr>
          <w:rFonts w:cstheme="minorHAnsi"/>
          <w:sz w:val="20"/>
        </w:rPr>
        <w:t xml:space="preserve">UGEL del área de influencia para obtener las actas pertinentes a la sostenibilidad. </w:t>
      </w:r>
    </w:p>
    <w:p w14:paraId="6FB8EFCA" w14:textId="77777777" w:rsidR="00BB7679" w:rsidRPr="00982121" w:rsidRDefault="00BB7679" w:rsidP="00982121">
      <w:pPr>
        <w:pStyle w:val="Prrafodelista"/>
        <w:spacing w:line="276" w:lineRule="auto"/>
        <w:jc w:val="both"/>
        <w:rPr>
          <w:rFonts w:cstheme="minorHAnsi"/>
          <w:sz w:val="20"/>
        </w:rPr>
      </w:pPr>
    </w:p>
    <w:p w14:paraId="6F78DEAB" w14:textId="5072E54B" w:rsidR="007768AA" w:rsidRPr="00982121" w:rsidRDefault="007768AA" w:rsidP="00982121">
      <w:pPr>
        <w:pStyle w:val="Prrafodelista"/>
        <w:spacing w:line="276" w:lineRule="auto"/>
        <w:jc w:val="both"/>
        <w:rPr>
          <w:rFonts w:cstheme="minorHAnsi"/>
          <w:sz w:val="20"/>
        </w:rPr>
      </w:pPr>
      <w:r w:rsidRPr="00982121">
        <w:rPr>
          <w:rFonts w:cstheme="minorHAnsi"/>
          <w:sz w:val="20"/>
        </w:rPr>
        <w:t>Debe quedar establecido que los datos de los censos con que cuenta el INEI son de carácter oficial en ese sentido el CONSULTOR deberá tenerlo presente a fin de relacionar la información estadística registrada</w:t>
      </w:r>
    </w:p>
    <w:p w14:paraId="16717E21" w14:textId="62D35379" w:rsidR="007768AA" w:rsidRPr="00982121" w:rsidRDefault="007768AA" w:rsidP="00982121">
      <w:pPr>
        <w:widowControl w:val="0"/>
        <w:spacing w:after="0" w:line="276" w:lineRule="auto"/>
        <w:ind w:left="709"/>
        <w:jc w:val="both"/>
        <w:rPr>
          <w:rFonts w:cstheme="minorHAnsi"/>
          <w:sz w:val="20"/>
        </w:rPr>
      </w:pPr>
      <w:r w:rsidRPr="00982121">
        <w:rPr>
          <w:rFonts w:cstheme="minorHAnsi"/>
          <w:sz w:val="20"/>
        </w:rPr>
        <w:t>Sin exclusión de las obligaciones que correspondan a EL CONSULTOR Y, conforme a los dispositivos legales y reglamentarios vigentes, y que son inherentes al servicio de consultoría contratado, éste se obliga a coordinar con las instancias que corresponde y compromete a cumplir con lo siguiente:</w:t>
      </w:r>
    </w:p>
    <w:p w14:paraId="1B006AF1" w14:textId="77777777" w:rsidR="007768AA" w:rsidRPr="00982121" w:rsidRDefault="007768AA" w:rsidP="00982121">
      <w:pPr>
        <w:pStyle w:val="Prrafodelista"/>
        <w:widowControl w:val="0"/>
        <w:numPr>
          <w:ilvl w:val="0"/>
          <w:numId w:val="14"/>
        </w:numPr>
        <w:spacing w:after="0" w:line="276" w:lineRule="auto"/>
        <w:jc w:val="both"/>
        <w:rPr>
          <w:rFonts w:eastAsia="Times New Roman" w:cstheme="minorHAnsi"/>
          <w:sz w:val="20"/>
          <w:lang w:eastAsia="es-ES"/>
        </w:rPr>
      </w:pPr>
      <w:r w:rsidRPr="00982121">
        <w:rPr>
          <w:rFonts w:eastAsia="Times New Roman" w:cstheme="minorHAnsi"/>
          <w:sz w:val="20"/>
          <w:lang w:eastAsia="es-ES"/>
        </w:rPr>
        <w:t>Informarse oportunamente sobre la normatividad técnica y reglamentaria vigente, aplicable al objeto de la consultoría.</w:t>
      </w:r>
    </w:p>
    <w:p w14:paraId="7A1366CE" w14:textId="77777777" w:rsidR="007768AA" w:rsidRPr="00982121" w:rsidRDefault="007768AA" w:rsidP="00982121">
      <w:pPr>
        <w:pStyle w:val="Prrafodelista"/>
        <w:widowControl w:val="0"/>
        <w:numPr>
          <w:ilvl w:val="0"/>
          <w:numId w:val="14"/>
        </w:numPr>
        <w:spacing w:after="0" w:line="276" w:lineRule="auto"/>
        <w:jc w:val="both"/>
        <w:rPr>
          <w:rFonts w:eastAsia="Times New Roman" w:cstheme="minorHAnsi"/>
          <w:sz w:val="20"/>
          <w:lang w:eastAsia="es-ES"/>
        </w:rPr>
      </w:pPr>
      <w:r w:rsidRPr="00982121">
        <w:rPr>
          <w:rFonts w:eastAsia="Times New Roman" w:cstheme="minorHAnsi"/>
          <w:sz w:val="20"/>
          <w:lang w:eastAsia="es-ES"/>
        </w:rPr>
        <w:t xml:space="preserve">Prestar los servicios contratados de conformidad con lo exigido en los presentes Términos de Referencia, normatividad técnica y reglamentaria vigente, aplicable al objeto de la consultoría. </w:t>
      </w:r>
    </w:p>
    <w:p w14:paraId="41231BA8"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Garantizar la participación del personal profesional mínimo que se exige en el presente documento, así como de los servicios, equipos y personal técnico y auxiliar que garanticen la buena y oportuna ejecución del servicio.</w:t>
      </w:r>
    </w:p>
    <w:p w14:paraId="7AE8C801"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Es de su exclusiva responsabilidad, cumplir con los plazos parciales y con el plazo total programado para los servicios comprendidos en la consultoría.</w:t>
      </w:r>
    </w:p>
    <w:p w14:paraId="4F4DD59C"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Asumir la responsabilidad, total y exclusiva, por la calidad del servicio que preste, para lo cual mantendrá coordinación permanente con LA ENTIDAD sobre los trabajos que ejecute su personal.</w:t>
      </w:r>
    </w:p>
    <w:p w14:paraId="78089643" w14:textId="60363201"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EL CONSULTOR será legalmente responsable, en el campo administrativo, civil y penal; por los resultados que obtenga y por la alternativa que recomiende viabilizar como producto de los estudios efectuados.</w:t>
      </w:r>
    </w:p>
    <w:p w14:paraId="7C798B50" w14:textId="1A294388"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EL CONSULTOR está obligado a aplicar la reglamentación, directivas, ordenanzas municipales, parámetros urbanísticos y edificatorios, normas técnicas y demás documentos que sean de cumplimiento obligatorio para el desarrollo de la consultoría, así como para sustentar adecuadamente la documentación técnica que formulará para LA ENTIDAD.</w:t>
      </w:r>
    </w:p>
    <w:p w14:paraId="5DE26962"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EL CONSULTOR Y/O CONTRATISTA brindará las máximas facilidades para el cumplimiento de sus funciones al Coordinador de la consultoría que designará LA ENTIDAD.</w:t>
      </w:r>
    </w:p>
    <w:p w14:paraId="51F1AF0A" w14:textId="3C1072DA" w:rsidR="007768AA" w:rsidRPr="00982121" w:rsidRDefault="007768AA" w:rsidP="00982121">
      <w:pPr>
        <w:spacing w:line="276" w:lineRule="auto"/>
        <w:ind w:left="708"/>
        <w:rPr>
          <w:rFonts w:cstheme="minorHAnsi"/>
        </w:rPr>
      </w:pPr>
      <w:r w:rsidRPr="00982121">
        <w:rPr>
          <w:rFonts w:cstheme="minorHAnsi"/>
        </w:rPr>
        <w:t>El Contrato establecerá las demás responsabilidades y obligaciones esenciales EL CONSULTOR; las que se complementarán con los aquí listados.</w:t>
      </w:r>
    </w:p>
    <w:p w14:paraId="40D58A72" w14:textId="2A8D7EFB" w:rsidR="00BB7679" w:rsidRPr="00982121" w:rsidRDefault="007768AA" w:rsidP="00982121">
      <w:pPr>
        <w:pStyle w:val="Prrafodelista"/>
        <w:numPr>
          <w:ilvl w:val="0"/>
          <w:numId w:val="1"/>
        </w:numPr>
        <w:spacing w:line="276" w:lineRule="auto"/>
        <w:jc w:val="both"/>
        <w:rPr>
          <w:rFonts w:cstheme="minorHAnsi"/>
          <w:b/>
          <w:bCs/>
        </w:rPr>
      </w:pPr>
      <w:r w:rsidRPr="00982121">
        <w:rPr>
          <w:rFonts w:cstheme="minorHAnsi"/>
          <w:b/>
          <w:bCs/>
        </w:rPr>
        <w:t>DESCRIPCION DE LAS COORDINACIONES QUE DEBERA REALIZAR EL CONSULTOR CON LA ENTIDAD Y/O EL SUPERVISOR DEL ESTUDIO DE PRE INVERSION PARA SU DESARROLLO:</w:t>
      </w:r>
    </w:p>
    <w:p w14:paraId="1779EAE8" w14:textId="55718BD0" w:rsidR="007768AA" w:rsidRPr="00982121" w:rsidRDefault="007768AA" w:rsidP="00982121">
      <w:pPr>
        <w:spacing w:line="276" w:lineRule="auto"/>
        <w:ind w:left="708"/>
        <w:jc w:val="both"/>
        <w:rPr>
          <w:rFonts w:cstheme="minorHAnsi"/>
        </w:rPr>
      </w:pPr>
      <w:r w:rsidRPr="00982121">
        <w:rPr>
          <w:rFonts w:cstheme="minorHAnsi"/>
        </w:rPr>
        <w:t>Las coordinaciones que el consultor debe desarrollar, con los funcionarios de la entidad y el supervisor del estudio de pre inversión es estrecha toda vez que los desarrollos de pre inversión se desarrollaran de manera simultánea y en forma coordinada.</w:t>
      </w:r>
    </w:p>
    <w:p w14:paraId="3B3586F2" w14:textId="000D87C7" w:rsidR="007768AA" w:rsidRPr="00982121" w:rsidRDefault="007768AA" w:rsidP="00982121">
      <w:pPr>
        <w:spacing w:line="276" w:lineRule="auto"/>
        <w:ind w:left="708"/>
        <w:jc w:val="both"/>
        <w:rPr>
          <w:rFonts w:cstheme="minorHAnsi"/>
        </w:rPr>
      </w:pPr>
      <w:r w:rsidRPr="00982121">
        <w:rPr>
          <w:rFonts w:cstheme="minorHAnsi"/>
        </w:rPr>
        <w:lastRenderedPageBreak/>
        <w:t xml:space="preserve">El supervisor del estudio de pre inversión dará su visto bueno para la aprobación de los entregables, emitirá sus observaciones oportunamente, y el consultor está obligado a levantar dichas observaciones dentro de los plazos establecidos en los presentes TDRs </w:t>
      </w:r>
    </w:p>
    <w:p w14:paraId="5F0A873F" w14:textId="096B29D4" w:rsidR="007768AA" w:rsidRPr="00982121" w:rsidRDefault="007768AA" w:rsidP="00982121">
      <w:pPr>
        <w:spacing w:line="276" w:lineRule="auto"/>
        <w:ind w:left="708"/>
        <w:jc w:val="both"/>
        <w:rPr>
          <w:rFonts w:cstheme="minorHAnsi"/>
        </w:rPr>
      </w:pPr>
      <w:r w:rsidRPr="00982121">
        <w:rPr>
          <w:rFonts w:cstheme="minorHAnsi"/>
        </w:rPr>
        <w:t>De autorizarse el cambio de profesional, su carta de presentación será remitida a EL CONSULTOR, dentro de los cinco (5) días hábiles a partir de la autorización por LA ENTIDAD. EL CONSULTOR es responsable de los tiempos que demande lo precitado, no existiendo ampliación de plazo de los entregables.</w:t>
      </w:r>
    </w:p>
    <w:p w14:paraId="1D08D566" w14:textId="77777777" w:rsidR="007768AA" w:rsidRPr="00982121" w:rsidRDefault="007768AA" w:rsidP="00982121">
      <w:pPr>
        <w:spacing w:line="276" w:lineRule="auto"/>
        <w:ind w:left="708"/>
        <w:jc w:val="both"/>
        <w:rPr>
          <w:rFonts w:cstheme="minorHAnsi"/>
        </w:rPr>
      </w:pPr>
      <w:r w:rsidRPr="00982121">
        <w:rPr>
          <w:rFonts w:cstheme="minorHAnsi"/>
        </w:rPr>
        <w:t>La calidad del Estudio de Pre inversión a formular, y de los propios estudios que lo sustentarán, debe ser la apropiada. En el logro de este objetivo, LA ENTIDAD exigirá un alto desempeño y compromiso a EL CONTRATISTA.</w:t>
      </w:r>
    </w:p>
    <w:p w14:paraId="576B4182" w14:textId="77777777" w:rsidR="007768AA" w:rsidRPr="00982121" w:rsidRDefault="007768AA" w:rsidP="00982121">
      <w:pPr>
        <w:spacing w:line="276" w:lineRule="auto"/>
        <w:ind w:left="708"/>
        <w:jc w:val="both"/>
        <w:rPr>
          <w:rFonts w:cstheme="minorHAnsi"/>
        </w:rPr>
      </w:pPr>
      <w:r w:rsidRPr="00982121">
        <w:rPr>
          <w:rFonts w:cstheme="minorHAnsi"/>
        </w:rPr>
        <w:t xml:space="preserve">El nivel de exigencia es bastante alto, por consiguiente, en el entendido de que EL CONSULTOR Y/O CONTRATISTA y su Equipo Técnico cuentan con la experiencia, el conocimiento técnico y el profesionalismo requerido para el servicio; no se aceptará, bajo ninguna circunstancia, ninguna incongruencia, omisión, incompatibilidad o defecto de ninguna índole en los servicios o documentos que éste prestará, desarrollará o elaborará para LA ENTIDAD. </w:t>
      </w:r>
    </w:p>
    <w:p w14:paraId="167F26BE" w14:textId="6F30705F" w:rsidR="007768AA" w:rsidRPr="00982121" w:rsidRDefault="007768AA" w:rsidP="00982121">
      <w:pPr>
        <w:spacing w:line="276" w:lineRule="auto"/>
        <w:ind w:left="708"/>
        <w:jc w:val="both"/>
        <w:rPr>
          <w:rFonts w:cstheme="minorHAnsi"/>
        </w:rPr>
      </w:pPr>
      <w:r w:rsidRPr="00982121">
        <w:rPr>
          <w:rFonts w:cstheme="minorHAnsi"/>
        </w:rPr>
        <w:t>En este orden de ideas, LA ENTIDAD revisará y observará los documentos elaborados por EL CONSULTOR las veces en que así lo considere necesario, hasta que éstos alcancen el nivel técnico esperado y precisado en los presentes Términos de Referencia.</w:t>
      </w:r>
    </w:p>
    <w:p w14:paraId="7B4E71D6" w14:textId="3053DBDB" w:rsidR="007768AA" w:rsidRPr="00982121" w:rsidRDefault="007768AA" w:rsidP="00982121">
      <w:pPr>
        <w:spacing w:line="276" w:lineRule="auto"/>
        <w:ind w:left="708"/>
        <w:jc w:val="both"/>
        <w:rPr>
          <w:rFonts w:cstheme="minorHAnsi"/>
        </w:rPr>
      </w:pPr>
      <w:r w:rsidRPr="00982121">
        <w:rPr>
          <w:rFonts w:cstheme="minorHAnsi"/>
        </w:rPr>
        <w:t>EL CONSULTOR deberá rectificar dichos documentos en cada una de estas oportunidades, a su costo, hasta la entera satisfacción de LA ENTIDAD.</w:t>
      </w:r>
    </w:p>
    <w:p w14:paraId="34DD72DE" w14:textId="7E0F2954" w:rsidR="007768AA" w:rsidRPr="00982121" w:rsidRDefault="007768AA" w:rsidP="00982121">
      <w:pPr>
        <w:tabs>
          <w:tab w:val="left" w:pos="2174"/>
        </w:tabs>
        <w:spacing w:line="276" w:lineRule="auto"/>
        <w:ind w:left="708"/>
        <w:jc w:val="both"/>
        <w:rPr>
          <w:rFonts w:cstheme="minorHAnsi"/>
        </w:rPr>
      </w:pPr>
      <w:r w:rsidRPr="00982121">
        <w:rPr>
          <w:rFonts w:cstheme="minorHAnsi"/>
        </w:rPr>
        <w:t>Los documentos técnicos deben ser precisos, sustentados y debidamente redactados o presentados. Los requisitos de forma y contenido deben ser cumplidos por igual, teniendo la misma importancia para LA ENTIDAD.</w:t>
      </w:r>
    </w:p>
    <w:p w14:paraId="5F969E01" w14:textId="26B1877C" w:rsidR="007768AA" w:rsidRPr="00982121" w:rsidRDefault="007768AA" w:rsidP="00982121">
      <w:pPr>
        <w:spacing w:line="276" w:lineRule="auto"/>
        <w:ind w:left="708"/>
        <w:jc w:val="both"/>
        <w:rPr>
          <w:rFonts w:cstheme="minorHAnsi"/>
        </w:rPr>
      </w:pPr>
      <w:r w:rsidRPr="00982121">
        <w:rPr>
          <w:rFonts w:cstheme="minorHAnsi"/>
        </w:rPr>
        <w:t>La aptitud, actitud, profesionalismo y disposición de EL CONSULTOR y de su Equipo Técnico, frente al contexto general del servicio que prestará, también es importante en el logro del objetivo planteado.</w:t>
      </w:r>
    </w:p>
    <w:p w14:paraId="0102F00E" w14:textId="77777777" w:rsidR="007768AA" w:rsidRPr="00982121" w:rsidRDefault="007768AA" w:rsidP="00982121">
      <w:pPr>
        <w:spacing w:line="276" w:lineRule="auto"/>
        <w:ind w:left="708"/>
        <w:jc w:val="both"/>
        <w:rPr>
          <w:rFonts w:cstheme="minorHAnsi"/>
        </w:rPr>
      </w:pPr>
      <w:r w:rsidRPr="00982121">
        <w:rPr>
          <w:rFonts w:cstheme="minorHAnsi"/>
        </w:rPr>
        <w:t>Para todos los efectos contractuales, por el simple hecho de presentar sus propuestas, los Postores, así como quien finalmente obtenga la Buena Pro y suscriba el contrato; están plenamente conscientes de la responsabilidad que asumen, comprometiéndose expresamente a cumplir con el nivel de exigencia establecido, así como con el objeto de la consultoría.</w:t>
      </w:r>
    </w:p>
    <w:p w14:paraId="28181430" w14:textId="390F357C" w:rsidR="007768AA" w:rsidRPr="00982121" w:rsidRDefault="007768AA" w:rsidP="00982121">
      <w:pPr>
        <w:spacing w:line="276" w:lineRule="auto"/>
        <w:ind w:left="708"/>
        <w:jc w:val="both"/>
        <w:rPr>
          <w:rFonts w:cstheme="minorHAnsi"/>
        </w:rPr>
      </w:pPr>
      <w:r w:rsidRPr="00982121">
        <w:rPr>
          <w:rFonts w:cstheme="minorHAnsi"/>
        </w:rPr>
        <w:t>Es responsabilidad de LA ENTIDAD brindarle la asistencia técnica que le solicite EL CONSULTOR; así como ser el medio entre EL CONSULTOR y otras entidades con facultades de asesoría y/o evaluación, para que puedan brindarle dicha asistencia. La asistencia técnica solicitada por EL CONSULTOR, se realizará en los tiempos destinados a la formulación o levantamiento de observaciones, en ningún caso se realizará durante los tiempos de evaluación de los entregables. Las asesorías técnicas por parte de LA ENTIDAD no constituyen condicionantes para la presentación de entregables, ni para sustento de ampliación de plazo.</w:t>
      </w:r>
    </w:p>
    <w:p w14:paraId="3B180956" w14:textId="77777777" w:rsidR="00896BD0" w:rsidRPr="00982121" w:rsidRDefault="00896BD0" w:rsidP="00982121">
      <w:pPr>
        <w:pStyle w:val="Prrafodelista"/>
        <w:numPr>
          <w:ilvl w:val="0"/>
          <w:numId w:val="1"/>
        </w:numPr>
        <w:spacing w:line="276" w:lineRule="auto"/>
        <w:jc w:val="both"/>
        <w:rPr>
          <w:rFonts w:cstheme="minorHAnsi"/>
          <w:b/>
          <w:bCs/>
        </w:rPr>
      </w:pPr>
      <w:r w:rsidRPr="00982121">
        <w:rPr>
          <w:rFonts w:cstheme="minorHAnsi"/>
          <w:b/>
          <w:bCs/>
        </w:rPr>
        <w:lastRenderedPageBreak/>
        <w:t>VALOR REFERENCIAL PARA LA ELABORACION DEL ESTUDIO DE PRE INVERSION:</w:t>
      </w:r>
    </w:p>
    <w:p w14:paraId="242B0814" w14:textId="77777777" w:rsidR="00896BD0" w:rsidRPr="00982121" w:rsidRDefault="00896BD0" w:rsidP="00982121">
      <w:pPr>
        <w:widowControl w:val="0"/>
        <w:spacing w:after="0" w:line="276" w:lineRule="auto"/>
        <w:ind w:left="709"/>
        <w:contextualSpacing/>
        <w:jc w:val="both"/>
        <w:rPr>
          <w:rFonts w:cstheme="minorHAnsi"/>
          <w:b/>
          <w:color w:val="002060"/>
          <w:sz w:val="20"/>
        </w:rPr>
      </w:pPr>
    </w:p>
    <w:tbl>
      <w:tblPr>
        <w:tblW w:w="7960" w:type="dxa"/>
        <w:tblInd w:w="704" w:type="dxa"/>
        <w:tblCellMar>
          <w:left w:w="70" w:type="dxa"/>
          <w:right w:w="70" w:type="dxa"/>
        </w:tblCellMar>
        <w:tblLook w:val="04A0" w:firstRow="1" w:lastRow="0" w:firstColumn="1" w:lastColumn="0" w:noHBand="0" w:noVBand="1"/>
      </w:tblPr>
      <w:tblGrid>
        <w:gridCol w:w="4360"/>
        <w:gridCol w:w="1200"/>
        <w:gridCol w:w="1200"/>
        <w:gridCol w:w="1200"/>
      </w:tblGrid>
      <w:tr w:rsidR="00802DB1" w:rsidRPr="00802DB1" w14:paraId="2722618F" w14:textId="77777777" w:rsidTr="00802DB1">
        <w:trPr>
          <w:trHeight w:val="510"/>
        </w:trPr>
        <w:tc>
          <w:tcPr>
            <w:tcW w:w="7960" w:type="dxa"/>
            <w:gridSpan w:val="4"/>
            <w:tcBorders>
              <w:top w:val="single" w:sz="4" w:space="0" w:color="auto"/>
              <w:left w:val="single" w:sz="4" w:space="0" w:color="auto"/>
              <w:bottom w:val="single" w:sz="4" w:space="0" w:color="auto"/>
              <w:right w:val="single" w:sz="4" w:space="0" w:color="auto"/>
            </w:tcBorders>
            <w:shd w:val="clear" w:color="000000" w:fill="A6A6A6"/>
            <w:vAlign w:val="center"/>
            <w:hideMark/>
          </w:tcPr>
          <w:p w14:paraId="60869C2D" w14:textId="77777777" w:rsidR="00802DB1" w:rsidRPr="00802DB1" w:rsidRDefault="00802DB1" w:rsidP="00802DB1">
            <w:pPr>
              <w:spacing w:after="0" w:line="240" w:lineRule="auto"/>
              <w:jc w:val="center"/>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 xml:space="preserve">COSTO ESTIMADO TOTAL DE LA PROPUESTA PARA LA ELABORACIÓN DEL ESTUDIO DE PRE INVERSIÓN. </w:t>
            </w:r>
          </w:p>
        </w:tc>
      </w:tr>
      <w:tr w:rsidR="00802DB1" w:rsidRPr="00802DB1" w14:paraId="15A532A9" w14:textId="77777777" w:rsidTr="00802DB1">
        <w:trPr>
          <w:trHeight w:val="300"/>
        </w:trPr>
        <w:tc>
          <w:tcPr>
            <w:tcW w:w="4360" w:type="dxa"/>
            <w:tcBorders>
              <w:top w:val="nil"/>
              <w:left w:val="single" w:sz="4" w:space="0" w:color="auto"/>
              <w:bottom w:val="single" w:sz="4" w:space="0" w:color="auto"/>
              <w:right w:val="single" w:sz="4" w:space="0" w:color="auto"/>
            </w:tcBorders>
            <w:shd w:val="clear" w:color="000000" w:fill="D9D9D9"/>
            <w:vAlign w:val="center"/>
            <w:hideMark/>
          </w:tcPr>
          <w:p w14:paraId="6D058469" w14:textId="77777777" w:rsidR="00802DB1" w:rsidRPr="00802DB1" w:rsidRDefault="00802DB1" w:rsidP="00802DB1">
            <w:pPr>
              <w:spacing w:after="0" w:line="240" w:lineRule="auto"/>
              <w:jc w:val="both"/>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 xml:space="preserve">Descripción </w:t>
            </w:r>
          </w:p>
        </w:tc>
        <w:tc>
          <w:tcPr>
            <w:tcW w:w="1200" w:type="dxa"/>
            <w:tcBorders>
              <w:top w:val="nil"/>
              <w:left w:val="nil"/>
              <w:bottom w:val="single" w:sz="4" w:space="0" w:color="auto"/>
              <w:right w:val="single" w:sz="4" w:space="0" w:color="auto"/>
            </w:tcBorders>
            <w:shd w:val="clear" w:color="000000" w:fill="D9D9D9"/>
            <w:vAlign w:val="center"/>
            <w:hideMark/>
          </w:tcPr>
          <w:p w14:paraId="07B5ABB4" w14:textId="77777777" w:rsidR="00802DB1" w:rsidRPr="00802DB1" w:rsidRDefault="00802DB1" w:rsidP="00802DB1">
            <w:pPr>
              <w:spacing w:after="0" w:line="240" w:lineRule="auto"/>
              <w:jc w:val="both"/>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Cantidad</w:t>
            </w:r>
          </w:p>
        </w:tc>
        <w:tc>
          <w:tcPr>
            <w:tcW w:w="1200" w:type="dxa"/>
            <w:tcBorders>
              <w:top w:val="nil"/>
              <w:left w:val="nil"/>
              <w:bottom w:val="single" w:sz="4" w:space="0" w:color="auto"/>
              <w:right w:val="single" w:sz="4" w:space="0" w:color="auto"/>
            </w:tcBorders>
            <w:shd w:val="clear" w:color="000000" w:fill="D9D9D9"/>
            <w:vAlign w:val="center"/>
            <w:hideMark/>
          </w:tcPr>
          <w:p w14:paraId="5F88E018" w14:textId="77777777" w:rsidR="00802DB1" w:rsidRPr="00802DB1" w:rsidRDefault="00802DB1" w:rsidP="00802DB1">
            <w:pPr>
              <w:spacing w:after="0" w:line="240" w:lineRule="auto"/>
              <w:jc w:val="both"/>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Tiempo</w:t>
            </w:r>
          </w:p>
        </w:tc>
        <w:tc>
          <w:tcPr>
            <w:tcW w:w="1200" w:type="dxa"/>
            <w:tcBorders>
              <w:top w:val="nil"/>
              <w:left w:val="nil"/>
              <w:bottom w:val="single" w:sz="4" w:space="0" w:color="auto"/>
              <w:right w:val="single" w:sz="4" w:space="0" w:color="auto"/>
            </w:tcBorders>
            <w:shd w:val="clear" w:color="000000" w:fill="D9D9D9"/>
            <w:vAlign w:val="center"/>
            <w:hideMark/>
          </w:tcPr>
          <w:p w14:paraId="2109F268" w14:textId="77777777" w:rsidR="00802DB1" w:rsidRPr="00802DB1" w:rsidRDefault="00802DB1" w:rsidP="00802DB1">
            <w:pPr>
              <w:spacing w:after="0" w:line="240" w:lineRule="auto"/>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Total S/.</w:t>
            </w:r>
          </w:p>
        </w:tc>
      </w:tr>
      <w:tr w:rsidR="00802DB1" w:rsidRPr="00802DB1" w14:paraId="7CE133BE" w14:textId="77777777" w:rsidTr="00802DB1">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7D953DAE"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 xml:space="preserve">   Personal Profesional y Otros</w:t>
            </w:r>
          </w:p>
        </w:tc>
        <w:tc>
          <w:tcPr>
            <w:tcW w:w="1200" w:type="dxa"/>
            <w:tcBorders>
              <w:top w:val="nil"/>
              <w:left w:val="nil"/>
              <w:bottom w:val="single" w:sz="4" w:space="0" w:color="auto"/>
              <w:right w:val="single" w:sz="4" w:space="0" w:color="auto"/>
            </w:tcBorders>
            <w:shd w:val="clear" w:color="auto" w:fill="auto"/>
            <w:vAlign w:val="center"/>
            <w:hideMark/>
          </w:tcPr>
          <w:p w14:paraId="616C3691"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Global</w:t>
            </w:r>
          </w:p>
        </w:tc>
        <w:tc>
          <w:tcPr>
            <w:tcW w:w="1200" w:type="dxa"/>
            <w:tcBorders>
              <w:top w:val="nil"/>
              <w:left w:val="nil"/>
              <w:bottom w:val="single" w:sz="4" w:space="0" w:color="auto"/>
              <w:right w:val="single" w:sz="4" w:space="0" w:color="auto"/>
            </w:tcBorders>
            <w:shd w:val="clear" w:color="auto" w:fill="auto"/>
            <w:vAlign w:val="center"/>
            <w:hideMark/>
          </w:tcPr>
          <w:p w14:paraId="0F764A58"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3 Meses</w:t>
            </w:r>
          </w:p>
        </w:tc>
        <w:tc>
          <w:tcPr>
            <w:tcW w:w="1200" w:type="dxa"/>
            <w:tcBorders>
              <w:top w:val="nil"/>
              <w:left w:val="nil"/>
              <w:bottom w:val="single" w:sz="4" w:space="0" w:color="auto"/>
              <w:right w:val="single" w:sz="4" w:space="0" w:color="auto"/>
            </w:tcBorders>
            <w:shd w:val="clear" w:color="auto" w:fill="auto"/>
            <w:vAlign w:val="center"/>
            <w:hideMark/>
          </w:tcPr>
          <w:p w14:paraId="480EDA80" w14:textId="77777777" w:rsidR="00802DB1" w:rsidRPr="00802DB1" w:rsidRDefault="00802DB1" w:rsidP="00802DB1">
            <w:pPr>
              <w:spacing w:after="0" w:line="240" w:lineRule="auto"/>
              <w:jc w:val="right"/>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54,000.00</w:t>
            </w:r>
          </w:p>
        </w:tc>
      </w:tr>
      <w:tr w:rsidR="00802DB1" w:rsidRPr="00802DB1" w14:paraId="42503BEE" w14:textId="77777777" w:rsidTr="00802DB1">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668AF8A8"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 xml:space="preserve">   Estudios de Campo y Laboratorio</w:t>
            </w:r>
          </w:p>
        </w:tc>
        <w:tc>
          <w:tcPr>
            <w:tcW w:w="1200" w:type="dxa"/>
            <w:tcBorders>
              <w:top w:val="nil"/>
              <w:left w:val="nil"/>
              <w:bottom w:val="single" w:sz="4" w:space="0" w:color="auto"/>
              <w:right w:val="single" w:sz="4" w:space="0" w:color="auto"/>
            </w:tcBorders>
            <w:shd w:val="clear" w:color="auto" w:fill="auto"/>
            <w:vAlign w:val="center"/>
            <w:hideMark/>
          </w:tcPr>
          <w:p w14:paraId="7C722FF3"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Global</w:t>
            </w:r>
          </w:p>
        </w:tc>
        <w:tc>
          <w:tcPr>
            <w:tcW w:w="1200" w:type="dxa"/>
            <w:tcBorders>
              <w:top w:val="nil"/>
              <w:left w:val="nil"/>
              <w:bottom w:val="single" w:sz="4" w:space="0" w:color="auto"/>
              <w:right w:val="single" w:sz="4" w:space="0" w:color="auto"/>
            </w:tcBorders>
            <w:shd w:val="clear" w:color="auto" w:fill="auto"/>
            <w:vAlign w:val="center"/>
            <w:hideMark/>
          </w:tcPr>
          <w:p w14:paraId="43A68533"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6650BC2F" w14:textId="77777777" w:rsidR="00802DB1" w:rsidRPr="00802DB1" w:rsidRDefault="00802DB1" w:rsidP="00802DB1">
            <w:pPr>
              <w:spacing w:after="0" w:line="240" w:lineRule="auto"/>
              <w:jc w:val="right"/>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36,800.00</w:t>
            </w:r>
          </w:p>
        </w:tc>
      </w:tr>
      <w:tr w:rsidR="00802DB1" w:rsidRPr="00802DB1" w14:paraId="614C60D4" w14:textId="77777777" w:rsidTr="00802DB1">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1B17DFAC" w14:textId="77777777" w:rsidR="00802DB1" w:rsidRPr="00802DB1" w:rsidRDefault="00802DB1" w:rsidP="00802DB1">
            <w:pPr>
              <w:spacing w:after="0" w:line="240" w:lineRule="auto"/>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Sub total</w:t>
            </w:r>
          </w:p>
        </w:tc>
        <w:tc>
          <w:tcPr>
            <w:tcW w:w="1200" w:type="dxa"/>
            <w:tcBorders>
              <w:top w:val="nil"/>
              <w:left w:val="nil"/>
              <w:bottom w:val="single" w:sz="4" w:space="0" w:color="auto"/>
              <w:right w:val="single" w:sz="4" w:space="0" w:color="auto"/>
            </w:tcBorders>
            <w:shd w:val="clear" w:color="auto" w:fill="auto"/>
            <w:vAlign w:val="center"/>
            <w:hideMark/>
          </w:tcPr>
          <w:p w14:paraId="7DEC8486" w14:textId="77777777" w:rsidR="00802DB1" w:rsidRPr="00802DB1" w:rsidRDefault="00802DB1" w:rsidP="00802DB1">
            <w:pPr>
              <w:spacing w:after="0" w:line="240" w:lineRule="auto"/>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75A50DF9" w14:textId="77777777" w:rsidR="00802DB1" w:rsidRPr="00802DB1" w:rsidRDefault="00802DB1" w:rsidP="00802DB1">
            <w:pPr>
              <w:spacing w:after="0" w:line="240" w:lineRule="auto"/>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58160F0E" w14:textId="77777777" w:rsidR="00802DB1" w:rsidRPr="00802DB1" w:rsidRDefault="00802DB1" w:rsidP="00802DB1">
            <w:pPr>
              <w:spacing w:after="0" w:line="240" w:lineRule="auto"/>
              <w:jc w:val="right"/>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90,800.00</w:t>
            </w:r>
          </w:p>
        </w:tc>
      </w:tr>
      <w:tr w:rsidR="00802DB1" w:rsidRPr="00802DB1" w14:paraId="44DC97C7" w14:textId="77777777" w:rsidTr="00802DB1">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4A2B8F90"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 xml:space="preserve">   Gastos Generales</w:t>
            </w:r>
          </w:p>
        </w:tc>
        <w:tc>
          <w:tcPr>
            <w:tcW w:w="1200" w:type="dxa"/>
            <w:tcBorders>
              <w:top w:val="nil"/>
              <w:left w:val="nil"/>
              <w:bottom w:val="single" w:sz="4" w:space="0" w:color="auto"/>
              <w:right w:val="single" w:sz="4" w:space="0" w:color="auto"/>
            </w:tcBorders>
            <w:shd w:val="clear" w:color="auto" w:fill="auto"/>
            <w:vAlign w:val="center"/>
            <w:hideMark/>
          </w:tcPr>
          <w:p w14:paraId="042F6C65"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10%</w:t>
            </w:r>
          </w:p>
        </w:tc>
        <w:tc>
          <w:tcPr>
            <w:tcW w:w="1200" w:type="dxa"/>
            <w:tcBorders>
              <w:top w:val="nil"/>
              <w:left w:val="nil"/>
              <w:bottom w:val="single" w:sz="4" w:space="0" w:color="auto"/>
              <w:right w:val="single" w:sz="4" w:space="0" w:color="auto"/>
            </w:tcBorders>
            <w:shd w:val="clear" w:color="auto" w:fill="auto"/>
            <w:vAlign w:val="center"/>
            <w:hideMark/>
          </w:tcPr>
          <w:p w14:paraId="2A5E1371"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761CAB17" w14:textId="77777777" w:rsidR="00802DB1" w:rsidRPr="00802DB1" w:rsidRDefault="00802DB1" w:rsidP="00802DB1">
            <w:pPr>
              <w:spacing w:after="0" w:line="240" w:lineRule="auto"/>
              <w:jc w:val="right"/>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4,540.00</w:t>
            </w:r>
          </w:p>
        </w:tc>
      </w:tr>
      <w:tr w:rsidR="00802DB1" w:rsidRPr="00802DB1" w14:paraId="5D0F1A5D" w14:textId="77777777" w:rsidTr="00802DB1">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5DB78209"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 xml:space="preserve">   Utilidad</w:t>
            </w:r>
          </w:p>
        </w:tc>
        <w:tc>
          <w:tcPr>
            <w:tcW w:w="1200" w:type="dxa"/>
            <w:tcBorders>
              <w:top w:val="nil"/>
              <w:left w:val="nil"/>
              <w:bottom w:val="single" w:sz="4" w:space="0" w:color="auto"/>
              <w:right w:val="single" w:sz="4" w:space="0" w:color="auto"/>
            </w:tcBorders>
            <w:shd w:val="clear" w:color="auto" w:fill="auto"/>
            <w:vAlign w:val="center"/>
            <w:hideMark/>
          </w:tcPr>
          <w:p w14:paraId="64047DD1"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10%</w:t>
            </w:r>
          </w:p>
        </w:tc>
        <w:tc>
          <w:tcPr>
            <w:tcW w:w="1200" w:type="dxa"/>
            <w:tcBorders>
              <w:top w:val="nil"/>
              <w:left w:val="nil"/>
              <w:bottom w:val="single" w:sz="4" w:space="0" w:color="auto"/>
              <w:right w:val="single" w:sz="4" w:space="0" w:color="auto"/>
            </w:tcBorders>
            <w:shd w:val="clear" w:color="auto" w:fill="auto"/>
            <w:vAlign w:val="center"/>
            <w:hideMark/>
          </w:tcPr>
          <w:p w14:paraId="1B5BA002"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2516217A" w14:textId="77777777" w:rsidR="00802DB1" w:rsidRPr="00802DB1" w:rsidRDefault="00802DB1" w:rsidP="00802DB1">
            <w:pPr>
              <w:spacing w:after="0" w:line="240" w:lineRule="auto"/>
              <w:jc w:val="right"/>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7,264.00</w:t>
            </w:r>
          </w:p>
        </w:tc>
      </w:tr>
      <w:tr w:rsidR="00802DB1" w:rsidRPr="00802DB1" w14:paraId="1C8B2FF4" w14:textId="77777777" w:rsidTr="00802DB1">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277341D8"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 xml:space="preserve">   Impuestos</w:t>
            </w:r>
          </w:p>
        </w:tc>
        <w:tc>
          <w:tcPr>
            <w:tcW w:w="1200" w:type="dxa"/>
            <w:tcBorders>
              <w:top w:val="nil"/>
              <w:left w:val="nil"/>
              <w:bottom w:val="single" w:sz="4" w:space="0" w:color="auto"/>
              <w:right w:val="single" w:sz="4" w:space="0" w:color="auto"/>
            </w:tcBorders>
            <w:shd w:val="clear" w:color="auto" w:fill="auto"/>
            <w:vAlign w:val="center"/>
            <w:hideMark/>
          </w:tcPr>
          <w:p w14:paraId="0BB1D011"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18%</w:t>
            </w:r>
          </w:p>
        </w:tc>
        <w:tc>
          <w:tcPr>
            <w:tcW w:w="1200" w:type="dxa"/>
            <w:tcBorders>
              <w:top w:val="nil"/>
              <w:left w:val="nil"/>
              <w:bottom w:val="single" w:sz="4" w:space="0" w:color="auto"/>
              <w:right w:val="single" w:sz="4" w:space="0" w:color="auto"/>
            </w:tcBorders>
            <w:shd w:val="clear" w:color="auto" w:fill="auto"/>
            <w:vAlign w:val="center"/>
            <w:hideMark/>
          </w:tcPr>
          <w:p w14:paraId="3F87D26D" w14:textId="77777777" w:rsidR="00802DB1" w:rsidRPr="00802DB1" w:rsidRDefault="00802DB1" w:rsidP="00802DB1">
            <w:pPr>
              <w:spacing w:after="0" w:line="240" w:lineRule="auto"/>
              <w:jc w:val="both"/>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58A0668E" w14:textId="77777777" w:rsidR="00802DB1" w:rsidRPr="00802DB1" w:rsidRDefault="00802DB1" w:rsidP="00802DB1">
            <w:pPr>
              <w:spacing w:after="0" w:line="240" w:lineRule="auto"/>
              <w:jc w:val="right"/>
              <w:rPr>
                <w:rFonts w:ascii="Arial" w:eastAsia="Times New Roman" w:hAnsi="Arial" w:cs="Arial"/>
                <w:color w:val="000000"/>
                <w:sz w:val="20"/>
                <w:szCs w:val="20"/>
                <w:lang w:eastAsia="es-PE"/>
              </w:rPr>
            </w:pPr>
            <w:r w:rsidRPr="00802DB1">
              <w:rPr>
                <w:rFonts w:ascii="Arial" w:eastAsia="Times New Roman" w:hAnsi="Arial" w:cs="Arial"/>
                <w:color w:val="000000"/>
                <w:sz w:val="20"/>
                <w:szCs w:val="20"/>
                <w:lang w:eastAsia="es-PE"/>
              </w:rPr>
              <w:t>16,344.00</w:t>
            </w:r>
          </w:p>
        </w:tc>
      </w:tr>
      <w:tr w:rsidR="00802DB1" w:rsidRPr="00802DB1" w14:paraId="64ECBD68" w14:textId="77777777" w:rsidTr="00802DB1">
        <w:trPr>
          <w:trHeight w:val="510"/>
        </w:trPr>
        <w:tc>
          <w:tcPr>
            <w:tcW w:w="4360" w:type="dxa"/>
            <w:tcBorders>
              <w:top w:val="nil"/>
              <w:left w:val="single" w:sz="4" w:space="0" w:color="auto"/>
              <w:bottom w:val="single" w:sz="4" w:space="0" w:color="auto"/>
              <w:right w:val="single" w:sz="4" w:space="0" w:color="auto"/>
            </w:tcBorders>
            <w:shd w:val="clear" w:color="000000" w:fill="D9D9D9"/>
            <w:vAlign w:val="center"/>
            <w:hideMark/>
          </w:tcPr>
          <w:p w14:paraId="22BB595E" w14:textId="77777777" w:rsidR="00802DB1" w:rsidRPr="00802DB1" w:rsidRDefault="00802DB1" w:rsidP="00802DB1">
            <w:pPr>
              <w:spacing w:after="0" w:line="240" w:lineRule="auto"/>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 xml:space="preserve">Presupuesto total para la elaboración del estudio de pre inversión s/. </w:t>
            </w:r>
          </w:p>
        </w:tc>
        <w:tc>
          <w:tcPr>
            <w:tcW w:w="1200" w:type="dxa"/>
            <w:tcBorders>
              <w:top w:val="nil"/>
              <w:left w:val="nil"/>
              <w:bottom w:val="single" w:sz="4" w:space="0" w:color="auto"/>
              <w:right w:val="single" w:sz="4" w:space="0" w:color="auto"/>
            </w:tcBorders>
            <w:shd w:val="clear" w:color="000000" w:fill="D9D9D9"/>
            <w:vAlign w:val="center"/>
            <w:hideMark/>
          </w:tcPr>
          <w:p w14:paraId="086027B2" w14:textId="77777777" w:rsidR="00802DB1" w:rsidRPr="00802DB1" w:rsidRDefault="00802DB1" w:rsidP="00802DB1">
            <w:pPr>
              <w:spacing w:after="0" w:line="240" w:lineRule="auto"/>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 </w:t>
            </w:r>
          </w:p>
        </w:tc>
        <w:tc>
          <w:tcPr>
            <w:tcW w:w="1200" w:type="dxa"/>
            <w:tcBorders>
              <w:top w:val="nil"/>
              <w:left w:val="nil"/>
              <w:bottom w:val="single" w:sz="4" w:space="0" w:color="auto"/>
              <w:right w:val="single" w:sz="4" w:space="0" w:color="auto"/>
            </w:tcBorders>
            <w:shd w:val="clear" w:color="000000" w:fill="D9D9D9"/>
            <w:vAlign w:val="center"/>
            <w:hideMark/>
          </w:tcPr>
          <w:p w14:paraId="6BDF8225" w14:textId="77777777" w:rsidR="00802DB1" w:rsidRPr="00802DB1" w:rsidRDefault="00802DB1" w:rsidP="00802DB1">
            <w:pPr>
              <w:spacing w:after="0" w:line="240" w:lineRule="auto"/>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 </w:t>
            </w:r>
          </w:p>
        </w:tc>
        <w:tc>
          <w:tcPr>
            <w:tcW w:w="1200" w:type="dxa"/>
            <w:tcBorders>
              <w:top w:val="nil"/>
              <w:left w:val="nil"/>
              <w:bottom w:val="single" w:sz="4" w:space="0" w:color="auto"/>
              <w:right w:val="single" w:sz="4" w:space="0" w:color="auto"/>
            </w:tcBorders>
            <w:shd w:val="clear" w:color="000000" w:fill="D9D9D9"/>
            <w:vAlign w:val="center"/>
            <w:hideMark/>
          </w:tcPr>
          <w:p w14:paraId="7890C544" w14:textId="77777777" w:rsidR="00802DB1" w:rsidRPr="00802DB1" w:rsidRDefault="00802DB1" w:rsidP="00802DB1">
            <w:pPr>
              <w:spacing w:after="0" w:line="240" w:lineRule="auto"/>
              <w:jc w:val="right"/>
              <w:rPr>
                <w:rFonts w:ascii="Arial" w:eastAsia="Times New Roman" w:hAnsi="Arial" w:cs="Arial"/>
                <w:b/>
                <w:bCs/>
                <w:color w:val="000000"/>
                <w:sz w:val="20"/>
                <w:szCs w:val="20"/>
                <w:lang w:eastAsia="es-PE"/>
              </w:rPr>
            </w:pPr>
            <w:r w:rsidRPr="00802DB1">
              <w:rPr>
                <w:rFonts w:ascii="Arial" w:eastAsia="Times New Roman" w:hAnsi="Arial" w:cs="Arial"/>
                <w:b/>
                <w:bCs/>
                <w:color w:val="000000"/>
                <w:sz w:val="20"/>
                <w:szCs w:val="20"/>
                <w:lang w:eastAsia="es-PE"/>
              </w:rPr>
              <w:t>118,948.00</w:t>
            </w:r>
          </w:p>
        </w:tc>
      </w:tr>
    </w:tbl>
    <w:p w14:paraId="33330123" w14:textId="77777777" w:rsidR="00896BD0" w:rsidRPr="00982121" w:rsidRDefault="00896BD0" w:rsidP="00982121">
      <w:pPr>
        <w:widowControl w:val="0"/>
        <w:spacing w:after="0" w:line="276" w:lineRule="auto"/>
        <w:contextualSpacing/>
        <w:jc w:val="both"/>
        <w:rPr>
          <w:rFonts w:cstheme="minorHAnsi"/>
          <w:b/>
          <w:color w:val="002060"/>
          <w:sz w:val="20"/>
        </w:rPr>
      </w:pPr>
    </w:p>
    <w:p w14:paraId="46BF75DA" w14:textId="7D9DC8B7" w:rsidR="00896BD0" w:rsidRPr="00982121" w:rsidRDefault="00896BD0" w:rsidP="00982121">
      <w:pPr>
        <w:widowControl w:val="0"/>
        <w:spacing w:after="0" w:line="276" w:lineRule="auto"/>
        <w:ind w:left="708"/>
        <w:jc w:val="both"/>
        <w:rPr>
          <w:rFonts w:cstheme="minorHAnsi"/>
          <w:color w:val="1D1B11"/>
          <w:sz w:val="20"/>
        </w:rPr>
      </w:pPr>
      <w:r w:rsidRPr="00982121">
        <w:rPr>
          <w:rFonts w:cstheme="minorHAnsi"/>
          <w:color w:val="1D1B11"/>
          <w:sz w:val="20"/>
        </w:rPr>
        <w:t xml:space="preserve">El valor de la propuesta asciende a la suma de </w:t>
      </w:r>
      <w:r w:rsidRPr="00982121">
        <w:rPr>
          <w:rFonts w:cstheme="minorHAnsi"/>
          <w:b/>
          <w:color w:val="1D1B11"/>
          <w:sz w:val="20"/>
        </w:rPr>
        <w:t xml:space="preserve">S/. </w:t>
      </w:r>
      <w:r w:rsidR="00802DB1" w:rsidRPr="00802DB1">
        <w:rPr>
          <w:rFonts w:cstheme="minorHAnsi"/>
          <w:b/>
          <w:color w:val="1D1B11"/>
          <w:sz w:val="20"/>
        </w:rPr>
        <w:t>118,948.00</w:t>
      </w:r>
      <w:r w:rsidR="00802DB1" w:rsidRPr="00802DB1">
        <w:rPr>
          <w:rFonts w:cstheme="minorHAnsi"/>
          <w:b/>
          <w:color w:val="1D1B11"/>
          <w:sz w:val="20"/>
        </w:rPr>
        <w:t xml:space="preserve"> </w:t>
      </w:r>
      <w:r w:rsidRPr="00982121">
        <w:rPr>
          <w:rFonts w:cstheme="minorHAnsi"/>
          <w:b/>
          <w:color w:val="1D1B11"/>
          <w:sz w:val="20"/>
        </w:rPr>
        <w:t>(</w:t>
      </w:r>
      <w:r w:rsidR="00802DB1">
        <w:rPr>
          <w:rFonts w:cstheme="minorHAnsi"/>
          <w:b/>
          <w:color w:val="1D1B11"/>
          <w:sz w:val="20"/>
        </w:rPr>
        <w:t xml:space="preserve">CIENTO DIECIOCHO MIL, NOVECIENTOS CUARENTE Y OCHO </w:t>
      </w:r>
      <w:r w:rsidRPr="00982121">
        <w:rPr>
          <w:rFonts w:cstheme="minorHAnsi"/>
          <w:b/>
          <w:color w:val="1D1B11"/>
          <w:sz w:val="20"/>
        </w:rPr>
        <w:t>CON 00/100 SOLES),</w:t>
      </w:r>
      <w:r w:rsidRPr="00982121">
        <w:rPr>
          <w:rFonts w:cstheme="minorHAnsi"/>
          <w:color w:val="1D1B11"/>
          <w:sz w:val="20"/>
        </w:rPr>
        <w:t xml:space="preserve"> donde se incluye el presupuesto total para la elaboración del estudio de pre inversión según normas vigentes.</w:t>
      </w:r>
    </w:p>
    <w:p w14:paraId="3A1919BE" w14:textId="77777777" w:rsidR="00896BD0" w:rsidRPr="00982121" w:rsidRDefault="00896BD0" w:rsidP="00982121">
      <w:pPr>
        <w:widowControl w:val="0"/>
        <w:spacing w:after="0" w:line="276" w:lineRule="auto"/>
        <w:ind w:left="708"/>
        <w:jc w:val="both"/>
        <w:rPr>
          <w:rFonts w:cstheme="minorHAnsi"/>
          <w:color w:val="1D1B11"/>
          <w:sz w:val="20"/>
        </w:rPr>
      </w:pPr>
    </w:p>
    <w:p w14:paraId="6FFD56ED" w14:textId="77777777" w:rsidR="00896BD0" w:rsidRPr="00982121" w:rsidRDefault="00896BD0" w:rsidP="00982121">
      <w:pPr>
        <w:pStyle w:val="Prrafodelista"/>
        <w:numPr>
          <w:ilvl w:val="0"/>
          <w:numId w:val="1"/>
        </w:numPr>
        <w:spacing w:line="276" w:lineRule="auto"/>
        <w:jc w:val="both"/>
        <w:rPr>
          <w:rFonts w:cstheme="minorHAnsi"/>
          <w:b/>
          <w:bCs/>
        </w:rPr>
      </w:pPr>
      <w:r w:rsidRPr="00982121">
        <w:rPr>
          <w:rFonts w:cstheme="minorHAnsi"/>
          <w:b/>
          <w:bCs/>
        </w:rPr>
        <w:t>FORMA DE PAGO DEL ESTUDIO Y CRONOGRAMA DE PAGO:</w:t>
      </w:r>
    </w:p>
    <w:p w14:paraId="64FCB82F" w14:textId="77777777" w:rsidR="00896BD0" w:rsidRPr="00982121" w:rsidRDefault="00896BD0" w:rsidP="00982121">
      <w:pPr>
        <w:widowControl w:val="0"/>
        <w:spacing w:after="0" w:line="276" w:lineRule="auto"/>
        <w:ind w:left="709"/>
        <w:contextualSpacing/>
        <w:jc w:val="both"/>
        <w:rPr>
          <w:rFonts w:cstheme="minorHAnsi"/>
          <w:b/>
          <w:color w:val="002060"/>
          <w:sz w:val="20"/>
        </w:rPr>
      </w:pPr>
    </w:p>
    <w:p w14:paraId="4E32C71A" w14:textId="77777777" w:rsidR="00896BD0" w:rsidRPr="00982121" w:rsidRDefault="00896BD0" w:rsidP="00982121">
      <w:pPr>
        <w:keepNext/>
        <w:numPr>
          <w:ilvl w:val="1"/>
          <w:numId w:val="22"/>
        </w:numPr>
        <w:tabs>
          <w:tab w:val="left" w:pos="851"/>
        </w:tabs>
        <w:spacing w:after="0" w:line="276" w:lineRule="auto"/>
        <w:jc w:val="both"/>
        <w:outlineLvl w:val="1"/>
        <w:rPr>
          <w:rFonts w:cstheme="minorHAnsi"/>
          <w:b/>
          <w:spacing w:val="20"/>
          <w:sz w:val="20"/>
        </w:rPr>
      </w:pPr>
      <w:r w:rsidRPr="00982121">
        <w:rPr>
          <w:rFonts w:cstheme="minorHAnsi"/>
          <w:b/>
          <w:spacing w:val="20"/>
          <w:sz w:val="20"/>
        </w:rPr>
        <w:t>PAGO POR ENTREGABLES</w:t>
      </w:r>
    </w:p>
    <w:p w14:paraId="0D0D1D18" w14:textId="77777777" w:rsidR="00896BD0" w:rsidRPr="00982121" w:rsidRDefault="00896BD0" w:rsidP="00982121">
      <w:pPr>
        <w:spacing w:after="0" w:line="276" w:lineRule="auto"/>
        <w:jc w:val="both"/>
        <w:rPr>
          <w:rFonts w:cstheme="minorHAnsi"/>
          <w:sz w:val="20"/>
        </w:rPr>
      </w:pPr>
    </w:p>
    <w:p w14:paraId="4B21E3BB" w14:textId="77777777" w:rsidR="00896BD0" w:rsidRPr="00982121" w:rsidRDefault="00896BD0" w:rsidP="00982121">
      <w:pPr>
        <w:spacing w:after="0" w:line="276" w:lineRule="auto"/>
        <w:ind w:left="851"/>
        <w:jc w:val="both"/>
        <w:rPr>
          <w:rFonts w:cstheme="minorHAnsi"/>
          <w:sz w:val="20"/>
        </w:rPr>
      </w:pPr>
      <w:r w:rsidRPr="00982121">
        <w:rPr>
          <w:rFonts w:cstheme="minorHAnsi"/>
          <w:sz w:val="20"/>
        </w:rPr>
        <w:t>LA ENTIDAD realizará los pagos parciales (que corresponderán a porcentajes respecto del total del contrato), una vez obtenida las condiciones para el pago (presentación y aprobación de los entregables), según el siguiente cuadro:</w:t>
      </w:r>
    </w:p>
    <w:p w14:paraId="6E2A57BF" w14:textId="77777777" w:rsidR="00896BD0" w:rsidRPr="00982121" w:rsidRDefault="00896BD0" w:rsidP="00982121">
      <w:pPr>
        <w:spacing w:after="0" w:line="276" w:lineRule="auto"/>
        <w:ind w:left="426"/>
        <w:jc w:val="both"/>
        <w:rPr>
          <w:rFonts w:cstheme="minorHAnsi"/>
          <w:sz w:val="20"/>
        </w:rPr>
      </w:pPr>
    </w:p>
    <w:p w14:paraId="697519EB" w14:textId="63E1153A" w:rsidR="00896BD0" w:rsidRPr="00982121" w:rsidRDefault="00896BD0" w:rsidP="00982121">
      <w:pPr>
        <w:spacing w:line="276" w:lineRule="auto"/>
        <w:ind w:firstLine="708"/>
        <w:rPr>
          <w:rFonts w:cstheme="minorHAnsi"/>
        </w:rPr>
      </w:pPr>
      <w:r w:rsidRPr="00982121">
        <w:rPr>
          <w:rFonts w:cstheme="minorHAnsi"/>
        </w:rPr>
        <w:t>PORCENTAJE DE PAGO DE LOS ENTREGABLES</w:t>
      </w:r>
    </w:p>
    <w:p w14:paraId="4C703CFD" w14:textId="77777777" w:rsidR="00896BD0" w:rsidRPr="00982121" w:rsidRDefault="00896BD0" w:rsidP="00982121">
      <w:pPr>
        <w:spacing w:after="0" w:line="276" w:lineRule="auto"/>
        <w:ind w:left="426"/>
        <w:jc w:val="both"/>
        <w:outlineLvl w:val="0"/>
        <w:rPr>
          <w:rFonts w:cstheme="minorHAnsi"/>
          <w:sz w:val="20"/>
        </w:rPr>
      </w:pPr>
    </w:p>
    <w:tbl>
      <w:tblPr>
        <w:tblW w:w="42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2"/>
        <w:gridCol w:w="994"/>
        <w:gridCol w:w="1987"/>
        <w:gridCol w:w="3153"/>
      </w:tblGrid>
      <w:tr w:rsidR="00896BD0" w:rsidRPr="00982121" w14:paraId="2562708F" w14:textId="77777777" w:rsidTr="008A0E3E">
        <w:trPr>
          <w:trHeight w:val="562"/>
          <w:tblHeader/>
          <w:jc w:val="center"/>
        </w:trPr>
        <w:tc>
          <w:tcPr>
            <w:tcW w:w="779" w:type="pct"/>
            <w:shd w:val="clear" w:color="auto" w:fill="2E74B5"/>
            <w:vAlign w:val="center"/>
          </w:tcPr>
          <w:p w14:paraId="08E08FFA"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PAGOS</w:t>
            </w:r>
          </w:p>
        </w:tc>
        <w:tc>
          <w:tcPr>
            <w:tcW w:w="684" w:type="pct"/>
            <w:shd w:val="clear" w:color="auto" w:fill="2E74B5"/>
            <w:vAlign w:val="center"/>
          </w:tcPr>
          <w:p w14:paraId="2A002A09"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 DE PAGO</w:t>
            </w:r>
          </w:p>
        </w:tc>
        <w:tc>
          <w:tcPr>
            <w:tcW w:w="1367" w:type="pct"/>
            <w:shd w:val="clear" w:color="auto" w:fill="2E74B5"/>
            <w:vAlign w:val="center"/>
          </w:tcPr>
          <w:p w14:paraId="6359684B"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ENTREGABLE RELACIONADO</w:t>
            </w:r>
          </w:p>
        </w:tc>
        <w:tc>
          <w:tcPr>
            <w:tcW w:w="2170" w:type="pct"/>
            <w:shd w:val="clear" w:color="auto" w:fill="2E74B5"/>
            <w:vAlign w:val="center"/>
          </w:tcPr>
          <w:p w14:paraId="7802FAF5"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CONDICIÓN PRINCIPAL PARA EL PAGO</w:t>
            </w:r>
          </w:p>
        </w:tc>
      </w:tr>
      <w:tr w:rsidR="00896BD0" w:rsidRPr="00982121" w14:paraId="7B7D1694" w14:textId="77777777" w:rsidTr="008A0E3E">
        <w:trPr>
          <w:trHeight w:val="562"/>
          <w:jc w:val="center"/>
        </w:trPr>
        <w:tc>
          <w:tcPr>
            <w:tcW w:w="779" w:type="pct"/>
            <w:shd w:val="clear" w:color="auto" w:fill="auto"/>
            <w:vAlign w:val="center"/>
          </w:tcPr>
          <w:p w14:paraId="4998116B"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PAGO 2 </w:t>
            </w:r>
          </w:p>
        </w:tc>
        <w:tc>
          <w:tcPr>
            <w:tcW w:w="684" w:type="pct"/>
            <w:shd w:val="clear" w:color="auto" w:fill="auto"/>
            <w:vAlign w:val="center"/>
          </w:tcPr>
          <w:p w14:paraId="69E10E5C" w14:textId="5B9DABF3" w:rsidR="00896BD0" w:rsidRPr="00982121" w:rsidRDefault="008A0E3E" w:rsidP="00982121">
            <w:pPr>
              <w:spacing w:after="0" w:line="276" w:lineRule="auto"/>
              <w:jc w:val="both"/>
              <w:rPr>
                <w:rFonts w:cstheme="minorHAnsi"/>
                <w:bCs/>
                <w:i/>
                <w:sz w:val="20"/>
              </w:rPr>
            </w:pPr>
            <w:r>
              <w:rPr>
                <w:rFonts w:cstheme="minorHAnsi"/>
                <w:bCs/>
                <w:sz w:val="20"/>
              </w:rPr>
              <w:t>3</w:t>
            </w:r>
            <w:r w:rsidR="00896BD0" w:rsidRPr="00982121">
              <w:rPr>
                <w:rFonts w:cstheme="minorHAnsi"/>
                <w:bCs/>
                <w:sz w:val="20"/>
              </w:rPr>
              <w:t>0%</w:t>
            </w:r>
          </w:p>
        </w:tc>
        <w:tc>
          <w:tcPr>
            <w:tcW w:w="1367" w:type="pct"/>
            <w:vAlign w:val="center"/>
          </w:tcPr>
          <w:p w14:paraId="79F0CD1D"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Entregable 1</w:t>
            </w:r>
          </w:p>
        </w:tc>
        <w:tc>
          <w:tcPr>
            <w:tcW w:w="2170" w:type="pct"/>
            <w:vAlign w:val="center"/>
          </w:tcPr>
          <w:p w14:paraId="25F9CEBE" w14:textId="0C156AE0"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Conformidad del Entregable 1 por parte de LA ENTIDAD </w:t>
            </w:r>
            <w:r w:rsidR="00CF2C5C" w:rsidRPr="00982121">
              <w:rPr>
                <w:rFonts w:cstheme="minorHAnsi"/>
                <w:bCs/>
                <w:sz w:val="20"/>
              </w:rPr>
              <w:t>.(UF).</w:t>
            </w:r>
          </w:p>
        </w:tc>
      </w:tr>
      <w:tr w:rsidR="00896BD0" w:rsidRPr="00982121" w14:paraId="0293F0EA" w14:textId="77777777" w:rsidTr="008A0E3E">
        <w:trPr>
          <w:trHeight w:val="562"/>
          <w:jc w:val="center"/>
        </w:trPr>
        <w:tc>
          <w:tcPr>
            <w:tcW w:w="779" w:type="pct"/>
            <w:shd w:val="clear" w:color="auto" w:fill="auto"/>
            <w:vAlign w:val="center"/>
          </w:tcPr>
          <w:p w14:paraId="08D81784"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PAGO 3</w:t>
            </w:r>
          </w:p>
        </w:tc>
        <w:tc>
          <w:tcPr>
            <w:tcW w:w="684" w:type="pct"/>
            <w:shd w:val="clear" w:color="auto" w:fill="auto"/>
            <w:vAlign w:val="center"/>
          </w:tcPr>
          <w:p w14:paraId="650ADE38" w14:textId="199E2351" w:rsidR="00896BD0" w:rsidRPr="00982121" w:rsidRDefault="00896BD0" w:rsidP="00982121">
            <w:pPr>
              <w:spacing w:after="0" w:line="276" w:lineRule="auto"/>
              <w:jc w:val="both"/>
              <w:rPr>
                <w:rFonts w:cstheme="minorHAnsi"/>
                <w:bCs/>
                <w:i/>
                <w:sz w:val="20"/>
              </w:rPr>
            </w:pPr>
            <w:r w:rsidRPr="00982121">
              <w:rPr>
                <w:rFonts w:cstheme="minorHAnsi"/>
                <w:bCs/>
                <w:sz w:val="20"/>
              </w:rPr>
              <w:t>30%</w:t>
            </w:r>
          </w:p>
        </w:tc>
        <w:tc>
          <w:tcPr>
            <w:tcW w:w="1367" w:type="pct"/>
            <w:vAlign w:val="center"/>
          </w:tcPr>
          <w:p w14:paraId="6CFBFE2E"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Entregable 2</w:t>
            </w:r>
          </w:p>
        </w:tc>
        <w:tc>
          <w:tcPr>
            <w:tcW w:w="2170" w:type="pct"/>
            <w:vAlign w:val="center"/>
          </w:tcPr>
          <w:p w14:paraId="1A5323DF" w14:textId="42F3A10F" w:rsidR="00896BD0" w:rsidRPr="00982121" w:rsidRDefault="00896BD0" w:rsidP="00982121">
            <w:pPr>
              <w:spacing w:after="0" w:line="276" w:lineRule="auto"/>
              <w:jc w:val="both"/>
              <w:rPr>
                <w:rFonts w:cstheme="minorHAnsi"/>
                <w:bCs/>
                <w:i/>
                <w:sz w:val="20"/>
              </w:rPr>
            </w:pPr>
            <w:r w:rsidRPr="00982121">
              <w:rPr>
                <w:rFonts w:cstheme="minorHAnsi"/>
                <w:bCs/>
                <w:sz w:val="20"/>
              </w:rPr>
              <w:t>Conformidad del Entregable 2 por parte de LA ENTIDAD</w:t>
            </w:r>
            <w:r w:rsidR="00CF2C5C" w:rsidRPr="00982121">
              <w:rPr>
                <w:rFonts w:cstheme="minorHAnsi"/>
                <w:bCs/>
                <w:sz w:val="20"/>
              </w:rPr>
              <w:t xml:space="preserve"> .(UF).</w:t>
            </w:r>
          </w:p>
        </w:tc>
      </w:tr>
      <w:tr w:rsidR="00896BD0" w:rsidRPr="00982121" w14:paraId="16E3F5F8" w14:textId="77777777" w:rsidTr="008A0E3E">
        <w:trPr>
          <w:trHeight w:val="562"/>
          <w:jc w:val="center"/>
        </w:trPr>
        <w:tc>
          <w:tcPr>
            <w:tcW w:w="779" w:type="pct"/>
            <w:vAlign w:val="center"/>
          </w:tcPr>
          <w:p w14:paraId="008DFEC1"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PAGO 4</w:t>
            </w:r>
          </w:p>
        </w:tc>
        <w:tc>
          <w:tcPr>
            <w:tcW w:w="684" w:type="pct"/>
            <w:shd w:val="clear" w:color="auto" w:fill="auto"/>
            <w:vAlign w:val="center"/>
          </w:tcPr>
          <w:p w14:paraId="6272D900" w14:textId="392FEF84" w:rsidR="00896BD0" w:rsidRPr="00982121" w:rsidRDefault="008A0E3E" w:rsidP="00982121">
            <w:pPr>
              <w:spacing w:after="0" w:line="276" w:lineRule="auto"/>
              <w:jc w:val="both"/>
              <w:rPr>
                <w:rFonts w:cstheme="minorHAnsi"/>
                <w:bCs/>
                <w:i/>
                <w:sz w:val="20"/>
              </w:rPr>
            </w:pPr>
            <w:r>
              <w:rPr>
                <w:rFonts w:cstheme="minorHAnsi"/>
                <w:bCs/>
                <w:sz w:val="20"/>
              </w:rPr>
              <w:t>4</w:t>
            </w:r>
            <w:r w:rsidR="00896BD0" w:rsidRPr="00982121">
              <w:rPr>
                <w:rFonts w:cstheme="minorHAnsi"/>
                <w:bCs/>
                <w:sz w:val="20"/>
              </w:rPr>
              <w:t xml:space="preserve">0% </w:t>
            </w:r>
          </w:p>
        </w:tc>
        <w:tc>
          <w:tcPr>
            <w:tcW w:w="1367" w:type="pct"/>
            <w:vAlign w:val="center"/>
          </w:tcPr>
          <w:p w14:paraId="6AFBD040" w14:textId="1CBFE7C8"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Entregable 3 con informe de </w:t>
            </w:r>
            <w:r w:rsidR="009A123B" w:rsidRPr="00982121">
              <w:rPr>
                <w:rFonts w:cstheme="minorHAnsi"/>
                <w:bCs/>
                <w:sz w:val="20"/>
              </w:rPr>
              <w:t>aprobación</w:t>
            </w:r>
          </w:p>
        </w:tc>
        <w:tc>
          <w:tcPr>
            <w:tcW w:w="2170" w:type="pct"/>
            <w:vAlign w:val="center"/>
          </w:tcPr>
          <w:p w14:paraId="59710CA0" w14:textId="77777777" w:rsidR="00896BD0" w:rsidRPr="00982121" w:rsidRDefault="00896BD0" w:rsidP="00982121">
            <w:pPr>
              <w:spacing w:after="0" w:line="276" w:lineRule="auto"/>
              <w:jc w:val="both"/>
              <w:rPr>
                <w:rFonts w:cstheme="minorHAnsi"/>
                <w:i/>
                <w:sz w:val="20"/>
              </w:rPr>
            </w:pPr>
            <w:r w:rsidRPr="00982121">
              <w:rPr>
                <w:rFonts w:cstheme="minorHAnsi"/>
                <w:bCs/>
                <w:sz w:val="20"/>
              </w:rPr>
              <w:t xml:space="preserve">Informe Técnico que recomienda la Viabilidad emitida por el GL  y el Formato declaratorio de viabilidad de acuerdo al </w:t>
            </w:r>
            <w:r w:rsidRPr="00982121">
              <w:rPr>
                <w:rFonts w:cstheme="minorHAnsi"/>
                <w:sz w:val="20"/>
              </w:rPr>
              <w:t>Sistema de inversión pública vigente.</w:t>
            </w:r>
          </w:p>
          <w:p w14:paraId="60FE4D2F" w14:textId="39511EFF"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Conformidad Final por parte de LA ENTIDAD </w:t>
            </w:r>
            <w:r w:rsidR="00CF2C5C" w:rsidRPr="00982121">
              <w:rPr>
                <w:rFonts w:cstheme="minorHAnsi"/>
                <w:bCs/>
                <w:sz w:val="20"/>
              </w:rPr>
              <w:t>.(UF).</w:t>
            </w:r>
          </w:p>
        </w:tc>
      </w:tr>
    </w:tbl>
    <w:p w14:paraId="425FE22B" w14:textId="77777777" w:rsidR="00896BD0" w:rsidRPr="00982121" w:rsidRDefault="00896BD0" w:rsidP="00982121">
      <w:pPr>
        <w:tabs>
          <w:tab w:val="left" w:pos="851"/>
        </w:tabs>
        <w:spacing w:after="0" w:line="276" w:lineRule="auto"/>
        <w:ind w:left="283"/>
        <w:jc w:val="both"/>
        <w:rPr>
          <w:rFonts w:cstheme="minorHAnsi"/>
          <w:b/>
          <w:bCs/>
          <w:sz w:val="20"/>
          <w:u w:val="single"/>
        </w:rPr>
      </w:pPr>
    </w:p>
    <w:p w14:paraId="73745280" w14:textId="77777777" w:rsidR="00896BD0" w:rsidRPr="00982121" w:rsidRDefault="00896BD0" w:rsidP="00982121">
      <w:pPr>
        <w:spacing w:after="0" w:line="276" w:lineRule="auto"/>
        <w:ind w:left="851"/>
        <w:jc w:val="both"/>
        <w:rPr>
          <w:rFonts w:cstheme="minorHAnsi"/>
          <w:sz w:val="20"/>
        </w:rPr>
      </w:pPr>
      <w:r w:rsidRPr="00982121">
        <w:rPr>
          <w:rFonts w:cstheme="minorHAnsi"/>
          <w:sz w:val="20"/>
        </w:rPr>
        <w:t>Los plazos y procedimiento de pago es el que se describe en el Art. 149° del Reglamento de la Ley de Contrataciones del Estado.</w:t>
      </w:r>
    </w:p>
    <w:p w14:paraId="508DF242" w14:textId="77777777" w:rsidR="00896BD0" w:rsidRPr="00982121" w:rsidRDefault="00896BD0" w:rsidP="00982121">
      <w:pPr>
        <w:spacing w:after="0" w:line="276" w:lineRule="auto"/>
        <w:ind w:left="851"/>
        <w:jc w:val="both"/>
        <w:rPr>
          <w:rFonts w:cstheme="minorHAnsi"/>
          <w:sz w:val="20"/>
        </w:rPr>
      </w:pPr>
    </w:p>
    <w:p w14:paraId="7093AE42" w14:textId="77777777" w:rsidR="00896BD0" w:rsidRPr="00982121" w:rsidRDefault="00896BD0" w:rsidP="00982121">
      <w:pPr>
        <w:spacing w:after="0" w:line="276" w:lineRule="auto"/>
        <w:ind w:left="851"/>
        <w:jc w:val="both"/>
        <w:rPr>
          <w:rFonts w:cstheme="minorHAnsi"/>
          <w:sz w:val="20"/>
        </w:rPr>
      </w:pPr>
      <w:r w:rsidRPr="00982121">
        <w:rPr>
          <w:rFonts w:cstheme="minorHAnsi"/>
          <w:sz w:val="20"/>
        </w:rPr>
        <w:t>La documentación mínima alcanzada por EL CONSULTOR Y/O CONTRATISTA a LA ENTIDAD, por mesa de partes, para efecto del pago de cada uno de los entregables, será la siguiente:</w:t>
      </w:r>
    </w:p>
    <w:p w14:paraId="6C910379" w14:textId="77777777" w:rsidR="00896BD0" w:rsidRPr="00982121" w:rsidRDefault="00896BD0" w:rsidP="00982121">
      <w:pPr>
        <w:spacing w:after="0" w:line="276" w:lineRule="auto"/>
        <w:jc w:val="both"/>
        <w:rPr>
          <w:rFonts w:cstheme="minorHAnsi"/>
          <w:bCs/>
          <w:sz w:val="20"/>
        </w:rPr>
      </w:pPr>
    </w:p>
    <w:p w14:paraId="123F2F92" w14:textId="2952EA11"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Carta dirigida a la máxima autoridad administrativa, emitida por el representante legal de EL CONSULTOR</w:t>
      </w:r>
    </w:p>
    <w:p w14:paraId="1D10BC33" w14:textId="77777777"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Copia del cargo de presentación del respectivo entregable y del levantamiento de observaciones (en caso corresponda).</w:t>
      </w:r>
    </w:p>
    <w:p w14:paraId="2610A0EF" w14:textId="588EC4B9"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Conformidad del entregable correspondiente emitido por LA ENTIDAD (U</w:t>
      </w:r>
      <w:r w:rsidR="00CF2C5C" w:rsidRPr="00982121">
        <w:rPr>
          <w:rFonts w:cstheme="minorHAnsi"/>
          <w:bCs/>
          <w:sz w:val="20"/>
        </w:rPr>
        <w:t>F</w:t>
      </w:r>
      <w:r w:rsidRPr="00982121">
        <w:rPr>
          <w:rFonts w:cstheme="minorHAnsi"/>
          <w:bCs/>
          <w:sz w:val="20"/>
        </w:rPr>
        <w:t xml:space="preserve">). </w:t>
      </w:r>
    </w:p>
    <w:p w14:paraId="66FAB156" w14:textId="77777777"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Factura o Recibo por Honorarios.</w:t>
      </w:r>
    </w:p>
    <w:p w14:paraId="3A721924" w14:textId="6CEA6251"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Para los pagos del 01 al 03, EL CONSULTOR adjuntará un (1) ejemplar físico (original) del Entregable aprobado y su respectivo archivo digital.</w:t>
      </w:r>
    </w:p>
    <w:p w14:paraId="463B5F4E" w14:textId="210A1C1F"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 xml:space="preserve">Sólo para el caso del Pago 04 (Estudio final con declaración de viabilidad) EL CONTRATISTA entregará tres </w:t>
      </w:r>
      <w:r w:rsidRPr="008A0E3E">
        <w:rPr>
          <w:rFonts w:cstheme="minorHAnsi"/>
          <w:bCs/>
          <w:sz w:val="20"/>
        </w:rPr>
        <w:t>(</w:t>
      </w:r>
      <w:r w:rsidR="008A0E3E">
        <w:rPr>
          <w:rFonts w:cstheme="minorHAnsi"/>
          <w:bCs/>
          <w:sz w:val="20"/>
        </w:rPr>
        <w:t>2</w:t>
      </w:r>
      <w:r w:rsidRPr="008A0E3E">
        <w:rPr>
          <w:rFonts w:cstheme="minorHAnsi"/>
          <w:bCs/>
          <w:sz w:val="20"/>
        </w:rPr>
        <w:t>)</w:t>
      </w:r>
      <w:r w:rsidRPr="00982121">
        <w:rPr>
          <w:rFonts w:cstheme="minorHAnsi"/>
          <w:bCs/>
          <w:sz w:val="20"/>
        </w:rPr>
        <w:t xml:space="preserve"> ejemplares físicos: Un (1) original y dos (2) </w:t>
      </w:r>
      <w:r w:rsidR="00CF2C5C" w:rsidRPr="00982121">
        <w:rPr>
          <w:rFonts w:cstheme="minorHAnsi"/>
          <w:bCs/>
          <w:sz w:val="20"/>
        </w:rPr>
        <w:t>copias</w:t>
      </w:r>
      <w:r w:rsidRPr="00982121">
        <w:rPr>
          <w:rFonts w:cstheme="minorHAnsi"/>
          <w:bCs/>
          <w:sz w:val="20"/>
        </w:rPr>
        <w:t xml:space="preserve">, con sello original del Representante Legal. Archivos digitales, en las mismas características requeridas de presentación según ítem 10. </w:t>
      </w:r>
    </w:p>
    <w:p w14:paraId="3ECB2D42" w14:textId="1DF46789" w:rsidR="007768AA" w:rsidRPr="00982121" w:rsidRDefault="007768AA" w:rsidP="00982121">
      <w:pPr>
        <w:widowControl w:val="0"/>
        <w:spacing w:after="0" w:line="276" w:lineRule="auto"/>
        <w:contextualSpacing/>
        <w:jc w:val="both"/>
        <w:rPr>
          <w:rFonts w:cstheme="minorHAnsi"/>
          <w:b/>
          <w:color w:val="002060"/>
          <w:sz w:val="20"/>
        </w:rPr>
      </w:pPr>
    </w:p>
    <w:p w14:paraId="6436BDAC" w14:textId="231761B7" w:rsidR="00896BD0" w:rsidRPr="00982121" w:rsidRDefault="00896BD0" w:rsidP="00982121">
      <w:pPr>
        <w:widowControl w:val="0"/>
        <w:spacing w:after="0" w:line="276" w:lineRule="auto"/>
        <w:contextualSpacing/>
        <w:jc w:val="both"/>
        <w:rPr>
          <w:rFonts w:cstheme="minorHAnsi"/>
          <w:b/>
          <w:color w:val="002060"/>
          <w:sz w:val="20"/>
        </w:rPr>
      </w:pPr>
    </w:p>
    <w:p w14:paraId="1C01D1F6" w14:textId="77777777" w:rsidR="00BB7679" w:rsidRPr="00982121" w:rsidRDefault="00BB7679" w:rsidP="00982121">
      <w:pPr>
        <w:pStyle w:val="Prrafodelista"/>
        <w:numPr>
          <w:ilvl w:val="0"/>
          <w:numId w:val="1"/>
        </w:numPr>
        <w:spacing w:line="276" w:lineRule="auto"/>
        <w:jc w:val="both"/>
        <w:rPr>
          <w:rFonts w:cstheme="minorHAnsi"/>
          <w:b/>
          <w:bCs/>
        </w:rPr>
      </w:pPr>
      <w:r w:rsidRPr="00982121">
        <w:rPr>
          <w:rFonts w:cstheme="minorHAnsi"/>
          <w:b/>
          <w:bCs/>
        </w:rPr>
        <w:t>PERSONAL Y REQUISITOS MINIMOS DEL CONSULTOR QUE ELABORARA EL ESTUDIO DE PRE INVERSION, NECESARIOS PARA ANALIZAR Y ESTRUCTURAR LA IDEA DE INVERSION:</w:t>
      </w:r>
    </w:p>
    <w:p w14:paraId="1DE37B24" w14:textId="77777777" w:rsidR="00BB7679" w:rsidRPr="00982121" w:rsidRDefault="00BB7679" w:rsidP="00982121">
      <w:pPr>
        <w:spacing w:line="276" w:lineRule="auto"/>
        <w:ind w:left="708"/>
        <w:rPr>
          <w:rFonts w:cstheme="minorHAnsi"/>
          <w:b/>
          <w:bCs/>
        </w:rPr>
      </w:pPr>
      <w:r w:rsidRPr="00982121">
        <w:rPr>
          <w:rFonts w:cstheme="minorHAnsi"/>
          <w:b/>
          <w:bCs/>
        </w:rPr>
        <w:t>12.1     Requerimientos Mínimos del Consultor:</w:t>
      </w:r>
    </w:p>
    <w:p w14:paraId="3AF7CA1A" w14:textId="735DBDC2" w:rsidR="00BB7679" w:rsidRPr="00982121" w:rsidRDefault="00BB7679" w:rsidP="00982121">
      <w:pPr>
        <w:spacing w:line="276" w:lineRule="auto"/>
        <w:ind w:left="708"/>
        <w:jc w:val="both"/>
        <w:rPr>
          <w:rFonts w:cstheme="minorHAnsi"/>
        </w:rPr>
      </w:pPr>
      <w:r w:rsidRPr="00982121">
        <w:rPr>
          <w:rFonts w:cstheme="minorHAnsi"/>
        </w:rPr>
        <w:t>EL CONSULTOR responsable de llevar adelante la elaboración del estudio de Pre-Inversión, puede ser persona natural o jurídica, y podrá presentarse al proceso de selección convocado por LA ENTIDAD individualmente o en consorcio. Deberá contar con una oficina implementada y operativa durante el período de ejecución del contrato en la localidad de Abancay, a efectos de ejecutar las labores requeridas en el marco de la presente consultoría. Asimismo, la oficina propuesta para el desarrollo de las prestaciones a brindar por EL CONSULTOR Y/O CONTRATISTA deberá estar provista como mínimo del siguiente equipo:</w:t>
      </w:r>
    </w:p>
    <w:p w14:paraId="2317B845"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 xml:space="preserve">01 computadora i7 de 7ma y/o octava generación </w:t>
      </w:r>
    </w:p>
    <w:p w14:paraId="6004F62C"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 xml:space="preserve">Tres (03) computadoras auxiliares o laptops. </w:t>
      </w:r>
    </w:p>
    <w:p w14:paraId="3964DE49"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Una (1) Impresora Multifuncional de tamaño A4 y A3.</w:t>
      </w:r>
    </w:p>
    <w:p w14:paraId="6DB06A5D" w14:textId="3513F7A6" w:rsidR="00BB7679" w:rsidRPr="00982121" w:rsidRDefault="00BB7679" w:rsidP="00982121">
      <w:pPr>
        <w:pStyle w:val="Prrafodelista"/>
        <w:numPr>
          <w:ilvl w:val="0"/>
          <w:numId w:val="17"/>
        </w:numPr>
        <w:spacing w:line="276" w:lineRule="auto"/>
        <w:rPr>
          <w:rFonts w:cstheme="minorHAnsi"/>
        </w:rPr>
      </w:pPr>
      <w:r w:rsidRPr="00982121">
        <w:rPr>
          <w:rFonts w:cstheme="minorHAnsi"/>
        </w:rPr>
        <w:t>Un Plotter a color para imprimir Planos de A1.</w:t>
      </w:r>
    </w:p>
    <w:p w14:paraId="23ED5571"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 xml:space="preserve">Un equipo (estación total) no mayor de 8 años </w:t>
      </w:r>
    </w:p>
    <w:p w14:paraId="62F39A01"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01 camioneta 4x4 2012 o superior</w:t>
      </w:r>
    </w:p>
    <w:p w14:paraId="4E5E9411" w14:textId="413951D0" w:rsidR="00BB7679" w:rsidRPr="00982121" w:rsidRDefault="00BB7679" w:rsidP="00982121">
      <w:pPr>
        <w:spacing w:line="276" w:lineRule="auto"/>
        <w:ind w:left="708"/>
        <w:jc w:val="both"/>
        <w:rPr>
          <w:rFonts w:cstheme="minorHAnsi"/>
        </w:rPr>
      </w:pPr>
      <w:r w:rsidRPr="00982121">
        <w:rPr>
          <w:rFonts w:cstheme="minorHAnsi"/>
        </w:rPr>
        <w:t>Durante la vigencia del contrato, EL CONSULTOR deberá acreditar domicilio postal conocido en la ciudad de Abancay a fin de que reciba la documentación que LA ENTIDAD requiera cursarle.</w:t>
      </w:r>
    </w:p>
    <w:p w14:paraId="03EA639E" w14:textId="4F0464D7" w:rsidR="00BB7679" w:rsidRPr="00982121" w:rsidRDefault="00BB7679" w:rsidP="00982121">
      <w:pPr>
        <w:spacing w:line="276" w:lineRule="auto"/>
        <w:ind w:left="708"/>
        <w:jc w:val="both"/>
        <w:rPr>
          <w:rFonts w:cstheme="minorHAnsi"/>
        </w:rPr>
      </w:pPr>
      <w:r w:rsidRPr="00982121">
        <w:rPr>
          <w:rFonts w:cstheme="minorHAnsi"/>
        </w:rPr>
        <w:t>EL CONSULTOR deberá comunicar a la ENTIDAD y mantener activa durante toda la vigencia del contrato una dirección del correo electrónico, siendo su responsabilidad realizar la verificación diaria de las notificaciones que LA ENTIDAD pudiera hacerle llegar a dicha cuenta, debiendo confirmar la recepción del correo, en el plazo máximo de veinticuatro (24) horas.</w:t>
      </w:r>
    </w:p>
    <w:p w14:paraId="55ECBEC4" w14:textId="02653EB7" w:rsidR="00BB7679" w:rsidRPr="00982121" w:rsidRDefault="00BB7679" w:rsidP="00982121">
      <w:pPr>
        <w:spacing w:line="276" w:lineRule="auto"/>
        <w:ind w:left="708"/>
        <w:jc w:val="both"/>
        <w:rPr>
          <w:rFonts w:cstheme="minorHAnsi"/>
        </w:rPr>
      </w:pPr>
      <w:r w:rsidRPr="00982121">
        <w:rPr>
          <w:rFonts w:cstheme="minorHAnsi"/>
        </w:rPr>
        <w:lastRenderedPageBreak/>
        <w:t>Estos requisitos se acreditarán mediante carta a la firma del contrato: La ubicación de la oficina, el domicilio postal en Abancay y el correo electrónico; lo cual deberá ser comunicado a LA ENTIDAD, por EL CONSULTOR</w:t>
      </w:r>
    </w:p>
    <w:p w14:paraId="765F4568" w14:textId="77777777" w:rsidR="00BB7679" w:rsidRPr="00982121" w:rsidRDefault="00BB7679" w:rsidP="00982121">
      <w:pPr>
        <w:spacing w:line="276" w:lineRule="auto"/>
        <w:ind w:left="708"/>
        <w:rPr>
          <w:rFonts w:cstheme="minorHAnsi"/>
        </w:rPr>
      </w:pPr>
      <w:r w:rsidRPr="00982121">
        <w:rPr>
          <w:rFonts w:cstheme="minorHAnsi"/>
        </w:rPr>
        <w:t xml:space="preserve"> </w:t>
      </w:r>
    </w:p>
    <w:p w14:paraId="3FF6AFAD" w14:textId="77777777" w:rsidR="00BB7679" w:rsidRPr="00982121" w:rsidRDefault="00BB7679" w:rsidP="00982121">
      <w:pPr>
        <w:pStyle w:val="Prrafodelista"/>
        <w:numPr>
          <w:ilvl w:val="0"/>
          <w:numId w:val="1"/>
        </w:numPr>
        <w:spacing w:line="276" w:lineRule="auto"/>
        <w:jc w:val="both"/>
        <w:rPr>
          <w:rFonts w:cstheme="minorHAnsi"/>
          <w:b/>
          <w:bCs/>
        </w:rPr>
      </w:pPr>
      <w:r w:rsidRPr="00982121">
        <w:rPr>
          <w:rFonts w:cstheme="minorHAnsi"/>
          <w:b/>
          <w:bCs/>
        </w:rPr>
        <w:t>REQUERIMIENTOS MÍNIMOS DEL EQUIPO TÉCNICO DEL ESTUDIO O PERSONAL CLAVE</w:t>
      </w:r>
    </w:p>
    <w:p w14:paraId="21B48FEC" w14:textId="4E707A17" w:rsidR="00BB7679" w:rsidRPr="00982121" w:rsidRDefault="00BB7679" w:rsidP="00982121">
      <w:pPr>
        <w:spacing w:line="276" w:lineRule="auto"/>
        <w:ind w:left="708"/>
        <w:jc w:val="both"/>
        <w:rPr>
          <w:rFonts w:cstheme="minorHAnsi"/>
        </w:rPr>
      </w:pPr>
      <w:r w:rsidRPr="00982121">
        <w:rPr>
          <w:rFonts w:cstheme="minorHAnsi"/>
        </w:rPr>
        <w:t>EL CONSULTOR, deberá contar con un equipo mínimo de profesionales que, en estricto, cumplirán obligatoriamente el perfil requerido y detallado en los presentes términos de referencia, de modo tal que se garantice la calidad de la formulación de los componentes del PIP.</w:t>
      </w:r>
    </w:p>
    <w:p w14:paraId="02956B3C" w14:textId="77777777" w:rsidR="00175DBF" w:rsidRPr="00982121" w:rsidRDefault="00BB7679" w:rsidP="00982121">
      <w:pPr>
        <w:spacing w:line="276" w:lineRule="auto"/>
        <w:ind w:left="708"/>
        <w:jc w:val="both"/>
        <w:rPr>
          <w:rFonts w:cstheme="minorHAnsi"/>
        </w:rPr>
      </w:pPr>
      <w:r w:rsidRPr="00982121">
        <w:rPr>
          <w:rFonts w:cstheme="minorHAnsi"/>
        </w:rPr>
        <w:t xml:space="preserve">La experiencia del personal propuesto por EL CONSULTOR Y/O CONTRATISTA, se podrá acreditar con cualquiera de los siguientes documentos: </w:t>
      </w:r>
    </w:p>
    <w:p w14:paraId="1795AD2F" w14:textId="393F972B" w:rsidR="00BB7679" w:rsidRPr="00982121" w:rsidRDefault="00BB7679" w:rsidP="00982121">
      <w:pPr>
        <w:spacing w:line="276" w:lineRule="auto"/>
        <w:ind w:left="708"/>
        <w:jc w:val="both"/>
        <w:rPr>
          <w:rFonts w:cstheme="minorHAnsi"/>
        </w:rPr>
      </w:pPr>
      <w:r w:rsidRPr="00982121">
        <w:rPr>
          <w:rFonts w:cstheme="minorHAnsi"/>
        </w:rPr>
        <w:t>(i) Copia simple de contratos o (ii) Constancias o (iii) Certificados o (iv) cualquier otra documentación que, de manera fehaciente, demuestre indubitablemente la experiencia del personal propuesto.</w:t>
      </w:r>
    </w:p>
    <w:p w14:paraId="1C246E0D" w14:textId="57971334" w:rsidR="00BB7679" w:rsidRPr="00982121" w:rsidRDefault="00BB7679" w:rsidP="00982121">
      <w:pPr>
        <w:spacing w:line="276" w:lineRule="auto"/>
        <w:ind w:left="708"/>
        <w:jc w:val="both"/>
        <w:rPr>
          <w:rFonts w:cstheme="minorHAnsi"/>
        </w:rPr>
      </w:pPr>
      <w:r w:rsidRPr="00982121">
        <w:rPr>
          <w:rFonts w:cstheme="minorHAnsi"/>
        </w:rPr>
        <w:t>Todos los profesionales del equipo técnico de EL CONSULTOR que participen, elaboren y suscriban, de acuerdo a las exigencias normativas, los estudios materia de la presente consultoría, deberán ser titulados, colegiados y estar habilitados en el Colegio Profesional que les corresponda, al inicio de la prestación efectiva del servicio y durante el plazo que dure la misma. Para el procedimiento de selección se acreditará este requisito con una copia simple del título profesional.</w:t>
      </w:r>
    </w:p>
    <w:p w14:paraId="32C5C037" w14:textId="59C8A6C7" w:rsidR="00BB7679" w:rsidRPr="00982121" w:rsidRDefault="00BB7679" w:rsidP="00982121">
      <w:pPr>
        <w:spacing w:line="276" w:lineRule="auto"/>
        <w:ind w:left="708"/>
        <w:jc w:val="both"/>
        <w:rPr>
          <w:rFonts w:cstheme="minorHAnsi"/>
        </w:rPr>
      </w:pPr>
      <w:r w:rsidRPr="00982121">
        <w:rPr>
          <w:rFonts w:cstheme="minorHAnsi"/>
        </w:rPr>
        <w:t>Se precisa que, para efecto del reconocimiento y evaluación de la experiencia efectiva del personal profesional clave que será evaluado, sólo será pasible de acreditación en el presente procedimiento aquella experiencia que el profesional haya obtenido contando con las condiciones legales para el ejercicio de su profesión, esto es, titulado, según corresponda.</w:t>
      </w:r>
    </w:p>
    <w:p w14:paraId="3B4CD3C4" w14:textId="77777777" w:rsidR="00175DBF" w:rsidRPr="00982121" w:rsidRDefault="00175DBF" w:rsidP="00982121">
      <w:pPr>
        <w:spacing w:after="0" w:line="276" w:lineRule="auto"/>
        <w:ind w:left="709"/>
        <w:jc w:val="both"/>
        <w:rPr>
          <w:rFonts w:cstheme="minorHAnsi"/>
          <w:bCs/>
          <w:sz w:val="20"/>
        </w:rPr>
      </w:pPr>
      <w:r w:rsidRPr="00982121">
        <w:rPr>
          <w:rFonts w:cstheme="minorHAnsi"/>
          <w:bCs/>
          <w:sz w:val="20"/>
        </w:rPr>
        <w:t xml:space="preserve">A fin de garantizar el cumplimiento de los plazos de elaboración del Estudio, el personal profesional que participe en la consultoría objeto de los presentes Términos de Referencia, deberá expresar por escrito su dedicación al desarrollo del servicio. </w:t>
      </w:r>
    </w:p>
    <w:p w14:paraId="0D64D76E" w14:textId="77777777" w:rsidR="00175DBF" w:rsidRPr="00982121" w:rsidRDefault="00175DBF" w:rsidP="00982121">
      <w:pPr>
        <w:spacing w:after="0" w:line="276" w:lineRule="auto"/>
        <w:ind w:left="709"/>
        <w:jc w:val="both"/>
        <w:rPr>
          <w:rFonts w:cstheme="minorHAnsi"/>
          <w:bCs/>
          <w:sz w:val="20"/>
        </w:rPr>
      </w:pPr>
    </w:p>
    <w:p w14:paraId="70A9468A" w14:textId="4CD34C55" w:rsidR="00175DBF" w:rsidRPr="00982121" w:rsidRDefault="00175DBF" w:rsidP="00982121">
      <w:pPr>
        <w:spacing w:after="0" w:line="276" w:lineRule="auto"/>
        <w:ind w:left="709"/>
        <w:jc w:val="both"/>
        <w:rPr>
          <w:rFonts w:cstheme="minorHAnsi"/>
          <w:bCs/>
          <w:sz w:val="20"/>
        </w:rPr>
      </w:pPr>
      <w:r w:rsidRPr="00982121">
        <w:rPr>
          <w:rFonts w:cstheme="minorHAnsi"/>
          <w:bCs/>
          <w:sz w:val="20"/>
        </w:rPr>
        <w:t>La relación contractual que se derive del otorgamiento de la Buena Pro del procedimiento de selección, involucra únicamente a LA ENTIDAD y a EL CONSULTOR quienes suscribirán el respectivo contrato. De ninguna forma LA ENTIDAD tiene relación contractual o laboral con el equipo de profesionales de EL CONSULTOR.</w:t>
      </w:r>
    </w:p>
    <w:p w14:paraId="29040316" w14:textId="77777777" w:rsidR="00175DBF" w:rsidRPr="00982121" w:rsidRDefault="00175DBF" w:rsidP="00982121">
      <w:pPr>
        <w:spacing w:after="0" w:line="276" w:lineRule="auto"/>
        <w:ind w:left="709"/>
        <w:jc w:val="both"/>
        <w:rPr>
          <w:rFonts w:cstheme="minorHAnsi"/>
          <w:bCs/>
          <w:sz w:val="20"/>
        </w:rPr>
      </w:pPr>
    </w:p>
    <w:p w14:paraId="19F72CA6" w14:textId="61243111" w:rsidR="00175DBF" w:rsidRPr="00982121" w:rsidRDefault="00175DBF" w:rsidP="00982121">
      <w:pPr>
        <w:spacing w:after="0" w:line="276" w:lineRule="auto"/>
        <w:ind w:left="709"/>
        <w:jc w:val="both"/>
        <w:rPr>
          <w:rFonts w:cstheme="minorHAnsi"/>
          <w:bCs/>
          <w:sz w:val="20"/>
        </w:rPr>
      </w:pPr>
      <w:r w:rsidRPr="00982121">
        <w:rPr>
          <w:rFonts w:cstheme="minorHAnsi"/>
          <w:bCs/>
          <w:sz w:val="20"/>
        </w:rPr>
        <w:t>El personal que presente EL CONSULTOR deberá ser, obligatoriamente, el que desarrolle directamente los Servicios contratados, salvo casos aislados debidamente justificados y previamente aceptados por LA ENTIDAD. Dicho compromiso constituye obligación esencial de EL CONSULTOR Y/O CONTRATISTA. Su incumplimiento es causal de resolución contractual.</w:t>
      </w:r>
    </w:p>
    <w:p w14:paraId="3A78A4FC" w14:textId="77777777" w:rsidR="00175DBF" w:rsidRPr="00982121" w:rsidRDefault="00175DBF" w:rsidP="00982121">
      <w:pPr>
        <w:spacing w:after="0" w:line="276" w:lineRule="auto"/>
        <w:ind w:left="709"/>
        <w:jc w:val="both"/>
        <w:rPr>
          <w:rFonts w:cstheme="minorHAnsi"/>
          <w:bCs/>
          <w:sz w:val="20"/>
        </w:rPr>
      </w:pPr>
    </w:p>
    <w:p w14:paraId="415E38BB" w14:textId="77777777" w:rsidR="00175DBF" w:rsidRPr="00982121" w:rsidRDefault="00175DBF" w:rsidP="00982121">
      <w:pPr>
        <w:spacing w:after="0" w:line="276" w:lineRule="auto"/>
        <w:ind w:left="709"/>
        <w:jc w:val="both"/>
        <w:rPr>
          <w:rFonts w:cstheme="minorHAnsi"/>
          <w:bCs/>
          <w:sz w:val="20"/>
        </w:rPr>
      </w:pPr>
      <w:r w:rsidRPr="00982121">
        <w:rPr>
          <w:rFonts w:cstheme="minorHAnsi"/>
          <w:bCs/>
          <w:sz w:val="20"/>
        </w:rPr>
        <w:t>Cada profesional del Equipo Técnico del Estudio asumirá solo una (1) especialidad de acuerdo a sus funciones.</w:t>
      </w:r>
    </w:p>
    <w:p w14:paraId="56B327F6" w14:textId="77777777" w:rsidR="00175DBF" w:rsidRPr="00982121" w:rsidRDefault="00175DBF" w:rsidP="00982121">
      <w:pPr>
        <w:spacing w:after="0" w:line="276" w:lineRule="auto"/>
        <w:ind w:left="709"/>
        <w:jc w:val="both"/>
        <w:rPr>
          <w:rFonts w:cstheme="minorHAnsi"/>
          <w:bCs/>
          <w:sz w:val="20"/>
        </w:rPr>
      </w:pPr>
    </w:p>
    <w:p w14:paraId="3210F3E4" w14:textId="77777777" w:rsidR="00175DBF" w:rsidRPr="00982121" w:rsidRDefault="00175DBF" w:rsidP="00982121">
      <w:pPr>
        <w:spacing w:after="0" w:line="276" w:lineRule="auto"/>
        <w:ind w:left="709"/>
        <w:jc w:val="both"/>
        <w:rPr>
          <w:rFonts w:cstheme="minorHAnsi"/>
          <w:bCs/>
          <w:sz w:val="20"/>
        </w:rPr>
      </w:pPr>
      <w:r w:rsidRPr="00982121">
        <w:rPr>
          <w:rFonts w:cstheme="minorHAnsi"/>
          <w:bCs/>
          <w:sz w:val="20"/>
        </w:rPr>
        <w:lastRenderedPageBreak/>
        <w:t xml:space="preserve">La relación mínima de profesionales que conforman el Equipo Técnico del Estudio, son los siguientes: </w:t>
      </w:r>
    </w:p>
    <w:p w14:paraId="4F693E67" w14:textId="77777777" w:rsidR="00175DBF" w:rsidRPr="00982121" w:rsidRDefault="00175DBF" w:rsidP="00982121">
      <w:pPr>
        <w:spacing w:after="0" w:line="276" w:lineRule="auto"/>
        <w:ind w:left="709"/>
        <w:jc w:val="both"/>
        <w:rPr>
          <w:rFonts w:cstheme="minorHAnsi"/>
          <w:bCs/>
          <w:sz w:val="20"/>
        </w:rPr>
      </w:pPr>
    </w:p>
    <w:tbl>
      <w:tblPr>
        <w:tblW w:w="963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7"/>
        <w:gridCol w:w="2359"/>
        <w:gridCol w:w="92"/>
        <w:gridCol w:w="2369"/>
        <w:gridCol w:w="2976"/>
        <w:gridCol w:w="1276"/>
      </w:tblGrid>
      <w:tr w:rsidR="00A43A57" w:rsidRPr="00A43A57" w14:paraId="7FF133BE" w14:textId="77777777" w:rsidTr="00A43A57">
        <w:trPr>
          <w:cantSplit/>
          <w:trHeight w:val="152"/>
          <w:tblHeader/>
        </w:trPr>
        <w:tc>
          <w:tcPr>
            <w:tcW w:w="567" w:type="dxa"/>
            <w:shd w:val="clear" w:color="auto" w:fill="2E74B5"/>
            <w:vAlign w:val="center"/>
          </w:tcPr>
          <w:p w14:paraId="0316D9B3" w14:textId="15A75011" w:rsidR="00A43A57" w:rsidRPr="00A43A57" w:rsidRDefault="00A43A57" w:rsidP="00A43A57">
            <w:pPr>
              <w:spacing w:after="0" w:line="276" w:lineRule="auto"/>
              <w:ind w:left="77"/>
              <w:jc w:val="both"/>
              <w:rPr>
                <w:rFonts w:ascii="Arial Narrow" w:hAnsi="Arial Narrow" w:cstheme="minorHAnsi"/>
                <w:b/>
                <w:bCs/>
                <w:color w:val="FFFFFF"/>
                <w:sz w:val="18"/>
                <w:szCs w:val="20"/>
              </w:rPr>
            </w:pPr>
            <w:r>
              <w:rPr>
                <w:rFonts w:ascii="Arial Narrow" w:hAnsi="Arial Narrow" w:cstheme="minorHAnsi"/>
                <w:b/>
                <w:bCs/>
                <w:color w:val="FFFFFF"/>
                <w:sz w:val="18"/>
                <w:szCs w:val="20"/>
              </w:rPr>
              <w:t>Nro</w:t>
            </w:r>
          </w:p>
        </w:tc>
        <w:tc>
          <w:tcPr>
            <w:tcW w:w="2451" w:type="dxa"/>
            <w:gridSpan w:val="2"/>
            <w:shd w:val="clear" w:color="auto" w:fill="2E74B5"/>
            <w:vAlign w:val="center"/>
          </w:tcPr>
          <w:p w14:paraId="7943FE7C" w14:textId="24D46441" w:rsidR="00A43A57" w:rsidRPr="00A43A57" w:rsidRDefault="00A43A57" w:rsidP="00A43A57">
            <w:pPr>
              <w:spacing w:after="0" w:line="276" w:lineRule="auto"/>
              <w:ind w:left="77"/>
              <w:jc w:val="both"/>
              <w:rPr>
                <w:rFonts w:ascii="Arial Narrow" w:hAnsi="Arial Narrow" w:cstheme="minorHAnsi"/>
                <w:b/>
                <w:bCs/>
                <w:color w:val="FFFFFF"/>
                <w:sz w:val="18"/>
                <w:szCs w:val="20"/>
              </w:rPr>
            </w:pPr>
            <w:r w:rsidRPr="00A43A57">
              <w:rPr>
                <w:rFonts w:ascii="Arial Narrow" w:hAnsi="Arial Narrow" w:cstheme="minorHAnsi"/>
                <w:b/>
                <w:bCs/>
                <w:color w:val="FFFFFF"/>
                <w:sz w:val="18"/>
                <w:szCs w:val="20"/>
              </w:rPr>
              <w:t>ESPECIALIDAD</w:t>
            </w:r>
          </w:p>
        </w:tc>
        <w:tc>
          <w:tcPr>
            <w:tcW w:w="2369" w:type="dxa"/>
            <w:shd w:val="clear" w:color="auto" w:fill="2E74B5"/>
            <w:vAlign w:val="center"/>
            <w:hideMark/>
          </w:tcPr>
          <w:p w14:paraId="4086DA0D" w14:textId="2E759AF4" w:rsidR="00A43A57" w:rsidRPr="00A43A57" w:rsidRDefault="00A43A57" w:rsidP="00A43A57">
            <w:pPr>
              <w:spacing w:after="0" w:line="276" w:lineRule="auto"/>
              <w:ind w:left="129"/>
              <w:jc w:val="both"/>
              <w:rPr>
                <w:rFonts w:ascii="Arial Narrow" w:hAnsi="Arial Narrow" w:cstheme="minorHAnsi"/>
                <w:b/>
                <w:bCs/>
                <w:color w:val="FFFFFF"/>
                <w:sz w:val="18"/>
                <w:szCs w:val="20"/>
              </w:rPr>
            </w:pPr>
            <w:r w:rsidRPr="00A43A57">
              <w:rPr>
                <w:rFonts w:ascii="Arial Narrow" w:hAnsi="Arial Narrow" w:cstheme="minorHAnsi"/>
                <w:b/>
                <w:bCs/>
                <w:color w:val="FFFFFF"/>
                <w:sz w:val="18"/>
                <w:szCs w:val="20"/>
              </w:rPr>
              <w:t>PROFESIÓN REQUERIDA</w:t>
            </w:r>
          </w:p>
        </w:tc>
        <w:tc>
          <w:tcPr>
            <w:tcW w:w="2976" w:type="dxa"/>
            <w:shd w:val="clear" w:color="auto" w:fill="2E74B5"/>
            <w:vAlign w:val="center"/>
          </w:tcPr>
          <w:p w14:paraId="2690EA65" w14:textId="6C894A2F" w:rsidR="00A43A57" w:rsidRPr="00A43A57" w:rsidRDefault="00A43A57" w:rsidP="00A43A57">
            <w:pPr>
              <w:spacing w:after="0" w:line="276" w:lineRule="auto"/>
              <w:jc w:val="both"/>
              <w:rPr>
                <w:rFonts w:ascii="Arial Narrow" w:hAnsi="Arial Narrow" w:cstheme="minorHAnsi"/>
                <w:b/>
                <w:bCs/>
                <w:color w:val="FFFFFF"/>
                <w:sz w:val="18"/>
                <w:szCs w:val="20"/>
              </w:rPr>
            </w:pPr>
            <w:r>
              <w:rPr>
                <w:rFonts w:ascii="Arial Narrow" w:hAnsi="Arial Narrow" w:cstheme="minorHAnsi"/>
                <w:b/>
                <w:bCs/>
                <w:color w:val="FFFFFF"/>
                <w:sz w:val="18"/>
                <w:szCs w:val="20"/>
              </w:rPr>
              <w:t xml:space="preserve">* </w:t>
            </w:r>
            <w:r w:rsidRPr="00A43A57">
              <w:rPr>
                <w:rFonts w:ascii="Arial Narrow" w:hAnsi="Arial Narrow" w:cstheme="minorHAnsi"/>
                <w:b/>
                <w:bCs/>
                <w:color w:val="FFFFFF"/>
                <w:sz w:val="18"/>
                <w:szCs w:val="20"/>
              </w:rPr>
              <w:t>CONDICIONES MÍNIMAS</w:t>
            </w:r>
            <w:r>
              <w:rPr>
                <w:rFonts w:ascii="Arial Narrow" w:hAnsi="Arial Narrow" w:cstheme="minorHAnsi"/>
                <w:b/>
                <w:bCs/>
                <w:color w:val="FFFFFF"/>
                <w:sz w:val="18"/>
                <w:szCs w:val="20"/>
              </w:rPr>
              <w:t xml:space="preserve"> o PERFIL </w:t>
            </w:r>
          </w:p>
        </w:tc>
        <w:tc>
          <w:tcPr>
            <w:tcW w:w="1276" w:type="dxa"/>
            <w:shd w:val="clear" w:color="auto" w:fill="2E74B5"/>
            <w:vAlign w:val="center"/>
            <w:hideMark/>
          </w:tcPr>
          <w:p w14:paraId="1067FA12" w14:textId="5CC692B2" w:rsidR="00A43A57" w:rsidRPr="00A43A57" w:rsidRDefault="00A43A57" w:rsidP="00A43A57">
            <w:pPr>
              <w:spacing w:after="0" w:line="276" w:lineRule="auto"/>
              <w:jc w:val="both"/>
              <w:rPr>
                <w:rFonts w:ascii="Arial Narrow" w:hAnsi="Arial Narrow" w:cstheme="minorHAnsi"/>
                <w:b/>
                <w:bCs/>
                <w:color w:val="FFFFFF"/>
                <w:sz w:val="18"/>
                <w:szCs w:val="20"/>
              </w:rPr>
            </w:pPr>
            <w:r w:rsidRPr="00A43A57">
              <w:rPr>
                <w:rFonts w:ascii="Arial Narrow" w:hAnsi="Arial Narrow" w:cstheme="minorHAnsi"/>
                <w:b/>
                <w:bCs/>
                <w:color w:val="FFFFFF"/>
                <w:sz w:val="18"/>
                <w:szCs w:val="20"/>
              </w:rPr>
              <w:t>PROFESIÓN</w:t>
            </w:r>
            <w:r>
              <w:rPr>
                <w:rFonts w:ascii="Arial Narrow" w:hAnsi="Arial Narrow" w:cstheme="minorHAnsi"/>
                <w:b/>
                <w:bCs/>
                <w:color w:val="FFFFFF"/>
                <w:sz w:val="18"/>
                <w:szCs w:val="20"/>
              </w:rPr>
              <w:t xml:space="preserve">AL </w:t>
            </w:r>
            <w:r w:rsidRPr="00A43A57">
              <w:rPr>
                <w:rFonts w:ascii="Arial Narrow" w:hAnsi="Arial Narrow" w:cstheme="minorHAnsi"/>
                <w:b/>
                <w:bCs/>
                <w:color w:val="FFFFFF"/>
                <w:sz w:val="18"/>
                <w:szCs w:val="20"/>
              </w:rPr>
              <w:t>REQUERID</w:t>
            </w:r>
            <w:r>
              <w:rPr>
                <w:rFonts w:ascii="Arial Narrow" w:hAnsi="Arial Narrow" w:cstheme="minorHAnsi"/>
                <w:b/>
                <w:bCs/>
                <w:color w:val="FFFFFF"/>
                <w:sz w:val="18"/>
                <w:szCs w:val="20"/>
              </w:rPr>
              <w:t>O</w:t>
            </w:r>
          </w:p>
        </w:tc>
      </w:tr>
      <w:tr w:rsidR="00A43A57" w:rsidRPr="00A43A57" w14:paraId="31E2E853" w14:textId="77777777" w:rsidTr="00A43A57">
        <w:trPr>
          <w:cantSplit/>
          <w:trHeight w:val="133"/>
        </w:trPr>
        <w:tc>
          <w:tcPr>
            <w:tcW w:w="567" w:type="dxa"/>
          </w:tcPr>
          <w:p w14:paraId="070406DF" w14:textId="77777777" w:rsidR="00A43A57" w:rsidRPr="00A43A57" w:rsidRDefault="00A43A57" w:rsidP="00A43A57">
            <w:pPr>
              <w:spacing w:after="0" w:line="276" w:lineRule="auto"/>
              <w:ind w:left="709"/>
              <w:jc w:val="both"/>
              <w:rPr>
                <w:rFonts w:ascii="Arial Narrow" w:hAnsi="Arial Narrow" w:cstheme="minorHAnsi"/>
                <w:b/>
                <w:sz w:val="18"/>
                <w:szCs w:val="20"/>
              </w:rPr>
            </w:pPr>
          </w:p>
        </w:tc>
        <w:tc>
          <w:tcPr>
            <w:tcW w:w="9072" w:type="dxa"/>
            <w:gridSpan w:val="5"/>
            <w:shd w:val="clear" w:color="auto" w:fill="auto"/>
            <w:noWrap/>
            <w:vAlign w:val="center"/>
          </w:tcPr>
          <w:p w14:paraId="635AEA7F" w14:textId="1EAA5177" w:rsidR="00A43A57" w:rsidRPr="00A43A57" w:rsidRDefault="00A43A57" w:rsidP="00A43A57">
            <w:pPr>
              <w:spacing w:after="0" w:line="276" w:lineRule="auto"/>
              <w:ind w:left="709"/>
              <w:jc w:val="both"/>
              <w:rPr>
                <w:rFonts w:ascii="Arial Narrow" w:hAnsi="Arial Narrow" w:cstheme="minorHAnsi"/>
                <w:b/>
                <w:sz w:val="18"/>
                <w:szCs w:val="20"/>
              </w:rPr>
            </w:pPr>
            <w:r w:rsidRPr="00A43A57">
              <w:rPr>
                <w:rFonts w:ascii="Arial Narrow" w:hAnsi="Arial Narrow" w:cstheme="minorHAnsi"/>
                <w:b/>
                <w:sz w:val="18"/>
                <w:szCs w:val="20"/>
              </w:rPr>
              <w:t>Profesionales del Equipo Técnico del Estudio (Equipo Clave)</w:t>
            </w:r>
          </w:p>
        </w:tc>
      </w:tr>
      <w:tr w:rsidR="00A43A57" w:rsidRPr="00A43A57" w14:paraId="00F183D8" w14:textId="77777777" w:rsidTr="00A43A57">
        <w:trPr>
          <w:cantSplit/>
          <w:trHeight w:val="133"/>
        </w:trPr>
        <w:tc>
          <w:tcPr>
            <w:tcW w:w="567" w:type="dxa"/>
          </w:tcPr>
          <w:p w14:paraId="47D14A3F" w14:textId="4EB756D8"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1</w:t>
            </w:r>
          </w:p>
        </w:tc>
        <w:tc>
          <w:tcPr>
            <w:tcW w:w="2359" w:type="dxa"/>
            <w:vAlign w:val="center"/>
          </w:tcPr>
          <w:p w14:paraId="78C31BD1" w14:textId="40884BD0"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Jefe de Proyecto</w:t>
            </w:r>
          </w:p>
        </w:tc>
        <w:tc>
          <w:tcPr>
            <w:tcW w:w="2461" w:type="dxa"/>
            <w:gridSpan w:val="2"/>
            <w:shd w:val="clear" w:color="auto" w:fill="auto"/>
            <w:noWrap/>
            <w:vAlign w:val="center"/>
            <w:hideMark/>
          </w:tcPr>
          <w:p w14:paraId="700F2B3E" w14:textId="5574E47F"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Ingeniero o Arquitecto o Economista o Administrador o profesional en educación.</w:t>
            </w:r>
          </w:p>
        </w:tc>
        <w:tc>
          <w:tcPr>
            <w:tcW w:w="2976" w:type="dxa"/>
          </w:tcPr>
          <w:p w14:paraId="17ACEA40" w14:textId="77777777" w:rsidR="00A43A57" w:rsidRPr="00A43A57" w:rsidRDefault="00A43A57" w:rsidP="00A43A57">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0EF1CFEC" w14:textId="0ACC7A71" w:rsidR="00A43A57" w:rsidRPr="00A43A57" w:rsidRDefault="00A43A57" w:rsidP="00A43A57">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6181ED8E" w14:textId="35271F3E" w:rsidR="00A43A57" w:rsidRDefault="00A43A57" w:rsidP="00A43A57">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p w14:paraId="38E66F02" w14:textId="28D9A93E" w:rsidR="00720926" w:rsidRPr="00A43A57" w:rsidRDefault="00720926" w:rsidP="00A43A57">
            <w:pPr>
              <w:pStyle w:val="Prrafodelista"/>
              <w:numPr>
                <w:ilvl w:val="0"/>
                <w:numId w:val="25"/>
              </w:numPr>
              <w:spacing w:after="0" w:line="276" w:lineRule="auto"/>
              <w:ind w:left="213" w:hanging="213"/>
              <w:rPr>
                <w:rFonts w:ascii="Arial Narrow" w:hAnsi="Arial Narrow" w:cstheme="minorHAnsi"/>
                <w:bCs/>
                <w:sz w:val="18"/>
                <w:szCs w:val="20"/>
              </w:rPr>
            </w:pPr>
            <w:r>
              <w:rPr>
                <w:rFonts w:ascii="Arial Narrow" w:hAnsi="Arial Narrow" w:cstheme="minorHAnsi"/>
                <w:bCs/>
                <w:sz w:val="18"/>
                <w:szCs w:val="20"/>
              </w:rPr>
              <w:t xml:space="preserve">Capacitación acreditada en </w:t>
            </w:r>
            <w:r w:rsidRPr="00720926">
              <w:rPr>
                <w:rFonts w:ascii="Arial Narrow" w:hAnsi="Arial Narrow" w:cstheme="minorHAnsi"/>
                <w:bCs/>
                <w:sz w:val="18"/>
                <w:szCs w:val="20"/>
              </w:rPr>
              <w:t>Sistema Nacional de Programación Multianual y Gestión de Inversiones INVIERTE.PE</w:t>
            </w:r>
          </w:p>
          <w:p w14:paraId="7ABF60CA" w14:textId="5F7DA14D" w:rsidR="00A43A57" w:rsidRPr="00A43A57" w:rsidRDefault="00A43A57" w:rsidP="00A43A57">
            <w:pPr>
              <w:spacing w:after="0" w:line="276" w:lineRule="auto"/>
              <w:ind w:left="71"/>
              <w:rPr>
                <w:rFonts w:ascii="Arial Narrow" w:hAnsi="Arial Narrow" w:cstheme="minorHAnsi"/>
                <w:b/>
                <w:sz w:val="18"/>
                <w:szCs w:val="20"/>
              </w:rPr>
            </w:pPr>
          </w:p>
        </w:tc>
        <w:tc>
          <w:tcPr>
            <w:tcW w:w="1276" w:type="dxa"/>
            <w:shd w:val="clear" w:color="auto" w:fill="auto"/>
            <w:noWrap/>
            <w:vAlign w:val="center"/>
            <w:hideMark/>
          </w:tcPr>
          <w:p w14:paraId="10FACF5B" w14:textId="360862B4"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4BD33117" w14:textId="77777777" w:rsidTr="00A43A57">
        <w:trPr>
          <w:cantSplit/>
          <w:trHeight w:val="106"/>
        </w:trPr>
        <w:tc>
          <w:tcPr>
            <w:tcW w:w="567" w:type="dxa"/>
          </w:tcPr>
          <w:p w14:paraId="5DF09037" w14:textId="6A8B7EEC"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2</w:t>
            </w:r>
          </w:p>
        </w:tc>
        <w:tc>
          <w:tcPr>
            <w:tcW w:w="2359" w:type="dxa"/>
            <w:vAlign w:val="center"/>
          </w:tcPr>
          <w:p w14:paraId="73533EC0" w14:textId="431A2B01"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 xml:space="preserve">Profesional en Arquitectura </w:t>
            </w:r>
          </w:p>
        </w:tc>
        <w:tc>
          <w:tcPr>
            <w:tcW w:w="2461" w:type="dxa"/>
            <w:gridSpan w:val="2"/>
            <w:shd w:val="clear" w:color="auto" w:fill="auto"/>
            <w:noWrap/>
            <w:vAlign w:val="center"/>
            <w:hideMark/>
          </w:tcPr>
          <w:p w14:paraId="5B9B2F54" w14:textId="77777777"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Arquitecto</w:t>
            </w:r>
          </w:p>
        </w:tc>
        <w:tc>
          <w:tcPr>
            <w:tcW w:w="2976" w:type="dxa"/>
          </w:tcPr>
          <w:p w14:paraId="44E7266D"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72BA0A19"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66224D80" w14:textId="77777777" w:rsid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p w14:paraId="4D042168"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Pr>
                <w:rFonts w:ascii="Arial Narrow" w:hAnsi="Arial Narrow" w:cstheme="minorHAnsi"/>
                <w:bCs/>
                <w:sz w:val="18"/>
                <w:szCs w:val="20"/>
              </w:rPr>
              <w:t xml:space="preserve">Capacitación acreditada en </w:t>
            </w:r>
            <w:r w:rsidRPr="00720926">
              <w:rPr>
                <w:rFonts w:ascii="Arial Narrow" w:hAnsi="Arial Narrow" w:cstheme="minorHAnsi"/>
                <w:bCs/>
                <w:sz w:val="18"/>
                <w:szCs w:val="20"/>
              </w:rPr>
              <w:t>Sistema Nacional de Programación Multianual y Gestión de Inversiones INVIERTE.PE</w:t>
            </w:r>
          </w:p>
          <w:p w14:paraId="2E223559" w14:textId="77777777" w:rsidR="00A43A57" w:rsidRPr="00A43A57" w:rsidRDefault="00A43A57" w:rsidP="00A43A57">
            <w:pPr>
              <w:spacing w:after="0" w:line="276" w:lineRule="auto"/>
              <w:ind w:left="71"/>
              <w:jc w:val="center"/>
              <w:rPr>
                <w:rFonts w:ascii="Arial Narrow" w:hAnsi="Arial Narrow" w:cstheme="minorHAnsi"/>
                <w:b/>
                <w:sz w:val="18"/>
                <w:szCs w:val="20"/>
              </w:rPr>
            </w:pPr>
          </w:p>
        </w:tc>
        <w:tc>
          <w:tcPr>
            <w:tcW w:w="1276" w:type="dxa"/>
            <w:shd w:val="clear" w:color="auto" w:fill="auto"/>
            <w:noWrap/>
            <w:vAlign w:val="center"/>
            <w:hideMark/>
          </w:tcPr>
          <w:p w14:paraId="6B7392CA" w14:textId="1AF11793"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34086BF9" w14:textId="77777777" w:rsidTr="00A43A57">
        <w:trPr>
          <w:cantSplit/>
          <w:trHeight w:val="105"/>
        </w:trPr>
        <w:tc>
          <w:tcPr>
            <w:tcW w:w="567" w:type="dxa"/>
          </w:tcPr>
          <w:p w14:paraId="62143691" w14:textId="04911781"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3</w:t>
            </w:r>
          </w:p>
        </w:tc>
        <w:tc>
          <w:tcPr>
            <w:tcW w:w="2359" w:type="dxa"/>
            <w:vAlign w:val="center"/>
          </w:tcPr>
          <w:p w14:paraId="1B2A17EA" w14:textId="70D9796D"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Profesional en Equipamiento Instituciones Educativas</w:t>
            </w:r>
          </w:p>
        </w:tc>
        <w:tc>
          <w:tcPr>
            <w:tcW w:w="2461" w:type="dxa"/>
            <w:gridSpan w:val="2"/>
            <w:shd w:val="clear" w:color="auto" w:fill="auto"/>
            <w:noWrap/>
            <w:vAlign w:val="center"/>
            <w:hideMark/>
          </w:tcPr>
          <w:p w14:paraId="38E42734" w14:textId="72E5CABC"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bCs/>
                <w:sz w:val="18"/>
                <w:szCs w:val="20"/>
              </w:rPr>
              <w:t>Ingeniero de sistemas, o profesional en educación, o a fines</w:t>
            </w:r>
          </w:p>
        </w:tc>
        <w:tc>
          <w:tcPr>
            <w:tcW w:w="2976" w:type="dxa"/>
          </w:tcPr>
          <w:p w14:paraId="328280ED"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5398DE63"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5C23919C" w14:textId="1913720D" w:rsidR="00A43A57" w:rsidRP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tc>
        <w:tc>
          <w:tcPr>
            <w:tcW w:w="1276" w:type="dxa"/>
            <w:shd w:val="clear" w:color="auto" w:fill="auto"/>
            <w:noWrap/>
            <w:vAlign w:val="center"/>
            <w:hideMark/>
          </w:tcPr>
          <w:p w14:paraId="23C0BC66" w14:textId="71657417"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37AC99A8" w14:textId="77777777" w:rsidTr="00A43A57">
        <w:trPr>
          <w:cantSplit/>
          <w:trHeight w:val="165"/>
        </w:trPr>
        <w:tc>
          <w:tcPr>
            <w:tcW w:w="567" w:type="dxa"/>
          </w:tcPr>
          <w:p w14:paraId="54AED239" w14:textId="4D3F5554"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4</w:t>
            </w:r>
          </w:p>
        </w:tc>
        <w:tc>
          <w:tcPr>
            <w:tcW w:w="2359" w:type="dxa"/>
            <w:vAlign w:val="center"/>
          </w:tcPr>
          <w:p w14:paraId="53738DF0" w14:textId="3C7E4F23"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Profesional en Evaluación social y económica de los servicios educativos</w:t>
            </w:r>
          </w:p>
        </w:tc>
        <w:tc>
          <w:tcPr>
            <w:tcW w:w="2461" w:type="dxa"/>
            <w:gridSpan w:val="2"/>
            <w:shd w:val="clear" w:color="auto" w:fill="auto"/>
            <w:noWrap/>
            <w:vAlign w:val="center"/>
            <w:hideMark/>
          </w:tcPr>
          <w:p w14:paraId="1319162B" w14:textId="77777777"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Economista o Ing. Economista</w:t>
            </w:r>
          </w:p>
        </w:tc>
        <w:tc>
          <w:tcPr>
            <w:tcW w:w="2976" w:type="dxa"/>
          </w:tcPr>
          <w:p w14:paraId="2626F282"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3F321BDA"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00633DA3" w14:textId="77777777" w:rsid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p w14:paraId="7A40359B"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Pr>
                <w:rFonts w:ascii="Arial Narrow" w:hAnsi="Arial Narrow" w:cstheme="minorHAnsi"/>
                <w:bCs/>
                <w:sz w:val="18"/>
                <w:szCs w:val="20"/>
              </w:rPr>
              <w:t xml:space="preserve">Capacitación acreditada en </w:t>
            </w:r>
            <w:r w:rsidRPr="00720926">
              <w:rPr>
                <w:rFonts w:ascii="Arial Narrow" w:hAnsi="Arial Narrow" w:cstheme="minorHAnsi"/>
                <w:bCs/>
                <w:sz w:val="18"/>
                <w:szCs w:val="20"/>
              </w:rPr>
              <w:t>Sistema Nacional de Programación Multianual y Gestión de Inversiones INVIERTE.PE</w:t>
            </w:r>
          </w:p>
          <w:p w14:paraId="2579E93D" w14:textId="77777777" w:rsidR="00A43A57" w:rsidRPr="00A43A57" w:rsidRDefault="00A43A57" w:rsidP="00A43A57">
            <w:pPr>
              <w:spacing w:after="0" w:line="276" w:lineRule="auto"/>
              <w:ind w:left="71"/>
              <w:jc w:val="center"/>
              <w:rPr>
                <w:rFonts w:ascii="Arial Narrow" w:hAnsi="Arial Narrow" w:cstheme="minorHAnsi"/>
                <w:b/>
                <w:sz w:val="18"/>
                <w:szCs w:val="20"/>
              </w:rPr>
            </w:pPr>
          </w:p>
        </w:tc>
        <w:tc>
          <w:tcPr>
            <w:tcW w:w="1276" w:type="dxa"/>
            <w:shd w:val="clear" w:color="auto" w:fill="auto"/>
            <w:noWrap/>
            <w:vAlign w:val="center"/>
            <w:hideMark/>
          </w:tcPr>
          <w:p w14:paraId="44742B44" w14:textId="5B96063B"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35C8006A" w14:textId="77777777" w:rsidTr="00A43A57">
        <w:trPr>
          <w:cantSplit/>
          <w:trHeight w:val="168"/>
        </w:trPr>
        <w:tc>
          <w:tcPr>
            <w:tcW w:w="567" w:type="dxa"/>
          </w:tcPr>
          <w:p w14:paraId="5AC705A2" w14:textId="11B94A77"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5</w:t>
            </w:r>
          </w:p>
        </w:tc>
        <w:tc>
          <w:tcPr>
            <w:tcW w:w="2359" w:type="dxa"/>
            <w:vAlign w:val="center"/>
          </w:tcPr>
          <w:p w14:paraId="68F69930" w14:textId="51C3ACBF"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Profesional Estructural y de estudios de ingeniería</w:t>
            </w:r>
          </w:p>
        </w:tc>
        <w:tc>
          <w:tcPr>
            <w:tcW w:w="2461" w:type="dxa"/>
            <w:gridSpan w:val="2"/>
            <w:shd w:val="clear" w:color="auto" w:fill="auto"/>
            <w:noWrap/>
            <w:vAlign w:val="center"/>
            <w:hideMark/>
          </w:tcPr>
          <w:p w14:paraId="575FB867" w14:textId="6C0F016C"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 xml:space="preserve">Ingeniero Civil </w:t>
            </w:r>
          </w:p>
        </w:tc>
        <w:tc>
          <w:tcPr>
            <w:tcW w:w="2976" w:type="dxa"/>
          </w:tcPr>
          <w:p w14:paraId="0C557FA3"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470E4989"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0A27E4E4" w14:textId="77777777" w:rsid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p w14:paraId="3784A352"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Pr>
                <w:rFonts w:ascii="Arial Narrow" w:hAnsi="Arial Narrow" w:cstheme="minorHAnsi"/>
                <w:bCs/>
                <w:sz w:val="18"/>
                <w:szCs w:val="20"/>
              </w:rPr>
              <w:t xml:space="preserve">Capacitación acreditada en </w:t>
            </w:r>
            <w:r w:rsidRPr="00720926">
              <w:rPr>
                <w:rFonts w:ascii="Arial Narrow" w:hAnsi="Arial Narrow" w:cstheme="minorHAnsi"/>
                <w:bCs/>
                <w:sz w:val="18"/>
                <w:szCs w:val="20"/>
              </w:rPr>
              <w:t>Sistema Nacional de Programación Multianual y Gestión de Inversiones INVIERTE.PE</w:t>
            </w:r>
          </w:p>
          <w:p w14:paraId="7A2A8C4A" w14:textId="77777777" w:rsidR="00A43A57" w:rsidRPr="00A43A57" w:rsidRDefault="00A43A57" w:rsidP="00A43A57">
            <w:pPr>
              <w:spacing w:after="0" w:line="276" w:lineRule="auto"/>
              <w:ind w:left="71"/>
              <w:jc w:val="center"/>
              <w:rPr>
                <w:rFonts w:ascii="Arial Narrow" w:hAnsi="Arial Narrow" w:cstheme="minorHAnsi"/>
                <w:b/>
                <w:sz w:val="18"/>
                <w:szCs w:val="20"/>
              </w:rPr>
            </w:pPr>
          </w:p>
        </w:tc>
        <w:tc>
          <w:tcPr>
            <w:tcW w:w="1276" w:type="dxa"/>
            <w:shd w:val="clear" w:color="auto" w:fill="auto"/>
            <w:noWrap/>
            <w:vAlign w:val="center"/>
            <w:hideMark/>
          </w:tcPr>
          <w:p w14:paraId="0E322BD3" w14:textId="50F5A0E7"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7375BD78" w14:textId="77777777" w:rsidTr="00A43A57">
        <w:trPr>
          <w:cantSplit/>
          <w:trHeight w:val="168"/>
        </w:trPr>
        <w:tc>
          <w:tcPr>
            <w:tcW w:w="567" w:type="dxa"/>
          </w:tcPr>
          <w:p w14:paraId="6D997F77" w14:textId="0C6A6DA2"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lastRenderedPageBreak/>
              <w:t>6</w:t>
            </w:r>
          </w:p>
        </w:tc>
        <w:tc>
          <w:tcPr>
            <w:tcW w:w="2359" w:type="dxa"/>
            <w:vAlign w:val="center"/>
          </w:tcPr>
          <w:p w14:paraId="19919E7B" w14:textId="2030076C"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 xml:space="preserve">Profesional Especialista en pedagogía de nivel inicial </w:t>
            </w:r>
          </w:p>
        </w:tc>
        <w:tc>
          <w:tcPr>
            <w:tcW w:w="2461" w:type="dxa"/>
            <w:gridSpan w:val="2"/>
            <w:shd w:val="clear" w:color="auto" w:fill="auto"/>
            <w:noWrap/>
            <w:vAlign w:val="center"/>
          </w:tcPr>
          <w:p w14:paraId="0279A29D" w14:textId="3DF348EC"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 xml:space="preserve">Profesor  </w:t>
            </w:r>
          </w:p>
        </w:tc>
        <w:tc>
          <w:tcPr>
            <w:tcW w:w="2976" w:type="dxa"/>
          </w:tcPr>
          <w:p w14:paraId="1A0B1C90"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375390DC"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4EF8A4FF" w14:textId="2E1BD6AC" w:rsidR="00A43A57" w:rsidRP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1 estudio de pre inversión educativos</w:t>
            </w:r>
          </w:p>
        </w:tc>
        <w:tc>
          <w:tcPr>
            <w:tcW w:w="1276" w:type="dxa"/>
            <w:shd w:val="clear" w:color="auto" w:fill="auto"/>
            <w:noWrap/>
            <w:vAlign w:val="center"/>
          </w:tcPr>
          <w:p w14:paraId="0F6010EB" w14:textId="4D54F2EF"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024040A1" w14:textId="77777777" w:rsidTr="00A43A57">
        <w:trPr>
          <w:cantSplit/>
          <w:trHeight w:val="168"/>
        </w:trPr>
        <w:tc>
          <w:tcPr>
            <w:tcW w:w="567" w:type="dxa"/>
          </w:tcPr>
          <w:p w14:paraId="294516F0" w14:textId="69FC8E61"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7</w:t>
            </w:r>
          </w:p>
        </w:tc>
        <w:tc>
          <w:tcPr>
            <w:tcW w:w="2359" w:type="dxa"/>
            <w:vAlign w:val="center"/>
          </w:tcPr>
          <w:p w14:paraId="0DE7609F" w14:textId="34BBF224"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Profesional en salud</w:t>
            </w:r>
          </w:p>
        </w:tc>
        <w:tc>
          <w:tcPr>
            <w:tcW w:w="2461" w:type="dxa"/>
            <w:gridSpan w:val="2"/>
            <w:shd w:val="clear" w:color="auto" w:fill="auto"/>
            <w:noWrap/>
            <w:vAlign w:val="center"/>
          </w:tcPr>
          <w:p w14:paraId="00727D45" w14:textId="7A0040E0"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Profesional de la salud médico o no medico</w:t>
            </w:r>
          </w:p>
        </w:tc>
        <w:tc>
          <w:tcPr>
            <w:tcW w:w="2976" w:type="dxa"/>
          </w:tcPr>
          <w:p w14:paraId="7FF1606A"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6A0CCA0D"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018EF485" w14:textId="48CB83CD" w:rsidR="00A43A57" w:rsidRPr="00A43A57" w:rsidRDefault="00720926" w:rsidP="00720926">
            <w:pPr>
              <w:spacing w:after="0" w:line="276" w:lineRule="auto"/>
              <w:rPr>
                <w:rFonts w:ascii="Arial Narrow" w:hAnsi="Arial Narrow" w:cstheme="minorHAnsi"/>
                <w:b/>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1 estudio de pre inversión</w:t>
            </w:r>
          </w:p>
        </w:tc>
        <w:tc>
          <w:tcPr>
            <w:tcW w:w="1276" w:type="dxa"/>
            <w:shd w:val="clear" w:color="auto" w:fill="auto"/>
            <w:noWrap/>
            <w:vAlign w:val="center"/>
          </w:tcPr>
          <w:p w14:paraId="433C7ACF" w14:textId="33DEB33D"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bl>
    <w:p w14:paraId="62F85705" w14:textId="77777777" w:rsidR="00175DBF" w:rsidRPr="00982121" w:rsidRDefault="00175DBF" w:rsidP="00982121">
      <w:pPr>
        <w:spacing w:after="0" w:line="276" w:lineRule="auto"/>
        <w:ind w:left="709"/>
        <w:jc w:val="both"/>
        <w:rPr>
          <w:rFonts w:cstheme="minorHAnsi"/>
          <w:bCs/>
          <w:sz w:val="20"/>
        </w:rPr>
      </w:pPr>
    </w:p>
    <w:p w14:paraId="6906CE8E" w14:textId="0B8D963A" w:rsidR="00A43A57" w:rsidRDefault="00A43A57" w:rsidP="00982121">
      <w:pPr>
        <w:spacing w:after="0" w:line="276" w:lineRule="auto"/>
        <w:ind w:left="709"/>
        <w:jc w:val="both"/>
        <w:rPr>
          <w:rFonts w:cstheme="minorHAnsi"/>
          <w:bCs/>
          <w:sz w:val="20"/>
        </w:rPr>
      </w:pPr>
      <w:r>
        <w:rPr>
          <w:rFonts w:cstheme="minorHAnsi"/>
          <w:bCs/>
          <w:sz w:val="20"/>
        </w:rPr>
        <w:t>R</w:t>
      </w:r>
      <w:r w:rsidRPr="00A43A57">
        <w:rPr>
          <w:rFonts w:cstheme="minorHAnsi"/>
          <w:bCs/>
          <w:sz w:val="20"/>
        </w:rPr>
        <w:t xml:space="preserve">equerirán demostrar experiencia general y específica, </w:t>
      </w:r>
      <w:r>
        <w:rPr>
          <w:rFonts w:cstheme="minorHAnsi"/>
          <w:bCs/>
          <w:sz w:val="20"/>
        </w:rPr>
        <w:t xml:space="preserve">por escrito con copias legalizadas. </w:t>
      </w:r>
    </w:p>
    <w:p w14:paraId="3A29907B" w14:textId="77777777" w:rsidR="00A43A57" w:rsidRDefault="00A43A57" w:rsidP="00982121">
      <w:pPr>
        <w:spacing w:after="0" w:line="276" w:lineRule="auto"/>
        <w:ind w:left="709"/>
        <w:jc w:val="both"/>
        <w:rPr>
          <w:rFonts w:cstheme="minorHAnsi"/>
          <w:bCs/>
          <w:sz w:val="20"/>
        </w:rPr>
      </w:pPr>
    </w:p>
    <w:p w14:paraId="6C2F57A5" w14:textId="452F1446" w:rsidR="00175DBF" w:rsidRPr="00982121" w:rsidRDefault="00175DBF" w:rsidP="00982121">
      <w:pPr>
        <w:spacing w:after="0" w:line="276" w:lineRule="auto"/>
        <w:ind w:left="709"/>
        <w:jc w:val="both"/>
        <w:rPr>
          <w:rFonts w:cstheme="minorHAnsi"/>
          <w:bCs/>
          <w:sz w:val="20"/>
        </w:rPr>
      </w:pPr>
      <w:r w:rsidRPr="00982121">
        <w:rPr>
          <w:rFonts w:cstheme="minorHAnsi"/>
          <w:bCs/>
          <w:sz w:val="20"/>
        </w:rPr>
        <w:t xml:space="preserve">A continuación, detallamos </w:t>
      </w:r>
      <w:r w:rsidR="00A43A57">
        <w:rPr>
          <w:rFonts w:cstheme="minorHAnsi"/>
          <w:bCs/>
          <w:sz w:val="20"/>
        </w:rPr>
        <w:t xml:space="preserve">las responsabilidades </w:t>
      </w:r>
      <w:r w:rsidRPr="00982121">
        <w:rPr>
          <w:rFonts w:cstheme="minorHAnsi"/>
          <w:bCs/>
          <w:sz w:val="20"/>
        </w:rPr>
        <w:t xml:space="preserve">de cada uno de los </w:t>
      </w:r>
      <w:r w:rsidR="00A43A57">
        <w:rPr>
          <w:rFonts w:cstheme="minorHAnsi"/>
          <w:bCs/>
          <w:sz w:val="20"/>
        </w:rPr>
        <w:t>integrantes del proyecto:</w:t>
      </w:r>
    </w:p>
    <w:p w14:paraId="5A002774" w14:textId="10C3471C" w:rsidR="00175DBF" w:rsidRPr="00982121" w:rsidRDefault="00175DBF" w:rsidP="00982121">
      <w:pPr>
        <w:spacing w:line="276" w:lineRule="auto"/>
        <w:ind w:left="708"/>
        <w:jc w:val="both"/>
        <w:rPr>
          <w:rFonts w:cstheme="minorHAnsi"/>
        </w:rPr>
      </w:pPr>
    </w:p>
    <w:p w14:paraId="6DA01AEF" w14:textId="3F2AB441" w:rsidR="00175DBF" w:rsidRPr="00982121" w:rsidRDefault="00175DBF" w:rsidP="00982121">
      <w:pPr>
        <w:pStyle w:val="Prrafodelista"/>
        <w:widowControl w:val="0"/>
        <w:numPr>
          <w:ilvl w:val="1"/>
          <w:numId w:val="1"/>
        </w:numPr>
        <w:tabs>
          <w:tab w:val="left" w:pos="709"/>
        </w:tabs>
        <w:spacing w:after="0" w:line="276" w:lineRule="auto"/>
        <w:jc w:val="both"/>
        <w:outlineLvl w:val="2"/>
        <w:rPr>
          <w:rFonts w:cstheme="minorHAnsi"/>
          <w:b/>
          <w:spacing w:val="20"/>
          <w:sz w:val="20"/>
        </w:rPr>
      </w:pPr>
      <w:r w:rsidRPr="00982121">
        <w:rPr>
          <w:rFonts w:cstheme="minorHAnsi"/>
          <w:b/>
          <w:spacing w:val="20"/>
          <w:sz w:val="20"/>
        </w:rPr>
        <w:t xml:space="preserve">JEFE DE PROYECTO </w:t>
      </w:r>
    </w:p>
    <w:p w14:paraId="323627AE" w14:textId="77777777" w:rsidR="00175DBF" w:rsidRPr="00982121" w:rsidRDefault="00175DBF" w:rsidP="00982121">
      <w:pPr>
        <w:spacing w:after="0" w:line="276" w:lineRule="auto"/>
        <w:ind w:left="709"/>
        <w:jc w:val="both"/>
        <w:rPr>
          <w:rFonts w:cstheme="minorHAnsi"/>
          <w:b/>
          <w:sz w:val="20"/>
        </w:rPr>
      </w:pPr>
    </w:p>
    <w:p w14:paraId="629D0491" w14:textId="77777777" w:rsidR="00175DBF" w:rsidRPr="00982121" w:rsidRDefault="00175DBF" w:rsidP="00982121">
      <w:pPr>
        <w:widowControl w:val="0"/>
        <w:numPr>
          <w:ilvl w:val="0"/>
          <w:numId w:val="18"/>
        </w:numPr>
        <w:spacing w:after="0" w:line="276" w:lineRule="auto"/>
        <w:ind w:left="709" w:hanging="283"/>
        <w:jc w:val="both"/>
        <w:rPr>
          <w:rFonts w:cstheme="minorHAnsi"/>
          <w:b/>
          <w:sz w:val="20"/>
        </w:rPr>
      </w:pPr>
      <w:r w:rsidRPr="00982121">
        <w:rPr>
          <w:rFonts w:cstheme="minorHAnsi"/>
          <w:b/>
          <w:bCs/>
          <w:sz w:val="20"/>
        </w:rPr>
        <w:t>Rol</w:t>
      </w:r>
    </w:p>
    <w:p w14:paraId="3CC51E05" w14:textId="77777777" w:rsidR="00175DBF" w:rsidRPr="00982121" w:rsidRDefault="00175DBF" w:rsidP="00982121">
      <w:pPr>
        <w:spacing w:after="0" w:line="276" w:lineRule="auto"/>
        <w:ind w:left="709"/>
        <w:jc w:val="both"/>
        <w:rPr>
          <w:rFonts w:cstheme="minorHAnsi"/>
          <w:sz w:val="20"/>
        </w:rPr>
      </w:pPr>
      <w:r w:rsidRPr="00982121">
        <w:rPr>
          <w:rFonts w:cstheme="minorHAnsi"/>
          <w:sz w:val="20"/>
        </w:rPr>
        <w:t>Jefe de Proyecto.</w:t>
      </w:r>
    </w:p>
    <w:p w14:paraId="711D7C81" w14:textId="77777777" w:rsidR="00175DBF" w:rsidRPr="00982121" w:rsidRDefault="00175DBF" w:rsidP="00982121">
      <w:pPr>
        <w:spacing w:after="0" w:line="276" w:lineRule="auto"/>
        <w:ind w:left="709"/>
        <w:jc w:val="both"/>
        <w:rPr>
          <w:rFonts w:cstheme="minorHAnsi"/>
          <w:sz w:val="20"/>
        </w:rPr>
      </w:pPr>
    </w:p>
    <w:p w14:paraId="133E6723" w14:textId="77777777" w:rsidR="00175DBF" w:rsidRPr="00982121" w:rsidRDefault="00175DBF" w:rsidP="00982121">
      <w:pPr>
        <w:widowControl w:val="0"/>
        <w:numPr>
          <w:ilvl w:val="0"/>
          <w:numId w:val="18"/>
        </w:numPr>
        <w:spacing w:after="0" w:line="276" w:lineRule="auto"/>
        <w:ind w:left="709" w:hanging="283"/>
        <w:jc w:val="both"/>
        <w:rPr>
          <w:rFonts w:cstheme="minorHAnsi"/>
          <w:b/>
          <w:sz w:val="20"/>
        </w:rPr>
      </w:pPr>
      <w:r w:rsidRPr="00982121">
        <w:rPr>
          <w:rFonts w:cstheme="minorHAnsi"/>
          <w:b/>
          <w:bCs/>
          <w:sz w:val="20"/>
        </w:rPr>
        <w:t>Responsabilidades</w:t>
      </w:r>
    </w:p>
    <w:p w14:paraId="5C07705F"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sz w:val="20"/>
        </w:rPr>
        <w:t>Representa a EL CONTRATISTA en todos los asuntos técnicos que competan al servicio, no pudiendo sus decisiones en ese respecto, ser enervadas o desconocidas por EL CONTRATISTA.</w:t>
      </w:r>
    </w:p>
    <w:p w14:paraId="246ED15E"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Liderar, coordinar y organizar las actividades del Equipo Técnico del Estudio.</w:t>
      </w:r>
    </w:p>
    <w:p w14:paraId="4A62C95B" w14:textId="5E952928" w:rsidR="00175DBF"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Representar al Equipo Técnico del Estudio en las actividades relacionadas al desarrollo del Estudio de Pre inversión.</w:t>
      </w:r>
    </w:p>
    <w:p w14:paraId="1B58BD13" w14:textId="1859F113" w:rsidR="002F265E" w:rsidRPr="00982121" w:rsidRDefault="002F265E" w:rsidP="00982121">
      <w:pPr>
        <w:widowControl w:val="0"/>
        <w:numPr>
          <w:ilvl w:val="0"/>
          <w:numId w:val="19"/>
        </w:numPr>
        <w:snapToGrid w:val="0"/>
        <w:spacing w:after="0" w:line="276" w:lineRule="auto"/>
        <w:ind w:left="709" w:hanging="284"/>
        <w:jc w:val="both"/>
        <w:rPr>
          <w:rFonts w:cstheme="minorHAnsi"/>
          <w:bCs/>
          <w:sz w:val="20"/>
        </w:rPr>
      </w:pPr>
      <w:r>
        <w:rPr>
          <w:rFonts w:cstheme="minorHAnsi"/>
          <w:bCs/>
          <w:sz w:val="20"/>
        </w:rPr>
        <w:t>Responsable de la consolidación de los entregables de cada especialidad y presentación.</w:t>
      </w:r>
    </w:p>
    <w:p w14:paraId="4AD38977"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Coordinar la elaboración del Plan de Trabajo.</w:t>
      </w:r>
    </w:p>
    <w:p w14:paraId="304D792A"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Estructurar y consolidar el Estudio de Pre inversión.</w:t>
      </w:r>
    </w:p>
    <w:p w14:paraId="272E1F6B"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Sustentar el Estudio de Pre inversión en las reuniones de evaluación con las entidades competentes.</w:t>
      </w:r>
    </w:p>
    <w:p w14:paraId="2F781993"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La participación del Jefe del Proyecto debe ser activa y representativa.</w:t>
      </w:r>
    </w:p>
    <w:p w14:paraId="2D79DDBE" w14:textId="77777777" w:rsidR="00175DBF" w:rsidRPr="00982121" w:rsidRDefault="00175DBF" w:rsidP="00982121">
      <w:pPr>
        <w:snapToGrid w:val="0"/>
        <w:spacing w:after="0" w:line="276" w:lineRule="auto"/>
        <w:ind w:left="709"/>
        <w:jc w:val="both"/>
        <w:rPr>
          <w:rFonts w:cstheme="minorHAnsi"/>
          <w:bCs/>
          <w:sz w:val="20"/>
        </w:rPr>
      </w:pPr>
    </w:p>
    <w:p w14:paraId="373C847C" w14:textId="6870CE70" w:rsidR="00175DBF" w:rsidRPr="00982121" w:rsidRDefault="00175DBF" w:rsidP="00982121">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PROFESIONAL EN ARQUITECTURA DE SERVICIOS DE SALUD</w:t>
      </w:r>
    </w:p>
    <w:p w14:paraId="27B3674F" w14:textId="77777777" w:rsidR="00175DBF" w:rsidRPr="00982121" w:rsidRDefault="00175DBF" w:rsidP="00982121">
      <w:pPr>
        <w:widowControl w:val="0"/>
        <w:tabs>
          <w:tab w:val="left" w:pos="1560"/>
        </w:tabs>
        <w:spacing w:after="0" w:line="276" w:lineRule="auto"/>
        <w:ind w:left="709"/>
        <w:jc w:val="both"/>
        <w:outlineLvl w:val="2"/>
        <w:rPr>
          <w:rFonts w:cstheme="minorHAnsi"/>
          <w:b/>
          <w:color w:val="D34817"/>
          <w:spacing w:val="20"/>
          <w:sz w:val="20"/>
        </w:rPr>
      </w:pPr>
    </w:p>
    <w:p w14:paraId="288F0882"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12462FA8" w14:textId="25B4FF8A" w:rsidR="00175DBF" w:rsidRPr="00982121" w:rsidRDefault="00175DBF" w:rsidP="00982121">
      <w:pPr>
        <w:spacing w:after="0" w:line="276" w:lineRule="auto"/>
        <w:ind w:left="709"/>
        <w:jc w:val="both"/>
        <w:rPr>
          <w:rFonts w:cstheme="minorHAnsi"/>
          <w:bCs/>
          <w:sz w:val="20"/>
        </w:rPr>
      </w:pPr>
      <w:r w:rsidRPr="00982121">
        <w:rPr>
          <w:rFonts w:cstheme="minorHAnsi"/>
          <w:sz w:val="20"/>
        </w:rPr>
        <w:t>Especialista en Arquitectura de servicios educativos.</w:t>
      </w:r>
    </w:p>
    <w:p w14:paraId="299EFE00" w14:textId="77777777" w:rsidR="00175DBF" w:rsidRPr="00982121" w:rsidRDefault="00175DBF" w:rsidP="00982121">
      <w:pPr>
        <w:spacing w:after="0" w:line="276" w:lineRule="auto"/>
        <w:ind w:left="709"/>
        <w:jc w:val="both"/>
        <w:rPr>
          <w:rFonts w:cstheme="minorHAnsi"/>
          <w:bCs/>
          <w:sz w:val="20"/>
        </w:rPr>
      </w:pPr>
    </w:p>
    <w:p w14:paraId="538301CB"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63E8A0A3" w14:textId="691D6E6B"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Elaborar el informe de evaluación arquitectónica</w:t>
      </w:r>
    </w:p>
    <w:p w14:paraId="6E676986"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Elaborar el anteproyecto arquitectónico (memorias y planos) para las alternativas de solución propuestas, basado en los estudios de levantamiento topográfico y arquitectónico y otros que considere pertinentes.</w:t>
      </w:r>
    </w:p>
    <w:p w14:paraId="1048317E"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Compatibilizar la propuesta arquitectónica con los estudios de ingeniería que intervienen en el desarrollo y planteamiento arquitectónico. </w:t>
      </w:r>
    </w:p>
    <w:p w14:paraId="3C9F7355"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Participar en los módulos de Identificación, Formulación y Evaluación según corresponda.</w:t>
      </w:r>
    </w:p>
    <w:p w14:paraId="4C18656F"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la elaboración del plan de contingencia (referente a la especialidad) en caso de </w:t>
      </w:r>
      <w:r w:rsidRPr="00982121">
        <w:rPr>
          <w:rFonts w:cstheme="minorHAnsi"/>
          <w:bCs/>
          <w:sz w:val="20"/>
        </w:rPr>
        <w:lastRenderedPageBreak/>
        <w:t xml:space="preserve">intervenirse en el mismo terreno. </w:t>
      </w:r>
    </w:p>
    <w:p w14:paraId="5EF84032" w14:textId="77777777" w:rsidR="00175DBF" w:rsidRPr="00982121" w:rsidRDefault="00175DBF" w:rsidP="00982121">
      <w:pPr>
        <w:snapToGrid w:val="0"/>
        <w:spacing w:after="0" w:line="276" w:lineRule="auto"/>
        <w:ind w:left="709"/>
        <w:jc w:val="both"/>
        <w:rPr>
          <w:rFonts w:cstheme="minorHAnsi"/>
          <w:bCs/>
          <w:sz w:val="20"/>
        </w:rPr>
      </w:pPr>
    </w:p>
    <w:p w14:paraId="40F5A395" w14:textId="218AD88D" w:rsidR="00175DBF" w:rsidRPr="00982121" w:rsidRDefault="00175DBF" w:rsidP="00982121">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PROFESIONAL EN EQUIPAMIENTO DE INSTITUCIONES EDUCATIVAS</w:t>
      </w:r>
    </w:p>
    <w:p w14:paraId="2A916904" w14:textId="77777777" w:rsidR="00175DBF" w:rsidRPr="00982121" w:rsidRDefault="00175DBF" w:rsidP="00982121">
      <w:pPr>
        <w:widowControl w:val="0"/>
        <w:spacing w:after="0" w:line="276" w:lineRule="auto"/>
        <w:ind w:left="709"/>
        <w:jc w:val="both"/>
        <w:rPr>
          <w:rFonts w:cstheme="minorHAnsi"/>
          <w:sz w:val="20"/>
        </w:rPr>
      </w:pPr>
    </w:p>
    <w:p w14:paraId="5DEF4399"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3F01258A" w14:textId="18030EF7" w:rsidR="00175DBF" w:rsidRPr="00982121" w:rsidRDefault="00175DBF" w:rsidP="00982121">
      <w:pPr>
        <w:spacing w:after="0" w:line="276" w:lineRule="auto"/>
        <w:ind w:left="709"/>
        <w:jc w:val="both"/>
        <w:rPr>
          <w:rFonts w:cstheme="minorHAnsi"/>
          <w:bCs/>
          <w:sz w:val="20"/>
        </w:rPr>
      </w:pPr>
      <w:r w:rsidRPr="00982121">
        <w:rPr>
          <w:rFonts w:cstheme="minorHAnsi"/>
          <w:sz w:val="20"/>
        </w:rPr>
        <w:t>Especialista en Equipamiento de servicios educativos</w:t>
      </w:r>
    </w:p>
    <w:p w14:paraId="2A09FA9F" w14:textId="77777777" w:rsidR="00175DBF" w:rsidRPr="00982121" w:rsidRDefault="00175DBF" w:rsidP="00982121">
      <w:pPr>
        <w:spacing w:after="0" w:line="276" w:lineRule="auto"/>
        <w:ind w:left="709"/>
        <w:jc w:val="both"/>
        <w:rPr>
          <w:rFonts w:cstheme="minorHAnsi"/>
          <w:bCs/>
          <w:sz w:val="20"/>
        </w:rPr>
      </w:pPr>
    </w:p>
    <w:p w14:paraId="5BE07748"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4D4CF6F9" w14:textId="54D91965"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Elaborar el informe de evaluación y diagnóstico del equipamiento de las I.E.</w:t>
      </w:r>
    </w:p>
    <w:p w14:paraId="7B174319"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los módulos de Identificación, Formulación y Evaluación según corresponda. </w:t>
      </w:r>
    </w:p>
    <w:p w14:paraId="46760F77" w14:textId="063E498D"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la elaboración del plan de contingencia (referente a la especialidad) en caso de intervenirse en el mismo terreno. </w:t>
      </w:r>
    </w:p>
    <w:p w14:paraId="1E9856B4" w14:textId="77777777" w:rsidR="000C4620" w:rsidRPr="00982121" w:rsidRDefault="000C4620" w:rsidP="00982121">
      <w:pPr>
        <w:widowControl w:val="0"/>
        <w:snapToGrid w:val="0"/>
        <w:spacing w:after="0" w:line="276" w:lineRule="auto"/>
        <w:ind w:left="709"/>
        <w:jc w:val="both"/>
        <w:rPr>
          <w:rFonts w:cstheme="minorHAnsi"/>
          <w:bCs/>
          <w:sz w:val="20"/>
        </w:rPr>
      </w:pPr>
    </w:p>
    <w:p w14:paraId="316F4D24" w14:textId="53E96486" w:rsidR="00175DBF" w:rsidRPr="00982121" w:rsidRDefault="00175DBF" w:rsidP="00A43A57">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 xml:space="preserve">PROFESIONAL EN EVALUACIÓN SOCIAL Y ECONÓMICA DE LOS SERVICIOS </w:t>
      </w:r>
      <w:r w:rsidR="000C4620" w:rsidRPr="00982121">
        <w:rPr>
          <w:rFonts w:cstheme="minorHAnsi"/>
          <w:b/>
          <w:spacing w:val="20"/>
          <w:sz w:val="20"/>
        </w:rPr>
        <w:t>EDUCATIVOS</w:t>
      </w:r>
    </w:p>
    <w:p w14:paraId="15EF3094" w14:textId="77777777" w:rsidR="00175DBF" w:rsidRPr="00982121" w:rsidRDefault="00175DBF" w:rsidP="00982121">
      <w:pPr>
        <w:snapToGrid w:val="0"/>
        <w:spacing w:after="0" w:line="276" w:lineRule="auto"/>
        <w:ind w:left="709"/>
        <w:jc w:val="both"/>
        <w:rPr>
          <w:rFonts w:cstheme="minorHAnsi"/>
          <w:bCs/>
          <w:sz w:val="20"/>
        </w:rPr>
      </w:pPr>
    </w:p>
    <w:p w14:paraId="142750B8"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43506A1A" w14:textId="3BC24F2F" w:rsidR="00175DBF" w:rsidRPr="00982121" w:rsidRDefault="00175DBF" w:rsidP="00982121">
      <w:pPr>
        <w:spacing w:after="0" w:line="276" w:lineRule="auto"/>
        <w:ind w:left="709" w:firstLine="423"/>
        <w:jc w:val="both"/>
        <w:rPr>
          <w:rFonts w:cstheme="minorHAnsi"/>
          <w:sz w:val="20"/>
        </w:rPr>
      </w:pPr>
      <w:r w:rsidRPr="00982121">
        <w:rPr>
          <w:rFonts w:cstheme="minorHAnsi"/>
          <w:sz w:val="20"/>
        </w:rPr>
        <w:t xml:space="preserve">Especialista en Evaluación social y económica </w:t>
      </w:r>
    </w:p>
    <w:p w14:paraId="7F033751" w14:textId="77777777" w:rsidR="00175DBF" w:rsidRPr="00982121" w:rsidRDefault="00175DBF" w:rsidP="00982121">
      <w:pPr>
        <w:spacing w:after="0" w:line="276" w:lineRule="auto"/>
        <w:ind w:left="709" w:firstLine="423"/>
        <w:jc w:val="both"/>
        <w:rPr>
          <w:rFonts w:cstheme="minorHAnsi"/>
          <w:bCs/>
          <w:sz w:val="20"/>
        </w:rPr>
      </w:pPr>
      <w:r w:rsidRPr="00982121" w:rsidDel="0042646B">
        <w:rPr>
          <w:rFonts w:cstheme="minorHAnsi"/>
          <w:bCs/>
          <w:sz w:val="20"/>
        </w:rPr>
        <w:t xml:space="preserve"> </w:t>
      </w:r>
    </w:p>
    <w:p w14:paraId="396E1064"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4E77B0CE"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Participar en los módulos de Aspectos Generales, Identificación, Formulación y Evaluación según corresponda.</w:t>
      </w:r>
    </w:p>
    <w:p w14:paraId="60C6BEED" w14:textId="28648422"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la elaboración del plan de contingencia (referente a la especialidad) en caso corresponda. </w:t>
      </w:r>
    </w:p>
    <w:p w14:paraId="332DDFD3" w14:textId="3828A4FE" w:rsidR="000C4620" w:rsidRPr="00982121" w:rsidRDefault="000C4620"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Responsable de la elaboración de la Brecha Oferta Demanda de los servicios educativos.</w:t>
      </w:r>
    </w:p>
    <w:p w14:paraId="1CBFAF02" w14:textId="77777777" w:rsidR="000C4620" w:rsidRPr="00982121" w:rsidRDefault="000C4620"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Realizar el análisis de involucrados, árbol de problemas y análisis de la oferta y demanda efectiva en coordinación con los especialistas del Equipo</w:t>
      </w:r>
    </w:p>
    <w:p w14:paraId="4397801C" w14:textId="2723C3A1" w:rsidR="00175DBF" w:rsidRPr="00982121" w:rsidRDefault="00175DBF" w:rsidP="00982121">
      <w:pPr>
        <w:widowControl w:val="0"/>
        <w:snapToGrid w:val="0"/>
        <w:spacing w:after="0" w:line="276" w:lineRule="auto"/>
        <w:ind w:left="709"/>
        <w:jc w:val="both"/>
        <w:rPr>
          <w:rFonts w:cstheme="minorHAnsi"/>
          <w:bCs/>
          <w:sz w:val="20"/>
        </w:rPr>
      </w:pPr>
    </w:p>
    <w:p w14:paraId="261A8F3C" w14:textId="77777777" w:rsidR="00175DBF" w:rsidRPr="00982121" w:rsidRDefault="00175DBF" w:rsidP="00982121">
      <w:pPr>
        <w:widowControl w:val="0"/>
        <w:snapToGrid w:val="0"/>
        <w:spacing w:after="0" w:line="276" w:lineRule="auto"/>
        <w:jc w:val="both"/>
        <w:rPr>
          <w:rFonts w:cstheme="minorHAnsi"/>
          <w:bCs/>
          <w:sz w:val="20"/>
        </w:rPr>
      </w:pPr>
    </w:p>
    <w:p w14:paraId="63F5BB33" w14:textId="77777777" w:rsidR="00175DBF" w:rsidRPr="00982121" w:rsidRDefault="00175DBF" w:rsidP="00A43A57">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PROFESIONAL ESTRUCTURAL Y ESTUDIOS DE INGENIERÍA</w:t>
      </w:r>
    </w:p>
    <w:p w14:paraId="651B7B87"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6A5EC860" w14:textId="77777777" w:rsidR="00175DBF" w:rsidRPr="00982121" w:rsidRDefault="00175DBF" w:rsidP="00982121">
      <w:pPr>
        <w:spacing w:after="0" w:line="276" w:lineRule="auto"/>
        <w:ind w:left="709" w:firstLine="423"/>
        <w:jc w:val="both"/>
        <w:rPr>
          <w:rFonts w:cstheme="minorHAnsi"/>
          <w:bCs/>
          <w:sz w:val="20"/>
        </w:rPr>
      </w:pPr>
      <w:r w:rsidRPr="00982121">
        <w:rPr>
          <w:rFonts w:cstheme="minorHAnsi"/>
          <w:sz w:val="20"/>
        </w:rPr>
        <w:t>Especialista Estructural y de estudios de ingeniería</w:t>
      </w:r>
      <w:r w:rsidRPr="00982121">
        <w:rPr>
          <w:rFonts w:cstheme="minorHAnsi"/>
          <w:bCs/>
          <w:sz w:val="20"/>
        </w:rPr>
        <w:t>.</w:t>
      </w:r>
    </w:p>
    <w:p w14:paraId="5139FF03" w14:textId="77777777" w:rsidR="00175DBF" w:rsidRPr="00982121" w:rsidRDefault="00175DBF" w:rsidP="00982121">
      <w:pPr>
        <w:spacing w:after="0" w:line="276" w:lineRule="auto"/>
        <w:ind w:left="709" w:firstLine="423"/>
        <w:jc w:val="both"/>
        <w:rPr>
          <w:rFonts w:cstheme="minorHAnsi"/>
          <w:bCs/>
          <w:sz w:val="20"/>
        </w:rPr>
      </w:pPr>
    </w:p>
    <w:p w14:paraId="38F904C2"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44386B2E"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Elaborar el informe de evaluación estructural de las edificaciones existentes.</w:t>
      </w:r>
    </w:p>
    <w:p w14:paraId="4374A258"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Proponer y verificar los ensayos o técnicas de evaluación estructural que se requieran.</w:t>
      </w:r>
    </w:p>
    <w:p w14:paraId="6C84F39E"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Elaborar el anteproyecto Estructural (memorias y planos) para las alternativas de solución propuestas, basado en el anteproyecto de arquitectura, estudios de suelos, levantamiento topográfico, ensayos o técnicas de evaluación estructural, estudio de vulnerabilidad y otros que considere pertinentes.</w:t>
      </w:r>
    </w:p>
    <w:p w14:paraId="4382D295"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Desarrollar los estudios de ingeniería que intervienen en el desarrollo y planteamiento estructural.</w:t>
      </w:r>
    </w:p>
    <w:p w14:paraId="0CD58469"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Compatibilizar los estudios de ingeniería a nivel de diagnóstico y de anteproyecto (memorias y planos) que intervienen en el desarrollo del Estudio de Pre inversión.</w:t>
      </w:r>
    </w:p>
    <w:p w14:paraId="7645614B"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Participar en las fases de Identificación, Formulación y Evaluación según corresponda.</w:t>
      </w:r>
    </w:p>
    <w:p w14:paraId="5EB28071" w14:textId="0A4E6829"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Participar en la elaboración del plan de contingencia (referente a la especialidad) en caso de intervenirse en el mismo terreno. </w:t>
      </w:r>
    </w:p>
    <w:p w14:paraId="7CFEB619" w14:textId="2EC2A4AC" w:rsidR="000C4620" w:rsidRPr="00982121" w:rsidRDefault="000C4620"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Elaboración de los costos, pudiendo aplicar ingeniería conceptual y costos por metro cuadrado.</w:t>
      </w:r>
    </w:p>
    <w:p w14:paraId="00F6552F" w14:textId="77777777" w:rsidR="00175DBF" w:rsidRPr="00982121" w:rsidRDefault="00175DBF" w:rsidP="00982121">
      <w:pPr>
        <w:widowControl w:val="0"/>
        <w:snapToGrid w:val="0"/>
        <w:spacing w:after="0" w:line="276" w:lineRule="auto"/>
        <w:ind w:left="283"/>
        <w:jc w:val="both"/>
        <w:rPr>
          <w:rFonts w:cstheme="minorHAnsi"/>
          <w:bCs/>
          <w:sz w:val="20"/>
        </w:rPr>
      </w:pPr>
    </w:p>
    <w:p w14:paraId="663BF1F5" w14:textId="4D5523D3" w:rsidR="00175DBF" w:rsidRPr="00982121" w:rsidRDefault="00175DBF" w:rsidP="00A43A57">
      <w:pPr>
        <w:pStyle w:val="Prrafodelista"/>
        <w:widowControl w:val="0"/>
        <w:numPr>
          <w:ilvl w:val="1"/>
          <w:numId w:val="1"/>
        </w:numPr>
        <w:tabs>
          <w:tab w:val="left" w:pos="1560"/>
        </w:tabs>
        <w:spacing w:after="0" w:line="276" w:lineRule="auto"/>
        <w:jc w:val="both"/>
        <w:outlineLvl w:val="2"/>
        <w:rPr>
          <w:rFonts w:cstheme="minorHAnsi"/>
          <w:b/>
          <w:sz w:val="20"/>
        </w:rPr>
      </w:pPr>
      <w:r w:rsidRPr="00A43A57">
        <w:rPr>
          <w:rFonts w:cstheme="minorHAnsi"/>
          <w:b/>
          <w:spacing w:val="20"/>
          <w:sz w:val="20"/>
        </w:rPr>
        <w:lastRenderedPageBreak/>
        <w:t xml:space="preserve">PROFESIONAL ESPECIALISTA EN </w:t>
      </w:r>
      <w:r w:rsidR="000C4620" w:rsidRPr="00A43A57">
        <w:rPr>
          <w:rFonts w:cstheme="minorHAnsi"/>
          <w:b/>
          <w:spacing w:val="20"/>
          <w:sz w:val="20"/>
        </w:rPr>
        <w:t>PEDAGOGIA DEL NIVEL INICIAL</w:t>
      </w:r>
    </w:p>
    <w:p w14:paraId="24BE34CE" w14:textId="77777777" w:rsidR="00175DBF" w:rsidRPr="00982121" w:rsidRDefault="00175DBF" w:rsidP="00982121">
      <w:pPr>
        <w:widowControl w:val="0"/>
        <w:snapToGrid w:val="0"/>
        <w:spacing w:after="0" w:line="276" w:lineRule="auto"/>
        <w:jc w:val="both"/>
        <w:rPr>
          <w:rFonts w:cstheme="minorHAnsi"/>
          <w:b/>
          <w:sz w:val="20"/>
        </w:rPr>
      </w:pPr>
    </w:p>
    <w:p w14:paraId="07B4BA4D"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3B5BD30C" w14:textId="2223A949" w:rsidR="00175DBF" w:rsidRPr="00982121" w:rsidRDefault="00175DBF" w:rsidP="00982121">
      <w:pPr>
        <w:spacing w:after="0" w:line="276" w:lineRule="auto"/>
        <w:ind w:left="709" w:firstLine="423"/>
        <w:jc w:val="both"/>
        <w:rPr>
          <w:rFonts w:cstheme="minorHAnsi"/>
          <w:bCs/>
          <w:sz w:val="20"/>
        </w:rPr>
      </w:pPr>
      <w:r w:rsidRPr="00982121">
        <w:rPr>
          <w:rFonts w:cstheme="minorHAnsi"/>
          <w:sz w:val="20"/>
        </w:rPr>
        <w:t xml:space="preserve">Especialista en </w:t>
      </w:r>
      <w:r w:rsidR="000C4620" w:rsidRPr="00982121">
        <w:rPr>
          <w:rFonts w:cstheme="minorHAnsi"/>
          <w:sz w:val="20"/>
        </w:rPr>
        <w:t>pedagogía del nivel inicial</w:t>
      </w:r>
    </w:p>
    <w:p w14:paraId="4CBC3A3E" w14:textId="77777777" w:rsidR="00175DBF" w:rsidRPr="00982121" w:rsidRDefault="00175DBF" w:rsidP="00982121">
      <w:pPr>
        <w:spacing w:after="0" w:line="276" w:lineRule="auto"/>
        <w:ind w:left="709"/>
        <w:jc w:val="both"/>
        <w:rPr>
          <w:rFonts w:cstheme="minorHAnsi"/>
          <w:bCs/>
          <w:sz w:val="20"/>
        </w:rPr>
      </w:pPr>
    </w:p>
    <w:p w14:paraId="6C132FEB"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37222A94" w14:textId="3812BBBC"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Elaborar el informe situacional </w:t>
      </w:r>
      <w:r w:rsidR="000C4620" w:rsidRPr="00982121">
        <w:rPr>
          <w:rFonts w:cstheme="minorHAnsi"/>
          <w:bCs/>
          <w:sz w:val="20"/>
        </w:rPr>
        <w:t>sobre las capacidades del recurso humano</w:t>
      </w:r>
    </w:p>
    <w:p w14:paraId="34C8524C" w14:textId="6F943936" w:rsidR="00175DBF"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Desarrollar los planes </w:t>
      </w:r>
      <w:r w:rsidR="000C4620" w:rsidRPr="00982121">
        <w:rPr>
          <w:rFonts w:cstheme="minorHAnsi"/>
          <w:bCs/>
          <w:sz w:val="20"/>
        </w:rPr>
        <w:t xml:space="preserve">de capacitación para el recurso humano </w:t>
      </w:r>
    </w:p>
    <w:p w14:paraId="2463B6B8" w14:textId="77777777" w:rsidR="00A43A57" w:rsidRDefault="00A43A57" w:rsidP="00A43A57">
      <w:pPr>
        <w:widowControl w:val="0"/>
        <w:snapToGrid w:val="0"/>
        <w:spacing w:after="0" w:line="276" w:lineRule="auto"/>
        <w:ind w:left="425"/>
        <w:jc w:val="both"/>
        <w:rPr>
          <w:rFonts w:cstheme="minorHAnsi"/>
          <w:bCs/>
          <w:sz w:val="20"/>
        </w:rPr>
      </w:pPr>
    </w:p>
    <w:p w14:paraId="3AB7D606" w14:textId="66197AE7" w:rsidR="00A43A57" w:rsidRPr="00A43A57" w:rsidRDefault="00A43A57" w:rsidP="00A43A57">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A43A57">
        <w:rPr>
          <w:rFonts w:cstheme="minorHAnsi"/>
          <w:b/>
          <w:spacing w:val="20"/>
          <w:sz w:val="20"/>
        </w:rPr>
        <w:t xml:space="preserve">PROFESIONAL </w:t>
      </w:r>
      <w:r>
        <w:rPr>
          <w:rFonts w:cstheme="minorHAnsi"/>
          <w:b/>
          <w:spacing w:val="20"/>
          <w:sz w:val="20"/>
        </w:rPr>
        <w:t>DE LA SALUD</w:t>
      </w:r>
    </w:p>
    <w:p w14:paraId="399A710F" w14:textId="77777777" w:rsidR="00A43A57" w:rsidRPr="00982121" w:rsidRDefault="00A43A57" w:rsidP="00A43A57">
      <w:pPr>
        <w:widowControl w:val="0"/>
        <w:snapToGrid w:val="0"/>
        <w:spacing w:after="0" w:line="276" w:lineRule="auto"/>
        <w:jc w:val="both"/>
        <w:rPr>
          <w:rFonts w:cstheme="minorHAnsi"/>
          <w:b/>
          <w:sz w:val="20"/>
        </w:rPr>
      </w:pPr>
    </w:p>
    <w:p w14:paraId="74F024DD" w14:textId="77777777" w:rsidR="00A43A57" w:rsidRPr="00982121" w:rsidRDefault="00A43A57" w:rsidP="00A43A57">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3BC31903" w14:textId="205A6F0D" w:rsidR="00A43A57" w:rsidRPr="00982121" w:rsidRDefault="00A43A57" w:rsidP="00A43A57">
      <w:pPr>
        <w:spacing w:after="0" w:line="276" w:lineRule="auto"/>
        <w:ind w:left="709" w:firstLine="423"/>
        <w:jc w:val="both"/>
        <w:rPr>
          <w:rFonts w:cstheme="minorHAnsi"/>
          <w:bCs/>
          <w:sz w:val="20"/>
        </w:rPr>
      </w:pPr>
      <w:r w:rsidRPr="00982121">
        <w:rPr>
          <w:rFonts w:cstheme="minorHAnsi"/>
          <w:sz w:val="20"/>
        </w:rPr>
        <w:t xml:space="preserve">Especialista en </w:t>
      </w:r>
      <w:r>
        <w:rPr>
          <w:rFonts w:cstheme="minorHAnsi"/>
          <w:sz w:val="20"/>
        </w:rPr>
        <w:t>salud</w:t>
      </w:r>
    </w:p>
    <w:p w14:paraId="46A36321" w14:textId="77777777" w:rsidR="00A43A57" w:rsidRPr="00982121" w:rsidRDefault="00A43A57" w:rsidP="00A43A57">
      <w:pPr>
        <w:spacing w:after="0" w:line="276" w:lineRule="auto"/>
        <w:ind w:left="709"/>
        <w:jc w:val="both"/>
        <w:rPr>
          <w:rFonts w:cstheme="minorHAnsi"/>
          <w:bCs/>
          <w:sz w:val="20"/>
        </w:rPr>
      </w:pPr>
    </w:p>
    <w:p w14:paraId="051EB711" w14:textId="77777777" w:rsidR="00A43A57" w:rsidRPr="00982121" w:rsidRDefault="00A43A57" w:rsidP="00A43A57">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0661C4FF" w14:textId="25877AC6" w:rsidR="00A43A57" w:rsidRPr="00982121" w:rsidRDefault="00A43A57" w:rsidP="00A43A57">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Elaborar </w:t>
      </w:r>
      <w:r>
        <w:rPr>
          <w:rFonts w:cstheme="minorHAnsi"/>
          <w:bCs/>
          <w:sz w:val="20"/>
        </w:rPr>
        <w:t xml:space="preserve">la propuesta técnica en el marco de la emergencia sanitaria y los protocolos sobre prevención. </w:t>
      </w:r>
    </w:p>
    <w:p w14:paraId="6FCF187E" w14:textId="77777777" w:rsidR="00A43A57" w:rsidRPr="00982121" w:rsidRDefault="00A43A57" w:rsidP="00A43A57">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Desarrollar los planes de capacitación para el recurso humano </w:t>
      </w:r>
    </w:p>
    <w:p w14:paraId="022AB03D" w14:textId="77777777" w:rsidR="00A43A57" w:rsidRPr="00982121" w:rsidRDefault="00A43A57" w:rsidP="00A43A57">
      <w:pPr>
        <w:widowControl w:val="0"/>
        <w:snapToGrid w:val="0"/>
        <w:spacing w:after="0" w:line="276" w:lineRule="auto"/>
        <w:ind w:left="709"/>
        <w:jc w:val="both"/>
        <w:rPr>
          <w:rFonts w:cstheme="minorHAnsi"/>
          <w:bCs/>
          <w:sz w:val="20"/>
        </w:rPr>
      </w:pPr>
    </w:p>
    <w:p w14:paraId="0EFAC1E5" w14:textId="2214C232" w:rsidR="00175DBF" w:rsidRPr="00982121" w:rsidRDefault="00175DBF" w:rsidP="00982121">
      <w:pPr>
        <w:widowControl w:val="0"/>
        <w:snapToGrid w:val="0"/>
        <w:spacing w:after="0" w:line="276" w:lineRule="auto"/>
        <w:ind w:left="283"/>
        <w:jc w:val="both"/>
        <w:rPr>
          <w:rFonts w:cstheme="minorHAnsi"/>
          <w:bCs/>
          <w:sz w:val="20"/>
        </w:rPr>
      </w:pPr>
    </w:p>
    <w:p w14:paraId="12104E2C" w14:textId="597DBE24" w:rsidR="00896BD0" w:rsidRDefault="00896BD0" w:rsidP="00982121">
      <w:pPr>
        <w:spacing w:line="276" w:lineRule="auto"/>
        <w:jc w:val="both"/>
        <w:rPr>
          <w:rFonts w:cstheme="minorHAnsi"/>
          <w:b/>
          <w:bCs/>
        </w:rPr>
      </w:pPr>
      <w:r w:rsidRPr="00A43A57">
        <w:rPr>
          <w:rFonts w:cstheme="minorHAnsi"/>
          <w:b/>
          <w:bCs/>
        </w:rPr>
        <w:t>SUPERVISION DEL ESTUDIO</w:t>
      </w:r>
    </w:p>
    <w:p w14:paraId="47F45E78" w14:textId="6CFDC5AB" w:rsidR="00A43A57" w:rsidRPr="00437421" w:rsidRDefault="002F265E" w:rsidP="002F265E">
      <w:pPr>
        <w:spacing w:line="276" w:lineRule="auto"/>
        <w:jc w:val="both"/>
        <w:rPr>
          <w:rFonts w:cstheme="minorHAnsi"/>
        </w:rPr>
      </w:pPr>
      <w:r w:rsidRPr="002F265E">
        <w:rPr>
          <w:rFonts w:cstheme="minorHAnsi"/>
        </w:rPr>
        <w:t>La supervisión del Estudio de Preinversión estará a cargo de un profesional especializado en la naturaleza del proyecto,  encargado por  la Dirección de la Oficina Regional de Formulación y Evaluación de Inversiones del Gobierno Regional Apurímac.</w:t>
      </w:r>
    </w:p>
    <w:sectPr w:rsidR="00A43A57" w:rsidRPr="004374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FB754" w14:textId="77777777" w:rsidR="006D0A32" w:rsidRDefault="006D0A32" w:rsidP="00BB7679">
      <w:pPr>
        <w:spacing w:after="0" w:line="240" w:lineRule="auto"/>
      </w:pPr>
      <w:r>
        <w:separator/>
      </w:r>
    </w:p>
  </w:endnote>
  <w:endnote w:type="continuationSeparator" w:id="0">
    <w:p w14:paraId="7462289F" w14:textId="77777777" w:rsidR="006D0A32" w:rsidRDefault="006D0A32" w:rsidP="00BB7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Perpetua">
    <w:altName w:val="Perpetua"/>
    <w:charset w:val="00"/>
    <w:family w:val="roman"/>
    <w:pitch w:val="variable"/>
    <w:sig w:usb0="00000003" w:usb1="00000000" w:usb2="00000000" w:usb3="00000000" w:csb0="00000001" w:csb1="00000000"/>
  </w:font>
  <w:font w:name="Avenir Light">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B844B" w14:textId="77777777" w:rsidR="006D0A32" w:rsidRDefault="006D0A32" w:rsidP="00BB7679">
      <w:pPr>
        <w:spacing w:after="0" w:line="240" w:lineRule="auto"/>
      </w:pPr>
      <w:r>
        <w:separator/>
      </w:r>
    </w:p>
  </w:footnote>
  <w:footnote w:type="continuationSeparator" w:id="0">
    <w:p w14:paraId="54ABA584" w14:textId="77777777" w:rsidR="006D0A32" w:rsidRDefault="006D0A32" w:rsidP="00BB7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9561A"/>
    <w:multiLevelType w:val="hybridMultilevel"/>
    <w:tmpl w:val="0918296C"/>
    <w:lvl w:ilvl="0" w:tplc="280A0009">
      <w:start w:val="1"/>
      <w:numFmt w:val="bullet"/>
      <w:lvlText w:val=""/>
      <w:lvlJc w:val="left"/>
      <w:pPr>
        <w:ind w:left="861" w:hanging="360"/>
      </w:pPr>
      <w:rPr>
        <w:rFonts w:ascii="Wingdings" w:hAnsi="Wingdings" w:hint="default"/>
      </w:rPr>
    </w:lvl>
    <w:lvl w:ilvl="1" w:tplc="280A0003">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1" w15:restartNumberingAfterBreak="0">
    <w:nsid w:val="0EDD788B"/>
    <w:multiLevelType w:val="hybridMultilevel"/>
    <w:tmpl w:val="DD8CF844"/>
    <w:lvl w:ilvl="0" w:tplc="49AA8214">
      <w:start w:val="1"/>
      <w:numFmt w:val="decimal"/>
      <w:lvlText w:val="%1."/>
      <w:lvlJc w:val="left"/>
      <w:pPr>
        <w:ind w:left="1470" w:hanging="360"/>
      </w:pPr>
      <w:rPr>
        <w:rFonts w:hint="default"/>
      </w:rPr>
    </w:lvl>
    <w:lvl w:ilvl="1" w:tplc="280A0019" w:tentative="1">
      <w:start w:val="1"/>
      <w:numFmt w:val="lowerLetter"/>
      <w:lvlText w:val="%2."/>
      <w:lvlJc w:val="left"/>
      <w:pPr>
        <w:ind w:left="2190" w:hanging="360"/>
      </w:pPr>
    </w:lvl>
    <w:lvl w:ilvl="2" w:tplc="280A001B" w:tentative="1">
      <w:start w:val="1"/>
      <w:numFmt w:val="lowerRoman"/>
      <w:lvlText w:val="%3."/>
      <w:lvlJc w:val="right"/>
      <w:pPr>
        <w:ind w:left="2910" w:hanging="180"/>
      </w:pPr>
    </w:lvl>
    <w:lvl w:ilvl="3" w:tplc="280A000F" w:tentative="1">
      <w:start w:val="1"/>
      <w:numFmt w:val="decimal"/>
      <w:lvlText w:val="%4."/>
      <w:lvlJc w:val="left"/>
      <w:pPr>
        <w:ind w:left="3630" w:hanging="360"/>
      </w:pPr>
    </w:lvl>
    <w:lvl w:ilvl="4" w:tplc="280A0019" w:tentative="1">
      <w:start w:val="1"/>
      <w:numFmt w:val="lowerLetter"/>
      <w:lvlText w:val="%5."/>
      <w:lvlJc w:val="left"/>
      <w:pPr>
        <w:ind w:left="4350" w:hanging="360"/>
      </w:pPr>
    </w:lvl>
    <w:lvl w:ilvl="5" w:tplc="280A001B" w:tentative="1">
      <w:start w:val="1"/>
      <w:numFmt w:val="lowerRoman"/>
      <w:lvlText w:val="%6."/>
      <w:lvlJc w:val="right"/>
      <w:pPr>
        <w:ind w:left="5070" w:hanging="180"/>
      </w:pPr>
    </w:lvl>
    <w:lvl w:ilvl="6" w:tplc="280A000F" w:tentative="1">
      <w:start w:val="1"/>
      <w:numFmt w:val="decimal"/>
      <w:lvlText w:val="%7."/>
      <w:lvlJc w:val="left"/>
      <w:pPr>
        <w:ind w:left="5790" w:hanging="360"/>
      </w:pPr>
    </w:lvl>
    <w:lvl w:ilvl="7" w:tplc="280A0019" w:tentative="1">
      <w:start w:val="1"/>
      <w:numFmt w:val="lowerLetter"/>
      <w:lvlText w:val="%8."/>
      <w:lvlJc w:val="left"/>
      <w:pPr>
        <w:ind w:left="6510" w:hanging="360"/>
      </w:pPr>
    </w:lvl>
    <w:lvl w:ilvl="8" w:tplc="280A001B" w:tentative="1">
      <w:start w:val="1"/>
      <w:numFmt w:val="lowerRoman"/>
      <w:lvlText w:val="%9."/>
      <w:lvlJc w:val="right"/>
      <w:pPr>
        <w:ind w:left="7230" w:hanging="180"/>
      </w:pPr>
    </w:lvl>
  </w:abstractNum>
  <w:abstractNum w:abstractNumId="2" w15:restartNumberingAfterBreak="0">
    <w:nsid w:val="17415D38"/>
    <w:multiLevelType w:val="multilevel"/>
    <w:tmpl w:val="D4DA3744"/>
    <w:lvl w:ilvl="0">
      <w:start w:val="12"/>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9"/>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751A75"/>
    <w:multiLevelType w:val="hybridMultilevel"/>
    <w:tmpl w:val="49D6EA88"/>
    <w:lvl w:ilvl="0" w:tplc="280A0005">
      <w:start w:val="1"/>
      <w:numFmt w:val="bullet"/>
      <w:lvlText w:val=""/>
      <w:lvlJc w:val="left"/>
      <w:pPr>
        <w:ind w:left="2563" w:hanging="360"/>
      </w:pPr>
      <w:rPr>
        <w:rFonts w:ascii="Wingdings" w:hAnsi="Wingdings" w:hint="default"/>
      </w:rPr>
    </w:lvl>
    <w:lvl w:ilvl="1" w:tplc="080A0003" w:tentative="1">
      <w:start w:val="1"/>
      <w:numFmt w:val="bullet"/>
      <w:lvlText w:val="o"/>
      <w:lvlJc w:val="left"/>
      <w:pPr>
        <w:ind w:left="3283" w:hanging="360"/>
      </w:pPr>
      <w:rPr>
        <w:rFonts w:ascii="Courier New" w:hAnsi="Courier New" w:cs="Courier New" w:hint="default"/>
      </w:rPr>
    </w:lvl>
    <w:lvl w:ilvl="2" w:tplc="080A0005" w:tentative="1">
      <w:start w:val="1"/>
      <w:numFmt w:val="bullet"/>
      <w:lvlText w:val=""/>
      <w:lvlJc w:val="left"/>
      <w:pPr>
        <w:ind w:left="4003" w:hanging="360"/>
      </w:pPr>
      <w:rPr>
        <w:rFonts w:ascii="Wingdings" w:hAnsi="Wingdings" w:hint="default"/>
      </w:rPr>
    </w:lvl>
    <w:lvl w:ilvl="3" w:tplc="080A0001" w:tentative="1">
      <w:start w:val="1"/>
      <w:numFmt w:val="bullet"/>
      <w:lvlText w:val=""/>
      <w:lvlJc w:val="left"/>
      <w:pPr>
        <w:ind w:left="4723" w:hanging="360"/>
      </w:pPr>
      <w:rPr>
        <w:rFonts w:ascii="Symbol" w:hAnsi="Symbol" w:hint="default"/>
      </w:rPr>
    </w:lvl>
    <w:lvl w:ilvl="4" w:tplc="080A0003" w:tentative="1">
      <w:start w:val="1"/>
      <w:numFmt w:val="bullet"/>
      <w:lvlText w:val="o"/>
      <w:lvlJc w:val="left"/>
      <w:pPr>
        <w:ind w:left="5443" w:hanging="360"/>
      </w:pPr>
      <w:rPr>
        <w:rFonts w:ascii="Courier New" w:hAnsi="Courier New" w:cs="Courier New" w:hint="default"/>
      </w:rPr>
    </w:lvl>
    <w:lvl w:ilvl="5" w:tplc="080A0005" w:tentative="1">
      <w:start w:val="1"/>
      <w:numFmt w:val="bullet"/>
      <w:lvlText w:val=""/>
      <w:lvlJc w:val="left"/>
      <w:pPr>
        <w:ind w:left="6163" w:hanging="360"/>
      </w:pPr>
      <w:rPr>
        <w:rFonts w:ascii="Wingdings" w:hAnsi="Wingdings" w:hint="default"/>
      </w:rPr>
    </w:lvl>
    <w:lvl w:ilvl="6" w:tplc="080A0001" w:tentative="1">
      <w:start w:val="1"/>
      <w:numFmt w:val="bullet"/>
      <w:lvlText w:val=""/>
      <w:lvlJc w:val="left"/>
      <w:pPr>
        <w:ind w:left="6883" w:hanging="360"/>
      </w:pPr>
      <w:rPr>
        <w:rFonts w:ascii="Symbol" w:hAnsi="Symbol" w:hint="default"/>
      </w:rPr>
    </w:lvl>
    <w:lvl w:ilvl="7" w:tplc="080A0003" w:tentative="1">
      <w:start w:val="1"/>
      <w:numFmt w:val="bullet"/>
      <w:lvlText w:val="o"/>
      <w:lvlJc w:val="left"/>
      <w:pPr>
        <w:ind w:left="7603" w:hanging="360"/>
      </w:pPr>
      <w:rPr>
        <w:rFonts w:ascii="Courier New" w:hAnsi="Courier New" w:cs="Courier New" w:hint="default"/>
      </w:rPr>
    </w:lvl>
    <w:lvl w:ilvl="8" w:tplc="080A0005" w:tentative="1">
      <w:start w:val="1"/>
      <w:numFmt w:val="bullet"/>
      <w:lvlText w:val=""/>
      <w:lvlJc w:val="left"/>
      <w:pPr>
        <w:ind w:left="8323" w:hanging="360"/>
      </w:pPr>
      <w:rPr>
        <w:rFonts w:ascii="Wingdings" w:hAnsi="Wingdings" w:hint="default"/>
      </w:rPr>
    </w:lvl>
  </w:abstractNum>
  <w:abstractNum w:abstractNumId="4" w15:restartNumberingAfterBreak="0">
    <w:nsid w:val="19F44D68"/>
    <w:multiLevelType w:val="hybridMultilevel"/>
    <w:tmpl w:val="32542460"/>
    <w:lvl w:ilvl="0" w:tplc="F41A3888">
      <w:start w:val="1"/>
      <w:numFmt w:val="decimal"/>
      <w:lvlText w:val="%1."/>
      <w:lvlJc w:val="left"/>
      <w:pPr>
        <w:ind w:left="1211" w:hanging="360"/>
      </w:pPr>
      <w:rPr>
        <w:rFonts w:hint="default"/>
      </w:r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5" w15:restartNumberingAfterBreak="0">
    <w:nsid w:val="1AD63FC1"/>
    <w:multiLevelType w:val="hybridMultilevel"/>
    <w:tmpl w:val="45DC9DCA"/>
    <w:lvl w:ilvl="0" w:tplc="FFFFFFFF">
      <w:start w:val="4"/>
      <w:numFmt w:val="bullet"/>
      <w:lvlText w:val="-"/>
      <w:lvlJc w:val="left"/>
      <w:pPr>
        <w:ind w:left="1146" w:hanging="360"/>
      </w:pPr>
      <w:rPr>
        <w:rFonts w:ascii="Times New Roman" w:eastAsia="Times New Roman" w:hAnsi="Times New Roman" w:cs="Times New Roman" w:hint="default"/>
      </w:rPr>
    </w:lvl>
    <w:lvl w:ilvl="1" w:tplc="280A0005">
      <w:start w:val="1"/>
      <w:numFmt w:val="bullet"/>
      <w:lvlText w:val=""/>
      <w:lvlJc w:val="left"/>
      <w:pPr>
        <w:ind w:left="1866" w:hanging="360"/>
      </w:pPr>
      <w:rPr>
        <w:rFonts w:ascii="Wingdings" w:hAnsi="Wingdings"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24434A0D"/>
    <w:multiLevelType w:val="multilevel"/>
    <w:tmpl w:val="1160D4B6"/>
    <w:lvl w:ilvl="0">
      <w:start w:val="12"/>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A09654A"/>
    <w:multiLevelType w:val="multilevel"/>
    <w:tmpl w:val="3E861648"/>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8" w15:restartNumberingAfterBreak="0">
    <w:nsid w:val="30AC0111"/>
    <w:multiLevelType w:val="hybridMultilevel"/>
    <w:tmpl w:val="37B6B1CE"/>
    <w:lvl w:ilvl="0" w:tplc="280A0017">
      <w:start w:val="1"/>
      <w:numFmt w:val="lowerLetter"/>
      <w:lvlText w:val="%1)"/>
      <w:lvlJc w:val="left"/>
      <w:pPr>
        <w:ind w:left="1353" w:hanging="360"/>
      </w:pPr>
      <w:rPr>
        <w:rFonts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9" w15:restartNumberingAfterBreak="0">
    <w:nsid w:val="4056641D"/>
    <w:multiLevelType w:val="hybridMultilevel"/>
    <w:tmpl w:val="0682F988"/>
    <w:lvl w:ilvl="0" w:tplc="677A35A0">
      <w:start w:val="3"/>
      <w:numFmt w:val="bullet"/>
      <w:lvlText w:val="-"/>
      <w:lvlJc w:val="left"/>
      <w:pPr>
        <w:ind w:left="1796" w:hanging="360"/>
      </w:pPr>
      <w:rPr>
        <w:rFonts w:ascii="Arial" w:eastAsia="Times New Roman" w:hAnsi="Arial" w:cs="Arial" w:hint="default"/>
      </w:rPr>
    </w:lvl>
    <w:lvl w:ilvl="1" w:tplc="280A0003">
      <w:start w:val="1"/>
      <w:numFmt w:val="bullet"/>
      <w:lvlText w:val="o"/>
      <w:lvlJc w:val="left"/>
      <w:pPr>
        <w:ind w:left="2516" w:hanging="360"/>
      </w:pPr>
      <w:rPr>
        <w:rFonts w:ascii="Courier New" w:hAnsi="Courier New" w:cs="Courier New" w:hint="default"/>
      </w:rPr>
    </w:lvl>
    <w:lvl w:ilvl="2" w:tplc="280A0005" w:tentative="1">
      <w:start w:val="1"/>
      <w:numFmt w:val="bullet"/>
      <w:lvlText w:val=""/>
      <w:lvlJc w:val="left"/>
      <w:pPr>
        <w:ind w:left="3236" w:hanging="360"/>
      </w:pPr>
      <w:rPr>
        <w:rFonts w:ascii="Wingdings" w:hAnsi="Wingdings" w:hint="default"/>
      </w:rPr>
    </w:lvl>
    <w:lvl w:ilvl="3" w:tplc="280A0001" w:tentative="1">
      <w:start w:val="1"/>
      <w:numFmt w:val="bullet"/>
      <w:lvlText w:val=""/>
      <w:lvlJc w:val="left"/>
      <w:pPr>
        <w:ind w:left="3956" w:hanging="360"/>
      </w:pPr>
      <w:rPr>
        <w:rFonts w:ascii="Symbol" w:hAnsi="Symbol" w:hint="default"/>
      </w:rPr>
    </w:lvl>
    <w:lvl w:ilvl="4" w:tplc="280A0003" w:tentative="1">
      <w:start w:val="1"/>
      <w:numFmt w:val="bullet"/>
      <w:lvlText w:val="o"/>
      <w:lvlJc w:val="left"/>
      <w:pPr>
        <w:ind w:left="4676" w:hanging="360"/>
      </w:pPr>
      <w:rPr>
        <w:rFonts w:ascii="Courier New" w:hAnsi="Courier New" w:cs="Courier New" w:hint="default"/>
      </w:rPr>
    </w:lvl>
    <w:lvl w:ilvl="5" w:tplc="280A0005" w:tentative="1">
      <w:start w:val="1"/>
      <w:numFmt w:val="bullet"/>
      <w:lvlText w:val=""/>
      <w:lvlJc w:val="left"/>
      <w:pPr>
        <w:ind w:left="5396" w:hanging="360"/>
      </w:pPr>
      <w:rPr>
        <w:rFonts w:ascii="Wingdings" w:hAnsi="Wingdings" w:hint="default"/>
      </w:rPr>
    </w:lvl>
    <w:lvl w:ilvl="6" w:tplc="280A0001" w:tentative="1">
      <w:start w:val="1"/>
      <w:numFmt w:val="bullet"/>
      <w:lvlText w:val=""/>
      <w:lvlJc w:val="left"/>
      <w:pPr>
        <w:ind w:left="6116" w:hanging="360"/>
      </w:pPr>
      <w:rPr>
        <w:rFonts w:ascii="Symbol" w:hAnsi="Symbol" w:hint="default"/>
      </w:rPr>
    </w:lvl>
    <w:lvl w:ilvl="7" w:tplc="280A0003" w:tentative="1">
      <w:start w:val="1"/>
      <w:numFmt w:val="bullet"/>
      <w:lvlText w:val="o"/>
      <w:lvlJc w:val="left"/>
      <w:pPr>
        <w:ind w:left="6836" w:hanging="360"/>
      </w:pPr>
      <w:rPr>
        <w:rFonts w:ascii="Courier New" w:hAnsi="Courier New" w:cs="Courier New" w:hint="default"/>
      </w:rPr>
    </w:lvl>
    <w:lvl w:ilvl="8" w:tplc="280A0005" w:tentative="1">
      <w:start w:val="1"/>
      <w:numFmt w:val="bullet"/>
      <w:lvlText w:val=""/>
      <w:lvlJc w:val="left"/>
      <w:pPr>
        <w:ind w:left="7556" w:hanging="360"/>
      </w:pPr>
      <w:rPr>
        <w:rFonts w:ascii="Wingdings" w:hAnsi="Wingdings" w:hint="default"/>
      </w:rPr>
    </w:lvl>
  </w:abstractNum>
  <w:abstractNum w:abstractNumId="10" w15:restartNumberingAfterBreak="0">
    <w:nsid w:val="4D9A560E"/>
    <w:multiLevelType w:val="hybridMultilevel"/>
    <w:tmpl w:val="301024A0"/>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1" w15:restartNumberingAfterBreak="0">
    <w:nsid w:val="52401DFE"/>
    <w:multiLevelType w:val="hybridMultilevel"/>
    <w:tmpl w:val="85C2F958"/>
    <w:lvl w:ilvl="0" w:tplc="280A0005">
      <w:start w:val="1"/>
      <w:numFmt w:val="bullet"/>
      <w:lvlText w:val=""/>
      <w:lvlJc w:val="left"/>
      <w:pPr>
        <w:ind w:left="2007" w:hanging="360"/>
      </w:pPr>
      <w:rPr>
        <w:rFonts w:ascii="Wingdings" w:hAnsi="Wingdings" w:hint="default"/>
      </w:rPr>
    </w:lvl>
    <w:lvl w:ilvl="1" w:tplc="280A0003" w:tentative="1">
      <w:start w:val="1"/>
      <w:numFmt w:val="bullet"/>
      <w:lvlText w:val="o"/>
      <w:lvlJc w:val="left"/>
      <w:pPr>
        <w:ind w:left="2727" w:hanging="360"/>
      </w:pPr>
      <w:rPr>
        <w:rFonts w:ascii="Courier New" w:hAnsi="Courier New" w:cs="Courier New" w:hint="default"/>
      </w:rPr>
    </w:lvl>
    <w:lvl w:ilvl="2" w:tplc="280A0005" w:tentative="1">
      <w:start w:val="1"/>
      <w:numFmt w:val="bullet"/>
      <w:lvlText w:val=""/>
      <w:lvlJc w:val="left"/>
      <w:pPr>
        <w:ind w:left="3447" w:hanging="360"/>
      </w:pPr>
      <w:rPr>
        <w:rFonts w:ascii="Wingdings" w:hAnsi="Wingdings" w:hint="default"/>
      </w:rPr>
    </w:lvl>
    <w:lvl w:ilvl="3" w:tplc="280A0001" w:tentative="1">
      <w:start w:val="1"/>
      <w:numFmt w:val="bullet"/>
      <w:lvlText w:val=""/>
      <w:lvlJc w:val="left"/>
      <w:pPr>
        <w:ind w:left="4167" w:hanging="360"/>
      </w:pPr>
      <w:rPr>
        <w:rFonts w:ascii="Symbol" w:hAnsi="Symbol" w:hint="default"/>
      </w:rPr>
    </w:lvl>
    <w:lvl w:ilvl="4" w:tplc="280A0003" w:tentative="1">
      <w:start w:val="1"/>
      <w:numFmt w:val="bullet"/>
      <w:lvlText w:val="o"/>
      <w:lvlJc w:val="left"/>
      <w:pPr>
        <w:ind w:left="4887" w:hanging="360"/>
      </w:pPr>
      <w:rPr>
        <w:rFonts w:ascii="Courier New" w:hAnsi="Courier New" w:cs="Courier New" w:hint="default"/>
      </w:rPr>
    </w:lvl>
    <w:lvl w:ilvl="5" w:tplc="280A0005" w:tentative="1">
      <w:start w:val="1"/>
      <w:numFmt w:val="bullet"/>
      <w:lvlText w:val=""/>
      <w:lvlJc w:val="left"/>
      <w:pPr>
        <w:ind w:left="5607" w:hanging="360"/>
      </w:pPr>
      <w:rPr>
        <w:rFonts w:ascii="Wingdings" w:hAnsi="Wingdings" w:hint="default"/>
      </w:rPr>
    </w:lvl>
    <w:lvl w:ilvl="6" w:tplc="280A0001" w:tentative="1">
      <w:start w:val="1"/>
      <w:numFmt w:val="bullet"/>
      <w:lvlText w:val=""/>
      <w:lvlJc w:val="left"/>
      <w:pPr>
        <w:ind w:left="6327" w:hanging="360"/>
      </w:pPr>
      <w:rPr>
        <w:rFonts w:ascii="Symbol" w:hAnsi="Symbol" w:hint="default"/>
      </w:rPr>
    </w:lvl>
    <w:lvl w:ilvl="7" w:tplc="280A0003" w:tentative="1">
      <w:start w:val="1"/>
      <w:numFmt w:val="bullet"/>
      <w:lvlText w:val="o"/>
      <w:lvlJc w:val="left"/>
      <w:pPr>
        <w:ind w:left="7047" w:hanging="360"/>
      </w:pPr>
      <w:rPr>
        <w:rFonts w:ascii="Courier New" w:hAnsi="Courier New" w:cs="Courier New" w:hint="default"/>
      </w:rPr>
    </w:lvl>
    <w:lvl w:ilvl="8" w:tplc="280A0005" w:tentative="1">
      <w:start w:val="1"/>
      <w:numFmt w:val="bullet"/>
      <w:lvlText w:val=""/>
      <w:lvlJc w:val="left"/>
      <w:pPr>
        <w:ind w:left="7767" w:hanging="360"/>
      </w:pPr>
      <w:rPr>
        <w:rFonts w:ascii="Wingdings" w:hAnsi="Wingdings" w:hint="default"/>
      </w:rPr>
    </w:lvl>
  </w:abstractNum>
  <w:abstractNum w:abstractNumId="12" w15:restartNumberingAfterBreak="0">
    <w:nsid w:val="5C6962E6"/>
    <w:multiLevelType w:val="multilevel"/>
    <w:tmpl w:val="CCA0B22A"/>
    <w:lvl w:ilvl="0">
      <w:start w:val="1"/>
      <w:numFmt w:val="decimal"/>
      <w:lvlText w:val="%1."/>
      <w:lvlJc w:val="left"/>
      <w:pPr>
        <w:ind w:left="720" w:hanging="360"/>
      </w:pPr>
      <w:rPr>
        <w:rFonts w:hint="default"/>
        <w:b/>
        <w:bCs/>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D247A78"/>
    <w:multiLevelType w:val="hybridMultilevel"/>
    <w:tmpl w:val="0624DD14"/>
    <w:lvl w:ilvl="0" w:tplc="7BFCE7D8">
      <w:start w:val="1"/>
      <w:numFmt w:val="decimal"/>
      <w:lvlText w:val="%1."/>
      <w:lvlJc w:val="left"/>
      <w:pPr>
        <w:ind w:left="1470" w:hanging="360"/>
      </w:pPr>
      <w:rPr>
        <w:rFonts w:hint="default"/>
      </w:rPr>
    </w:lvl>
    <w:lvl w:ilvl="1" w:tplc="280A0019">
      <w:start w:val="1"/>
      <w:numFmt w:val="lowerLetter"/>
      <w:lvlText w:val="%2."/>
      <w:lvlJc w:val="left"/>
      <w:pPr>
        <w:ind w:left="2190" w:hanging="360"/>
      </w:pPr>
    </w:lvl>
    <w:lvl w:ilvl="2" w:tplc="280A001B" w:tentative="1">
      <w:start w:val="1"/>
      <w:numFmt w:val="lowerRoman"/>
      <w:lvlText w:val="%3."/>
      <w:lvlJc w:val="right"/>
      <w:pPr>
        <w:ind w:left="2910" w:hanging="180"/>
      </w:pPr>
    </w:lvl>
    <w:lvl w:ilvl="3" w:tplc="280A000F" w:tentative="1">
      <w:start w:val="1"/>
      <w:numFmt w:val="decimal"/>
      <w:lvlText w:val="%4."/>
      <w:lvlJc w:val="left"/>
      <w:pPr>
        <w:ind w:left="3630" w:hanging="360"/>
      </w:pPr>
    </w:lvl>
    <w:lvl w:ilvl="4" w:tplc="280A0019" w:tentative="1">
      <w:start w:val="1"/>
      <w:numFmt w:val="lowerLetter"/>
      <w:lvlText w:val="%5."/>
      <w:lvlJc w:val="left"/>
      <w:pPr>
        <w:ind w:left="4350" w:hanging="360"/>
      </w:pPr>
    </w:lvl>
    <w:lvl w:ilvl="5" w:tplc="280A001B" w:tentative="1">
      <w:start w:val="1"/>
      <w:numFmt w:val="lowerRoman"/>
      <w:lvlText w:val="%6."/>
      <w:lvlJc w:val="right"/>
      <w:pPr>
        <w:ind w:left="5070" w:hanging="180"/>
      </w:pPr>
    </w:lvl>
    <w:lvl w:ilvl="6" w:tplc="280A000F" w:tentative="1">
      <w:start w:val="1"/>
      <w:numFmt w:val="decimal"/>
      <w:lvlText w:val="%7."/>
      <w:lvlJc w:val="left"/>
      <w:pPr>
        <w:ind w:left="5790" w:hanging="360"/>
      </w:pPr>
    </w:lvl>
    <w:lvl w:ilvl="7" w:tplc="280A0019" w:tentative="1">
      <w:start w:val="1"/>
      <w:numFmt w:val="lowerLetter"/>
      <w:lvlText w:val="%8."/>
      <w:lvlJc w:val="left"/>
      <w:pPr>
        <w:ind w:left="6510" w:hanging="360"/>
      </w:pPr>
    </w:lvl>
    <w:lvl w:ilvl="8" w:tplc="280A001B" w:tentative="1">
      <w:start w:val="1"/>
      <w:numFmt w:val="lowerRoman"/>
      <w:lvlText w:val="%9."/>
      <w:lvlJc w:val="right"/>
      <w:pPr>
        <w:ind w:left="7230" w:hanging="180"/>
      </w:pPr>
    </w:lvl>
  </w:abstractNum>
  <w:abstractNum w:abstractNumId="14" w15:restartNumberingAfterBreak="0">
    <w:nsid w:val="5F0C0D6F"/>
    <w:multiLevelType w:val="hybridMultilevel"/>
    <w:tmpl w:val="EC8AF416"/>
    <w:lvl w:ilvl="0" w:tplc="280A0001">
      <w:start w:val="1"/>
      <w:numFmt w:val="bullet"/>
      <w:lvlText w:val=""/>
      <w:lvlJc w:val="left"/>
      <w:pPr>
        <w:ind w:left="2062" w:hanging="360"/>
      </w:pPr>
      <w:rPr>
        <w:rFonts w:ascii="Symbol" w:hAnsi="Symbol" w:hint="default"/>
      </w:rPr>
    </w:lvl>
    <w:lvl w:ilvl="1" w:tplc="280A0003">
      <w:start w:val="1"/>
      <w:numFmt w:val="bullet"/>
      <w:lvlText w:val="o"/>
      <w:lvlJc w:val="left"/>
      <w:pPr>
        <w:ind w:left="1724" w:hanging="360"/>
      </w:pPr>
      <w:rPr>
        <w:rFonts w:ascii="Courier New" w:hAnsi="Courier New" w:cs="Courier New" w:hint="default"/>
      </w:rPr>
    </w:lvl>
    <w:lvl w:ilvl="2" w:tplc="280A0005">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5" w15:restartNumberingAfterBreak="0">
    <w:nsid w:val="64415156"/>
    <w:multiLevelType w:val="hybridMultilevel"/>
    <w:tmpl w:val="26E0E512"/>
    <w:lvl w:ilvl="0" w:tplc="704817FE">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64513612"/>
    <w:multiLevelType w:val="hybridMultilevel"/>
    <w:tmpl w:val="2070C0F6"/>
    <w:lvl w:ilvl="0" w:tplc="0C0A0009">
      <w:start w:val="1"/>
      <w:numFmt w:val="bullet"/>
      <w:lvlText w:val=""/>
      <w:lvlJc w:val="left"/>
      <w:pPr>
        <w:tabs>
          <w:tab w:val="num" w:pos="786"/>
        </w:tabs>
        <w:ind w:left="786" w:hanging="360"/>
      </w:pPr>
      <w:rPr>
        <w:rFonts w:ascii="Wingdings" w:hAnsi="Wingdings"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65D49FB"/>
    <w:multiLevelType w:val="hybridMultilevel"/>
    <w:tmpl w:val="B7BC591A"/>
    <w:lvl w:ilvl="0" w:tplc="280A0017">
      <w:start w:val="1"/>
      <w:numFmt w:val="lowerLetter"/>
      <w:lvlText w:val="%1)"/>
      <w:lvlJc w:val="left"/>
      <w:pPr>
        <w:ind w:left="1353" w:hanging="360"/>
      </w:pPr>
      <w:rPr>
        <w:rFonts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18" w15:restartNumberingAfterBreak="0">
    <w:nsid w:val="66895CC3"/>
    <w:multiLevelType w:val="hybridMultilevel"/>
    <w:tmpl w:val="F72E58A8"/>
    <w:lvl w:ilvl="0" w:tplc="FFFFFFFF">
      <w:start w:val="4"/>
      <w:numFmt w:val="bullet"/>
      <w:lvlText w:val="-"/>
      <w:lvlJc w:val="left"/>
      <w:pPr>
        <w:ind w:left="2031" w:hanging="360"/>
      </w:pPr>
      <w:rPr>
        <w:rFonts w:ascii="Times New Roman" w:eastAsia="Times New Roman" w:hAnsi="Times New Roman" w:cs="Times New Roman" w:hint="default"/>
      </w:rPr>
    </w:lvl>
    <w:lvl w:ilvl="1" w:tplc="280A0003">
      <w:start w:val="1"/>
      <w:numFmt w:val="bullet"/>
      <w:lvlText w:val="o"/>
      <w:lvlJc w:val="left"/>
      <w:pPr>
        <w:ind w:left="2751" w:hanging="360"/>
      </w:pPr>
      <w:rPr>
        <w:rFonts w:ascii="Courier New" w:hAnsi="Courier New" w:cs="Courier New" w:hint="default"/>
      </w:rPr>
    </w:lvl>
    <w:lvl w:ilvl="2" w:tplc="280A0005" w:tentative="1">
      <w:start w:val="1"/>
      <w:numFmt w:val="bullet"/>
      <w:lvlText w:val=""/>
      <w:lvlJc w:val="left"/>
      <w:pPr>
        <w:ind w:left="3471" w:hanging="360"/>
      </w:pPr>
      <w:rPr>
        <w:rFonts w:ascii="Wingdings" w:hAnsi="Wingdings" w:hint="default"/>
      </w:rPr>
    </w:lvl>
    <w:lvl w:ilvl="3" w:tplc="280A0001" w:tentative="1">
      <w:start w:val="1"/>
      <w:numFmt w:val="bullet"/>
      <w:lvlText w:val=""/>
      <w:lvlJc w:val="left"/>
      <w:pPr>
        <w:ind w:left="4191" w:hanging="360"/>
      </w:pPr>
      <w:rPr>
        <w:rFonts w:ascii="Symbol" w:hAnsi="Symbol" w:hint="default"/>
      </w:rPr>
    </w:lvl>
    <w:lvl w:ilvl="4" w:tplc="280A0003" w:tentative="1">
      <w:start w:val="1"/>
      <w:numFmt w:val="bullet"/>
      <w:lvlText w:val="o"/>
      <w:lvlJc w:val="left"/>
      <w:pPr>
        <w:ind w:left="4911" w:hanging="360"/>
      </w:pPr>
      <w:rPr>
        <w:rFonts w:ascii="Courier New" w:hAnsi="Courier New" w:cs="Courier New" w:hint="default"/>
      </w:rPr>
    </w:lvl>
    <w:lvl w:ilvl="5" w:tplc="280A0005" w:tentative="1">
      <w:start w:val="1"/>
      <w:numFmt w:val="bullet"/>
      <w:lvlText w:val=""/>
      <w:lvlJc w:val="left"/>
      <w:pPr>
        <w:ind w:left="5631" w:hanging="360"/>
      </w:pPr>
      <w:rPr>
        <w:rFonts w:ascii="Wingdings" w:hAnsi="Wingdings" w:hint="default"/>
      </w:rPr>
    </w:lvl>
    <w:lvl w:ilvl="6" w:tplc="280A0001" w:tentative="1">
      <w:start w:val="1"/>
      <w:numFmt w:val="bullet"/>
      <w:lvlText w:val=""/>
      <w:lvlJc w:val="left"/>
      <w:pPr>
        <w:ind w:left="6351" w:hanging="360"/>
      </w:pPr>
      <w:rPr>
        <w:rFonts w:ascii="Symbol" w:hAnsi="Symbol" w:hint="default"/>
      </w:rPr>
    </w:lvl>
    <w:lvl w:ilvl="7" w:tplc="280A0003" w:tentative="1">
      <w:start w:val="1"/>
      <w:numFmt w:val="bullet"/>
      <w:lvlText w:val="o"/>
      <w:lvlJc w:val="left"/>
      <w:pPr>
        <w:ind w:left="7071" w:hanging="360"/>
      </w:pPr>
      <w:rPr>
        <w:rFonts w:ascii="Courier New" w:hAnsi="Courier New" w:cs="Courier New" w:hint="default"/>
      </w:rPr>
    </w:lvl>
    <w:lvl w:ilvl="8" w:tplc="280A0005" w:tentative="1">
      <w:start w:val="1"/>
      <w:numFmt w:val="bullet"/>
      <w:lvlText w:val=""/>
      <w:lvlJc w:val="left"/>
      <w:pPr>
        <w:ind w:left="7791" w:hanging="360"/>
      </w:pPr>
      <w:rPr>
        <w:rFonts w:ascii="Wingdings" w:hAnsi="Wingdings" w:hint="default"/>
      </w:rPr>
    </w:lvl>
  </w:abstractNum>
  <w:abstractNum w:abstractNumId="19" w15:restartNumberingAfterBreak="0">
    <w:nsid w:val="68263A3C"/>
    <w:multiLevelType w:val="hybridMultilevel"/>
    <w:tmpl w:val="B9581CE0"/>
    <w:lvl w:ilvl="0" w:tplc="080A000B">
      <w:start w:val="1"/>
      <w:numFmt w:val="bullet"/>
      <w:lvlText w:val=""/>
      <w:lvlJc w:val="left"/>
      <w:pPr>
        <w:ind w:left="2280" w:hanging="360"/>
      </w:pPr>
      <w:rPr>
        <w:rFonts w:ascii="Wingdings" w:hAnsi="Wingdings" w:hint="default"/>
      </w:rPr>
    </w:lvl>
    <w:lvl w:ilvl="1" w:tplc="080A0019" w:tentative="1">
      <w:start w:val="1"/>
      <w:numFmt w:val="lowerLetter"/>
      <w:lvlText w:val="%2."/>
      <w:lvlJc w:val="left"/>
      <w:pPr>
        <w:ind w:left="3000" w:hanging="360"/>
      </w:pPr>
    </w:lvl>
    <w:lvl w:ilvl="2" w:tplc="080A001B" w:tentative="1">
      <w:start w:val="1"/>
      <w:numFmt w:val="lowerRoman"/>
      <w:lvlText w:val="%3."/>
      <w:lvlJc w:val="right"/>
      <w:pPr>
        <w:ind w:left="3720" w:hanging="180"/>
      </w:pPr>
    </w:lvl>
    <w:lvl w:ilvl="3" w:tplc="080A000F" w:tentative="1">
      <w:start w:val="1"/>
      <w:numFmt w:val="decimal"/>
      <w:lvlText w:val="%4."/>
      <w:lvlJc w:val="left"/>
      <w:pPr>
        <w:ind w:left="4440" w:hanging="360"/>
      </w:pPr>
    </w:lvl>
    <w:lvl w:ilvl="4" w:tplc="080A0019" w:tentative="1">
      <w:start w:val="1"/>
      <w:numFmt w:val="lowerLetter"/>
      <w:lvlText w:val="%5."/>
      <w:lvlJc w:val="left"/>
      <w:pPr>
        <w:ind w:left="5160" w:hanging="360"/>
      </w:pPr>
    </w:lvl>
    <w:lvl w:ilvl="5" w:tplc="080A001B" w:tentative="1">
      <w:start w:val="1"/>
      <w:numFmt w:val="lowerRoman"/>
      <w:lvlText w:val="%6."/>
      <w:lvlJc w:val="right"/>
      <w:pPr>
        <w:ind w:left="5880" w:hanging="180"/>
      </w:pPr>
    </w:lvl>
    <w:lvl w:ilvl="6" w:tplc="080A000F" w:tentative="1">
      <w:start w:val="1"/>
      <w:numFmt w:val="decimal"/>
      <w:lvlText w:val="%7."/>
      <w:lvlJc w:val="left"/>
      <w:pPr>
        <w:ind w:left="6600" w:hanging="360"/>
      </w:pPr>
    </w:lvl>
    <w:lvl w:ilvl="7" w:tplc="080A0019" w:tentative="1">
      <w:start w:val="1"/>
      <w:numFmt w:val="lowerLetter"/>
      <w:lvlText w:val="%8."/>
      <w:lvlJc w:val="left"/>
      <w:pPr>
        <w:ind w:left="7320" w:hanging="360"/>
      </w:pPr>
    </w:lvl>
    <w:lvl w:ilvl="8" w:tplc="080A001B" w:tentative="1">
      <w:start w:val="1"/>
      <w:numFmt w:val="lowerRoman"/>
      <w:lvlText w:val="%9."/>
      <w:lvlJc w:val="right"/>
      <w:pPr>
        <w:ind w:left="8040" w:hanging="180"/>
      </w:pPr>
    </w:lvl>
  </w:abstractNum>
  <w:abstractNum w:abstractNumId="20" w15:restartNumberingAfterBreak="0">
    <w:nsid w:val="6E020749"/>
    <w:multiLevelType w:val="hybridMultilevel"/>
    <w:tmpl w:val="4F6AF51E"/>
    <w:lvl w:ilvl="0" w:tplc="280A000B">
      <w:start w:val="1"/>
      <w:numFmt w:val="bullet"/>
      <w:lvlText w:val=""/>
      <w:lvlJc w:val="left"/>
      <w:pPr>
        <w:ind w:left="2418" w:hanging="360"/>
      </w:pPr>
      <w:rPr>
        <w:rFonts w:ascii="Wingdings" w:hAnsi="Wingdings" w:hint="default"/>
      </w:rPr>
    </w:lvl>
    <w:lvl w:ilvl="1" w:tplc="280A0003" w:tentative="1">
      <w:start w:val="1"/>
      <w:numFmt w:val="bullet"/>
      <w:lvlText w:val="o"/>
      <w:lvlJc w:val="left"/>
      <w:pPr>
        <w:ind w:left="3138" w:hanging="360"/>
      </w:pPr>
      <w:rPr>
        <w:rFonts w:ascii="Courier New" w:hAnsi="Courier New" w:cs="Courier New" w:hint="default"/>
      </w:rPr>
    </w:lvl>
    <w:lvl w:ilvl="2" w:tplc="280A0005" w:tentative="1">
      <w:start w:val="1"/>
      <w:numFmt w:val="bullet"/>
      <w:lvlText w:val=""/>
      <w:lvlJc w:val="left"/>
      <w:pPr>
        <w:ind w:left="3858" w:hanging="360"/>
      </w:pPr>
      <w:rPr>
        <w:rFonts w:ascii="Wingdings" w:hAnsi="Wingdings" w:hint="default"/>
      </w:rPr>
    </w:lvl>
    <w:lvl w:ilvl="3" w:tplc="280A0001" w:tentative="1">
      <w:start w:val="1"/>
      <w:numFmt w:val="bullet"/>
      <w:lvlText w:val=""/>
      <w:lvlJc w:val="left"/>
      <w:pPr>
        <w:ind w:left="4578" w:hanging="360"/>
      </w:pPr>
      <w:rPr>
        <w:rFonts w:ascii="Symbol" w:hAnsi="Symbol" w:hint="default"/>
      </w:rPr>
    </w:lvl>
    <w:lvl w:ilvl="4" w:tplc="280A0003" w:tentative="1">
      <w:start w:val="1"/>
      <w:numFmt w:val="bullet"/>
      <w:lvlText w:val="o"/>
      <w:lvlJc w:val="left"/>
      <w:pPr>
        <w:ind w:left="5298" w:hanging="360"/>
      </w:pPr>
      <w:rPr>
        <w:rFonts w:ascii="Courier New" w:hAnsi="Courier New" w:cs="Courier New" w:hint="default"/>
      </w:rPr>
    </w:lvl>
    <w:lvl w:ilvl="5" w:tplc="280A0005" w:tentative="1">
      <w:start w:val="1"/>
      <w:numFmt w:val="bullet"/>
      <w:lvlText w:val=""/>
      <w:lvlJc w:val="left"/>
      <w:pPr>
        <w:ind w:left="6018" w:hanging="360"/>
      </w:pPr>
      <w:rPr>
        <w:rFonts w:ascii="Wingdings" w:hAnsi="Wingdings" w:hint="default"/>
      </w:rPr>
    </w:lvl>
    <w:lvl w:ilvl="6" w:tplc="280A0001" w:tentative="1">
      <w:start w:val="1"/>
      <w:numFmt w:val="bullet"/>
      <w:lvlText w:val=""/>
      <w:lvlJc w:val="left"/>
      <w:pPr>
        <w:ind w:left="6738" w:hanging="360"/>
      </w:pPr>
      <w:rPr>
        <w:rFonts w:ascii="Symbol" w:hAnsi="Symbol" w:hint="default"/>
      </w:rPr>
    </w:lvl>
    <w:lvl w:ilvl="7" w:tplc="280A0003" w:tentative="1">
      <w:start w:val="1"/>
      <w:numFmt w:val="bullet"/>
      <w:lvlText w:val="o"/>
      <w:lvlJc w:val="left"/>
      <w:pPr>
        <w:ind w:left="7458" w:hanging="360"/>
      </w:pPr>
      <w:rPr>
        <w:rFonts w:ascii="Courier New" w:hAnsi="Courier New" w:cs="Courier New" w:hint="default"/>
      </w:rPr>
    </w:lvl>
    <w:lvl w:ilvl="8" w:tplc="280A0005" w:tentative="1">
      <w:start w:val="1"/>
      <w:numFmt w:val="bullet"/>
      <w:lvlText w:val=""/>
      <w:lvlJc w:val="left"/>
      <w:pPr>
        <w:ind w:left="8178" w:hanging="360"/>
      </w:pPr>
      <w:rPr>
        <w:rFonts w:ascii="Wingdings" w:hAnsi="Wingdings" w:hint="default"/>
      </w:rPr>
    </w:lvl>
  </w:abstractNum>
  <w:abstractNum w:abstractNumId="21" w15:restartNumberingAfterBreak="0">
    <w:nsid w:val="6E4400A5"/>
    <w:multiLevelType w:val="hybridMultilevel"/>
    <w:tmpl w:val="F5E63EF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2" w15:restartNumberingAfterBreak="0">
    <w:nsid w:val="79366365"/>
    <w:multiLevelType w:val="hybridMultilevel"/>
    <w:tmpl w:val="E384C3AC"/>
    <w:lvl w:ilvl="0" w:tplc="704817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DA9207D"/>
    <w:multiLevelType w:val="hybridMultilevel"/>
    <w:tmpl w:val="921CA91C"/>
    <w:lvl w:ilvl="0" w:tplc="DB9EF41C">
      <w:start w:val="1"/>
      <w:numFmt w:val="decimal"/>
      <w:lvlText w:val="%1."/>
      <w:lvlJc w:val="left"/>
      <w:pPr>
        <w:ind w:left="1065" w:hanging="705"/>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F1479F1"/>
    <w:multiLevelType w:val="hybridMultilevel"/>
    <w:tmpl w:val="C2A27A6C"/>
    <w:lvl w:ilvl="0" w:tplc="280A0001">
      <w:start w:val="1"/>
      <w:numFmt w:val="bullet"/>
      <w:lvlText w:val=""/>
      <w:lvlJc w:val="left"/>
      <w:pPr>
        <w:ind w:left="791" w:hanging="360"/>
      </w:pPr>
      <w:rPr>
        <w:rFonts w:ascii="Symbol" w:hAnsi="Symbol" w:hint="default"/>
      </w:rPr>
    </w:lvl>
    <w:lvl w:ilvl="1" w:tplc="280A0003" w:tentative="1">
      <w:start w:val="1"/>
      <w:numFmt w:val="bullet"/>
      <w:lvlText w:val="o"/>
      <w:lvlJc w:val="left"/>
      <w:pPr>
        <w:ind w:left="1511" w:hanging="360"/>
      </w:pPr>
      <w:rPr>
        <w:rFonts w:ascii="Courier New" w:hAnsi="Courier New" w:cs="Courier New" w:hint="default"/>
      </w:rPr>
    </w:lvl>
    <w:lvl w:ilvl="2" w:tplc="280A0005" w:tentative="1">
      <w:start w:val="1"/>
      <w:numFmt w:val="bullet"/>
      <w:lvlText w:val=""/>
      <w:lvlJc w:val="left"/>
      <w:pPr>
        <w:ind w:left="2231" w:hanging="360"/>
      </w:pPr>
      <w:rPr>
        <w:rFonts w:ascii="Wingdings" w:hAnsi="Wingdings" w:hint="default"/>
      </w:rPr>
    </w:lvl>
    <w:lvl w:ilvl="3" w:tplc="280A0001" w:tentative="1">
      <w:start w:val="1"/>
      <w:numFmt w:val="bullet"/>
      <w:lvlText w:val=""/>
      <w:lvlJc w:val="left"/>
      <w:pPr>
        <w:ind w:left="2951" w:hanging="360"/>
      </w:pPr>
      <w:rPr>
        <w:rFonts w:ascii="Symbol" w:hAnsi="Symbol" w:hint="default"/>
      </w:rPr>
    </w:lvl>
    <w:lvl w:ilvl="4" w:tplc="280A0003" w:tentative="1">
      <w:start w:val="1"/>
      <w:numFmt w:val="bullet"/>
      <w:lvlText w:val="o"/>
      <w:lvlJc w:val="left"/>
      <w:pPr>
        <w:ind w:left="3671" w:hanging="360"/>
      </w:pPr>
      <w:rPr>
        <w:rFonts w:ascii="Courier New" w:hAnsi="Courier New" w:cs="Courier New" w:hint="default"/>
      </w:rPr>
    </w:lvl>
    <w:lvl w:ilvl="5" w:tplc="280A0005" w:tentative="1">
      <w:start w:val="1"/>
      <w:numFmt w:val="bullet"/>
      <w:lvlText w:val=""/>
      <w:lvlJc w:val="left"/>
      <w:pPr>
        <w:ind w:left="4391" w:hanging="360"/>
      </w:pPr>
      <w:rPr>
        <w:rFonts w:ascii="Wingdings" w:hAnsi="Wingdings" w:hint="default"/>
      </w:rPr>
    </w:lvl>
    <w:lvl w:ilvl="6" w:tplc="280A0001" w:tentative="1">
      <w:start w:val="1"/>
      <w:numFmt w:val="bullet"/>
      <w:lvlText w:val=""/>
      <w:lvlJc w:val="left"/>
      <w:pPr>
        <w:ind w:left="5111" w:hanging="360"/>
      </w:pPr>
      <w:rPr>
        <w:rFonts w:ascii="Symbol" w:hAnsi="Symbol" w:hint="default"/>
      </w:rPr>
    </w:lvl>
    <w:lvl w:ilvl="7" w:tplc="280A0003" w:tentative="1">
      <w:start w:val="1"/>
      <w:numFmt w:val="bullet"/>
      <w:lvlText w:val="o"/>
      <w:lvlJc w:val="left"/>
      <w:pPr>
        <w:ind w:left="5831" w:hanging="360"/>
      </w:pPr>
      <w:rPr>
        <w:rFonts w:ascii="Courier New" w:hAnsi="Courier New" w:cs="Courier New" w:hint="default"/>
      </w:rPr>
    </w:lvl>
    <w:lvl w:ilvl="8" w:tplc="280A0005" w:tentative="1">
      <w:start w:val="1"/>
      <w:numFmt w:val="bullet"/>
      <w:lvlText w:val=""/>
      <w:lvlJc w:val="left"/>
      <w:pPr>
        <w:ind w:left="6551" w:hanging="360"/>
      </w:pPr>
      <w:rPr>
        <w:rFonts w:ascii="Wingdings" w:hAnsi="Wingdings" w:hint="default"/>
      </w:rPr>
    </w:lvl>
  </w:abstractNum>
  <w:num w:numId="1">
    <w:abstractNumId w:val="12"/>
  </w:num>
  <w:num w:numId="2">
    <w:abstractNumId w:val="1"/>
  </w:num>
  <w:num w:numId="3">
    <w:abstractNumId w:val="17"/>
  </w:num>
  <w:num w:numId="4">
    <w:abstractNumId w:val="23"/>
  </w:num>
  <w:num w:numId="5">
    <w:abstractNumId w:val="0"/>
  </w:num>
  <w:num w:numId="6">
    <w:abstractNumId w:val="14"/>
  </w:num>
  <w:num w:numId="7">
    <w:abstractNumId w:val="20"/>
  </w:num>
  <w:num w:numId="8">
    <w:abstractNumId w:val="3"/>
  </w:num>
  <w:num w:numId="9">
    <w:abstractNumId w:val="11"/>
  </w:num>
  <w:num w:numId="10">
    <w:abstractNumId w:val="4"/>
  </w:num>
  <w:num w:numId="11">
    <w:abstractNumId w:val="18"/>
  </w:num>
  <w:num w:numId="12">
    <w:abstractNumId w:val="5"/>
  </w:num>
  <w:num w:numId="13">
    <w:abstractNumId w:val="15"/>
  </w:num>
  <w:num w:numId="14">
    <w:abstractNumId w:val="22"/>
  </w:num>
  <w:num w:numId="15">
    <w:abstractNumId w:val="9"/>
  </w:num>
  <w:num w:numId="16">
    <w:abstractNumId w:val="6"/>
  </w:num>
  <w:num w:numId="17">
    <w:abstractNumId w:val="21"/>
  </w:num>
  <w:num w:numId="18">
    <w:abstractNumId w:val="19"/>
  </w:num>
  <w:num w:numId="19">
    <w:abstractNumId w:val="10"/>
  </w:num>
  <w:num w:numId="20">
    <w:abstractNumId w:val="2"/>
  </w:num>
  <w:num w:numId="21">
    <w:abstractNumId w:val="8"/>
  </w:num>
  <w:num w:numId="22">
    <w:abstractNumId w:val="7"/>
  </w:num>
  <w:num w:numId="23">
    <w:abstractNumId w:val="16"/>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DF"/>
    <w:rsid w:val="00012684"/>
    <w:rsid w:val="000225BD"/>
    <w:rsid w:val="000243BB"/>
    <w:rsid w:val="000A2EBA"/>
    <w:rsid w:val="000C4620"/>
    <w:rsid w:val="000E2ADD"/>
    <w:rsid w:val="00135C77"/>
    <w:rsid w:val="00161103"/>
    <w:rsid w:val="00171BAF"/>
    <w:rsid w:val="00175DBF"/>
    <w:rsid w:val="001D0F1A"/>
    <w:rsid w:val="00281CB6"/>
    <w:rsid w:val="002F265E"/>
    <w:rsid w:val="00362BB5"/>
    <w:rsid w:val="003C3C66"/>
    <w:rsid w:val="004350DB"/>
    <w:rsid w:val="00437421"/>
    <w:rsid w:val="00452C6A"/>
    <w:rsid w:val="004F0C00"/>
    <w:rsid w:val="00534011"/>
    <w:rsid w:val="005A506D"/>
    <w:rsid w:val="006377EF"/>
    <w:rsid w:val="006B4709"/>
    <w:rsid w:val="006D0A32"/>
    <w:rsid w:val="00713A30"/>
    <w:rsid w:val="00720926"/>
    <w:rsid w:val="007768AA"/>
    <w:rsid w:val="007C02DF"/>
    <w:rsid w:val="007F5407"/>
    <w:rsid w:val="008003C4"/>
    <w:rsid w:val="00802DB1"/>
    <w:rsid w:val="008502D1"/>
    <w:rsid w:val="00896BD0"/>
    <w:rsid w:val="008A0E3E"/>
    <w:rsid w:val="00982121"/>
    <w:rsid w:val="009A123B"/>
    <w:rsid w:val="00A43A57"/>
    <w:rsid w:val="00A56C3B"/>
    <w:rsid w:val="00AE0231"/>
    <w:rsid w:val="00B031AC"/>
    <w:rsid w:val="00B3745D"/>
    <w:rsid w:val="00BB7679"/>
    <w:rsid w:val="00C51769"/>
    <w:rsid w:val="00C6165C"/>
    <w:rsid w:val="00C71A50"/>
    <w:rsid w:val="00CF2C5C"/>
    <w:rsid w:val="00DC1E26"/>
    <w:rsid w:val="00E12B77"/>
    <w:rsid w:val="00E1596C"/>
    <w:rsid w:val="00E56C0B"/>
    <w:rsid w:val="00E97D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0D0E"/>
  <w15:chartTrackingRefBased/>
  <w15:docId w15:val="{78E66E57-373E-446F-9EC2-A958EE5B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Rubro (A Car,B Car,C) Car,Rubro (A Car1,Rubro (A Car Car, Rubro (A,B,C),Rubro (A"/>
    <w:basedOn w:val="Normal"/>
    <w:next w:val="Normal"/>
    <w:link w:val="Ttulo1Car"/>
    <w:uiPriority w:val="9"/>
    <w:qFormat/>
    <w:rsid w:val="00896BD0"/>
    <w:pPr>
      <w:spacing w:before="300" w:after="40" w:line="240" w:lineRule="auto"/>
      <w:outlineLvl w:val="0"/>
    </w:pPr>
    <w:rPr>
      <w:rFonts w:ascii="Franklin Gothic Book" w:eastAsia="Batang" w:hAnsi="Franklin Gothic Book" w:cs="Times New Roman"/>
      <w:b/>
      <w:color w:val="9D3511"/>
      <w:spacing w:val="20"/>
      <w:sz w:val="28"/>
      <w:szCs w:val="28"/>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List Paragraph"/>
    <w:basedOn w:val="Normal"/>
    <w:link w:val="PrrafodelistaCar"/>
    <w:uiPriority w:val="34"/>
    <w:qFormat/>
    <w:rsid w:val="004350DB"/>
    <w:pPr>
      <w:ind w:left="720"/>
      <w:contextualSpacing/>
    </w:pPr>
  </w:style>
  <w:style w:type="character" w:customStyle="1" w:styleId="Cuerpodeltexto2">
    <w:name w:val="Cuerpo del texto (2)"/>
    <w:basedOn w:val="Fuentedeprrafopredeter"/>
    <w:rsid w:val="007F5407"/>
    <w:rPr>
      <w:rFonts w:ascii="Calibri" w:eastAsia="Calibri" w:hAnsi="Calibri" w:cs="Calibri"/>
      <w:b w:val="0"/>
      <w:bCs w:val="0"/>
      <w:i w:val="0"/>
      <w:iCs w:val="0"/>
      <w:smallCaps w:val="0"/>
      <w:strike w:val="0"/>
      <w:color w:val="161616"/>
      <w:spacing w:val="0"/>
      <w:w w:val="100"/>
      <w:position w:val="0"/>
      <w:sz w:val="17"/>
      <w:szCs w:val="17"/>
      <w:u w:val="none"/>
      <w:lang w:val="es-ES" w:eastAsia="es-ES" w:bidi="es-ES"/>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rsid w:val="007768AA"/>
  </w:style>
  <w:style w:type="table" w:customStyle="1" w:styleId="Tablaconcuadrcula1">
    <w:name w:val="Tabla con cuadrícula1"/>
    <w:basedOn w:val="Tablanormal"/>
    <w:next w:val="Tablaconcuadrcula"/>
    <w:rsid w:val="007768AA"/>
    <w:pPr>
      <w:spacing w:after="0" w:line="240" w:lineRule="auto"/>
    </w:pPr>
    <w:rPr>
      <w:rFonts w:ascii="Perpetua" w:eastAsia="Batang" w:hAnsi="Perpetua"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uiPriority w:val="59"/>
    <w:rsid w:val="00776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BB7679"/>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BB7679"/>
    <w:rPr>
      <w:rFonts w:ascii="Perpetua" w:eastAsia="Batang" w:hAnsi="Perpetua" w:cs="Times New Roman"/>
      <w:color w:val="000000"/>
      <w:sz w:val="20"/>
      <w:szCs w:val="20"/>
      <w:lang w:eastAsia="es-PE"/>
    </w:rPr>
  </w:style>
  <w:style w:type="character" w:styleId="Refdenotaalpie">
    <w:name w:val="footnote reference"/>
    <w:aliases w:val="BVI fnr"/>
    <w:unhideWhenUsed/>
    <w:rsid w:val="00BB7679"/>
    <w:rPr>
      <w:vertAlign w:val="superscript"/>
    </w:rPr>
  </w:style>
  <w:style w:type="character" w:customStyle="1" w:styleId="Ttulo1Car">
    <w:name w:val="Título 1 Car"/>
    <w:aliases w:val="Rubro (A Car Car1,B Car Car,C) Car Car,Rubro (A Car1 Car,Rubro (A Car Car Car, Rubro (A Car,B Car1,C) Car1,Rubro (A Car2"/>
    <w:basedOn w:val="Fuentedeprrafopredeter"/>
    <w:link w:val="Ttulo1"/>
    <w:uiPriority w:val="9"/>
    <w:rsid w:val="00896BD0"/>
    <w:rPr>
      <w:rFonts w:ascii="Franklin Gothic Book" w:eastAsia="Batang" w:hAnsi="Franklin Gothic Book" w:cs="Times New Roman"/>
      <w:b/>
      <w:color w:val="9D3511"/>
      <w:spacing w:val="20"/>
      <w:sz w:val="28"/>
      <w:szCs w:val="28"/>
      <w:lang w:eastAsia="es-PE"/>
    </w:rPr>
  </w:style>
  <w:style w:type="paragraph" w:styleId="Textoindependiente">
    <w:name w:val="Body Text"/>
    <w:basedOn w:val="Normal"/>
    <w:link w:val="TextoindependienteCar"/>
    <w:rsid w:val="00982121"/>
    <w:pPr>
      <w:spacing w:after="0" w:line="240" w:lineRule="auto"/>
      <w:jc w:val="center"/>
    </w:pPr>
    <w:rPr>
      <w:rFonts w:ascii="Arial" w:eastAsia="Times New Roman" w:hAnsi="Arial" w:cs="Arial"/>
      <w:b/>
      <w:bCs/>
      <w:sz w:val="28"/>
      <w:szCs w:val="24"/>
      <w:lang w:val="es-MX" w:eastAsia="es-ES"/>
    </w:rPr>
  </w:style>
  <w:style w:type="character" w:customStyle="1" w:styleId="TextoindependienteCar">
    <w:name w:val="Texto independiente Car"/>
    <w:basedOn w:val="Fuentedeprrafopredeter"/>
    <w:link w:val="Textoindependiente"/>
    <w:rsid w:val="00982121"/>
    <w:rPr>
      <w:rFonts w:ascii="Arial" w:eastAsia="Times New Roman" w:hAnsi="Arial" w:cs="Arial"/>
      <w:b/>
      <w:bCs/>
      <w:sz w:val="28"/>
      <w:szCs w:val="24"/>
      <w:lang w:val="es-MX" w:eastAsia="es-ES"/>
    </w:rPr>
  </w:style>
  <w:style w:type="paragraph" w:styleId="Encabezado">
    <w:name w:val="header"/>
    <w:basedOn w:val="Normal"/>
    <w:link w:val="EncabezadoCar"/>
    <w:uiPriority w:val="99"/>
    <w:unhideWhenUsed/>
    <w:rsid w:val="00A56C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6C3B"/>
  </w:style>
  <w:style w:type="paragraph" w:styleId="Piedepgina">
    <w:name w:val="footer"/>
    <w:basedOn w:val="Normal"/>
    <w:link w:val="PiedepginaCar"/>
    <w:uiPriority w:val="99"/>
    <w:unhideWhenUsed/>
    <w:rsid w:val="00A56C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6C3B"/>
  </w:style>
  <w:style w:type="paragraph" w:styleId="NormalWeb">
    <w:name w:val="Normal (Web)"/>
    <w:basedOn w:val="Normal"/>
    <w:uiPriority w:val="99"/>
    <w:semiHidden/>
    <w:unhideWhenUsed/>
    <w:rsid w:val="00802DB1"/>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932531">
      <w:bodyDiv w:val="1"/>
      <w:marLeft w:val="0"/>
      <w:marRight w:val="0"/>
      <w:marTop w:val="0"/>
      <w:marBottom w:val="0"/>
      <w:divBdr>
        <w:top w:val="none" w:sz="0" w:space="0" w:color="auto"/>
        <w:left w:val="none" w:sz="0" w:space="0" w:color="auto"/>
        <w:bottom w:val="none" w:sz="0" w:space="0" w:color="auto"/>
        <w:right w:val="none" w:sz="0" w:space="0" w:color="auto"/>
      </w:divBdr>
    </w:div>
    <w:div w:id="381903052">
      <w:bodyDiv w:val="1"/>
      <w:marLeft w:val="0"/>
      <w:marRight w:val="0"/>
      <w:marTop w:val="0"/>
      <w:marBottom w:val="0"/>
      <w:divBdr>
        <w:top w:val="none" w:sz="0" w:space="0" w:color="auto"/>
        <w:left w:val="none" w:sz="0" w:space="0" w:color="auto"/>
        <w:bottom w:val="none" w:sz="0" w:space="0" w:color="auto"/>
        <w:right w:val="none" w:sz="0" w:space="0" w:color="auto"/>
      </w:divBdr>
    </w:div>
    <w:div w:id="876046455">
      <w:bodyDiv w:val="1"/>
      <w:marLeft w:val="0"/>
      <w:marRight w:val="0"/>
      <w:marTop w:val="0"/>
      <w:marBottom w:val="0"/>
      <w:divBdr>
        <w:top w:val="none" w:sz="0" w:space="0" w:color="auto"/>
        <w:left w:val="none" w:sz="0" w:space="0" w:color="auto"/>
        <w:bottom w:val="none" w:sz="0" w:space="0" w:color="auto"/>
        <w:right w:val="none" w:sz="0" w:space="0" w:color="auto"/>
      </w:divBdr>
    </w:div>
    <w:div w:id="1240140874">
      <w:bodyDiv w:val="1"/>
      <w:marLeft w:val="0"/>
      <w:marRight w:val="0"/>
      <w:marTop w:val="0"/>
      <w:marBottom w:val="0"/>
      <w:divBdr>
        <w:top w:val="none" w:sz="0" w:space="0" w:color="auto"/>
        <w:left w:val="none" w:sz="0" w:space="0" w:color="auto"/>
        <w:bottom w:val="none" w:sz="0" w:space="0" w:color="auto"/>
        <w:right w:val="none" w:sz="0" w:space="0" w:color="auto"/>
      </w:divBdr>
    </w:div>
    <w:div w:id="181915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25</Pages>
  <Words>8538</Words>
  <Characters>46965</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ORFEI-PC</dc:creator>
  <cp:keywords/>
  <dc:description/>
  <cp:lastModifiedBy>ORFEI-PC</cp:lastModifiedBy>
  <cp:revision>12</cp:revision>
  <dcterms:created xsi:type="dcterms:W3CDTF">2020-06-08T13:05:00Z</dcterms:created>
  <dcterms:modified xsi:type="dcterms:W3CDTF">2020-07-14T14:00:00Z</dcterms:modified>
</cp:coreProperties>
</file>