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CA7A22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R</w:t>
      </w:r>
      <w:r w:rsidR="0017352E"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ESUMEN EJECUTIVO</w:t>
      </w:r>
    </w:p>
    <w:p w14:paraId="65947055" w14:textId="415279F3" w:rsidR="005A5200" w:rsidRPr="00CA7A22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NOMBRE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0AA65CE6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highlight w:val="yellow"/>
          <w:u w:val="single"/>
          <w:lang w:val="es-ES"/>
        </w:rPr>
      </w:pPr>
    </w:p>
    <w:p w14:paraId="2B46AC3D" w14:textId="67C0386A" w:rsidR="002615DB" w:rsidRPr="00CA7A22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bookmarkStart w:id="0" w:name="_Hlk48822687"/>
      <w:r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OPTIMIZACION MEDIANTE COBERTURA DE LA LOSA DEPORTIVA MULTIUSO DE LA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</w:t>
      </w:r>
      <w:r w:rsidR="002603D7" w:rsidRPr="00CA7A22">
        <w:rPr>
          <w:rFonts w:ascii="Arial Narrow" w:hAnsi="Arial Narrow"/>
          <w:b/>
          <w:bCs/>
          <w:highlight w:val="yellow"/>
          <w:lang w:val="es-ES"/>
        </w:rPr>
        <w:t xml:space="preserve">A 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 xml:space="preserve">JUAN ESPINOZA 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”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–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, DISTRITO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>, PROVINCIA GRAU</w:t>
      </w:r>
      <w:r w:rsidR="00C105D6" w:rsidRPr="00CA7A22">
        <w:rPr>
          <w:rFonts w:ascii="Arial Narrow" w:hAnsi="Arial Narrow"/>
          <w:b/>
          <w:bCs/>
          <w:highlight w:val="yellow"/>
          <w:lang w:val="es-ES"/>
        </w:rPr>
        <w:t xml:space="preserve">, </w:t>
      </w:r>
      <w:r w:rsidR="00F1065E" w:rsidRPr="00CA7A22">
        <w:rPr>
          <w:rFonts w:ascii="Arial Narrow" w:hAnsi="Arial Narrow"/>
          <w:b/>
          <w:bCs/>
          <w:highlight w:val="yellow"/>
          <w:lang w:val="es-ES"/>
        </w:rPr>
        <w:t>DEPARTAMENTO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APURÍMAC</w:t>
      </w:r>
      <w:r w:rsidRPr="00CA7A22">
        <w:rPr>
          <w:rFonts w:ascii="Arial Narrow" w:hAnsi="Arial Narrow"/>
          <w:b/>
          <w:bCs/>
          <w:highlight w:val="yellow"/>
          <w:lang w:val="es-ES"/>
        </w:rPr>
        <w:t>”</w:t>
      </w:r>
    </w:p>
    <w:bookmarkEnd w:id="0"/>
    <w:p w14:paraId="514A5AFA" w14:textId="77777777" w:rsidR="002615DB" w:rsidRPr="00CA7A22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highlight w:val="yellow"/>
          <w:lang w:val="es-ES"/>
        </w:rPr>
      </w:pPr>
    </w:p>
    <w:p w14:paraId="2C911937" w14:textId="77777777" w:rsidR="002615DB" w:rsidRPr="00CA7A22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DATOS GENERALES </w:t>
      </w:r>
    </w:p>
    <w:p w14:paraId="55811823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FUNCION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>: 022 EDUCACIÓN</w:t>
      </w:r>
    </w:p>
    <w:p w14:paraId="5487E9A7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DIVISIÓN FUNCION.</w:t>
      </w:r>
      <w:r w:rsidRPr="00CA7A22">
        <w:rPr>
          <w:rFonts w:ascii="Arial Narrow" w:hAnsi="Arial Narrow" w:cs="Arial"/>
          <w:highlight w:val="yellow"/>
        </w:rPr>
        <w:tab/>
        <w:t>: 047 EDUCACIÓN BASICA</w:t>
      </w:r>
    </w:p>
    <w:p w14:paraId="7D1B9DEE" w14:textId="099A3560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SUB PROGRAMA</w:t>
      </w:r>
      <w:r w:rsidRPr="00CA7A22">
        <w:rPr>
          <w:rFonts w:ascii="Arial Narrow" w:hAnsi="Arial Narrow" w:cs="Arial"/>
          <w:highlight w:val="yellow"/>
        </w:rPr>
        <w:tab/>
        <w:t>: EDUCACION SECUNDARIA</w:t>
      </w:r>
    </w:p>
    <w:p w14:paraId="2786B3BD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SECTOR RESP.</w:t>
      </w:r>
      <w:r w:rsidR="003109D0" w:rsidRPr="00CA7A22">
        <w:rPr>
          <w:rFonts w:ascii="Arial Narrow" w:hAnsi="Arial Narrow" w:cs="Arial"/>
          <w:highlight w:val="yellow"/>
        </w:rPr>
        <w:t xml:space="preserve">   </w:t>
      </w:r>
      <w:r w:rsidRPr="00CA7A22">
        <w:rPr>
          <w:rFonts w:ascii="Arial Narrow" w:hAnsi="Arial Narrow" w:cs="Arial"/>
          <w:highlight w:val="yellow"/>
        </w:rPr>
        <w:tab/>
        <w:t xml:space="preserve">: EDUCACIÓN </w:t>
      </w:r>
    </w:p>
    <w:p w14:paraId="75AA324C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  <w:highlight w:val="yellow"/>
        </w:rPr>
      </w:pPr>
    </w:p>
    <w:p w14:paraId="1D58893E" w14:textId="3EA3D6E6" w:rsidR="002615DB" w:rsidRPr="00CA7A22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UBICACIÓN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6895DE45" w14:textId="4A9B9A5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REGION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APURIMAC</w:t>
      </w:r>
    </w:p>
    <w:p w14:paraId="587CF999" w14:textId="4E7C87D1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PROVINCIA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: </w:t>
      </w:r>
      <w:r w:rsidR="00C74342" w:rsidRPr="00CA7A22">
        <w:rPr>
          <w:rFonts w:ascii="Arial Narrow" w:hAnsi="Arial Narrow" w:cs="Arial"/>
          <w:sz w:val="22"/>
          <w:szCs w:val="22"/>
          <w:highlight w:val="yellow"/>
        </w:rPr>
        <w:t>GRAU</w:t>
      </w:r>
    </w:p>
    <w:p w14:paraId="4D803813" w14:textId="2379C2E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DISTRITO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proofErr w:type="gramStart"/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:</w:t>
      </w:r>
      <w:proofErr w:type="gramEnd"/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="00CA7A22" w:rsidRPr="00CA7A22">
        <w:rPr>
          <w:rFonts w:ascii="Arial Narrow" w:hAnsi="Arial Narrow" w:cs="Arial"/>
          <w:sz w:val="22"/>
          <w:szCs w:val="22"/>
          <w:highlight w:val="yellow"/>
        </w:rPr>
        <w:t>PATAYPAMPA</w:t>
      </w:r>
    </w:p>
    <w:p w14:paraId="4AF41468" w14:textId="326730E0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LUGAR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</w:t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         </w:t>
      </w:r>
      <w:proofErr w:type="gramStart"/>
      <w:r w:rsidR="00B8398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>:</w:t>
      </w:r>
      <w:proofErr w:type="gramEnd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="00CA7A22"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PATAYPAMPA</w:t>
      </w:r>
    </w:p>
    <w:p w14:paraId="10BFBC04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highlight w:val="yellow"/>
          <w:u w:val="single"/>
          <w:lang w:val="es-ES"/>
        </w:rPr>
      </w:pPr>
    </w:p>
    <w:p w14:paraId="269C9DF3" w14:textId="0682362B" w:rsidR="002615DB" w:rsidRPr="00CA7A22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>ELABORACION DE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>L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A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IOA</w:t>
      </w:r>
      <w:r w:rsidR="00C74342" w:rsidRPr="00CA7A22">
        <w:rPr>
          <w:rFonts w:ascii="Arial Narrow" w:hAnsi="Arial Narrow"/>
          <w:b/>
          <w:highlight w:val="yellow"/>
          <w:u w:val="single"/>
          <w:lang w:val="es-ES"/>
        </w:rPr>
        <w:t>RR</w:t>
      </w:r>
    </w:p>
    <w:p w14:paraId="61644B77" w14:textId="12E9677B" w:rsidR="002615DB" w:rsidRPr="00CA7A22" w:rsidRDefault="002615DB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</w:r>
      <w:r w:rsidR="0064558A" w:rsidRPr="00CA7A22">
        <w:rPr>
          <w:rFonts w:ascii="Arial Narrow" w:hAnsi="Arial Narrow" w:cs="Arial"/>
          <w:highlight w:val="yellow"/>
        </w:rPr>
        <w:t xml:space="preserve">           </w:t>
      </w:r>
      <w:r w:rsidRPr="00CA7A22">
        <w:rPr>
          <w:rFonts w:ascii="Arial Narrow" w:hAnsi="Arial Narrow" w:cs="Arial"/>
          <w:highlight w:val="yellow"/>
        </w:rPr>
        <w:t xml:space="preserve">: </w:t>
      </w:r>
      <w:r w:rsidR="0064558A" w:rsidRPr="00CA7A22">
        <w:rPr>
          <w:rFonts w:ascii="Arial Narrow" w:hAnsi="Arial Narrow" w:cs="Arial"/>
          <w:highlight w:val="yellow"/>
        </w:rPr>
        <w:t xml:space="preserve">POR </w:t>
      </w:r>
      <w:r w:rsidR="00C74342" w:rsidRPr="00CA7A22">
        <w:rPr>
          <w:rFonts w:ascii="Arial Narrow" w:hAnsi="Arial Narrow" w:cs="Arial"/>
          <w:highlight w:val="yellow"/>
        </w:rPr>
        <w:t>ADM. DIRECTA</w:t>
      </w:r>
    </w:p>
    <w:p w14:paraId="5FB00C6A" w14:textId="77777777" w:rsidR="002615DB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FINANC.         </w:t>
      </w:r>
      <w:r w:rsidR="003109D0" w:rsidRPr="00CA7A22">
        <w:rPr>
          <w:rFonts w:ascii="Arial Narrow" w:hAnsi="Arial Narrow" w:cs="Arial"/>
          <w:highlight w:val="yellow"/>
        </w:rPr>
        <w:t xml:space="preserve">       </w:t>
      </w:r>
      <w:r w:rsidRPr="00CA7A22">
        <w:rPr>
          <w:rFonts w:ascii="Arial Narrow" w:hAnsi="Arial Narrow" w:cs="Arial"/>
          <w:highlight w:val="yellow"/>
        </w:rPr>
        <w:t xml:space="preserve"> </w:t>
      </w:r>
      <w:r w:rsidR="002615DB" w:rsidRPr="00CA7A22">
        <w:rPr>
          <w:rFonts w:ascii="Arial Narrow" w:hAnsi="Arial Narrow" w:cs="Arial"/>
          <w:highlight w:val="yellow"/>
        </w:rPr>
        <w:t>: RECURSOS ORDINARIOS</w:t>
      </w:r>
    </w:p>
    <w:p w14:paraId="7FD925D5" w14:textId="77777777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 xml:space="preserve">POBLACIÓN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ESTUDIANTIL </w:t>
      </w:r>
    </w:p>
    <w:p w14:paraId="488D48BA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6F2BD438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</w:p>
    <w:p w14:paraId="7F796193" w14:textId="5126CE04" w:rsidR="002615DB" w:rsidRPr="00CA7A22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MODALIDAD DE EJECUCION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</w:p>
    <w:p w14:paraId="6EA140B5" w14:textId="77777777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 xml:space="preserve">           : ADMINISTRACION DIRECTA</w:t>
      </w:r>
    </w:p>
    <w:p w14:paraId="3B3C46C8" w14:textId="69D8BD84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</w:t>
      </w:r>
      <w:r w:rsidR="00B52843" w:rsidRPr="00CA7A22">
        <w:rPr>
          <w:rFonts w:ascii="Arial Narrow" w:hAnsi="Arial Narrow" w:cs="Arial"/>
          <w:highlight w:val="yellow"/>
        </w:rPr>
        <w:t xml:space="preserve">FINANC.  </w:t>
      </w:r>
      <w:r w:rsidRPr="00CA7A22">
        <w:rPr>
          <w:rFonts w:ascii="Arial Narrow" w:hAnsi="Arial Narrow" w:cs="Arial"/>
          <w:highlight w:val="yellow"/>
        </w:rPr>
        <w:t xml:space="preserve">       </w:t>
      </w:r>
      <w:r w:rsidR="003109D0" w:rsidRPr="00CA7A22">
        <w:rPr>
          <w:rFonts w:ascii="Arial Narrow" w:hAnsi="Arial Narrow" w:cs="Arial"/>
          <w:highlight w:val="yellow"/>
        </w:rPr>
        <w:t xml:space="preserve">     </w:t>
      </w:r>
      <w:r w:rsidR="00B52843" w:rsidRPr="00CA7A22">
        <w:rPr>
          <w:rFonts w:ascii="Arial Narrow" w:hAnsi="Arial Narrow" w:cs="Arial"/>
          <w:highlight w:val="yellow"/>
        </w:rPr>
        <w:t xml:space="preserve"> </w:t>
      </w:r>
      <w:r w:rsidR="003109D0" w:rsidRPr="00CA7A22">
        <w:rPr>
          <w:rFonts w:ascii="Arial Narrow" w:hAnsi="Arial Narrow" w:cs="Arial"/>
          <w:highlight w:val="yellow"/>
        </w:rPr>
        <w:t xml:space="preserve">  </w:t>
      </w:r>
      <w:r w:rsidRPr="00CA7A22">
        <w:rPr>
          <w:rFonts w:ascii="Arial Narrow" w:hAnsi="Arial Narrow" w:cs="Arial"/>
          <w:highlight w:val="yellow"/>
        </w:rPr>
        <w:t>: RECURSOS ORDINARIOS</w:t>
      </w:r>
    </w:p>
    <w:p w14:paraId="1274373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POBLACIÓN ESTUDIANTIL</w:t>
      </w:r>
    </w:p>
    <w:p w14:paraId="0F76A9D9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565EA92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</w:t>
      </w:r>
    </w:p>
    <w:p w14:paraId="088BDCF1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bookmarkStart w:id="1" w:name="_Toc3975698"/>
      <w:bookmarkStart w:id="2" w:name="_Toc3975923"/>
      <w:bookmarkStart w:id="3" w:name="_Toc3976583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INTRODUCCION</w:t>
      </w:r>
      <w:bookmarkEnd w:id="1"/>
      <w:bookmarkEnd w:id="2"/>
      <w:bookmarkEnd w:id="3"/>
    </w:p>
    <w:p w14:paraId="448C4571" w14:textId="77777777" w:rsidR="00CA7A22" w:rsidRPr="00CA7A22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>La presente</w:t>
      </w:r>
      <w:r w:rsidR="0064558A" w:rsidRPr="00CA7A22">
        <w:rPr>
          <w:rFonts w:ascii="Arial Narrow" w:hAnsi="Arial Narrow" w:cs="Arial"/>
          <w:highlight w:val="yellow"/>
          <w:lang w:val="es-ES"/>
        </w:rPr>
        <w:t xml:space="preserve"> IOAR</w:t>
      </w:r>
      <w:r w:rsidR="00C74342" w:rsidRPr="00CA7A22">
        <w:rPr>
          <w:rFonts w:ascii="Arial Narrow" w:hAnsi="Arial Narrow" w:cs="Arial"/>
          <w:highlight w:val="yellow"/>
          <w:lang w:val="es-ES"/>
        </w:rPr>
        <w:t>R</w:t>
      </w:r>
      <w:r w:rsidR="0064558A" w:rsidRPr="00CA7A22">
        <w:rPr>
          <w:rFonts w:ascii="Arial Narrow" w:hAnsi="Arial Narrow" w:cs="Arial"/>
          <w:highlight w:val="yellow"/>
          <w:lang w:val="es-ES"/>
        </w:rPr>
        <w:t>:</w:t>
      </w:r>
      <w:bookmarkStart w:id="4" w:name="_Hlk511375262"/>
      <w:r w:rsidR="0064558A" w:rsidRPr="00CA7A22">
        <w:rPr>
          <w:rFonts w:ascii="Arial Narrow" w:hAnsi="Arial Narrow" w:cs="Arial"/>
          <w:highlight w:val="yellow"/>
          <w:lang w:val="es-ES"/>
        </w:rPr>
        <w:t xml:space="preserve"> </w:t>
      </w:r>
      <w:bookmarkEnd w:id="4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OPTIMIZACION</w:t>
      </w:r>
      <w:proofErr w:type="spellEnd"/>
      <w:r w:rsidR="00CA7A22" w:rsidRPr="00CA7A22">
        <w:rPr>
          <w:rFonts w:ascii="Arial Narrow" w:hAnsi="Arial Narrow"/>
          <w:b/>
          <w:bCs/>
          <w:highlight w:val="yellow"/>
          <w:lang w:val="es-ES"/>
        </w:rPr>
        <w:t xml:space="preserve"> MEDIANTE COBERTURA DE LA LOSA DEPORTIVA MULTIUSO DE LA INSTITUCIÓN EDUCATIVA SECUNDARIA “JUAN ESPINOZA 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78A7BD9F" w14:textId="5450D551" w:rsidR="0064558A" w:rsidRPr="00B52843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 xml:space="preserve"> </w:t>
      </w:r>
      <w:r w:rsidR="00957E4B" w:rsidRPr="00CA7A22">
        <w:rPr>
          <w:rFonts w:ascii="Arial Narrow" w:hAnsi="Arial Narrow" w:cs="Arial"/>
          <w:highlight w:val="yellow"/>
          <w:u w:val="single"/>
        </w:rPr>
        <w:t>La presente IOARR</w:t>
      </w:r>
      <w:r w:rsidRPr="00CA7A22">
        <w:rPr>
          <w:rFonts w:ascii="Arial Narrow" w:hAnsi="Arial Narrow" w:cs="Arial"/>
          <w:highlight w:val="yellow"/>
          <w:u w:val="single"/>
        </w:rPr>
        <w:t xml:space="preserve"> Será Ejecutado Con Recursos Propios de la Entidad</w:t>
      </w:r>
      <w:r w:rsidRPr="00CA7A22">
        <w:rPr>
          <w:rFonts w:ascii="Arial Narrow" w:hAnsi="Arial Narrow" w:cs="Arial"/>
          <w:highlight w:val="yellow"/>
        </w:rPr>
        <w:t xml:space="preserve"> por la modalidad de administración </w:t>
      </w:r>
      <w:r w:rsidR="00C1670B" w:rsidRPr="00CA7A22">
        <w:rPr>
          <w:rFonts w:ascii="Arial Narrow" w:hAnsi="Arial Narrow" w:cs="Arial"/>
          <w:highlight w:val="yellow"/>
        </w:rPr>
        <w:t>directa el</w:t>
      </w:r>
      <w:r w:rsidRPr="00CA7A22">
        <w:rPr>
          <w:rFonts w:ascii="Arial Narrow" w:hAnsi="Arial Narrow" w:cs="Arial"/>
          <w:highlight w:val="yellow"/>
        </w:rPr>
        <w:t xml:space="preserve"> cual se encuentra enmarcado dentro de los lineamientos de política sector educación de Nivel Básica Regular, complementado con las recomendaciones del Reglamento Nacional </w:t>
      </w:r>
      <w:r w:rsidRPr="00CA7A22">
        <w:rPr>
          <w:rFonts w:ascii="Arial Narrow" w:hAnsi="Arial Narrow" w:cs="Arial"/>
          <w:highlight w:val="yellow"/>
        </w:rPr>
        <w:lastRenderedPageBreak/>
        <w:t xml:space="preserve">de Edificaciones, para la Construcción de Infraestructura de Educación, de Nivel </w:t>
      </w:r>
      <w:r w:rsidR="002603D7" w:rsidRPr="00CA7A22">
        <w:rPr>
          <w:rFonts w:ascii="Arial Narrow" w:hAnsi="Arial Narrow" w:cs="Arial"/>
          <w:highlight w:val="yellow"/>
        </w:rPr>
        <w:t>secundario</w:t>
      </w:r>
      <w:r w:rsidRPr="00CA7A22">
        <w:rPr>
          <w:rFonts w:ascii="Arial Narrow" w:hAnsi="Arial Narrow" w:cs="Arial"/>
          <w:highlight w:val="yellow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ANTECEDENTES.</w:t>
      </w:r>
    </w:p>
    <w:p w14:paraId="058271A6" w14:textId="738E2FA6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La Institución Educativa solicita </w:t>
      </w:r>
      <w:r w:rsidR="00C74342" w:rsidRPr="00CA7A22">
        <w:rPr>
          <w:rFonts w:ascii="Arial Narrow" w:hAnsi="Arial Narrow" w:cs="Arial"/>
          <w:color w:val="000000" w:themeColor="text1"/>
          <w:highlight w:val="yellow"/>
        </w:rPr>
        <w:t>al GOBIERNO REGIONAL DE APURIMAC</w:t>
      </w:r>
      <w:r w:rsidRPr="00CA7A22">
        <w:rPr>
          <w:rFonts w:ascii="Arial Narrow" w:hAnsi="Arial Narrow" w:cs="Arial"/>
          <w:color w:val="000000" w:themeColor="text1"/>
          <w:highlight w:val="yellow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  <w:r w:rsidR="00CC65BA">
        <w:rPr>
          <w:rFonts w:ascii="Arial Narrow" w:hAnsi="Arial Narrow" w:cs="Arial"/>
          <w:color w:val="000000" w:themeColor="text1"/>
          <w:highlight w:val="yellow"/>
        </w:rPr>
        <w:t xml:space="preserve">     </w:t>
      </w:r>
    </w:p>
    <w:p w14:paraId="784EA619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iCs/>
          <w:color w:val="000000" w:themeColor="text1"/>
          <w:highlight w:val="yellow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Solo el 5% de la radiación solar que llega a la tierra es radiación UV, pero es muy potente. </w:t>
      </w:r>
    </w:p>
    <w:p w14:paraId="7C470125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CA7A22">
        <w:rPr>
          <w:rFonts w:ascii="Arial Narrow" w:hAnsi="Arial Narrow" w:cs="Arial"/>
          <w:color w:val="000000" w:themeColor="text1"/>
          <w:sz w:val="22"/>
          <w:szCs w:val="22"/>
          <w:highlight w:val="yellow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15B2FF71" w:rsidR="003109D0" w:rsidRP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  <w:color w:val="000000" w:themeColor="text1"/>
        </w:rPr>
        <w:t>Con la</w:t>
      </w:r>
      <w:r w:rsidR="003109D0" w:rsidRPr="003109D0">
        <w:rPr>
          <w:rFonts w:ascii="Arial Narrow" w:hAnsi="Arial Narrow" w:cs="Arial"/>
          <w:color w:val="000000" w:themeColor="text1"/>
        </w:rPr>
        <w:t xml:space="preserve"> </w:t>
      </w:r>
      <w:r w:rsidR="00367160">
        <w:rPr>
          <w:rFonts w:ascii="Arial Narrow" w:hAnsi="Arial Narrow" w:cs="Arial"/>
          <w:color w:val="000000" w:themeColor="text1"/>
        </w:rPr>
        <w:t>IOA</w:t>
      </w:r>
      <w:r w:rsidR="00C74342">
        <w:rPr>
          <w:rFonts w:ascii="Arial Narrow" w:hAnsi="Arial Narrow" w:cs="Arial"/>
          <w:color w:val="000000" w:themeColor="text1"/>
        </w:rPr>
        <w:t>R</w:t>
      </w:r>
      <w:r w:rsidR="00367160">
        <w:rPr>
          <w:rFonts w:ascii="Arial Narrow" w:hAnsi="Arial Narrow" w:cs="Arial"/>
          <w:color w:val="000000" w:themeColor="text1"/>
        </w:rPr>
        <w:t>R</w:t>
      </w:r>
      <w:r w:rsidR="003109D0" w:rsidRPr="003109D0">
        <w:rPr>
          <w:rFonts w:ascii="Arial Narrow" w:hAnsi="Arial Narrow" w:cs="Arial"/>
          <w:color w:val="000000" w:themeColor="text1"/>
        </w:rPr>
        <w:t xml:space="preserve"> se </w:t>
      </w:r>
      <w:r w:rsidR="00262B69">
        <w:rPr>
          <w:rFonts w:ascii="Arial Narrow" w:hAnsi="Arial Narrow" w:cs="Arial"/>
          <w:color w:val="000000" w:themeColor="text1"/>
        </w:rPr>
        <w:t xml:space="preserve">plantea </w:t>
      </w:r>
      <w:r w:rsidR="002603D7">
        <w:rPr>
          <w:rFonts w:ascii="Arial Narrow" w:hAnsi="Arial Narrow" w:cs="Arial"/>
          <w:color w:val="000000" w:themeColor="text1"/>
        </w:rPr>
        <w:t>mejorar el servicio de</w:t>
      </w:r>
      <w:r w:rsidR="00387461">
        <w:rPr>
          <w:rFonts w:ascii="Arial Narrow" w:hAnsi="Arial Narrow" w:cs="Arial"/>
          <w:color w:val="000000" w:themeColor="text1"/>
        </w:rPr>
        <w:t xml:space="preserve"> Educación </w:t>
      </w:r>
      <w:r w:rsidR="002603D7">
        <w:rPr>
          <w:rFonts w:ascii="Arial Narrow" w:hAnsi="Arial Narrow" w:cs="Arial"/>
          <w:color w:val="000000" w:themeColor="text1"/>
        </w:rPr>
        <w:t>secundaria en la</w:t>
      </w:r>
      <w:r w:rsidR="00C74342">
        <w:rPr>
          <w:rFonts w:ascii="Arial Narrow" w:hAnsi="Arial Narrow" w:cs="Arial"/>
          <w:color w:val="000000" w:themeColor="text1"/>
        </w:rPr>
        <w:t xml:space="preserve">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387461">
        <w:rPr>
          <w:rFonts w:ascii="Arial Narrow" w:hAnsi="Arial Narrow"/>
          <w:b/>
          <w:bCs/>
          <w:lang w:val="es-ES"/>
        </w:rPr>
        <w:t>,</w:t>
      </w:r>
      <w:r w:rsidR="003109D0" w:rsidRPr="003109D0">
        <w:rPr>
          <w:rFonts w:ascii="Arial Narrow" w:hAnsi="Arial Narrow" w:cs="Arial"/>
          <w:color w:val="000000" w:themeColor="text1"/>
        </w:rPr>
        <w:t xml:space="preserve"> concordante con el propósito establecido en </w:t>
      </w:r>
      <w:r w:rsidR="003109D0">
        <w:rPr>
          <w:rFonts w:ascii="Arial Narrow" w:hAnsi="Arial Narrow" w:cs="Arial"/>
          <w:color w:val="000000" w:themeColor="text1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2D772A6" w:rsid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387461">
        <w:rPr>
          <w:rFonts w:ascii="Arial Narrow" w:hAnsi="Arial Narrow" w:cs="Arial"/>
          <w:color w:val="000000" w:themeColor="text1"/>
        </w:rPr>
        <w:t>Con la</w:t>
      </w:r>
      <w:r w:rsidR="003109D0" w:rsidRPr="00387461">
        <w:rPr>
          <w:rFonts w:ascii="Arial Narrow" w:hAnsi="Arial Narrow" w:cs="Arial"/>
          <w:color w:val="000000" w:themeColor="text1"/>
        </w:rPr>
        <w:t xml:space="preserve"> </w:t>
      </w:r>
      <w:r w:rsidR="00367160" w:rsidRPr="00387461">
        <w:rPr>
          <w:rFonts w:ascii="Arial Narrow" w:hAnsi="Arial Narrow" w:cs="Arial"/>
          <w:color w:val="000000" w:themeColor="text1"/>
        </w:rPr>
        <w:t>IOAR</w:t>
      </w:r>
      <w:r w:rsidR="00C74342" w:rsidRPr="00387461">
        <w:rPr>
          <w:rFonts w:ascii="Arial Narrow" w:hAnsi="Arial Narrow" w:cs="Arial"/>
          <w:color w:val="000000" w:themeColor="text1"/>
        </w:rPr>
        <w:t>R</w:t>
      </w:r>
      <w:r w:rsidR="003109D0" w:rsidRPr="00387461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387461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1E560859" w14:textId="658B0118" w:rsidR="00387461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20B5E07E" w14:textId="77777777" w:rsidR="00387461" w:rsidRPr="00CA7A22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5DF8095D" w14:textId="28D15C87" w:rsidR="005A5200" w:rsidRPr="00387461" w:rsidRDefault="005A5200" w:rsidP="00D05184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87461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387461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76A64CB4" w:rsidR="005A5200" w:rsidRPr="00387461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027516">
        <w:rPr>
          <w:rFonts w:ascii="Arial Narrow" w:hAnsi="Arial Narrow" w:cs="Arial"/>
        </w:rPr>
        <w:t xml:space="preserve">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 w:rsidRPr="00B716B4">
        <w:rPr>
          <w:rFonts w:ascii="Arial Narrow" w:hAnsi="Arial Narrow" w:cs="Arial"/>
          <w:lang w:val="es-ES"/>
        </w:rPr>
        <w:t xml:space="preserve">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266AF7C1" w:rsidR="007C62CD" w:rsidRDefault="00B716B4" w:rsidP="007C62CD">
      <w:pPr>
        <w:spacing w:before="120" w:line="360" w:lineRule="auto"/>
        <w:jc w:val="both"/>
        <w:rPr>
          <w:rFonts w:ascii="Arial Narrow" w:hAnsi="Arial Narrow"/>
        </w:rPr>
      </w:pPr>
      <w:r w:rsidRPr="00FD55F2">
        <w:rPr>
          <w:noProof/>
          <w:lang w:eastAsia="es-PE"/>
        </w:rPr>
        <w:lastRenderedPageBreak/>
        <w:drawing>
          <wp:inline distT="0" distB="0" distL="0" distR="0" wp14:anchorId="70AF7E2D" wp14:editId="1788871A">
            <wp:extent cx="5610082" cy="395785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2" cy="39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595"/>
        <w:gridCol w:w="2587"/>
        <w:gridCol w:w="246"/>
        <w:gridCol w:w="245"/>
        <w:gridCol w:w="243"/>
        <w:gridCol w:w="1785"/>
        <w:gridCol w:w="346"/>
        <w:gridCol w:w="305"/>
        <w:gridCol w:w="254"/>
        <w:gridCol w:w="241"/>
        <w:gridCol w:w="232"/>
        <w:gridCol w:w="224"/>
        <w:gridCol w:w="399"/>
        <w:gridCol w:w="399"/>
      </w:tblGrid>
      <w:tr w:rsidR="00B716B4" w:rsidRPr="009445A2" w14:paraId="61B3D334" w14:textId="77777777" w:rsidTr="002603D7">
        <w:trPr>
          <w:trHeight w:val="300"/>
        </w:trPr>
        <w:tc>
          <w:tcPr>
            <w:tcW w:w="87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711D" w14:textId="77777777" w:rsidR="00B716B4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200546F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445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B716B4" w:rsidRPr="009445A2" w14:paraId="5E268B5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A6A87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9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8B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E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532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17F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6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4FE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4BE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F2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63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9A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0A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B5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AD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F11E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8B6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FB44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0301033</w:t>
            </w:r>
          </w:p>
        </w:tc>
        <w:tc>
          <w:tcPr>
            <w:tcW w:w="491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2E0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IOARR. "OPTIMIZACION MEDIANTE COBERTURA DE LA LOSA </w:t>
            </w: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DEPORTIVA  MULTIUSO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DE LA IES "FRAY DIEGO ORTIZ" PROGRESO, DISTRITO - PROGRESO, PROVINCIA - GRAU, DEPARTAMENTO APURIMAC"</w:t>
            </w:r>
          </w:p>
        </w:tc>
      </w:tr>
      <w:tr w:rsidR="00B716B4" w:rsidRPr="009445A2" w14:paraId="24BE9E5A" w14:textId="77777777" w:rsidTr="002603D7">
        <w:trPr>
          <w:trHeight w:val="3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0EC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8BB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0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1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8CD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B716B4" w:rsidRPr="009445A2" w14:paraId="205E3A9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B9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09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53F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FB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8E7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AF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7C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4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F83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C6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7E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6AF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A1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D4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9F0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6970C2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9DB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ECBC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D6CE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"FRAY DIEGO ORTIZ" DISTRITO PROGRESO</w:t>
            </w:r>
          </w:p>
        </w:tc>
      </w:tr>
      <w:tr w:rsidR="00B716B4" w:rsidRPr="009445A2" w14:paraId="2759C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AC9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5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4C9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CA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02/09/2020</w:t>
            </w:r>
          </w:p>
        </w:tc>
      </w:tr>
      <w:tr w:rsidR="00B716B4" w:rsidRPr="009445A2" w14:paraId="4DB0391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B0C6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68DD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A8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895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C1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EA0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D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ECB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A3B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C0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1BD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2B6AD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9B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BC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5ED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FAE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0BF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40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746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D8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1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B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C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A3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6C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1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4AA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96A5664" w14:textId="77777777" w:rsidTr="002603D7">
        <w:trPr>
          <w:trHeight w:val="27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F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8F8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3D1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5E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18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54D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7501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9594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B716B4" w:rsidRPr="009445A2" w14:paraId="51FF7A9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0E51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58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A5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07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2BF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1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8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E6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C02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1B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09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C3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01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B8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98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389F2F" w14:textId="77777777" w:rsidTr="002603D7">
        <w:trPr>
          <w:trHeight w:val="18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BB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037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 LA LOSA DEPORTIVA MULTIUSO DE LA IES "FRAY DIEGO ORTIZ" DISTRITO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5F8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D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39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9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82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A3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DA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7B9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614EE115" w14:textId="77777777" w:rsidTr="002603D7">
        <w:trPr>
          <w:trHeight w:val="24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F98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48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5A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F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57D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EF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D85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F3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8A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131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3C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AE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9B5E0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DC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4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8D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26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E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6C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59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3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791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0F6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AF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45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32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48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E9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E988F3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EA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7DB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A12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6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90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81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46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16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E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32A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4,174.27</w:t>
            </w:r>
          </w:p>
        </w:tc>
      </w:tr>
      <w:tr w:rsidR="00B716B4" w:rsidRPr="009445A2" w14:paraId="5D971DB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A9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53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B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5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E5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DD7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B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8C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DE1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EA3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F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AA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DD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2B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C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CE595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DF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97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16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E6A1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FE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2C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B716B4" w:rsidRPr="009445A2" w14:paraId="122F9635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5904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DE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8D5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5E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9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B74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D0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635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2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539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C7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5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D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3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22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1907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32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9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6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EA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85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C1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1,159.23</w:t>
            </w:r>
          </w:p>
        </w:tc>
      </w:tr>
      <w:tr w:rsidR="00B716B4" w:rsidRPr="009445A2" w14:paraId="0593D025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80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A82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42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F7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D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D75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38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C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2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7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5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E84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B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FC7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F8D05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C0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957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28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48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77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391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2,217.03</w:t>
            </w:r>
          </w:p>
        </w:tc>
      </w:tr>
      <w:tr w:rsidR="00B716B4" w:rsidRPr="009445A2" w14:paraId="745298B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C5B1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E52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88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41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E22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DA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51B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E4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8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3F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122,248.96</w:t>
            </w:r>
          </w:p>
        </w:tc>
      </w:tr>
      <w:tr w:rsidR="00B716B4" w:rsidRPr="009445A2" w14:paraId="7739AD3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E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D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EEF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2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C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65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8D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642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8A6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7F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EF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226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C30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E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ED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13CA61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6F1D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9B8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56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FA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E9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EF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C9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F4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3A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FCF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2,377.99</w:t>
            </w:r>
          </w:p>
        </w:tc>
      </w:tr>
      <w:tr w:rsidR="00B716B4" w:rsidRPr="009445A2" w14:paraId="654EF32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B5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6C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1B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B3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64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4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D6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B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A39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1F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B50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3E8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97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BC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2D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C561B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6C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0BF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05C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6C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2AA7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2B56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504.63</w:t>
            </w:r>
          </w:p>
        </w:tc>
      </w:tr>
      <w:tr w:rsidR="00B716B4" w:rsidRPr="009445A2" w14:paraId="718ACE7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0DA4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39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FC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89F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90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C2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C65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BC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55B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5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57C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58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94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3D6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82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F228D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236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DB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B5A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8C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68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2E39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832.24</w:t>
            </w:r>
          </w:p>
        </w:tc>
      </w:tr>
      <w:tr w:rsidR="00B716B4" w:rsidRPr="009445A2" w14:paraId="3084D69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AC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D0B0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03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0BEC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A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CF7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299.46</w:t>
            </w:r>
          </w:p>
        </w:tc>
      </w:tr>
      <w:tr w:rsidR="00B716B4" w:rsidRPr="009445A2" w14:paraId="48A764D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4D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CC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713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3DA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B4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80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6F4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71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000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9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A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7C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B4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8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12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06E50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3EDA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36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5F5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B73E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9A40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953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413.73</w:t>
            </w:r>
          </w:p>
        </w:tc>
      </w:tr>
      <w:tr w:rsidR="00B716B4" w:rsidRPr="009445A2" w14:paraId="32BDD74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F28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EC1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25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1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55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9D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15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CD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D4D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3BA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38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83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0F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61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A1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1BFDB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92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034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826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31B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16.38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1FA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F27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327.93</w:t>
            </w:r>
          </w:p>
        </w:tc>
      </w:tr>
      <w:tr w:rsidR="00B716B4" w:rsidRPr="009445A2" w14:paraId="1A4C141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42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B86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FB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D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27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3A1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BF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A9B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41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91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92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94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7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3E8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B4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0A0C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11E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5F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AE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4B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D3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E2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6DF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F4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738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B4F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30,652.00</w:t>
            </w:r>
          </w:p>
        </w:tc>
      </w:tr>
      <w:tr w:rsidR="00B716B4" w:rsidRPr="009445A2" w14:paraId="448451C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A5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29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4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0E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26D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53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CB2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BA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63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0D9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3E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E4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01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12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60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45E616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612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1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E8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277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626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2922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B716B4" w:rsidRPr="009445A2" w14:paraId="2F3AD57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6D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48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BA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F2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CF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1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8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2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BEA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F3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83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7F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4FA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83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75F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A15FA59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A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B07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E563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0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57E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19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B716B4" w:rsidRPr="009445A2" w14:paraId="250EB35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1FF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FC8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96F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8E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11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E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10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33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CB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A3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FB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97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C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98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0D1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70B5F7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DB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A3C3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BD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F43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DAF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B6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B716B4" w:rsidRPr="009445A2" w14:paraId="52040DDF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C08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18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B79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D7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B5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5C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71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3C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49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2B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5B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A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CB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F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495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7478BD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02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5D9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480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997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A7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E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B716B4" w:rsidRPr="009445A2" w14:paraId="2E2A2D9D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E78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50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92EA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0A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5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A9D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13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82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74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7A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82A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E6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BCAC75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49B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2C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2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9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2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44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9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BF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10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8B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38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BAB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C1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40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86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3788F7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58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2E9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B6C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00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AF4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4D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B716B4" w:rsidRPr="009445A2" w14:paraId="64471AB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4945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55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65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2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7E8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6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A1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49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406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4C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1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3D7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77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77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0C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7DF5D2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946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1D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CF5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17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BE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2B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0E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F0A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19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01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45D34445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5A7F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7F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C9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EC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12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BE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B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B2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E7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12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0B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E6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06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E9F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A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9813F2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F2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724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41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7CA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1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04E308E8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295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BF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50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06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8D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4A6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0B0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67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39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C0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8E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AC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DD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D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E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97D501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96FC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8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7AC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CB5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972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A6B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B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C09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4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C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0BB0F0E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2F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C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CE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4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D55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9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81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A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111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5F9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3D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9C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6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E8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59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212FB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5DD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94B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7E0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8B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C04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2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7B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B9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BE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2A5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6,319.46</w:t>
            </w:r>
          </w:p>
        </w:tc>
      </w:tr>
      <w:tr w:rsidR="00B716B4" w:rsidRPr="009445A2" w14:paraId="43AD5CF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E03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9A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27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6E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1DC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CB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F0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0C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D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A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EC0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B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26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12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C81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A4D564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078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E0F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3AB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D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92F3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421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4,947.01</w:t>
            </w:r>
          </w:p>
        </w:tc>
      </w:tr>
      <w:tr w:rsidR="00B716B4" w:rsidRPr="009445A2" w14:paraId="364E4EB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4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3E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9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93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01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EF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0F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4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F7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CD0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A5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38E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5B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D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29C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024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DC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93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61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246.40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7A15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661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1,372.45</w:t>
            </w:r>
          </w:p>
        </w:tc>
      </w:tr>
      <w:tr w:rsidR="00B716B4" w:rsidRPr="009445A2" w14:paraId="3397E45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8DC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84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27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5C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A4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C77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9F3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450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0A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3A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9C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3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98F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8C8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1F283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F1C9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CD6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C3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74D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2C0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B1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FB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AA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5B2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0C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2,435.44</w:t>
            </w:r>
          </w:p>
        </w:tc>
      </w:tr>
      <w:tr w:rsidR="00B716B4" w:rsidRPr="009445A2" w14:paraId="3D186FC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6225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F45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B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A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D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1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1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E58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6D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AE3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2A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5F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5DE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1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80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CD3036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4703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2E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42B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34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262.70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15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1,463.24</w:t>
            </w:r>
          </w:p>
        </w:tc>
      </w:tr>
      <w:tr w:rsidR="00B716B4" w:rsidRPr="009445A2" w14:paraId="08EBD01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5B7B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6D8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9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1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65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C1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F3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48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2E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12B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67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9E0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D4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C3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F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34E0E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AA4D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FB6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ACE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2B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7.56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7BE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43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508.33</w:t>
            </w:r>
          </w:p>
        </w:tc>
      </w:tr>
      <w:tr w:rsidR="00B716B4" w:rsidRPr="009445A2" w14:paraId="52EF184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CD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E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88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C1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D5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B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AC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C5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461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4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535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3C2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93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665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E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4A4A6B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4F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06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291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B18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0.85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010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A70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463.87</w:t>
            </w:r>
          </w:p>
        </w:tc>
      </w:tr>
      <w:tr w:rsidR="00B716B4" w:rsidRPr="009445A2" w14:paraId="62806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D0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FB69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33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A4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19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F9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37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0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B15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0FE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4B05AAD9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8017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6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47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49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3F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F6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64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65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E0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1A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79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73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F5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A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BEB496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8335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F7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2EB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A417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DAA1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77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654179E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B719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CB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4D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1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35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C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99F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AE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0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B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21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3D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3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324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B47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8479E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DF4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10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A11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ED5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86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69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8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1E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89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76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A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D17890D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8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AB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DC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1C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87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BB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BCB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04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36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7E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79F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56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A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50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754E57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64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7A0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24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F9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80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28B8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B2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A1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1A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222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25,190.72</w:t>
            </w:r>
          </w:p>
        </w:tc>
      </w:tr>
      <w:tr w:rsidR="00B716B4" w:rsidRPr="009445A2" w14:paraId="46FDF33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4FCE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D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FF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7E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3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E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F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1ED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AC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B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164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F17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0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28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174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2DAA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760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0CE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L=6.00m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3E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8793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D7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C2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17,865.09</w:t>
            </w:r>
          </w:p>
        </w:tc>
      </w:tr>
      <w:tr w:rsidR="00B716B4" w:rsidRPr="009445A2" w14:paraId="53852ABF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9A1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A39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64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F9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09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6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3F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5C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B2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62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9B6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87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21CAB9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5C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47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BE0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294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A3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0D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43D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05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93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32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24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5CE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AD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17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9E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10D96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03F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41B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L=5.18M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2C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8B9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586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1,435.44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4FD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7,177.20</w:t>
            </w:r>
          </w:p>
        </w:tc>
      </w:tr>
      <w:tr w:rsidR="00B716B4" w:rsidRPr="009445A2" w14:paraId="4BD8E3E4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22C5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2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30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CD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6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9D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8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22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4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8C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5D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04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CF61A9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B75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3EA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A1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CE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70D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D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1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7B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02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BA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96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18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0B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D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3208A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46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E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C7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5E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6.75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B91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919D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148.43</w:t>
            </w:r>
          </w:p>
        </w:tc>
      </w:tr>
      <w:tr w:rsidR="00B716B4" w:rsidRPr="009445A2" w14:paraId="720F2476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DE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0B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D7D6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74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B0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C9E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B4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8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A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E1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0A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1F5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2AF772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6B2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3B7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B3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38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AB8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7A2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5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C3A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9F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0A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64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7D4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B5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E1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00A6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6247B7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79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05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F01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6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C7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2B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D4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76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50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14E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42,878.15</w:t>
            </w:r>
          </w:p>
        </w:tc>
      </w:tr>
      <w:tr w:rsidR="00B716B4" w:rsidRPr="009445A2" w14:paraId="25881A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A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BB0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L=27.13M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E0D3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DC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7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4,236.36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F10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29,654.52</w:t>
            </w:r>
          </w:p>
        </w:tc>
      </w:tr>
      <w:tr w:rsidR="00B716B4" w:rsidRPr="009445A2" w14:paraId="0B4B27D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8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C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B9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77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ED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92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3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D5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14A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06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7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C56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E6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8B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8FBCF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37C4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48E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9B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C030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25.50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881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D64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1,187.03</w:t>
            </w:r>
          </w:p>
        </w:tc>
      </w:tr>
      <w:tr w:rsidR="00B716B4" w:rsidRPr="009445A2" w14:paraId="4745C11C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5DE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23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1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D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6E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821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7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3E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CEB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861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3B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B4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C91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2F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EB1F7D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33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0576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5B3B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DD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118.96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556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A7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4,361.07</w:t>
            </w:r>
          </w:p>
        </w:tc>
      </w:tr>
      <w:tr w:rsidR="00B716B4" w:rsidRPr="009445A2" w14:paraId="5D4D2B4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3EDC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4DB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0D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32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3AE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D9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71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907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BE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3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41E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50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9D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233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F7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593197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22EC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E5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BB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02B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744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AE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5,765.16</w:t>
            </w:r>
          </w:p>
        </w:tc>
      </w:tr>
      <w:tr w:rsidR="00B716B4" w:rsidRPr="009445A2" w14:paraId="39BF350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3FC1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B1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CA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F2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3B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A04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1D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455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48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33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96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7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184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2F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25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61620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477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AE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AE1A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326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F4E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16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1,910.37</w:t>
            </w:r>
          </w:p>
        </w:tc>
      </w:tr>
      <w:tr w:rsidR="00B716B4" w:rsidRPr="009445A2" w14:paraId="696832B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D6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8D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7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65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023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8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922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06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34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2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5F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59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08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02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CD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E6FA1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A8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E23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5A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E1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D0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EA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04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36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2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A0A3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021F152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D0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62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5BA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53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A31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A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76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AE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5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9A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88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98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04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7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620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5CFC1A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C63D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E4E8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7565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895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FC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B0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297B714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04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86D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9B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97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F44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F73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0E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E5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4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58EF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109,548.75</w:t>
            </w:r>
          </w:p>
        </w:tc>
      </w:tr>
      <w:tr w:rsidR="00B716B4" w:rsidRPr="009445A2" w14:paraId="7E014C64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583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A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5C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FDE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E6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13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0B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2C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F7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F39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DC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1CD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B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1EC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65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DB0D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89C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E24B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FAF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92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72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93D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14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17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F5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01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0D1ECC2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558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99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3A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42E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DF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A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1EDDB02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7D6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5B5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E3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64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F2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34F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D2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8C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C15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4D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1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E05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51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2A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4B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A9330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B7E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1B4E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A5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56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8A7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24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6E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73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C5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29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C25AC6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73E8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8B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43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D1F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93C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B8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80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F1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35E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D2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1E4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4D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46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7DC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8E493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D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4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750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454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978.06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066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AFA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8863472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CDC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ED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85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6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F5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898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8C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BA6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20F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A8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6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ABD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561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9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56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BB2B8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DA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CE9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F1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D7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5F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E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BE8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2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C0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31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12,482.69</w:t>
            </w:r>
          </w:p>
        </w:tc>
      </w:tr>
      <w:tr w:rsidR="00B716B4" w:rsidRPr="009445A2" w14:paraId="146E295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933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F15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45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73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72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11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FCE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11A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75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BA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BA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016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2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356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7BE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2DDA9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C0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3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334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F3A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384.28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9B5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738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3,700.62</w:t>
            </w:r>
          </w:p>
        </w:tc>
      </w:tr>
      <w:tr w:rsidR="00B716B4" w:rsidRPr="009445A2" w14:paraId="49B3948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60F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03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C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73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EEB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4C8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9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52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90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8B7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2B1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D6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7EB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B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78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1DCB5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19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45E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CEB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FB6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3A2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58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B716B4" w:rsidRPr="009445A2" w14:paraId="1D93677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6C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9D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0F8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90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BF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C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59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CA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D3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2B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D9E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63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84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2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47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E5473D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C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3FC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EC8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3B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43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8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B716B4" w:rsidRPr="009445A2" w14:paraId="2B591E1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7C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BB3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1A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2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59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34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F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64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252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268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B6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894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F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BA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C23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ECF7C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32E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A1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37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967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F829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4B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B716B4" w:rsidRPr="009445A2" w14:paraId="0B36869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82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4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01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E480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34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E3A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6320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A0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92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9F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46E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8BE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87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6DD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B18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AFC9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718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01.03.03.05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E7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34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E0B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A0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BBA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64.07</w:t>
            </w:r>
          </w:p>
        </w:tc>
      </w:tr>
      <w:tr w:rsidR="00B716B4" w:rsidRPr="009445A2" w14:paraId="5E222A1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AF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9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B06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C9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1F1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6B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A4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67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3D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51F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0D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B8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6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E6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D9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B6711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62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B6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01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32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F49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7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B716B4" w:rsidRPr="009445A2" w14:paraId="0115BFB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20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B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00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37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AA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13F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B716B4" w:rsidRPr="009445A2" w14:paraId="2DB1522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B46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E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64B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CC4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854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F8B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7FF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54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22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41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5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07A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6EB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43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5D3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AD1437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8C1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9B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4D3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87A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C56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A2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B4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75A4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2F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0E6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B716B4" w:rsidRPr="009445A2" w14:paraId="71FCE6A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503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B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9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8E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A12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F20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AB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DD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FA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0D3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5B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C6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3C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E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37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EE2D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7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59C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A4CE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26F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63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33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B716B4" w:rsidRPr="009445A2" w14:paraId="4EF7BE56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A08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D7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AE1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25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50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62C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6D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31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2C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C6F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AE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16D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F2E32EC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C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9AB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90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48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CD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5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489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3A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2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286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4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40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22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C7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A8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1EF2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88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53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BFFB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0E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E47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C5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B716B4" w:rsidRPr="009445A2" w14:paraId="186FF56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5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2C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7B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CEC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41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CA4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C6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F9D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C0F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ABA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237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D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A1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A55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0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F2C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61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B58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48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CB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B6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6E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F8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3C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7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A58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5,427.25</w:t>
            </w:r>
          </w:p>
        </w:tc>
      </w:tr>
      <w:tr w:rsidR="00B716B4" w:rsidRPr="009445A2" w14:paraId="5D2D45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D8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16A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0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B125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70.24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B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1A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3,008.38</w:t>
            </w:r>
          </w:p>
        </w:tc>
      </w:tr>
      <w:tr w:rsidR="00B716B4" w:rsidRPr="009445A2" w14:paraId="23E9C4FA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D1F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4B0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01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9D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99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7FA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3C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BA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2D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5F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46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23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50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807A0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6B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4A3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90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27F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E4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333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B716B4" w:rsidRPr="009445A2" w14:paraId="67552E4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4F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31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92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23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B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3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108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9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E4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68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65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88E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81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EA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B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3DAEA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963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B4F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A4C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93C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19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9F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</w:tr>
      <w:tr w:rsidR="00B716B4" w:rsidRPr="009445A2" w14:paraId="043FD78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18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761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5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9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ED3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4F7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A8E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BE2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18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B0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CF6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C2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0A0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B9C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82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D6FE19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D19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CE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C7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244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A9A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55E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B716B4" w:rsidRPr="009445A2" w14:paraId="7945C0E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AF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5C3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B99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202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69.91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3C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ED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1,147.22</w:t>
            </w:r>
          </w:p>
        </w:tc>
      </w:tr>
      <w:tr w:rsidR="00B716B4" w:rsidRPr="009445A2" w14:paraId="6329DF3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14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579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2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DC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44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AD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432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89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7E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23B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D79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CF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A57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0B3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56E005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2A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EFB7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A30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636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A5A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2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B716B4" w:rsidRPr="009445A2" w14:paraId="23CF458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2C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4857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0CA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48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2FE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0692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79.74</w:t>
            </w:r>
          </w:p>
        </w:tc>
      </w:tr>
      <w:tr w:rsidR="00B716B4" w:rsidRPr="009445A2" w14:paraId="7310976A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1AA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F4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919B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8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0D8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A15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E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8DC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BC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37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A0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60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4D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1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F5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E6F2B51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DBD7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21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A11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2F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3A3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49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6CE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E8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C78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216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2F129CAA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78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D03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5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D0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09B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63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7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2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4EB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11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8B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533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3B6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4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D6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861E3D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FEC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AC3A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A4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82F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B2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61E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5FAEFED7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F30C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F5B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47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B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F4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E3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6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2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7CF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A0B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F9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AF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5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E38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638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2A136AB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371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78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3F2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477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C3C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060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26F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30C5A75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25F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C91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454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79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2A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8B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FE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9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D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DF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7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0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AF6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3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5B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9C2A1D5" w14:textId="77777777" w:rsidTr="002603D7">
        <w:trPr>
          <w:trHeight w:val="18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D6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BA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DAA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 xml:space="preserve">      DOSCIENTOS CINCUENTISEIS MIL SEISCIENTOS DIEZ  Y 73/100 SOLES</w:t>
            </w:r>
          </w:p>
        </w:tc>
      </w:tr>
    </w:tbl>
    <w:p w14:paraId="38E62B8F" w14:textId="3CAA75BB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72735D53" w14:textId="4ED0238D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574F475F" w14:textId="1771EE9E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8DBD47B" w14:textId="7473252F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D0518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highlight w:val="yellow"/>
          <w:u w:val="single"/>
          <w:lang w:val="es-ES"/>
        </w:rPr>
      </w:pPr>
      <w:r w:rsidRPr="00D05184">
        <w:rPr>
          <w:rFonts w:ascii="Arial Narrow" w:hAnsi="Arial Narrow"/>
          <w:b/>
          <w:highlight w:val="yellow"/>
          <w:u w:val="single"/>
          <w:lang w:val="es-ES"/>
        </w:rPr>
        <w:t xml:space="preserve">PLAZO DE EJECUCION </w:t>
      </w:r>
    </w:p>
    <w:p w14:paraId="3B2DB833" w14:textId="735AE6C4" w:rsidR="007B6777" w:rsidRPr="00D05184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El plazo de ejecució</w:t>
      </w:r>
      <w:r w:rsidR="0079040C" w:rsidRPr="00D05184">
        <w:rPr>
          <w:rFonts w:ascii="Arial Narrow" w:hAnsi="Arial Narrow"/>
          <w:highlight w:val="yellow"/>
        </w:rPr>
        <w:t>n se ha est</w:t>
      </w:r>
      <w:r w:rsidR="00AE1A54" w:rsidRPr="00D05184">
        <w:rPr>
          <w:rFonts w:ascii="Arial Narrow" w:hAnsi="Arial Narrow"/>
          <w:highlight w:val="yellow"/>
        </w:rPr>
        <w:t>imado en 04</w:t>
      </w:r>
      <w:r w:rsidR="0079040C" w:rsidRPr="00D05184">
        <w:rPr>
          <w:rFonts w:ascii="Arial Narrow" w:hAnsi="Arial Narrow"/>
          <w:highlight w:val="yellow"/>
        </w:rPr>
        <w:t xml:space="preserve"> meses (</w:t>
      </w:r>
      <w:r w:rsidR="00AE1A54" w:rsidRPr="00D05184">
        <w:rPr>
          <w:rFonts w:ascii="Arial Narrow" w:hAnsi="Arial Narrow"/>
          <w:highlight w:val="yellow"/>
        </w:rPr>
        <w:t>120</w:t>
      </w:r>
      <w:r w:rsidRPr="00D05184">
        <w:rPr>
          <w:rFonts w:ascii="Arial Narrow" w:hAnsi="Arial Narrow"/>
          <w:highlight w:val="yellow"/>
        </w:rPr>
        <w:t xml:space="preserve"> días calendarios).</w:t>
      </w:r>
    </w:p>
    <w:p w14:paraId="0153E9F6" w14:textId="19DE1A8C" w:rsidR="00AE1A54" w:rsidRPr="00D0518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 xml:space="preserve">Primero </w:t>
      </w:r>
      <w:r w:rsidR="00AE1A54" w:rsidRPr="00D05184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D05184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Segundo, s</w:t>
      </w:r>
      <w:r w:rsidR="0079040C" w:rsidRPr="00D05184">
        <w:rPr>
          <w:rFonts w:ascii="Arial Narrow" w:hAnsi="Arial Narrow"/>
          <w:highlight w:val="yellow"/>
        </w:rPr>
        <w:t xml:space="preserve">e ejecutará </w:t>
      </w:r>
      <w:r w:rsidRPr="00D05184">
        <w:rPr>
          <w:rFonts w:ascii="Arial Narrow" w:hAnsi="Arial Narrow"/>
          <w:highlight w:val="yellow"/>
        </w:rPr>
        <w:t xml:space="preserve">la obra en </w:t>
      </w:r>
      <w:r w:rsidR="0079040C" w:rsidRPr="00D05184">
        <w:rPr>
          <w:rFonts w:ascii="Arial Narrow" w:hAnsi="Arial Narrow"/>
          <w:highlight w:val="yellow"/>
        </w:rPr>
        <w:t>02</w:t>
      </w:r>
      <w:r w:rsidR="007B6777" w:rsidRPr="00D05184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D05184">
        <w:rPr>
          <w:rFonts w:ascii="Arial Narrow" w:hAnsi="Arial Narrow"/>
          <w:highlight w:val="yellow"/>
        </w:rPr>
        <w:t>con estructura metálica, instalación de tribuna portátil y pintado de losa deportiva</w:t>
      </w:r>
      <w:r w:rsidR="007B6777" w:rsidRPr="00D05184">
        <w:rPr>
          <w:rFonts w:ascii="Arial Narrow" w:hAnsi="Arial Narrow"/>
          <w:highlight w:val="yellow"/>
        </w:rPr>
        <w:t xml:space="preserve"> </w:t>
      </w:r>
    </w:p>
    <w:p w14:paraId="7D00DA2D" w14:textId="1F85B4D2" w:rsidR="007B6777" w:rsidRPr="00D05184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Tercero</w:t>
      </w:r>
      <w:r w:rsidR="007B6777" w:rsidRPr="00D05184">
        <w:rPr>
          <w:rFonts w:ascii="Arial Narrow" w:hAnsi="Arial Narrow"/>
          <w:highlight w:val="yellow"/>
        </w:rPr>
        <w:t xml:space="preserve"> se realizara la liquidación del IOAR</w:t>
      </w:r>
      <w:r w:rsidR="00754402" w:rsidRPr="00D05184">
        <w:rPr>
          <w:rFonts w:ascii="Arial Narrow" w:hAnsi="Arial Narrow"/>
          <w:highlight w:val="yellow"/>
        </w:rPr>
        <w:t>R</w:t>
      </w:r>
      <w:r w:rsidR="007B6777" w:rsidRPr="00D05184">
        <w:rPr>
          <w:rFonts w:ascii="Arial Narrow" w:hAnsi="Arial Narrow"/>
          <w:highlight w:val="yellow"/>
        </w:rPr>
        <w:t>, en un tiempo est</w:t>
      </w:r>
      <w:r w:rsidR="0079040C" w:rsidRPr="00D05184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6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7AB608CB" w:rsidR="00F10896" w:rsidRPr="00D05184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D05184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D05184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D05184">
        <w:rPr>
          <w:rFonts w:ascii="Arial Narrow" w:hAnsi="Arial Narrow"/>
          <w:b/>
          <w:bCs/>
          <w:lang w:val="es-ES"/>
        </w:rPr>
        <w:t xml:space="preserve"> </w:t>
      </w:r>
      <w:r w:rsidRPr="00D05184">
        <w:rPr>
          <w:rFonts w:ascii="Arial" w:hAnsi="Arial" w:cs="Arial"/>
          <w:sz w:val="20"/>
          <w:szCs w:val="20"/>
        </w:rPr>
        <w:t xml:space="preserve">es pertinente la intervención a través de la </w:t>
      </w:r>
      <w:r w:rsidRPr="00D05184">
        <w:rPr>
          <w:rFonts w:ascii="Arial" w:hAnsi="Arial" w:cs="Arial"/>
          <w:sz w:val="20"/>
          <w:szCs w:val="20"/>
          <w:highlight w:val="yellow"/>
        </w:rPr>
        <w:lastRenderedPageBreak/>
        <w:t xml:space="preserve">IOARR, Optimización de caso 2, por mejorar la oferta </w:t>
      </w:r>
      <w:r w:rsidR="00D05184" w:rsidRPr="00D05184">
        <w:rPr>
          <w:rFonts w:ascii="Arial" w:hAnsi="Arial" w:cs="Arial"/>
          <w:sz w:val="20"/>
          <w:szCs w:val="20"/>
          <w:highlight w:val="yellow"/>
        </w:rPr>
        <w:t>existente. Se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concluye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que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4F49DD73" w:rsidR="00F10896" w:rsidRPr="00D05184" w:rsidRDefault="00D05184" w:rsidP="00D05184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Pr="00D05184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Pr="00D05184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F10896" w:rsidRPr="00D05184">
        <w:rPr>
          <w:rFonts w:ascii="Arial" w:hAnsi="Arial" w:cs="Arial"/>
          <w:sz w:val="20"/>
          <w:szCs w:val="20"/>
          <w:highlight w:val="yellow"/>
          <w:lang w:val="es-MX"/>
        </w:rPr>
        <w:t>.</w:t>
      </w:r>
      <w:r w:rsidR="00F10896" w:rsidRPr="00D05184">
        <w:rPr>
          <w:rFonts w:ascii="Arial" w:hAnsi="Arial" w:cs="Arial"/>
          <w:sz w:val="20"/>
          <w:szCs w:val="20"/>
          <w:highlight w:val="yellow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Presenta los servicios básicos como agua potable, desagüe y electrificación.</w:t>
      </w:r>
    </w:p>
    <w:p w14:paraId="292F3238" w14:textId="29F3F7FB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El área destinada para realizar el deporte, patio de honor y otros usos, según el plano de situación actual es la siguiente</w:t>
      </w:r>
    </w:p>
    <w:p w14:paraId="1AF13418" w14:textId="77777777" w:rsidR="00D05184" w:rsidRPr="00D05184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highlight w:val="yellow"/>
          <w:lang w:val="es-ES"/>
        </w:rPr>
        <w:t xml:space="preserve">Se concluye que la presente inversión mejorará el servicio de educación primaria en la </w:t>
      </w:r>
      <w:r w:rsidR="00D05184" w:rsidRPr="00D05184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D05184" w:rsidRPr="00D05184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D05184" w:rsidRPr="00D05184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51502807" w14:textId="3268501D" w:rsidR="00633ABF" w:rsidRPr="00D05184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36</w:t>
            </w:r>
            <w:r w:rsidR="00E67663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.00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20.10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134F4C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723.60</w:t>
            </w:r>
            <w:r w:rsidR="005005C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112.20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1280.06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7" w:name="_Toc9594559"/>
      <w:bookmarkStart w:id="8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313DB8">
        <w:rPr>
          <w:rFonts w:ascii="Arial" w:hAnsi="Arial" w:cs="Arial"/>
          <w:b/>
          <w:highlight w:val="yellow"/>
          <w:u w:val="single"/>
        </w:rPr>
        <w:t>Recomendaciones</w:t>
      </w:r>
      <w:bookmarkEnd w:id="7"/>
      <w:bookmarkEnd w:id="8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bookmarkStart w:id="9" w:name="_Hlk46127533"/>
      <w:bookmarkStart w:id="10" w:name="_Hlk46128776"/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mejor </w:t>
      </w: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funcionamiento.</w:t>
      </w:r>
    </w:p>
    <w:p w14:paraId="72DBFE3A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lastRenderedPageBreak/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highlight w:val="yellow"/>
          <w:lang w:val="es-ES"/>
        </w:rPr>
      </w:pPr>
      <w:r w:rsidRPr="00134F4C">
        <w:rPr>
          <w:rFonts w:ascii="Arial Narrow" w:hAnsi="Arial Narrow"/>
          <w:highlight w:val="yellow"/>
          <w:lang w:val="es-ES"/>
        </w:rPr>
        <w:t xml:space="preserve">Una vez elaborado el Expediente Técnico se recomienda </w:t>
      </w:r>
      <w:r w:rsidRPr="00134F4C">
        <w:rPr>
          <w:rFonts w:ascii="Arial Narrow" w:hAnsi="Arial Narrow"/>
          <w:b/>
          <w:highlight w:val="yellow"/>
          <w:u w:val="single"/>
          <w:lang w:val="es-ES"/>
        </w:rPr>
        <w:t>EJECUTAR</w:t>
      </w:r>
      <w:r w:rsidRPr="00134F4C">
        <w:rPr>
          <w:rFonts w:ascii="Arial Narrow" w:hAnsi="Arial Narrow"/>
          <w:highlight w:val="yell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6"/>
    <w:bookmarkEnd w:id="9"/>
    <w:bookmarkEnd w:id="10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35F68" w14:textId="77777777" w:rsidR="00B313C8" w:rsidRDefault="00B313C8" w:rsidP="004522EF">
      <w:pPr>
        <w:spacing w:after="0" w:line="240" w:lineRule="auto"/>
      </w:pPr>
      <w:r>
        <w:separator/>
      </w:r>
    </w:p>
  </w:endnote>
  <w:endnote w:type="continuationSeparator" w:id="0">
    <w:p w14:paraId="26562090" w14:textId="77777777" w:rsidR="00B313C8" w:rsidRDefault="00B313C8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1" w:name="_Hlk40771312"/>
    <w:r>
      <w:rPr>
        <w:rFonts w:ascii="Arial" w:hAnsi="Arial" w:cs="Arial"/>
        <w:sz w:val="14"/>
        <w:szCs w:val="16"/>
      </w:rPr>
      <w:t xml:space="preserve">N°. </w:t>
    </w:r>
    <w:bookmarkEnd w:id="11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82A9" w14:textId="77777777" w:rsidR="00B313C8" w:rsidRDefault="00B313C8" w:rsidP="004522EF">
      <w:pPr>
        <w:spacing w:after="0" w:line="240" w:lineRule="auto"/>
      </w:pPr>
      <w:r>
        <w:separator/>
      </w:r>
    </w:p>
  </w:footnote>
  <w:footnote w:type="continuationSeparator" w:id="0">
    <w:p w14:paraId="6D02331D" w14:textId="77777777" w:rsidR="00B313C8" w:rsidRDefault="00B313C8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3DB8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313C8"/>
    <w:rsid w:val="00B43E5A"/>
    <w:rsid w:val="00B52843"/>
    <w:rsid w:val="00B579B6"/>
    <w:rsid w:val="00B57CFD"/>
    <w:rsid w:val="00B6029D"/>
    <w:rsid w:val="00B716B4"/>
    <w:rsid w:val="00B81B6E"/>
    <w:rsid w:val="00B83980"/>
    <w:rsid w:val="00B913FF"/>
    <w:rsid w:val="00BA2A9C"/>
    <w:rsid w:val="00BB2BD2"/>
    <w:rsid w:val="00BC2FE7"/>
    <w:rsid w:val="00BC42BC"/>
    <w:rsid w:val="00BC641C"/>
    <w:rsid w:val="00BD1C5D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C65BA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8</Pages>
  <Words>2242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INVERSIONES GUERRERO</cp:lastModifiedBy>
  <cp:revision>36</cp:revision>
  <cp:lastPrinted>2020-07-23T18:20:00Z</cp:lastPrinted>
  <dcterms:created xsi:type="dcterms:W3CDTF">2020-05-19T13:59:00Z</dcterms:created>
  <dcterms:modified xsi:type="dcterms:W3CDTF">2020-09-28T19:22:00Z</dcterms:modified>
</cp:coreProperties>
</file>