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6E2D" w:rsidRDefault="000D6E2D" w:rsidP="00707B5C">
      <w:pPr>
        <w:spacing w:after="0"/>
        <w:rPr>
          <w:rFonts w:ascii="Arial" w:hAnsi="Arial" w:cs="Arial"/>
          <w:b/>
          <w:color w:val="0070C0"/>
          <w:sz w:val="24"/>
          <w:szCs w:val="24"/>
        </w:rPr>
      </w:pPr>
    </w:p>
    <w:p w:rsidR="00B45762" w:rsidRDefault="00B45762" w:rsidP="00B45762">
      <w:pPr>
        <w:pStyle w:val="Default"/>
      </w:pPr>
      <w:r w:rsidRPr="00EA22B0">
        <w:rPr>
          <w:b/>
          <w:sz w:val="20"/>
          <w:szCs w:val="20"/>
        </w:rPr>
        <w:t>Sres.:</w:t>
      </w:r>
      <w:r w:rsidRPr="00EA22B0">
        <w:rPr>
          <w:sz w:val="20"/>
          <w:szCs w:val="20"/>
        </w:rPr>
        <w:tab/>
      </w:r>
      <w:r w:rsidRPr="00EA22B0">
        <w:rPr>
          <w:sz w:val="20"/>
          <w:szCs w:val="20"/>
        </w:rPr>
        <w:tab/>
      </w:r>
    </w:p>
    <w:p w:rsidR="00B45762" w:rsidRDefault="00B45762" w:rsidP="00B45762">
      <w:pPr>
        <w:pStyle w:val="Default"/>
        <w:rPr>
          <w:sz w:val="23"/>
          <w:szCs w:val="23"/>
        </w:rPr>
      </w:pPr>
      <w:r>
        <w:rPr>
          <w:b/>
          <w:bCs/>
          <w:sz w:val="23"/>
          <w:szCs w:val="23"/>
        </w:rPr>
        <w:t>UNIVERSIDAD NACIONAL MICAELA BASTIDAS DE APURIMAC</w:t>
      </w:r>
    </w:p>
    <w:p w:rsidR="00B45762" w:rsidRDefault="00B45762" w:rsidP="00B45762">
      <w:pPr>
        <w:rPr>
          <w:rFonts w:ascii="Arial" w:hAnsi="Arial" w:cs="Arial"/>
          <w:b/>
          <w:bCs/>
          <w:sz w:val="20"/>
          <w:szCs w:val="20"/>
        </w:rPr>
      </w:pPr>
      <w:r>
        <w:rPr>
          <w:rFonts w:ascii="Arial" w:hAnsi="Arial" w:cs="Arial"/>
          <w:b/>
          <w:bCs/>
          <w:sz w:val="20"/>
          <w:szCs w:val="20"/>
        </w:rPr>
        <w:t xml:space="preserve">Atención: </w:t>
      </w:r>
      <w:r w:rsidRPr="009421DC">
        <w:rPr>
          <w:rFonts w:ascii="Arial" w:hAnsi="Arial" w:cs="Arial"/>
          <w:b/>
          <w:bCs/>
          <w:sz w:val="20"/>
          <w:szCs w:val="20"/>
        </w:rPr>
        <w:t xml:space="preserve">Escuela Académico Profesional De </w:t>
      </w:r>
      <w:proofErr w:type="spellStart"/>
      <w:r w:rsidRPr="009421DC">
        <w:rPr>
          <w:rFonts w:ascii="Arial" w:hAnsi="Arial" w:cs="Arial"/>
          <w:b/>
          <w:bCs/>
          <w:sz w:val="20"/>
          <w:szCs w:val="20"/>
        </w:rPr>
        <w:t>Ingenieria</w:t>
      </w:r>
      <w:proofErr w:type="spellEnd"/>
      <w:r w:rsidRPr="009421DC">
        <w:rPr>
          <w:rFonts w:ascii="Arial" w:hAnsi="Arial" w:cs="Arial"/>
          <w:b/>
          <w:bCs/>
          <w:sz w:val="20"/>
          <w:szCs w:val="20"/>
        </w:rPr>
        <w:t xml:space="preserve"> Agroindustrial - Unamba </w:t>
      </w:r>
    </w:p>
    <w:p w:rsidR="00B45762" w:rsidRDefault="00B45762" w:rsidP="00B45762">
      <w:pPr>
        <w:rPr>
          <w:rFonts w:ascii="Arial" w:hAnsi="Arial" w:cs="Arial"/>
          <w:b/>
          <w:bCs/>
          <w:sz w:val="20"/>
          <w:szCs w:val="20"/>
        </w:rPr>
      </w:pPr>
      <w:r>
        <w:rPr>
          <w:rFonts w:ascii="Arial" w:hAnsi="Arial" w:cs="Arial"/>
          <w:b/>
          <w:bCs/>
          <w:sz w:val="20"/>
          <w:szCs w:val="20"/>
        </w:rPr>
        <w:t>COT200618-04</w:t>
      </w:r>
    </w:p>
    <w:p w:rsidR="0052470C" w:rsidRPr="006F3F93" w:rsidRDefault="0052470C" w:rsidP="0052470C">
      <w:pPr>
        <w:rPr>
          <w:rFonts w:cs="Calibri"/>
        </w:rPr>
      </w:pPr>
      <w:r w:rsidRPr="006F3F93">
        <w:rPr>
          <w:rFonts w:cs="Calibri"/>
        </w:rPr>
        <w:t>Estimados Señores,</w:t>
      </w:r>
    </w:p>
    <w:p w:rsidR="000D6E2D" w:rsidRDefault="0052470C" w:rsidP="00230997">
      <w:pPr>
        <w:tabs>
          <w:tab w:val="left" w:pos="567"/>
          <w:tab w:val="left" w:pos="1134"/>
        </w:tabs>
        <w:spacing w:after="0" w:line="360" w:lineRule="auto"/>
        <w:ind w:left="567" w:hanging="567"/>
        <w:jc w:val="both"/>
        <w:rPr>
          <w:rFonts w:ascii="Arial" w:eastAsia="Times New Roman" w:hAnsi="Arial" w:cs="Arial"/>
          <w:sz w:val="20"/>
          <w:szCs w:val="20"/>
          <w:lang w:val="es-ES_tradnl" w:eastAsia="es-ES"/>
        </w:rPr>
      </w:pPr>
      <w:r w:rsidRPr="00230997">
        <w:rPr>
          <w:rFonts w:ascii="Arial" w:eastAsia="Times New Roman" w:hAnsi="Arial" w:cs="Arial"/>
          <w:sz w:val="20"/>
          <w:szCs w:val="20"/>
          <w:lang w:val="es-ES_tradnl" w:eastAsia="es-ES"/>
        </w:rPr>
        <w:t>Mediante la presente nos es grato saludarlos y hacerle llegar nuestra propuesta del:</w:t>
      </w:r>
    </w:p>
    <w:p w:rsidR="00D51E20" w:rsidRDefault="00D51E20" w:rsidP="00230997">
      <w:pPr>
        <w:tabs>
          <w:tab w:val="left" w:pos="567"/>
          <w:tab w:val="left" w:pos="1134"/>
        </w:tabs>
        <w:spacing w:after="0" w:line="360" w:lineRule="auto"/>
        <w:ind w:left="567" w:hanging="567"/>
        <w:jc w:val="both"/>
        <w:rPr>
          <w:rFonts w:ascii="Arial" w:eastAsia="Times New Roman" w:hAnsi="Arial" w:cs="Arial"/>
          <w:sz w:val="20"/>
          <w:szCs w:val="20"/>
          <w:lang w:val="es-ES_tradnl" w:eastAsia="es-ES"/>
        </w:rPr>
      </w:pPr>
    </w:p>
    <w:p w:rsidR="00D51E20" w:rsidRDefault="00C378C6" w:rsidP="00D51E20">
      <w:pPr>
        <w:spacing w:after="0"/>
        <w:jc w:val="center"/>
        <w:rPr>
          <w:rFonts w:ascii="Arial" w:hAnsi="Arial" w:cs="Arial"/>
          <w:color w:val="003366"/>
          <w:sz w:val="27"/>
          <w:szCs w:val="27"/>
        </w:rPr>
      </w:pPr>
      <w:r>
        <w:rPr>
          <w:rFonts w:ascii="Merck" w:hAnsi="Merck"/>
          <w:b/>
          <w:noProof/>
          <w:color w:val="2F5496" w:themeColor="accent5" w:themeShade="BF"/>
          <w:sz w:val="32"/>
          <w:lang w:eastAsia="es-PE"/>
        </w:rPr>
        <w:t>Conductimetro</w:t>
      </w:r>
      <w:r w:rsidR="00D51E20">
        <w:rPr>
          <w:rFonts w:ascii="Merck" w:hAnsi="Merck"/>
          <w:b/>
          <w:noProof/>
          <w:color w:val="2F5496" w:themeColor="accent5" w:themeShade="BF"/>
          <w:sz w:val="32"/>
          <w:lang w:eastAsia="es-PE"/>
        </w:rPr>
        <w:t xml:space="preserve"> PORTATIL PROFILINE MODELO </w:t>
      </w:r>
      <w:r>
        <w:rPr>
          <w:rFonts w:ascii="Merck" w:hAnsi="Merck"/>
          <w:b/>
          <w:noProof/>
          <w:color w:val="2F5496" w:themeColor="accent5" w:themeShade="BF"/>
          <w:sz w:val="32"/>
          <w:lang w:eastAsia="es-PE"/>
        </w:rPr>
        <w:t xml:space="preserve">Cond </w:t>
      </w:r>
      <w:r w:rsidR="00D51E20" w:rsidRPr="002733C3">
        <w:rPr>
          <w:rFonts w:ascii="Merck" w:hAnsi="Merck"/>
          <w:b/>
          <w:noProof/>
          <w:color w:val="2F5496" w:themeColor="accent5" w:themeShade="BF"/>
          <w:sz w:val="32"/>
          <w:lang w:eastAsia="es-PE"/>
        </w:rPr>
        <w:t>3110 Set 2</w:t>
      </w:r>
      <w:r w:rsidR="00D51E20">
        <w:rPr>
          <w:rFonts w:ascii="Merck" w:hAnsi="Merck"/>
          <w:b/>
          <w:noProof/>
          <w:color w:val="2F5496" w:themeColor="accent5" w:themeShade="BF"/>
          <w:sz w:val="32"/>
          <w:lang w:eastAsia="es-PE"/>
        </w:rPr>
        <w:t xml:space="preserve"> -</w:t>
      </w:r>
      <w:r>
        <w:rPr>
          <w:rFonts w:ascii="Merck" w:hAnsi="Merck"/>
          <w:b/>
          <w:noProof/>
          <w:color w:val="2F5496" w:themeColor="accent5" w:themeShade="BF"/>
          <w:sz w:val="32"/>
          <w:lang w:eastAsia="es-PE"/>
        </w:rPr>
        <w:t xml:space="preserve"> </w:t>
      </w:r>
      <w:r w:rsidRPr="00C378C6">
        <w:rPr>
          <w:rFonts w:ascii="Merck" w:hAnsi="Merck"/>
          <w:b/>
          <w:noProof/>
          <w:color w:val="2F5496" w:themeColor="accent5" w:themeShade="BF"/>
          <w:sz w:val="32"/>
          <w:lang w:eastAsia="es-PE"/>
        </w:rPr>
        <w:t>WTWA2CA101</w:t>
      </w:r>
    </w:p>
    <w:p w:rsidR="00D51E20" w:rsidRDefault="00D51E20" w:rsidP="00D51E20">
      <w:pPr>
        <w:spacing w:after="0"/>
        <w:jc w:val="center"/>
        <w:rPr>
          <w:rFonts w:ascii="Merck" w:hAnsi="Merck"/>
          <w:b/>
          <w:noProof/>
          <w:color w:val="2F5496" w:themeColor="accent5" w:themeShade="BF"/>
          <w:sz w:val="32"/>
          <w:lang w:eastAsia="es-PE"/>
        </w:rPr>
      </w:pPr>
    </w:p>
    <w:p w:rsidR="00D51E20" w:rsidRPr="003D63F4" w:rsidRDefault="00EB2950" w:rsidP="00D51E20">
      <w:pPr>
        <w:spacing w:after="0"/>
        <w:rPr>
          <w:rFonts w:ascii="Arial" w:hAnsi="Arial" w:cs="Arial"/>
          <w:noProof/>
          <w:lang w:eastAsia="es-PE"/>
        </w:rPr>
      </w:pPr>
      <w:r w:rsidRPr="009B6591">
        <w:rPr>
          <w:rFonts w:ascii="Arial" w:hAnsi="Arial" w:cs="Arial"/>
          <w:noProof/>
          <w:lang w:eastAsia="es-PE"/>
        </w:rPr>
        <w:drawing>
          <wp:anchor distT="0" distB="0" distL="114300" distR="114300" simplePos="0" relativeHeight="251662336" behindDoc="0" locked="0" layoutInCell="1" allowOverlap="1" wp14:anchorId="41EA4FA3" wp14:editId="54FDF1A9">
            <wp:simplePos x="0" y="0"/>
            <wp:positionH relativeFrom="margin">
              <wp:posOffset>3959225</wp:posOffset>
            </wp:positionH>
            <wp:positionV relativeFrom="paragraph">
              <wp:posOffset>15240</wp:posOffset>
            </wp:positionV>
            <wp:extent cx="2005330" cy="2257425"/>
            <wp:effectExtent l="0" t="0" r="0" b="9525"/>
            <wp:wrapThrough wrapText="bothSides">
              <wp:wrapPolygon edited="0">
                <wp:start x="0" y="0"/>
                <wp:lineTo x="0" y="21509"/>
                <wp:lineTo x="21340" y="21509"/>
                <wp:lineTo x="21340"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5330"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1E20" w:rsidRPr="003D63F4">
        <w:rPr>
          <w:rFonts w:ascii="Arial" w:hAnsi="Arial" w:cs="Arial"/>
          <w:noProof/>
          <w:lang w:eastAsia="es-PE"/>
        </w:rPr>
        <w:t>PROCEDENCIA:</w:t>
      </w:r>
      <w:r w:rsidR="00D51E20">
        <w:rPr>
          <w:rFonts w:ascii="Arial" w:hAnsi="Arial" w:cs="Arial"/>
          <w:noProof/>
          <w:lang w:eastAsia="es-PE"/>
        </w:rPr>
        <w:t xml:space="preserve"> ALEMANA</w:t>
      </w:r>
    </w:p>
    <w:p w:rsidR="00D51E20" w:rsidRDefault="00D51E20" w:rsidP="00D51E20">
      <w:pPr>
        <w:spacing w:after="0"/>
        <w:rPr>
          <w:rFonts w:ascii="Arial" w:hAnsi="Arial" w:cs="Arial"/>
          <w:noProof/>
          <w:lang w:eastAsia="es-PE"/>
        </w:rPr>
      </w:pPr>
      <w:r w:rsidRPr="003D63F4">
        <w:rPr>
          <w:rFonts w:ascii="Arial" w:hAnsi="Arial" w:cs="Arial"/>
          <w:noProof/>
          <w:lang w:eastAsia="es-PE"/>
        </w:rPr>
        <w:t>MARCA:</w:t>
      </w:r>
      <w:r>
        <w:rPr>
          <w:rFonts w:ascii="Arial" w:hAnsi="Arial" w:cs="Arial"/>
          <w:noProof/>
          <w:lang w:eastAsia="es-PE"/>
        </w:rPr>
        <w:t xml:space="preserve"> WTW INTERNACIONAL.</w:t>
      </w:r>
    </w:p>
    <w:p w:rsidR="00D51E20" w:rsidRDefault="00D51E20" w:rsidP="00D51E20">
      <w:pPr>
        <w:spacing w:after="0"/>
        <w:rPr>
          <w:rFonts w:ascii="Arial" w:hAnsi="Arial" w:cs="Arial"/>
          <w:noProof/>
          <w:lang w:eastAsia="es-PE"/>
        </w:rPr>
      </w:pPr>
    </w:p>
    <w:p w:rsidR="00D51E20" w:rsidRDefault="00D51E20" w:rsidP="00D51E20">
      <w:pPr>
        <w:autoSpaceDE w:val="0"/>
        <w:autoSpaceDN w:val="0"/>
        <w:adjustRightInd w:val="0"/>
        <w:spacing w:after="0" w:line="240" w:lineRule="auto"/>
        <w:rPr>
          <w:rFonts w:ascii="Arial" w:eastAsia="AvenirNextLTPro-Regular" w:hAnsi="Arial" w:cs="Arial"/>
          <w:b/>
        </w:rPr>
      </w:pPr>
      <w:r w:rsidRPr="002733C3">
        <w:rPr>
          <w:rFonts w:ascii="Arial" w:eastAsia="AvenirNextLTPro-Regular" w:hAnsi="Arial" w:cs="Arial"/>
          <w:b/>
        </w:rPr>
        <w:t xml:space="preserve">Serie 3110: Funcional y </w:t>
      </w:r>
      <w:proofErr w:type="spellStart"/>
      <w:r w:rsidRPr="002733C3">
        <w:rPr>
          <w:rFonts w:ascii="Arial" w:eastAsia="AvenirNextLTPro-Regular" w:hAnsi="Arial" w:cs="Arial"/>
          <w:b/>
        </w:rPr>
        <w:t>facil</w:t>
      </w:r>
      <w:proofErr w:type="spellEnd"/>
      <w:r w:rsidRPr="002733C3">
        <w:rPr>
          <w:rFonts w:ascii="Arial" w:eastAsia="AvenirNextLTPro-Regular" w:hAnsi="Arial" w:cs="Arial"/>
          <w:b/>
        </w:rPr>
        <w:t xml:space="preserve"> de usar</w:t>
      </w:r>
      <w:r>
        <w:rPr>
          <w:rFonts w:ascii="Arial" w:eastAsia="AvenirNextLTPro-Regular" w:hAnsi="Arial" w:cs="Arial"/>
          <w:b/>
        </w:rPr>
        <w:t>:</w:t>
      </w:r>
    </w:p>
    <w:p w:rsidR="00D51E20" w:rsidRPr="002733C3" w:rsidRDefault="00D51E20" w:rsidP="00D51E20">
      <w:pPr>
        <w:autoSpaceDE w:val="0"/>
        <w:autoSpaceDN w:val="0"/>
        <w:adjustRightInd w:val="0"/>
        <w:spacing w:after="0" w:line="240" w:lineRule="auto"/>
        <w:rPr>
          <w:rFonts w:ascii="Arial" w:eastAsia="AvenirNextLTPro-Regular" w:hAnsi="Arial" w:cs="Arial"/>
          <w:b/>
        </w:rPr>
      </w:pPr>
    </w:p>
    <w:p w:rsidR="00D51E20" w:rsidRDefault="00D51E20" w:rsidP="00D51E20">
      <w:pPr>
        <w:autoSpaceDE w:val="0"/>
        <w:autoSpaceDN w:val="0"/>
        <w:adjustRightInd w:val="0"/>
        <w:spacing w:after="0" w:line="240" w:lineRule="auto"/>
        <w:jc w:val="both"/>
        <w:rPr>
          <w:rFonts w:ascii="Arial" w:eastAsia="AvenirNextLTPro-Regular" w:hAnsi="Arial" w:cs="Arial"/>
          <w:color w:val="575756"/>
        </w:rPr>
      </w:pPr>
    </w:p>
    <w:p w:rsidR="00EB2950" w:rsidRPr="00EB2950" w:rsidRDefault="00EB2950" w:rsidP="00EB2950">
      <w:pPr>
        <w:rPr>
          <w:rFonts w:ascii="Arial" w:eastAsia="AvenirNextLTPro-Regular" w:hAnsi="Arial" w:cs="Arial"/>
        </w:rPr>
      </w:pPr>
      <w:r w:rsidRPr="00EB2950">
        <w:rPr>
          <w:rFonts w:ascii="Arial" w:eastAsia="AvenirNextLTPro-Regular" w:hAnsi="Arial" w:cs="Arial"/>
        </w:rPr>
        <w:t xml:space="preserve">Medición de la conductividad sin problemas: el Cond 3110 es un equipo robusto e impermeable para la medición portátil de la conductividad. Se garantiza una operación segura gracias a las funciones automatizadas, que reducen la cantidad de botones. Además, el equipo se puede operar incluso con guantes gracias al teclado de silicón con clic perceptible. El Cond 3110 trabaja con el </w:t>
      </w:r>
      <w:proofErr w:type="spellStart"/>
      <w:r w:rsidRPr="00EB2950">
        <w:rPr>
          <w:rFonts w:ascii="Arial" w:eastAsia="AvenirNextLTPro-Regular" w:hAnsi="Arial" w:cs="Arial"/>
        </w:rPr>
        <w:t>TetraCon</w:t>
      </w:r>
      <w:proofErr w:type="spellEnd"/>
      <w:r w:rsidRPr="00EB2950">
        <w:rPr>
          <w:rFonts w:ascii="Arial" w:eastAsia="AvenirNextLTPro-Regular" w:hAnsi="Arial" w:cs="Arial"/>
          <w:vertAlign w:val="superscript"/>
        </w:rPr>
        <w:t>®</w:t>
      </w:r>
      <w:r w:rsidRPr="00EB2950">
        <w:rPr>
          <w:rFonts w:ascii="Arial" w:eastAsia="AvenirNextLTPro-Regular" w:hAnsi="Arial" w:cs="Arial"/>
        </w:rPr>
        <w:t> 325 así como el KLE 325.</w:t>
      </w:r>
    </w:p>
    <w:p w:rsidR="00D51E20" w:rsidRPr="002733C3" w:rsidRDefault="00D51E20" w:rsidP="00D51E20">
      <w:pPr>
        <w:rPr>
          <w:rFonts w:ascii="Arial" w:eastAsia="AvenirNextLTPro-Regular" w:hAnsi="Arial" w:cs="Arial"/>
        </w:rPr>
      </w:pPr>
    </w:p>
    <w:p w:rsidR="00D51E20" w:rsidRPr="002733C3" w:rsidRDefault="00EB2950" w:rsidP="00D51E20">
      <w:pPr>
        <w:rPr>
          <w:rFonts w:ascii="Arial" w:eastAsia="AvenirNextLTPro-Regular" w:hAnsi="Arial" w:cs="Arial"/>
        </w:rPr>
      </w:pPr>
      <w:r>
        <w:rPr>
          <w:rFonts w:ascii="Arial" w:eastAsia="AvenirNextLTPro-Regular" w:hAnsi="Arial" w:cs="Arial"/>
          <w:b/>
          <w:noProof/>
          <w:lang w:eastAsia="es-PE"/>
        </w:rPr>
        <w:drawing>
          <wp:anchor distT="0" distB="0" distL="114300" distR="114300" simplePos="0" relativeHeight="251659264" behindDoc="0" locked="0" layoutInCell="1" allowOverlap="1" wp14:anchorId="2D2CCB3E" wp14:editId="2A7DE41D">
            <wp:simplePos x="0" y="0"/>
            <wp:positionH relativeFrom="margin">
              <wp:align>left</wp:align>
            </wp:positionH>
            <wp:positionV relativeFrom="paragraph">
              <wp:posOffset>33655</wp:posOffset>
            </wp:positionV>
            <wp:extent cx="3220085" cy="1933575"/>
            <wp:effectExtent l="19050" t="19050" r="18415" b="28575"/>
            <wp:wrapThrough wrapText="bothSides">
              <wp:wrapPolygon edited="0">
                <wp:start x="-128" y="-213"/>
                <wp:lineTo x="-128" y="21706"/>
                <wp:lineTo x="21596" y="21706"/>
                <wp:lineTo x="21596" y="-213"/>
                <wp:lineTo x="-128" y="-213"/>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0085" cy="1933575"/>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p>
    <w:p w:rsidR="00D51E20" w:rsidRPr="002733C3" w:rsidRDefault="00D51E20" w:rsidP="00D51E20">
      <w:pPr>
        <w:rPr>
          <w:rFonts w:ascii="Arial" w:eastAsia="AvenirNextLTPro-Regular" w:hAnsi="Arial" w:cs="Arial"/>
        </w:rPr>
      </w:pPr>
    </w:p>
    <w:p w:rsidR="00D51E20" w:rsidRPr="002733C3" w:rsidRDefault="00D51E20" w:rsidP="00D51E20">
      <w:pPr>
        <w:rPr>
          <w:rFonts w:ascii="Arial" w:eastAsia="AvenirNextLTPro-Regular" w:hAnsi="Arial" w:cs="Arial"/>
        </w:rPr>
      </w:pPr>
    </w:p>
    <w:p w:rsidR="00D51E20" w:rsidRPr="002733C3" w:rsidRDefault="00D51E20" w:rsidP="00D51E20">
      <w:pPr>
        <w:rPr>
          <w:rFonts w:ascii="Arial" w:eastAsia="AvenirNextLTPro-Regular" w:hAnsi="Arial" w:cs="Arial"/>
        </w:rPr>
      </w:pPr>
    </w:p>
    <w:p w:rsidR="00D51E20" w:rsidRPr="002733C3" w:rsidRDefault="00D51E20" w:rsidP="00D51E20">
      <w:pPr>
        <w:rPr>
          <w:rFonts w:ascii="Arial" w:eastAsia="AvenirNextLTPro-Regular" w:hAnsi="Arial" w:cs="Arial"/>
        </w:rPr>
      </w:pPr>
    </w:p>
    <w:p w:rsidR="00D51E20" w:rsidRPr="002733C3" w:rsidRDefault="00D51E20" w:rsidP="00D51E20">
      <w:pPr>
        <w:rPr>
          <w:rFonts w:ascii="Arial" w:eastAsia="AvenirNextLTPro-Regular" w:hAnsi="Arial" w:cs="Arial"/>
        </w:rPr>
      </w:pPr>
    </w:p>
    <w:p w:rsidR="00D51E20" w:rsidRPr="002733C3" w:rsidRDefault="00D51E20" w:rsidP="00D51E20">
      <w:pPr>
        <w:rPr>
          <w:rFonts w:ascii="Arial" w:eastAsia="AvenirNextLTPro-Regular" w:hAnsi="Arial" w:cs="Arial"/>
        </w:rPr>
      </w:pPr>
    </w:p>
    <w:p w:rsidR="00D51E20" w:rsidRPr="002733C3" w:rsidRDefault="00D51E20" w:rsidP="00D51E20">
      <w:pPr>
        <w:rPr>
          <w:rFonts w:ascii="Arial" w:eastAsia="AvenirNextLTPro-Regular" w:hAnsi="Arial" w:cs="Arial"/>
        </w:rPr>
      </w:pPr>
    </w:p>
    <w:p w:rsidR="00D51E20" w:rsidRDefault="00D51E20" w:rsidP="00D51E20">
      <w:pPr>
        <w:rPr>
          <w:rFonts w:ascii="Arial" w:eastAsia="AvenirNextLTPro-Regular" w:hAnsi="Arial" w:cs="Arial"/>
        </w:rPr>
      </w:pPr>
    </w:p>
    <w:p w:rsidR="00D51E20" w:rsidRDefault="00D51E20" w:rsidP="00D51E20">
      <w:pPr>
        <w:ind w:firstLine="708"/>
        <w:rPr>
          <w:rFonts w:ascii="Arial" w:eastAsia="AvenirNextLTPro-Regular" w:hAnsi="Arial" w:cs="Arial"/>
        </w:rPr>
      </w:pPr>
    </w:p>
    <w:p w:rsidR="00D51E20" w:rsidRDefault="00D51E20" w:rsidP="00D51E20">
      <w:pPr>
        <w:ind w:firstLine="708"/>
        <w:rPr>
          <w:rFonts w:ascii="Arial" w:eastAsia="AvenirNextLTPro-Regular" w:hAnsi="Arial" w:cs="Arial"/>
        </w:rPr>
      </w:pPr>
    </w:p>
    <w:p w:rsidR="00D51E20" w:rsidRPr="002733C3" w:rsidRDefault="00D51E20" w:rsidP="00D51E20">
      <w:pPr>
        <w:ind w:firstLine="708"/>
        <w:rPr>
          <w:rFonts w:ascii="Arial" w:eastAsia="AvenirNextLTPro-Regular" w:hAnsi="Arial" w:cs="Arial"/>
        </w:rPr>
      </w:pPr>
      <w:r>
        <w:rPr>
          <w:rFonts w:ascii="Arial" w:eastAsia="AvenirNextLTPro-Regular" w:hAnsi="Arial" w:cs="Arial"/>
          <w:noProof/>
          <w:lang w:eastAsia="es-PE"/>
        </w:rPr>
        <w:drawing>
          <wp:anchor distT="0" distB="0" distL="114300" distR="114300" simplePos="0" relativeHeight="251660288" behindDoc="0" locked="0" layoutInCell="1" allowOverlap="1" wp14:anchorId="66E57671" wp14:editId="0BFDC251">
            <wp:simplePos x="0" y="0"/>
            <wp:positionH relativeFrom="margin">
              <wp:align>center</wp:align>
            </wp:positionH>
            <wp:positionV relativeFrom="paragraph">
              <wp:posOffset>19050</wp:posOffset>
            </wp:positionV>
            <wp:extent cx="3333750" cy="2457450"/>
            <wp:effectExtent l="19050" t="19050" r="19050" b="19050"/>
            <wp:wrapThrough wrapText="bothSides">
              <wp:wrapPolygon edited="0">
                <wp:start x="-123" y="-167"/>
                <wp:lineTo x="-123" y="21600"/>
                <wp:lineTo x="21600" y="21600"/>
                <wp:lineTo x="21600" y="-167"/>
                <wp:lineTo x="-123" y="-167"/>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2457450"/>
                    </a:xfrm>
                    <a:prstGeom prst="rect">
                      <a:avLst/>
                    </a:prstGeom>
                    <a:noFill/>
                    <a:ln>
                      <a:solidFill>
                        <a:schemeClr val="tx1"/>
                      </a:solidFill>
                    </a:ln>
                  </pic:spPr>
                </pic:pic>
              </a:graphicData>
            </a:graphic>
          </wp:anchor>
        </w:drawing>
      </w:r>
    </w:p>
    <w:p w:rsidR="00D51E20" w:rsidRPr="00D51E20" w:rsidRDefault="00D51E20" w:rsidP="00230997">
      <w:pPr>
        <w:tabs>
          <w:tab w:val="left" w:pos="567"/>
          <w:tab w:val="left" w:pos="1134"/>
        </w:tabs>
        <w:spacing w:after="0" w:line="360" w:lineRule="auto"/>
        <w:ind w:left="567" w:hanging="567"/>
        <w:jc w:val="both"/>
        <w:rPr>
          <w:rFonts w:ascii="Arial" w:eastAsia="Times New Roman" w:hAnsi="Arial" w:cs="Arial"/>
          <w:sz w:val="20"/>
          <w:szCs w:val="20"/>
          <w:lang w:eastAsia="es-ES"/>
        </w:rPr>
      </w:pPr>
    </w:p>
    <w:p w:rsidR="003A53CA" w:rsidRDefault="003A53CA" w:rsidP="00230997">
      <w:pPr>
        <w:tabs>
          <w:tab w:val="left" w:pos="567"/>
          <w:tab w:val="left" w:pos="1134"/>
        </w:tabs>
        <w:spacing w:after="0" w:line="360" w:lineRule="auto"/>
        <w:ind w:left="567" w:hanging="567"/>
        <w:jc w:val="both"/>
        <w:rPr>
          <w:rFonts w:ascii="Arial" w:eastAsia="Times New Roman" w:hAnsi="Arial" w:cs="Arial"/>
          <w:sz w:val="20"/>
          <w:szCs w:val="20"/>
          <w:lang w:val="es-ES_tradnl" w:eastAsia="es-ES"/>
        </w:rPr>
      </w:pPr>
    </w:p>
    <w:p w:rsidR="00086EEE" w:rsidRDefault="00086EEE" w:rsidP="00230997">
      <w:pPr>
        <w:tabs>
          <w:tab w:val="left" w:pos="567"/>
          <w:tab w:val="left" w:pos="1134"/>
        </w:tabs>
        <w:spacing w:after="0" w:line="360" w:lineRule="auto"/>
        <w:ind w:left="567" w:hanging="567"/>
        <w:jc w:val="both"/>
        <w:rPr>
          <w:rFonts w:ascii="Arial" w:eastAsia="Times New Roman" w:hAnsi="Arial" w:cs="Arial"/>
          <w:sz w:val="20"/>
          <w:szCs w:val="20"/>
          <w:lang w:val="es-ES_tradnl" w:eastAsia="es-ES"/>
        </w:rPr>
      </w:pPr>
    </w:p>
    <w:p w:rsidR="00086EEE" w:rsidRDefault="00086EEE" w:rsidP="00230997">
      <w:pPr>
        <w:tabs>
          <w:tab w:val="left" w:pos="567"/>
          <w:tab w:val="left" w:pos="1134"/>
        </w:tabs>
        <w:spacing w:after="0" w:line="360" w:lineRule="auto"/>
        <w:ind w:left="567" w:hanging="567"/>
        <w:jc w:val="both"/>
        <w:rPr>
          <w:rFonts w:ascii="Arial" w:eastAsia="Times New Roman" w:hAnsi="Arial" w:cs="Arial"/>
          <w:sz w:val="20"/>
          <w:szCs w:val="20"/>
          <w:lang w:val="es-ES_tradnl" w:eastAsia="es-ES"/>
        </w:rPr>
      </w:pPr>
    </w:p>
    <w:p w:rsidR="00086EEE" w:rsidRDefault="00086EEE" w:rsidP="00230997">
      <w:pPr>
        <w:tabs>
          <w:tab w:val="left" w:pos="567"/>
          <w:tab w:val="left" w:pos="1134"/>
        </w:tabs>
        <w:spacing w:after="0" w:line="360" w:lineRule="auto"/>
        <w:ind w:left="567" w:hanging="567"/>
        <w:jc w:val="both"/>
        <w:rPr>
          <w:rFonts w:ascii="Arial" w:eastAsia="Times New Roman" w:hAnsi="Arial" w:cs="Arial"/>
          <w:sz w:val="20"/>
          <w:szCs w:val="20"/>
          <w:lang w:val="es-ES_tradnl" w:eastAsia="es-ES"/>
        </w:rPr>
      </w:pPr>
    </w:p>
    <w:p w:rsidR="00086EEE" w:rsidRDefault="00086EEE" w:rsidP="00230997">
      <w:pPr>
        <w:tabs>
          <w:tab w:val="left" w:pos="567"/>
          <w:tab w:val="left" w:pos="1134"/>
        </w:tabs>
        <w:spacing w:after="0" w:line="360" w:lineRule="auto"/>
        <w:ind w:left="567" w:hanging="567"/>
        <w:jc w:val="both"/>
        <w:rPr>
          <w:rFonts w:ascii="Arial" w:eastAsia="Times New Roman" w:hAnsi="Arial" w:cs="Arial"/>
          <w:sz w:val="20"/>
          <w:szCs w:val="20"/>
          <w:lang w:val="es-ES_tradnl" w:eastAsia="es-ES"/>
        </w:rPr>
      </w:pPr>
    </w:p>
    <w:p w:rsidR="00086EEE" w:rsidRDefault="00086EEE" w:rsidP="00230997">
      <w:pPr>
        <w:tabs>
          <w:tab w:val="left" w:pos="567"/>
          <w:tab w:val="left" w:pos="1134"/>
        </w:tabs>
        <w:spacing w:after="0" w:line="360" w:lineRule="auto"/>
        <w:ind w:left="567" w:hanging="567"/>
        <w:jc w:val="both"/>
        <w:rPr>
          <w:rFonts w:ascii="Arial" w:eastAsia="Times New Roman" w:hAnsi="Arial" w:cs="Arial"/>
          <w:sz w:val="20"/>
          <w:szCs w:val="20"/>
          <w:lang w:val="es-ES_tradnl" w:eastAsia="es-ES"/>
        </w:rPr>
      </w:pPr>
    </w:p>
    <w:p w:rsidR="00086EEE" w:rsidRDefault="00086EEE" w:rsidP="00230997">
      <w:pPr>
        <w:tabs>
          <w:tab w:val="left" w:pos="567"/>
          <w:tab w:val="left" w:pos="1134"/>
        </w:tabs>
        <w:spacing w:after="0" w:line="360" w:lineRule="auto"/>
        <w:ind w:left="567" w:hanging="567"/>
        <w:jc w:val="both"/>
        <w:rPr>
          <w:rFonts w:ascii="Arial" w:eastAsia="Times New Roman" w:hAnsi="Arial" w:cs="Arial"/>
          <w:sz w:val="20"/>
          <w:szCs w:val="20"/>
          <w:lang w:val="es-ES_tradnl" w:eastAsia="es-ES"/>
        </w:rPr>
      </w:pPr>
    </w:p>
    <w:p w:rsidR="00086EEE" w:rsidRDefault="00086EEE" w:rsidP="00230997">
      <w:pPr>
        <w:tabs>
          <w:tab w:val="left" w:pos="567"/>
          <w:tab w:val="left" w:pos="1134"/>
        </w:tabs>
        <w:spacing w:after="0" w:line="360" w:lineRule="auto"/>
        <w:ind w:left="567" w:hanging="567"/>
        <w:jc w:val="both"/>
        <w:rPr>
          <w:rFonts w:ascii="Arial" w:eastAsia="Times New Roman" w:hAnsi="Arial" w:cs="Arial"/>
          <w:sz w:val="20"/>
          <w:szCs w:val="20"/>
          <w:lang w:val="es-ES_tradnl" w:eastAsia="es-ES"/>
        </w:rPr>
      </w:pPr>
    </w:p>
    <w:p w:rsidR="00086EEE" w:rsidRDefault="00086EEE" w:rsidP="00230997">
      <w:pPr>
        <w:tabs>
          <w:tab w:val="left" w:pos="567"/>
          <w:tab w:val="left" w:pos="1134"/>
        </w:tabs>
        <w:spacing w:after="0" w:line="360" w:lineRule="auto"/>
        <w:ind w:left="567" w:hanging="567"/>
        <w:jc w:val="both"/>
        <w:rPr>
          <w:rFonts w:ascii="Arial" w:eastAsia="Times New Roman" w:hAnsi="Arial" w:cs="Arial"/>
          <w:sz w:val="20"/>
          <w:szCs w:val="20"/>
          <w:lang w:val="es-ES_tradnl" w:eastAsia="es-ES"/>
        </w:rPr>
      </w:pPr>
    </w:p>
    <w:p w:rsidR="00086EEE" w:rsidRDefault="00086EEE" w:rsidP="00230997">
      <w:pPr>
        <w:tabs>
          <w:tab w:val="left" w:pos="567"/>
          <w:tab w:val="left" w:pos="1134"/>
        </w:tabs>
        <w:spacing w:after="0" w:line="360" w:lineRule="auto"/>
        <w:ind w:left="567" w:hanging="567"/>
        <w:jc w:val="both"/>
        <w:rPr>
          <w:rFonts w:ascii="Arial" w:eastAsia="Times New Roman" w:hAnsi="Arial" w:cs="Arial"/>
          <w:sz w:val="20"/>
          <w:szCs w:val="20"/>
          <w:lang w:val="es-ES_tradnl" w:eastAsia="es-ES"/>
        </w:rPr>
      </w:pPr>
    </w:p>
    <w:p w:rsidR="00086EEE" w:rsidRDefault="00086EEE" w:rsidP="00230997">
      <w:pPr>
        <w:tabs>
          <w:tab w:val="left" w:pos="567"/>
          <w:tab w:val="left" w:pos="1134"/>
        </w:tabs>
        <w:spacing w:after="0" w:line="360" w:lineRule="auto"/>
        <w:ind w:left="567" w:hanging="567"/>
        <w:jc w:val="both"/>
        <w:rPr>
          <w:rFonts w:ascii="Arial" w:eastAsia="Times New Roman" w:hAnsi="Arial" w:cs="Arial"/>
          <w:sz w:val="20"/>
          <w:szCs w:val="20"/>
          <w:lang w:val="es-ES_tradnl" w:eastAsia="es-ES"/>
        </w:rPr>
      </w:pPr>
    </w:p>
    <w:p w:rsidR="00086EEE" w:rsidRDefault="00086EEE" w:rsidP="00230997">
      <w:pPr>
        <w:tabs>
          <w:tab w:val="left" w:pos="567"/>
          <w:tab w:val="left" w:pos="1134"/>
        </w:tabs>
        <w:spacing w:after="0" w:line="360" w:lineRule="auto"/>
        <w:ind w:left="567" w:hanging="567"/>
        <w:jc w:val="both"/>
        <w:rPr>
          <w:rFonts w:ascii="Arial" w:eastAsia="Times New Roman" w:hAnsi="Arial" w:cs="Arial"/>
          <w:sz w:val="20"/>
          <w:szCs w:val="20"/>
          <w:lang w:val="es-ES_tradnl" w:eastAsia="es-ES"/>
        </w:rPr>
      </w:pPr>
      <w:r>
        <w:rPr>
          <w:noProof/>
        </w:rPr>
        <w:drawing>
          <wp:anchor distT="0" distB="0" distL="114300" distR="114300" simplePos="0" relativeHeight="251663360" behindDoc="0" locked="0" layoutInCell="1" allowOverlap="1" wp14:anchorId="73AE3651">
            <wp:simplePos x="0" y="0"/>
            <wp:positionH relativeFrom="margin">
              <wp:align>center</wp:align>
            </wp:positionH>
            <wp:positionV relativeFrom="paragraph">
              <wp:posOffset>8890</wp:posOffset>
            </wp:positionV>
            <wp:extent cx="3419475" cy="2588260"/>
            <wp:effectExtent l="0" t="0" r="9525" b="254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19475" cy="2588260"/>
                    </a:xfrm>
                    <a:prstGeom prst="rect">
                      <a:avLst/>
                    </a:prstGeom>
                  </pic:spPr>
                </pic:pic>
              </a:graphicData>
            </a:graphic>
            <wp14:sizeRelH relativeFrom="page">
              <wp14:pctWidth>0</wp14:pctWidth>
            </wp14:sizeRelH>
            <wp14:sizeRelV relativeFrom="page">
              <wp14:pctHeight>0</wp14:pctHeight>
            </wp14:sizeRelV>
          </wp:anchor>
        </w:drawing>
      </w:r>
    </w:p>
    <w:p w:rsidR="00086EEE" w:rsidRDefault="00086EEE" w:rsidP="00230997">
      <w:pPr>
        <w:tabs>
          <w:tab w:val="left" w:pos="567"/>
          <w:tab w:val="left" w:pos="1134"/>
        </w:tabs>
        <w:spacing w:after="0" w:line="360" w:lineRule="auto"/>
        <w:ind w:left="567" w:hanging="567"/>
        <w:jc w:val="both"/>
        <w:rPr>
          <w:rFonts w:ascii="Arial" w:eastAsia="Times New Roman" w:hAnsi="Arial" w:cs="Arial"/>
          <w:sz w:val="20"/>
          <w:szCs w:val="20"/>
          <w:lang w:val="es-ES_tradnl" w:eastAsia="es-ES"/>
        </w:rPr>
      </w:pPr>
    </w:p>
    <w:p w:rsidR="00086EEE" w:rsidRDefault="00086EEE" w:rsidP="00230997">
      <w:pPr>
        <w:tabs>
          <w:tab w:val="left" w:pos="567"/>
          <w:tab w:val="left" w:pos="1134"/>
        </w:tabs>
        <w:spacing w:after="0" w:line="360" w:lineRule="auto"/>
        <w:ind w:left="567" w:hanging="567"/>
        <w:jc w:val="both"/>
        <w:rPr>
          <w:rFonts w:ascii="Arial" w:eastAsia="Times New Roman" w:hAnsi="Arial" w:cs="Arial"/>
          <w:sz w:val="20"/>
          <w:szCs w:val="20"/>
          <w:lang w:val="es-ES_tradnl" w:eastAsia="es-ES"/>
        </w:rPr>
      </w:pPr>
    </w:p>
    <w:p w:rsidR="00086EEE" w:rsidRDefault="00086EEE" w:rsidP="00230997">
      <w:pPr>
        <w:tabs>
          <w:tab w:val="left" w:pos="567"/>
          <w:tab w:val="left" w:pos="1134"/>
        </w:tabs>
        <w:spacing w:after="0" w:line="360" w:lineRule="auto"/>
        <w:ind w:left="567" w:hanging="567"/>
        <w:jc w:val="both"/>
        <w:rPr>
          <w:rFonts w:ascii="Arial" w:eastAsia="Times New Roman" w:hAnsi="Arial" w:cs="Arial"/>
          <w:sz w:val="20"/>
          <w:szCs w:val="20"/>
          <w:lang w:val="es-ES_tradnl" w:eastAsia="es-ES"/>
        </w:rPr>
      </w:pPr>
    </w:p>
    <w:p w:rsidR="00086EEE" w:rsidRDefault="00086EEE" w:rsidP="00230997">
      <w:pPr>
        <w:tabs>
          <w:tab w:val="left" w:pos="567"/>
          <w:tab w:val="left" w:pos="1134"/>
        </w:tabs>
        <w:spacing w:after="0" w:line="360" w:lineRule="auto"/>
        <w:ind w:left="567" w:hanging="567"/>
        <w:jc w:val="both"/>
        <w:rPr>
          <w:rFonts w:ascii="Arial" w:eastAsia="Times New Roman" w:hAnsi="Arial" w:cs="Arial"/>
          <w:sz w:val="20"/>
          <w:szCs w:val="20"/>
          <w:lang w:val="es-ES_tradnl" w:eastAsia="es-ES"/>
        </w:rPr>
      </w:pPr>
    </w:p>
    <w:p w:rsidR="00086EEE" w:rsidRDefault="00086EEE" w:rsidP="00230997">
      <w:pPr>
        <w:tabs>
          <w:tab w:val="left" w:pos="567"/>
          <w:tab w:val="left" w:pos="1134"/>
        </w:tabs>
        <w:spacing w:after="0" w:line="360" w:lineRule="auto"/>
        <w:ind w:left="567" w:hanging="567"/>
        <w:jc w:val="both"/>
        <w:rPr>
          <w:rFonts w:ascii="Arial" w:eastAsia="Times New Roman" w:hAnsi="Arial" w:cs="Arial"/>
          <w:sz w:val="20"/>
          <w:szCs w:val="20"/>
          <w:lang w:val="es-ES_tradnl" w:eastAsia="es-ES"/>
        </w:rPr>
      </w:pPr>
    </w:p>
    <w:p w:rsidR="00086EEE" w:rsidRDefault="00086EEE" w:rsidP="00230997">
      <w:pPr>
        <w:tabs>
          <w:tab w:val="left" w:pos="567"/>
          <w:tab w:val="left" w:pos="1134"/>
        </w:tabs>
        <w:spacing w:after="0" w:line="360" w:lineRule="auto"/>
        <w:ind w:left="567" w:hanging="567"/>
        <w:jc w:val="both"/>
        <w:rPr>
          <w:rFonts w:ascii="Arial" w:eastAsia="Times New Roman" w:hAnsi="Arial" w:cs="Arial"/>
          <w:sz w:val="20"/>
          <w:szCs w:val="20"/>
          <w:lang w:val="es-ES_tradnl" w:eastAsia="es-ES"/>
        </w:rPr>
      </w:pPr>
    </w:p>
    <w:p w:rsidR="00086EEE" w:rsidRDefault="00086EEE" w:rsidP="00230997">
      <w:pPr>
        <w:tabs>
          <w:tab w:val="left" w:pos="567"/>
          <w:tab w:val="left" w:pos="1134"/>
        </w:tabs>
        <w:spacing w:after="0" w:line="360" w:lineRule="auto"/>
        <w:ind w:left="567" w:hanging="567"/>
        <w:jc w:val="both"/>
        <w:rPr>
          <w:rFonts w:ascii="Arial" w:eastAsia="Times New Roman" w:hAnsi="Arial" w:cs="Arial"/>
          <w:sz w:val="20"/>
          <w:szCs w:val="20"/>
          <w:lang w:val="es-ES_tradnl" w:eastAsia="es-ES"/>
        </w:rPr>
      </w:pPr>
    </w:p>
    <w:p w:rsidR="00086EEE" w:rsidRDefault="00086EEE" w:rsidP="00230997">
      <w:pPr>
        <w:tabs>
          <w:tab w:val="left" w:pos="567"/>
          <w:tab w:val="left" w:pos="1134"/>
        </w:tabs>
        <w:spacing w:after="0" w:line="360" w:lineRule="auto"/>
        <w:ind w:left="567" w:hanging="567"/>
        <w:jc w:val="both"/>
        <w:rPr>
          <w:rFonts w:ascii="Arial" w:eastAsia="Times New Roman" w:hAnsi="Arial" w:cs="Arial"/>
          <w:sz w:val="20"/>
          <w:szCs w:val="20"/>
          <w:lang w:val="es-ES_tradnl" w:eastAsia="es-ES"/>
        </w:rPr>
      </w:pPr>
    </w:p>
    <w:p w:rsidR="00086EEE" w:rsidRDefault="00086EEE" w:rsidP="00230997">
      <w:pPr>
        <w:tabs>
          <w:tab w:val="left" w:pos="567"/>
          <w:tab w:val="left" w:pos="1134"/>
        </w:tabs>
        <w:spacing w:after="0" w:line="360" w:lineRule="auto"/>
        <w:ind w:left="567" w:hanging="567"/>
        <w:jc w:val="both"/>
        <w:rPr>
          <w:rFonts w:ascii="Arial" w:eastAsia="Times New Roman" w:hAnsi="Arial" w:cs="Arial"/>
          <w:sz w:val="20"/>
          <w:szCs w:val="20"/>
          <w:lang w:val="es-ES_tradnl" w:eastAsia="es-ES"/>
        </w:rPr>
      </w:pPr>
    </w:p>
    <w:p w:rsidR="00086EEE" w:rsidRDefault="00086EEE" w:rsidP="00230997">
      <w:pPr>
        <w:tabs>
          <w:tab w:val="left" w:pos="567"/>
          <w:tab w:val="left" w:pos="1134"/>
        </w:tabs>
        <w:spacing w:after="0" w:line="360" w:lineRule="auto"/>
        <w:ind w:left="567" w:hanging="567"/>
        <w:jc w:val="both"/>
        <w:rPr>
          <w:rFonts w:ascii="Arial" w:eastAsia="Times New Roman" w:hAnsi="Arial" w:cs="Arial"/>
          <w:sz w:val="20"/>
          <w:szCs w:val="20"/>
          <w:lang w:val="es-ES_tradnl" w:eastAsia="es-ES"/>
        </w:rPr>
      </w:pPr>
    </w:p>
    <w:p w:rsidR="00086EEE" w:rsidRDefault="00086EEE" w:rsidP="00230997">
      <w:pPr>
        <w:tabs>
          <w:tab w:val="left" w:pos="567"/>
          <w:tab w:val="left" w:pos="1134"/>
        </w:tabs>
        <w:spacing w:after="0" w:line="360" w:lineRule="auto"/>
        <w:ind w:left="567" w:hanging="567"/>
        <w:jc w:val="both"/>
        <w:rPr>
          <w:rFonts w:ascii="Arial" w:eastAsia="Times New Roman" w:hAnsi="Arial" w:cs="Arial"/>
          <w:sz w:val="20"/>
          <w:szCs w:val="20"/>
          <w:lang w:val="es-ES_tradnl" w:eastAsia="es-ES"/>
        </w:rPr>
      </w:pPr>
    </w:p>
    <w:p w:rsidR="00086EEE" w:rsidRDefault="00086EEE" w:rsidP="00230997">
      <w:pPr>
        <w:tabs>
          <w:tab w:val="left" w:pos="567"/>
          <w:tab w:val="left" w:pos="1134"/>
        </w:tabs>
        <w:spacing w:after="0" w:line="360" w:lineRule="auto"/>
        <w:ind w:left="567" w:hanging="567"/>
        <w:jc w:val="both"/>
        <w:rPr>
          <w:rFonts w:ascii="Arial" w:eastAsia="Times New Roman" w:hAnsi="Arial" w:cs="Arial"/>
          <w:sz w:val="20"/>
          <w:szCs w:val="20"/>
          <w:lang w:val="es-ES_tradnl" w:eastAsia="es-ES"/>
        </w:rPr>
      </w:pPr>
    </w:p>
    <w:p w:rsidR="00086EEE" w:rsidRDefault="00086EEE" w:rsidP="00230997">
      <w:pPr>
        <w:tabs>
          <w:tab w:val="left" w:pos="567"/>
          <w:tab w:val="left" w:pos="1134"/>
        </w:tabs>
        <w:spacing w:after="0" w:line="360" w:lineRule="auto"/>
        <w:ind w:left="567" w:hanging="567"/>
        <w:jc w:val="both"/>
        <w:rPr>
          <w:rFonts w:ascii="Arial" w:eastAsia="Times New Roman" w:hAnsi="Arial" w:cs="Arial"/>
          <w:sz w:val="20"/>
          <w:szCs w:val="20"/>
          <w:lang w:val="es-ES_tradnl" w:eastAsia="es-ES"/>
        </w:rPr>
      </w:pPr>
    </w:p>
    <w:p w:rsidR="00C378C6" w:rsidRDefault="00C378C6" w:rsidP="00230997">
      <w:pPr>
        <w:tabs>
          <w:tab w:val="left" w:pos="567"/>
          <w:tab w:val="left" w:pos="1134"/>
        </w:tabs>
        <w:spacing w:after="0" w:line="360" w:lineRule="auto"/>
        <w:ind w:left="567" w:hanging="567"/>
        <w:jc w:val="both"/>
        <w:rPr>
          <w:rFonts w:ascii="Arial" w:eastAsia="Times New Roman" w:hAnsi="Arial" w:cs="Arial"/>
          <w:sz w:val="20"/>
          <w:szCs w:val="20"/>
          <w:lang w:val="es-ES_tradnl" w:eastAsia="es-ES"/>
        </w:rPr>
      </w:pPr>
    </w:p>
    <w:p w:rsidR="00C378C6" w:rsidRDefault="00C378C6" w:rsidP="00230997">
      <w:pPr>
        <w:tabs>
          <w:tab w:val="left" w:pos="567"/>
          <w:tab w:val="left" w:pos="1134"/>
        </w:tabs>
        <w:spacing w:after="0" w:line="360" w:lineRule="auto"/>
        <w:ind w:left="567" w:hanging="567"/>
        <w:jc w:val="both"/>
        <w:rPr>
          <w:rFonts w:ascii="Arial" w:eastAsia="Times New Roman" w:hAnsi="Arial" w:cs="Arial"/>
          <w:sz w:val="20"/>
          <w:szCs w:val="20"/>
          <w:lang w:val="es-ES_tradnl" w:eastAsia="es-ES"/>
        </w:rPr>
      </w:pPr>
    </w:p>
    <w:p w:rsidR="00086EEE" w:rsidRDefault="00086EEE" w:rsidP="00230997">
      <w:pPr>
        <w:tabs>
          <w:tab w:val="left" w:pos="567"/>
          <w:tab w:val="left" w:pos="1134"/>
        </w:tabs>
        <w:spacing w:after="0" w:line="360" w:lineRule="auto"/>
        <w:ind w:left="567" w:hanging="567"/>
        <w:jc w:val="both"/>
        <w:rPr>
          <w:rFonts w:ascii="Arial" w:eastAsia="Times New Roman" w:hAnsi="Arial" w:cs="Arial"/>
          <w:sz w:val="20"/>
          <w:szCs w:val="20"/>
          <w:lang w:val="es-ES_tradnl" w:eastAsia="es-ES"/>
        </w:rPr>
      </w:pPr>
    </w:p>
    <w:p w:rsidR="00086EEE" w:rsidRDefault="00086EEE" w:rsidP="00230997">
      <w:pPr>
        <w:tabs>
          <w:tab w:val="left" w:pos="567"/>
          <w:tab w:val="left" w:pos="1134"/>
        </w:tabs>
        <w:spacing w:after="0" w:line="360" w:lineRule="auto"/>
        <w:ind w:left="567" w:hanging="567"/>
        <w:jc w:val="both"/>
        <w:rPr>
          <w:rFonts w:ascii="Arial" w:eastAsia="Times New Roman" w:hAnsi="Arial" w:cs="Arial"/>
          <w:sz w:val="20"/>
          <w:szCs w:val="20"/>
          <w:lang w:val="es-ES_tradnl" w:eastAsia="es-ES"/>
        </w:rPr>
      </w:pPr>
    </w:p>
    <w:tbl>
      <w:tblPr>
        <w:tblW w:w="8938" w:type="dxa"/>
        <w:tblInd w:w="5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2459"/>
        <w:gridCol w:w="6479"/>
      </w:tblGrid>
      <w:tr w:rsidR="00707B5C" w:rsidTr="009A0F48">
        <w:trPr>
          <w:trHeight w:val="474"/>
        </w:trPr>
        <w:tc>
          <w:tcPr>
            <w:tcW w:w="8938" w:type="dxa"/>
            <w:gridSpan w:val="2"/>
            <w:vAlign w:val="center"/>
          </w:tcPr>
          <w:p w:rsidR="00707B5C" w:rsidRDefault="00707B5C" w:rsidP="009A0F48">
            <w:pPr>
              <w:jc w:val="center"/>
              <w:rPr>
                <w:b/>
                <w:color w:val="800080"/>
                <w:sz w:val="28"/>
              </w:rPr>
            </w:pPr>
            <w:r>
              <w:rPr>
                <w:b/>
                <w:color w:val="800080"/>
                <w:sz w:val="28"/>
              </w:rPr>
              <w:lastRenderedPageBreak/>
              <w:t>PRECIO Y CONDICIONES DE LA OFERTA</w:t>
            </w:r>
          </w:p>
        </w:tc>
      </w:tr>
      <w:tr w:rsidR="00707B5C" w:rsidTr="009A0F48">
        <w:trPr>
          <w:trHeight w:val="439"/>
        </w:trPr>
        <w:tc>
          <w:tcPr>
            <w:tcW w:w="2459" w:type="dxa"/>
            <w:vAlign w:val="center"/>
          </w:tcPr>
          <w:p w:rsidR="00707B5C" w:rsidRDefault="00707B5C" w:rsidP="009A0F48">
            <w:pPr>
              <w:pStyle w:val="Ttulo4"/>
            </w:pPr>
            <w:bookmarkStart w:id="0" w:name="_Toc150173463"/>
            <w:r>
              <w:t>PRECIO</w:t>
            </w:r>
            <w:bookmarkEnd w:id="0"/>
            <w:r>
              <w:t xml:space="preserve"> UNITARIO</w:t>
            </w:r>
          </w:p>
        </w:tc>
        <w:tc>
          <w:tcPr>
            <w:tcW w:w="6479" w:type="dxa"/>
            <w:vAlign w:val="center"/>
          </w:tcPr>
          <w:p w:rsidR="006A2DFF" w:rsidRPr="006A2DFF" w:rsidRDefault="00707B5C" w:rsidP="006A2DFF">
            <w:pPr>
              <w:ind w:left="321"/>
              <w:rPr>
                <w:b/>
                <w:bCs/>
              </w:rPr>
            </w:pPr>
            <w:r>
              <w:rPr>
                <w:b/>
              </w:rPr>
              <w:t xml:space="preserve"> S/. </w:t>
            </w:r>
            <w:r w:rsidR="00C378C6">
              <w:rPr>
                <w:b/>
                <w:bCs/>
              </w:rPr>
              <w:t>5,286.00</w:t>
            </w:r>
          </w:p>
        </w:tc>
      </w:tr>
      <w:tr w:rsidR="00707B5C" w:rsidTr="009A0F48">
        <w:trPr>
          <w:trHeight w:val="450"/>
        </w:trPr>
        <w:tc>
          <w:tcPr>
            <w:tcW w:w="2459" w:type="dxa"/>
            <w:vAlign w:val="center"/>
          </w:tcPr>
          <w:p w:rsidR="00707B5C" w:rsidRDefault="00707B5C" w:rsidP="009A0F48">
            <w:pPr>
              <w:rPr>
                <w:b/>
                <w:color w:val="808080"/>
                <w:sz w:val="16"/>
              </w:rPr>
            </w:pPr>
            <w:r>
              <w:rPr>
                <w:b/>
                <w:color w:val="808080"/>
                <w:sz w:val="16"/>
              </w:rPr>
              <w:t>MONEDA</w:t>
            </w:r>
          </w:p>
        </w:tc>
        <w:tc>
          <w:tcPr>
            <w:tcW w:w="6479" w:type="dxa"/>
            <w:vAlign w:val="center"/>
          </w:tcPr>
          <w:p w:rsidR="00707B5C" w:rsidRDefault="00707B5C" w:rsidP="009A0F48">
            <w:pPr>
              <w:ind w:left="321"/>
            </w:pPr>
            <w:r>
              <w:t xml:space="preserve">Nuevos Soles incluido los impuestos </w:t>
            </w:r>
          </w:p>
        </w:tc>
      </w:tr>
      <w:tr w:rsidR="00707B5C" w:rsidTr="009A0F48">
        <w:trPr>
          <w:trHeight w:val="470"/>
        </w:trPr>
        <w:tc>
          <w:tcPr>
            <w:tcW w:w="2459" w:type="dxa"/>
            <w:vAlign w:val="center"/>
          </w:tcPr>
          <w:p w:rsidR="00707B5C" w:rsidRDefault="00707B5C" w:rsidP="009A0F48">
            <w:pPr>
              <w:rPr>
                <w:b/>
                <w:color w:val="808080"/>
                <w:sz w:val="16"/>
              </w:rPr>
            </w:pPr>
            <w:r>
              <w:rPr>
                <w:b/>
                <w:color w:val="808080"/>
                <w:sz w:val="16"/>
              </w:rPr>
              <w:t>TIEMPO DE ENTREGA</w:t>
            </w:r>
          </w:p>
        </w:tc>
        <w:tc>
          <w:tcPr>
            <w:tcW w:w="6479" w:type="dxa"/>
            <w:vAlign w:val="center"/>
          </w:tcPr>
          <w:p w:rsidR="00707B5C" w:rsidRDefault="00C378C6" w:rsidP="009A0F48">
            <w:pPr>
              <w:ind w:left="321"/>
            </w:pPr>
            <w:r>
              <w:t>45</w:t>
            </w:r>
            <w:r w:rsidR="00230997">
              <w:t xml:space="preserve"> días después de Puesta la Orden de compra</w:t>
            </w:r>
          </w:p>
        </w:tc>
      </w:tr>
      <w:tr w:rsidR="00707B5C" w:rsidTr="009A0F48">
        <w:trPr>
          <w:trHeight w:val="459"/>
        </w:trPr>
        <w:tc>
          <w:tcPr>
            <w:tcW w:w="2459" w:type="dxa"/>
            <w:vAlign w:val="center"/>
          </w:tcPr>
          <w:p w:rsidR="00707B5C" w:rsidRDefault="00707B5C" w:rsidP="009A0F48">
            <w:pPr>
              <w:rPr>
                <w:b/>
                <w:color w:val="808080"/>
                <w:sz w:val="16"/>
              </w:rPr>
            </w:pPr>
            <w:r>
              <w:rPr>
                <w:b/>
                <w:color w:val="808080"/>
                <w:sz w:val="16"/>
              </w:rPr>
              <w:t>GARANTIA</w:t>
            </w:r>
          </w:p>
        </w:tc>
        <w:tc>
          <w:tcPr>
            <w:tcW w:w="6479" w:type="dxa"/>
            <w:vAlign w:val="center"/>
          </w:tcPr>
          <w:p w:rsidR="00707B5C" w:rsidRDefault="000776C3" w:rsidP="009A0F48">
            <w:pPr>
              <w:ind w:left="321"/>
            </w:pPr>
            <w:r>
              <w:t>1 año</w:t>
            </w:r>
          </w:p>
        </w:tc>
      </w:tr>
      <w:tr w:rsidR="00707B5C" w:rsidTr="009A0F48">
        <w:trPr>
          <w:trHeight w:val="469"/>
        </w:trPr>
        <w:tc>
          <w:tcPr>
            <w:tcW w:w="2459" w:type="dxa"/>
            <w:vAlign w:val="center"/>
          </w:tcPr>
          <w:p w:rsidR="00707B5C" w:rsidRDefault="00707B5C" w:rsidP="009A0F48">
            <w:pPr>
              <w:rPr>
                <w:b/>
                <w:color w:val="808080"/>
                <w:sz w:val="16"/>
              </w:rPr>
            </w:pPr>
            <w:r>
              <w:rPr>
                <w:b/>
                <w:color w:val="808080"/>
                <w:sz w:val="16"/>
              </w:rPr>
              <w:t>VALIDEZ DE LA OFERTA</w:t>
            </w:r>
          </w:p>
        </w:tc>
        <w:tc>
          <w:tcPr>
            <w:tcW w:w="6479" w:type="dxa"/>
            <w:vAlign w:val="center"/>
          </w:tcPr>
          <w:p w:rsidR="00707B5C" w:rsidRDefault="00306E2E" w:rsidP="009A0F48">
            <w:pPr>
              <w:ind w:left="321"/>
            </w:pPr>
            <w:r>
              <w:t>45</w:t>
            </w:r>
            <w:r w:rsidR="00707B5C">
              <w:t xml:space="preserve"> DIAS</w:t>
            </w:r>
          </w:p>
        </w:tc>
      </w:tr>
      <w:tr w:rsidR="00707B5C" w:rsidTr="009A0F48">
        <w:trPr>
          <w:trHeight w:val="562"/>
        </w:trPr>
        <w:tc>
          <w:tcPr>
            <w:tcW w:w="2459" w:type="dxa"/>
            <w:vAlign w:val="center"/>
          </w:tcPr>
          <w:p w:rsidR="00707B5C" w:rsidRDefault="00707B5C" w:rsidP="009A0F48">
            <w:pPr>
              <w:rPr>
                <w:b/>
                <w:color w:val="808080"/>
                <w:sz w:val="16"/>
              </w:rPr>
            </w:pPr>
            <w:r>
              <w:rPr>
                <w:b/>
                <w:color w:val="808080"/>
                <w:sz w:val="16"/>
              </w:rPr>
              <w:t>INSTALACION</w:t>
            </w:r>
          </w:p>
        </w:tc>
        <w:tc>
          <w:tcPr>
            <w:tcW w:w="6479" w:type="dxa"/>
            <w:vAlign w:val="center"/>
          </w:tcPr>
          <w:p w:rsidR="00707B5C" w:rsidRDefault="00707B5C" w:rsidP="009A0F48">
            <w:pPr>
              <w:ind w:left="321"/>
            </w:pPr>
            <w:r>
              <w:t xml:space="preserve">INCLUIDA EN SU LABORATORIO </w:t>
            </w:r>
          </w:p>
        </w:tc>
      </w:tr>
      <w:tr w:rsidR="001444A4" w:rsidTr="009A0F48">
        <w:trPr>
          <w:trHeight w:val="562"/>
        </w:trPr>
        <w:tc>
          <w:tcPr>
            <w:tcW w:w="2459" w:type="dxa"/>
            <w:vAlign w:val="center"/>
          </w:tcPr>
          <w:p w:rsidR="001444A4" w:rsidRDefault="001444A4" w:rsidP="009A0F48">
            <w:pPr>
              <w:rPr>
                <w:b/>
                <w:color w:val="808080"/>
                <w:sz w:val="16"/>
              </w:rPr>
            </w:pPr>
            <w:r>
              <w:rPr>
                <w:b/>
                <w:color w:val="808080"/>
                <w:sz w:val="16"/>
              </w:rPr>
              <w:t>PROCEDENCIA DEL BIEN</w:t>
            </w:r>
          </w:p>
        </w:tc>
        <w:tc>
          <w:tcPr>
            <w:tcW w:w="6479" w:type="dxa"/>
            <w:vAlign w:val="center"/>
          </w:tcPr>
          <w:p w:rsidR="001444A4" w:rsidRDefault="009C3CEA" w:rsidP="009A0F48">
            <w:pPr>
              <w:ind w:left="321"/>
            </w:pPr>
            <w:r>
              <w:t>ALEMANA</w:t>
            </w:r>
          </w:p>
        </w:tc>
      </w:tr>
      <w:tr w:rsidR="001444A4" w:rsidTr="009A0F48">
        <w:trPr>
          <w:trHeight w:val="562"/>
        </w:trPr>
        <w:tc>
          <w:tcPr>
            <w:tcW w:w="2459" w:type="dxa"/>
            <w:vAlign w:val="center"/>
          </w:tcPr>
          <w:p w:rsidR="001444A4" w:rsidRDefault="001444A4" w:rsidP="009A0F48">
            <w:pPr>
              <w:rPr>
                <w:b/>
                <w:color w:val="808080"/>
                <w:sz w:val="16"/>
              </w:rPr>
            </w:pPr>
            <w:r>
              <w:rPr>
                <w:b/>
                <w:color w:val="808080"/>
                <w:sz w:val="16"/>
              </w:rPr>
              <w:t>MARCA Y MODELO DEL BIEN</w:t>
            </w:r>
          </w:p>
        </w:tc>
        <w:tc>
          <w:tcPr>
            <w:tcW w:w="6479" w:type="dxa"/>
            <w:vAlign w:val="center"/>
          </w:tcPr>
          <w:p w:rsidR="001444A4" w:rsidRDefault="00D51E20" w:rsidP="009A0F48">
            <w:pPr>
              <w:ind w:left="321"/>
            </w:pPr>
            <w:r>
              <w:t>W</w:t>
            </w:r>
            <w:r w:rsidR="009C3CEA">
              <w:t>TW</w:t>
            </w:r>
            <w:r w:rsidR="00C378C6">
              <w:t>/</w:t>
            </w:r>
            <w:r w:rsidR="00C378C6" w:rsidRPr="00C378C6">
              <w:t>WTWA2CA101</w:t>
            </w:r>
          </w:p>
        </w:tc>
      </w:tr>
      <w:tr w:rsidR="001444A4" w:rsidTr="009A0F48">
        <w:trPr>
          <w:trHeight w:val="562"/>
        </w:trPr>
        <w:tc>
          <w:tcPr>
            <w:tcW w:w="2459" w:type="dxa"/>
            <w:vAlign w:val="center"/>
          </w:tcPr>
          <w:p w:rsidR="001444A4" w:rsidRDefault="001444A4" w:rsidP="009A0F48">
            <w:pPr>
              <w:rPr>
                <w:b/>
                <w:color w:val="808080"/>
                <w:sz w:val="16"/>
              </w:rPr>
            </w:pPr>
            <w:r>
              <w:rPr>
                <w:b/>
                <w:color w:val="808080"/>
                <w:sz w:val="16"/>
              </w:rPr>
              <w:t>LUGAR DE ENTREGA</w:t>
            </w:r>
          </w:p>
        </w:tc>
        <w:tc>
          <w:tcPr>
            <w:tcW w:w="6479" w:type="dxa"/>
            <w:vAlign w:val="center"/>
          </w:tcPr>
          <w:p w:rsidR="001444A4" w:rsidRDefault="00B45762" w:rsidP="009A0F48">
            <w:pPr>
              <w:ind w:left="321"/>
            </w:pPr>
            <w:r>
              <w:rPr>
                <w:rFonts w:ascii="Arial Narrow" w:eastAsiaTheme="minorEastAsia" w:hAnsi="Arial Narrow" w:cs="Arial"/>
                <w:lang w:eastAsia="es-PE"/>
              </w:rPr>
              <w:t>ABANCAY</w:t>
            </w:r>
            <w:bookmarkStart w:id="1" w:name="_GoBack"/>
            <w:bookmarkEnd w:id="1"/>
          </w:p>
        </w:tc>
      </w:tr>
    </w:tbl>
    <w:p w:rsidR="00707B5C" w:rsidRDefault="00707B5C" w:rsidP="00707B5C">
      <w:pPr>
        <w:rPr>
          <w:rStyle w:val="Textoennegrita"/>
          <w:rFonts w:cs="Calibri"/>
          <w:color w:val="0070C0"/>
          <w:shd w:val="clear" w:color="auto" w:fill="FFFFFF"/>
        </w:rPr>
      </w:pPr>
    </w:p>
    <w:p w:rsidR="00707B5C" w:rsidRPr="001C4B5F" w:rsidRDefault="00707B5C" w:rsidP="00707B5C">
      <w:pPr>
        <w:autoSpaceDE w:val="0"/>
        <w:autoSpaceDN w:val="0"/>
        <w:adjustRightInd w:val="0"/>
        <w:ind w:left="15"/>
        <w:rPr>
          <w:rFonts w:ascii="Arial" w:hAnsi="Arial" w:cs="Arial"/>
          <w:noProof/>
          <w:color w:val="000000"/>
          <w:sz w:val="20"/>
          <w:szCs w:val="20"/>
          <w:lang w:eastAsia="es-PE"/>
        </w:rPr>
      </w:pPr>
      <w:bookmarkStart w:id="2" w:name="_MailAutoSig"/>
      <w:r w:rsidRPr="001C4B5F">
        <w:rPr>
          <w:rFonts w:ascii="Arial" w:hAnsi="Arial" w:cs="Arial"/>
          <w:noProof/>
          <w:color w:val="000000"/>
          <w:sz w:val="20"/>
          <w:szCs w:val="20"/>
          <w:lang w:eastAsia="es-PE"/>
        </w:rPr>
        <w:t>Atentamente</w:t>
      </w:r>
      <w:r w:rsidRPr="001C4B5F">
        <w:rPr>
          <w:rFonts w:ascii="Arial" w:hAnsi="Arial" w:cs="Arial"/>
          <w:noProof/>
          <w:color w:val="000000"/>
          <w:sz w:val="20"/>
          <w:szCs w:val="20"/>
          <w:lang w:eastAsia="es-PE"/>
        </w:rPr>
        <w:br/>
      </w:r>
    </w:p>
    <w:p w:rsidR="00707B5C" w:rsidRPr="001C4B5F" w:rsidRDefault="00707B5C" w:rsidP="00707B5C">
      <w:pPr>
        <w:autoSpaceDE w:val="0"/>
        <w:autoSpaceDN w:val="0"/>
        <w:adjustRightInd w:val="0"/>
        <w:ind w:left="15"/>
        <w:rPr>
          <w:rFonts w:ascii="Arial" w:hAnsi="Arial" w:cs="Arial"/>
          <w:noProof/>
          <w:color w:val="000000"/>
          <w:sz w:val="18"/>
          <w:szCs w:val="18"/>
          <w:lang w:eastAsia="es-PE"/>
        </w:rPr>
      </w:pPr>
      <w:r w:rsidRPr="001C4B5F">
        <w:rPr>
          <w:rFonts w:ascii="Arial" w:hAnsi="Arial" w:cs="Arial"/>
          <w:b/>
          <w:bCs/>
          <w:noProof/>
          <w:color w:val="000000"/>
          <w:sz w:val="20"/>
          <w:szCs w:val="20"/>
          <w:lang w:eastAsia="es-PE"/>
        </w:rPr>
        <w:t>Miguel Alva Figueroa</w:t>
      </w:r>
      <w:r w:rsidRPr="001C4B5F">
        <w:rPr>
          <w:rFonts w:ascii="Arial" w:hAnsi="Arial" w:cs="Arial"/>
          <w:noProof/>
          <w:color w:val="000000"/>
          <w:sz w:val="20"/>
          <w:szCs w:val="20"/>
          <w:lang w:eastAsia="es-PE"/>
        </w:rPr>
        <w:br/>
      </w:r>
      <w:r w:rsidRPr="001C4B5F">
        <w:rPr>
          <w:rFonts w:ascii="Arial" w:hAnsi="Arial" w:cs="Arial"/>
          <w:noProof/>
          <w:color w:val="000000"/>
          <w:sz w:val="18"/>
          <w:szCs w:val="18"/>
          <w:lang w:eastAsia="es-PE"/>
        </w:rPr>
        <w:t>Representante de Ventas</w:t>
      </w:r>
    </w:p>
    <w:p w:rsidR="00707B5C" w:rsidRPr="001C4B5F" w:rsidRDefault="00707B5C" w:rsidP="00707B5C">
      <w:pPr>
        <w:autoSpaceDE w:val="0"/>
        <w:autoSpaceDN w:val="0"/>
        <w:adjustRightInd w:val="0"/>
        <w:rPr>
          <w:rFonts w:ascii="Arial" w:hAnsi="Arial" w:cs="Arial"/>
          <w:b/>
          <w:bCs/>
          <w:noProof/>
          <w:color w:val="000000"/>
          <w:sz w:val="18"/>
          <w:szCs w:val="18"/>
          <w:lang w:val="en-US" w:eastAsia="es-PE"/>
        </w:rPr>
      </w:pPr>
      <w:r w:rsidRPr="001C4B5F">
        <w:rPr>
          <w:rFonts w:ascii="Arial" w:hAnsi="Arial" w:cs="Arial"/>
          <w:b/>
          <w:bCs/>
          <w:noProof/>
          <w:color w:val="000000"/>
          <w:sz w:val="18"/>
          <w:szCs w:val="18"/>
          <w:lang w:val="en-US" w:eastAsia="es-PE"/>
        </w:rPr>
        <w:t>Merck - Living Innovation</w:t>
      </w:r>
    </w:p>
    <w:p w:rsidR="00707B5C" w:rsidRPr="008408B1" w:rsidRDefault="00707B5C" w:rsidP="00BC1286">
      <w:pPr>
        <w:autoSpaceDE w:val="0"/>
        <w:autoSpaceDN w:val="0"/>
        <w:adjustRightInd w:val="0"/>
        <w:ind w:left="15"/>
      </w:pPr>
      <w:r w:rsidRPr="001C4B5F">
        <w:rPr>
          <w:rFonts w:ascii="Arial" w:hAnsi="Arial" w:cs="Arial"/>
          <w:noProof/>
          <w:color w:val="000000"/>
          <w:sz w:val="18"/>
          <w:szCs w:val="18"/>
          <w:lang w:val="en-US" w:eastAsia="es-PE"/>
        </w:rPr>
        <w:br/>
      </w:r>
      <w:r w:rsidRPr="001C4B5F">
        <w:rPr>
          <w:rFonts w:ascii="Arial" w:hAnsi="Arial" w:cs="Arial"/>
          <w:noProof/>
          <w:color w:val="000000"/>
          <w:sz w:val="16"/>
          <w:szCs w:val="16"/>
          <w:lang w:val="en-US" w:eastAsia="es-PE"/>
        </w:rPr>
        <w:t xml:space="preserve">Merck Peruana S.A. │Av. </w:t>
      </w:r>
      <w:r w:rsidRPr="001C4B5F">
        <w:rPr>
          <w:rFonts w:ascii="Arial" w:hAnsi="Arial" w:cs="Arial"/>
          <w:noProof/>
          <w:color w:val="000000"/>
          <w:sz w:val="16"/>
          <w:szCs w:val="16"/>
          <w:lang w:eastAsia="es-PE"/>
        </w:rPr>
        <w:t>Los Frutales 220 Ate │Lima 03 | Lima | Perú</w:t>
      </w:r>
      <w:r w:rsidR="008408B1">
        <w:rPr>
          <w:rFonts w:ascii="Arial" w:hAnsi="Arial" w:cs="Arial"/>
          <w:noProof/>
          <w:color w:val="000000"/>
          <w:sz w:val="16"/>
          <w:szCs w:val="16"/>
          <w:lang w:eastAsia="es-PE"/>
        </w:rPr>
        <w:t xml:space="preserve"> p</w:t>
      </w:r>
      <w:r w:rsidRPr="008408B1">
        <w:rPr>
          <w:rFonts w:ascii="Arial" w:hAnsi="Arial" w:cs="Arial"/>
          <w:noProof/>
          <w:color w:val="000000"/>
          <w:sz w:val="16"/>
          <w:szCs w:val="16"/>
          <w:lang w:eastAsia="es-PE"/>
        </w:rPr>
        <w:t xml:space="preserve">hone: 51-1-618-7500 Anexo 7337 │Mobile: 998033693    RPM # 998033693 </w:t>
      </w:r>
      <w:r w:rsidRPr="008408B1">
        <w:rPr>
          <w:rFonts w:ascii="Arial" w:hAnsi="Arial" w:cs="Arial"/>
          <w:noProof/>
          <w:color w:val="000000"/>
          <w:sz w:val="16"/>
          <w:szCs w:val="16"/>
          <w:lang w:eastAsia="es-PE"/>
        </w:rPr>
        <w:br/>
        <w:t xml:space="preserve">E-mail:   </w:t>
      </w:r>
      <w:hyperlink r:id="rId11" w:history="1">
        <w:r w:rsidRPr="008408B1">
          <w:rPr>
            <w:rStyle w:val="Hipervnculo"/>
            <w:rFonts w:ascii="Arial" w:hAnsi="Arial" w:cs="Arial"/>
            <w:noProof/>
            <w:sz w:val="16"/>
            <w:szCs w:val="16"/>
            <w:lang w:eastAsia="es-PE"/>
          </w:rPr>
          <w:t>miguel.alva@merckgroup.com</w:t>
        </w:r>
      </w:hyperlink>
      <w:r w:rsidRPr="008408B1">
        <w:rPr>
          <w:rFonts w:ascii="Arial" w:hAnsi="Arial" w:cs="Arial"/>
          <w:noProof/>
          <w:color w:val="000000"/>
          <w:sz w:val="16"/>
          <w:szCs w:val="16"/>
          <w:lang w:eastAsia="es-PE"/>
        </w:rPr>
        <w:t xml:space="preserve"> │</w:t>
      </w:r>
      <w:r w:rsidRPr="008408B1">
        <w:rPr>
          <w:rFonts w:ascii="Arial" w:hAnsi="Arial" w:cs="Arial"/>
          <w:noProof/>
          <w:color w:val="000000"/>
          <w:sz w:val="18"/>
          <w:szCs w:val="18"/>
          <w:lang w:eastAsia="es-PE"/>
        </w:rPr>
        <w:t xml:space="preserve"> </w:t>
      </w:r>
      <w:hyperlink r:id="rId12" w:history="1">
        <w:r w:rsidRPr="008408B1">
          <w:rPr>
            <w:rStyle w:val="Hipervnculo"/>
            <w:rFonts w:ascii="Arial" w:hAnsi="Arial" w:cs="Arial"/>
            <w:noProof/>
            <w:sz w:val="18"/>
            <w:szCs w:val="18"/>
            <w:lang w:eastAsia="es-PE"/>
          </w:rPr>
          <w:t>www.merckmillipore.pe</w:t>
        </w:r>
      </w:hyperlink>
      <w:bookmarkEnd w:id="2"/>
    </w:p>
    <w:sectPr w:rsidR="00707B5C" w:rsidRPr="008408B1" w:rsidSect="00BB4E6A">
      <w:headerReference w:type="default" r:id="rId13"/>
      <w:pgSz w:w="12240" w:h="15840"/>
      <w:pgMar w:top="1701"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66C9" w:rsidRDefault="007266C9" w:rsidP="000425ED">
      <w:pPr>
        <w:spacing w:after="0" w:line="240" w:lineRule="auto"/>
      </w:pPr>
      <w:r>
        <w:separator/>
      </w:r>
    </w:p>
  </w:endnote>
  <w:endnote w:type="continuationSeparator" w:id="0">
    <w:p w:rsidR="007266C9" w:rsidRDefault="007266C9" w:rsidP="00042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Merck Sans Serif Pro">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erck">
    <w:panose1 w:val="02060803030402040803"/>
    <w:charset w:val="00"/>
    <w:family w:val="roman"/>
    <w:pitch w:val="variable"/>
    <w:sig w:usb0="800002EF" w:usb1="4000205B" w:usb2="00000000" w:usb3="00000000" w:csb0="0000009F" w:csb1="00000000"/>
  </w:font>
  <w:font w:name="AvenirNextLTPro-Regular">
    <w:altName w:val="MS Gothic"/>
    <w:panose1 w:val="00000000000000000000"/>
    <w:charset w:val="80"/>
    <w:family w:val="swiss"/>
    <w:notTrueType/>
    <w:pitch w:val="default"/>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66C9" w:rsidRDefault="007266C9" w:rsidP="000425ED">
      <w:pPr>
        <w:spacing w:after="0" w:line="240" w:lineRule="auto"/>
      </w:pPr>
      <w:r>
        <w:separator/>
      </w:r>
    </w:p>
  </w:footnote>
  <w:footnote w:type="continuationSeparator" w:id="0">
    <w:p w:rsidR="007266C9" w:rsidRDefault="007266C9" w:rsidP="000425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25ED" w:rsidRDefault="009B6ADE">
    <w:pPr>
      <w:pStyle w:val="Encabezado"/>
    </w:pPr>
    <w:r>
      <w:rPr>
        <w:noProof/>
      </w:rPr>
      <w:drawing>
        <wp:anchor distT="0" distB="0" distL="114300" distR="114300" simplePos="0" relativeHeight="251661312" behindDoc="1" locked="0" layoutInCell="1" allowOverlap="1" wp14:anchorId="33BE5F8B">
          <wp:simplePos x="0" y="0"/>
          <wp:positionH relativeFrom="column">
            <wp:posOffset>-641985</wp:posOffset>
          </wp:positionH>
          <wp:positionV relativeFrom="paragraph">
            <wp:posOffset>-250190</wp:posOffset>
          </wp:positionV>
          <wp:extent cx="2152650" cy="866775"/>
          <wp:effectExtent l="0" t="0" r="0" b="9525"/>
          <wp:wrapTight wrapText="bothSides">
            <wp:wrapPolygon edited="0">
              <wp:start x="0" y="0"/>
              <wp:lineTo x="0" y="21363"/>
              <wp:lineTo x="21409" y="21363"/>
              <wp:lineTo x="2140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152650" cy="866775"/>
                  </a:xfrm>
                  <a:prstGeom prst="rect">
                    <a:avLst/>
                  </a:prstGeom>
                </pic:spPr>
              </pic:pic>
            </a:graphicData>
          </a:graphic>
          <wp14:sizeRelH relativeFrom="page">
            <wp14:pctWidth>0</wp14:pctWidth>
          </wp14:sizeRelH>
          <wp14:sizeRelV relativeFrom="page">
            <wp14:pctHeight>0</wp14:pctHeight>
          </wp14:sizeRelV>
        </wp:anchor>
      </w:drawing>
    </w:r>
    <w:r w:rsidR="004F1AF7">
      <w:rPr>
        <w:noProof/>
        <w:lang w:eastAsia="es-PE"/>
      </w:rPr>
      <w:drawing>
        <wp:anchor distT="0" distB="0" distL="114300" distR="114300" simplePos="0" relativeHeight="251660288" behindDoc="0" locked="0" layoutInCell="1" allowOverlap="1">
          <wp:simplePos x="0" y="0"/>
          <wp:positionH relativeFrom="column">
            <wp:posOffset>4320540</wp:posOffset>
          </wp:positionH>
          <wp:positionV relativeFrom="paragraph">
            <wp:posOffset>-12065</wp:posOffset>
          </wp:positionV>
          <wp:extent cx="2047240" cy="360680"/>
          <wp:effectExtent l="0" t="0" r="0" b="127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47240" cy="3606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43086"/>
    <w:multiLevelType w:val="hybridMultilevel"/>
    <w:tmpl w:val="3920054A"/>
    <w:lvl w:ilvl="0" w:tplc="280A000B">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20662ED5"/>
    <w:multiLevelType w:val="multilevel"/>
    <w:tmpl w:val="9F24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E64C0"/>
    <w:multiLevelType w:val="hybridMultilevel"/>
    <w:tmpl w:val="DB640BEC"/>
    <w:lvl w:ilvl="0" w:tplc="280A000B">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22A414F1"/>
    <w:multiLevelType w:val="hybridMultilevel"/>
    <w:tmpl w:val="37762094"/>
    <w:lvl w:ilvl="0" w:tplc="F432A2B6">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15:restartNumberingAfterBreak="0">
    <w:nsid w:val="32CE4E5E"/>
    <w:multiLevelType w:val="hybridMultilevel"/>
    <w:tmpl w:val="7178866E"/>
    <w:lvl w:ilvl="0" w:tplc="280A000B">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15:restartNumberingAfterBreak="0">
    <w:nsid w:val="3C4146A1"/>
    <w:multiLevelType w:val="multilevel"/>
    <w:tmpl w:val="8796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6E654B"/>
    <w:multiLevelType w:val="hybridMultilevel"/>
    <w:tmpl w:val="5F64E4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1667523"/>
    <w:multiLevelType w:val="hybridMultilevel"/>
    <w:tmpl w:val="FC469D6C"/>
    <w:lvl w:ilvl="0" w:tplc="F432A2B6">
      <w:start w:val="1"/>
      <w:numFmt w:val="bullet"/>
      <w:lvlText w:val=""/>
      <w:lvlJc w:val="left"/>
      <w:pPr>
        <w:ind w:left="-1548" w:hanging="360"/>
      </w:pPr>
      <w:rPr>
        <w:rFonts w:ascii="Symbol" w:hAnsi="Symbol" w:hint="default"/>
      </w:rPr>
    </w:lvl>
    <w:lvl w:ilvl="1" w:tplc="280A0003" w:tentative="1">
      <w:start w:val="1"/>
      <w:numFmt w:val="bullet"/>
      <w:lvlText w:val="o"/>
      <w:lvlJc w:val="left"/>
      <w:pPr>
        <w:ind w:left="-828" w:hanging="360"/>
      </w:pPr>
      <w:rPr>
        <w:rFonts w:ascii="Courier New" w:hAnsi="Courier New" w:cs="Courier New" w:hint="default"/>
      </w:rPr>
    </w:lvl>
    <w:lvl w:ilvl="2" w:tplc="280A0005" w:tentative="1">
      <w:start w:val="1"/>
      <w:numFmt w:val="bullet"/>
      <w:lvlText w:val=""/>
      <w:lvlJc w:val="left"/>
      <w:pPr>
        <w:ind w:left="-108" w:hanging="360"/>
      </w:pPr>
      <w:rPr>
        <w:rFonts w:ascii="Wingdings" w:hAnsi="Wingdings" w:hint="default"/>
      </w:rPr>
    </w:lvl>
    <w:lvl w:ilvl="3" w:tplc="280A0001" w:tentative="1">
      <w:start w:val="1"/>
      <w:numFmt w:val="bullet"/>
      <w:lvlText w:val=""/>
      <w:lvlJc w:val="left"/>
      <w:pPr>
        <w:ind w:left="612" w:hanging="360"/>
      </w:pPr>
      <w:rPr>
        <w:rFonts w:ascii="Symbol" w:hAnsi="Symbol" w:hint="default"/>
      </w:rPr>
    </w:lvl>
    <w:lvl w:ilvl="4" w:tplc="280A0003" w:tentative="1">
      <w:start w:val="1"/>
      <w:numFmt w:val="bullet"/>
      <w:lvlText w:val="o"/>
      <w:lvlJc w:val="left"/>
      <w:pPr>
        <w:ind w:left="1332" w:hanging="360"/>
      </w:pPr>
      <w:rPr>
        <w:rFonts w:ascii="Courier New" w:hAnsi="Courier New" w:cs="Courier New" w:hint="default"/>
      </w:rPr>
    </w:lvl>
    <w:lvl w:ilvl="5" w:tplc="280A0005" w:tentative="1">
      <w:start w:val="1"/>
      <w:numFmt w:val="bullet"/>
      <w:lvlText w:val=""/>
      <w:lvlJc w:val="left"/>
      <w:pPr>
        <w:ind w:left="2052" w:hanging="360"/>
      </w:pPr>
      <w:rPr>
        <w:rFonts w:ascii="Wingdings" w:hAnsi="Wingdings" w:hint="default"/>
      </w:rPr>
    </w:lvl>
    <w:lvl w:ilvl="6" w:tplc="280A0001" w:tentative="1">
      <w:start w:val="1"/>
      <w:numFmt w:val="bullet"/>
      <w:lvlText w:val=""/>
      <w:lvlJc w:val="left"/>
      <w:pPr>
        <w:ind w:left="2772" w:hanging="360"/>
      </w:pPr>
      <w:rPr>
        <w:rFonts w:ascii="Symbol" w:hAnsi="Symbol" w:hint="default"/>
      </w:rPr>
    </w:lvl>
    <w:lvl w:ilvl="7" w:tplc="280A0003" w:tentative="1">
      <w:start w:val="1"/>
      <w:numFmt w:val="bullet"/>
      <w:lvlText w:val="o"/>
      <w:lvlJc w:val="left"/>
      <w:pPr>
        <w:ind w:left="3492" w:hanging="360"/>
      </w:pPr>
      <w:rPr>
        <w:rFonts w:ascii="Courier New" w:hAnsi="Courier New" w:cs="Courier New" w:hint="default"/>
      </w:rPr>
    </w:lvl>
    <w:lvl w:ilvl="8" w:tplc="280A0005" w:tentative="1">
      <w:start w:val="1"/>
      <w:numFmt w:val="bullet"/>
      <w:lvlText w:val=""/>
      <w:lvlJc w:val="left"/>
      <w:pPr>
        <w:ind w:left="4212" w:hanging="360"/>
      </w:pPr>
      <w:rPr>
        <w:rFonts w:ascii="Wingdings" w:hAnsi="Wingdings" w:hint="default"/>
      </w:rPr>
    </w:lvl>
  </w:abstractNum>
  <w:abstractNum w:abstractNumId="8" w15:restartNumberingAfterBreak="0">
    <w:nsid w:val="55F84ADC"/>
    <w:multiLevelType w:val="hybridMultilevel"/>
    <w:tmpl w:val="43FED3A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80E55BE"/>
    <w:multiLevelType w:val="multilevel"/>
    <w:tmpl w:val="5048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F96700"/>
    <w:multiLevelType w:val="multilevel"/>
    <w:tmpl w:val="80C6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51548D"/>
    <w:multiLevelType w:val="hybridMultilevel"/>
    <w:tmpl w:val="F162E8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6E58759E"/>
    <w:multiLevelType w:val="multilevel"/>
    <w:tmpl w:val="E6B2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3016EC"/>
    <w:multiLevelType w:val="hybridMultilevel"/>
    <w:tmpl w:val="15B8AADA"/>
    <w:lvl w:ilvl="0" w:tplc="FA6225B0">
      <w:start w:val="410"/>
      <w:numFmt w:val="bullet"/>
      <w:lvlText w:val=""/>
      <w:lvlJc w:val="left"/>
      <w:pPr>
        <w:ind w:left="720" w:hanging="360"/>
      </w:pPr>
      <w:rPr>
        <w:rFonts w:ascii="Symbol" w:eastAsia="Calibri" w:hAnsi="Symbo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4"/>
  </w:num>
  <w:num w:numId="4">
    <w:abstractNumId w:val="0"/>
  </w:num>
  <w:num w:numId="5">
    <w:abstractNumId w:val="7"/>
  </w:num>
  <w:num w:numId="6">
    <w:abstractNumId w:val="3"/>
  </w:num>
  <w:num w:numId="7">
    <w:abstractNumId w:val="8"/>
  </w:num>
  <w:num w:numId="8">
    <w:abstractNumId w:val="1"/>
  </w:num>
  <w:num w:numId="9">
    <w:abstractNumId w:val="10"/>
  </w:num>
  <w:num w:numId="10">
    <w:abstractNumId w:val="12"/>
  </w:num>
  <w:num w:numId="11">
    <w:abstractNumId w:val="5"/>
  </w:num>
  <w:num w:numId="12">
    <w:abstractNumId w:val="11"/>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980"/>
    <w:rsid w:val="000425ED"/>
    <w:rsid w:val="00051F13"/>
    <w:rsid w:val="000776C3"/>
    <w:rsid w:val="00086EEE"/>
    <w:rsid w:val="000A4CA1"/>
    <w:rsid w:val="000D144A"/>
    <w:rsid w:val="000D6E2D"/>
    <w:rsid w:val="001268C3"/>
    <w:rsid w:val="001444A4"/>
    <w:rsid w:val="0016129D"/>
    <w:rsid w:val="001B15BB"/>
    <w:rsid w:val="00206EBA"/>
    <w:rsid w:val="00227AA8"/>
    <w:rsid w:val="00230997"/>
    <w:rsid w:val="00232358"/>
    <w:rsid w:val="0023250F"/>
    <w:rsid w:val="00267ED5"/>
    <w:rsid w:val="00306E2E"/>
    <w:rsid w:val="00314AC1"/>
    <w:rsid w:val="003A4412"/>
    <w:rsid w:val="003A53CA"/>
    <w:rsid w:val="003F7393"/>
    <w:rsid w:val="0040047C"/>
    <w:rsid w:val="004254DE"/>
    <w:rsid w:val="00447595"/>
    <w:rsid w:val="004551C2"/>
    <w:rsid w:val="0046612D"/>
    <w:rsid w:val="00496EFB"/>
    <w:rsid w:val="004C6871"/>
    <w:rsid w:val="004E2690"/>
    <w:rsid w:val="004E5449"/>
    <w:rsid w:val="004F1AF7"/>
    <w:rsid w:val="00504331"/>
    <w:rsid w:val="0052470C"/>
    <w:rsid w:val="00527DA6"/>
    <w:rsid w:val="0053227B"/>
    <w:rsid w:val="00570C59"/>
    <w:rsid w:val="005C0185"/>
    <w:rsid w:val="00603F7B"/>
    <w:rsid w:val="006A2DFF"/>
    <w:rsid w:val="00707B5C"/>
    <w:rsid w:val="00722382"/>
    <w:rsid w:val="007266C9"/>
    <w:rsid w:val="0075773F"/>
    <w:rsid w:val="007B53CD"/>
    <w:rsid w:val="007C2621"/>
    <w:rsid w:val="00806D0F"/>
    <w:rsid w:val="00813B48"/>
    <w:rsid w:val="008408B1"/>
    <w:rsid w:val="008619E2"/>
    <w:rsid w:val="00867CEA"/>
    <w:rsid w:val="008F249B"/>
    <w:rsid w:val="008F562F"/>
    <w:rsid w:val="009112CE"/>
    <w:rsid w:val="009209AD"/>
    <w:rsid w:val="009B6ADE"/>
    <w:rsid w:val="009C271B"/>
    <w:rsid w:val="009C3CEA"/>
    <w:rsid w:val="009C4A24"/>
    <w:rsid w:val="009F110F"/>
    <w:rsid w:val="009F56EA"/>
    <w:rsid w:val="00AC08CA"/>
    <w:rsid w:val="00AD2E77"/>
    <w:rsid w:val="00B16C27"/>
    <w:rsid w:val="00B45762"/>
    <w:rsid w:val="00BB4E6A"/>
    <w:rsid w:val="00BC1286"/>
    <w:rsid w:val="00BF2C2F"/>
    <w:rsid w:val="00C21C87"/>
    <w:rsid w:val="00C378C6"/>
    <w:rsid w:val="00C5078C"/>
    <w:rsid w:val="00C51341"/>
    <w:rsid w:val="00C57C64"/>
    <w:rsid w:val="00CB4146"/>
    <w:rsid w:val="00CC22A0"/>
    <w:rsid w:val="00CD1611"/>
    <w:rsid w:val="00D10980"/>
    <w:rsid w:val="00D21A44"/>
    <w:rsid w:val="00D33F4B"/>
    <w:rsid w:val="00D51E20"/>
    <w:rsid w:val="00DC61E3"/>
    <w:rsid w:val="00DE6740"/>
    <w:rsid w:val="00E067EC"/>
    <w:rsid w:val="00E07548"/>
    <w:rsid w:val="00E77EAB"/>
    <w:rsid w:val="00EA5806"/>
    <w:rsid w:val="00EB2950"/>
    <w:rsid w:val="00ED22B8"/>
    <w:rsid w:val="00F01995"/>
    <w:rsid w:val="00F40AD2"/>
    <w:rsid w:val="00F73013"/>
    <w:rsid w:val="00F928D5"/>
    <w:rsid w:val="00FB08B8"/>
    <w:rsid w:val="00FD268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B937884"/>
  <w15:chartTrackingRefBased/>
  <w15:docId w15:val="{B151591D-4EF9-4581-8058-80118CFCB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0980"/>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6A2D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7223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qFormat/>
    <w:rsid w:val="00707B5C"/>
    <w:pPr>
      <w:keepNext/>
      <w:spacing w:after="0" w:line="240" w:lineRule="auto"/>
      <w:jc w:val="both"/>
      <w:outlineLvl w:val="3"/>
    </w:pPr>
    <w:rPr>
      <w:rFonts w:ascii="Georgia" w:eastAsia="Times New Roman" w:hAnsi="Georgia"/>
      <w:b/>
      <w:sz w:val="24"/>
      <w:szCs w:val="24"/>
      <w:lang w:val="es-ES_tradnl"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268B"/>
    <w:pPr>
      <w:ind w:left="720"/>
      <w:contextualSpacing/>
    </w:pPr>
  </w:style>
  <w:style w:type="paragraph" w:styleId="Encabezado">
    <w:name w:val="header"/>
    <w:basedOn w:val="Normal"/>
    <w:link w:val="EncabezadoCar"/>
    <w:uiPriority w:val="99"/>
    <w:unhideWhenUsed/>
    <w:rsid w:val="000425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25ED"/>
    <w:rPr>
      <w:rFonts w:ascii="Calibri" w:eastAsia="Calibri" w:hAnsi="Calibri" w:cs="Times New Roman"/>
    </w:rPr>
  </w:style>
  <w:style w:type="paragraph" w:styleId="Piedepgina">
    <w:name w:val="footer"/>
    <w:basedOn w:val="Normal"/>
    <w:link w:val="PiedepginaCar"/>
    <w:uiPriority w:val="99"/>
    <w:unhideWhenUsed/>
    <w:rsid w:val="000425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25ED"/>
    <w:rPr>
      <w:rFonts w:ascii="Calibri" w:eastAsia="Calibri" w:hAnsi="Calibri" w:cs="Times New Roman"/>
    </w:rPr>
  </w:style>
  <w:style w:type="paragraph" w:customStyle="1" w:styleId="Default">
    <w:name w:val="Default"/>
    <w:rsid w:val="0052470C"/>
    <w:pPr>
      <w:autoSpaceDE w:val="0"/>
      <w:autoSpaceDN w:val="0"/>
      <w:adjustRightInd w:val="0"/>
      <w:spacing w:after="0" w:line="240" w:lineRule="auto"/>
    </w:pPr>
    <w:rPr>
      <w:rFonts w:ascii="Merck Sans Serif Pro" w:eastAsia="Calibri" w:hAnsi="Merck Sans Serif Pro" w:cs="Merck Sans Serif Pro"/>
      <w:color w:val="000000"/>
      <w:sz w:val="24"/>
      <w:szCs w:val="24"/>
    </w:rPr>
  </w:style>
  <w:style w:type="character" w:styleId="Textoennegrita">
    <w:name w:val="Strong"/>
    <w:qFormat/>
    <w:rsid w:val="00707B5C"/>
    <w:rPr>
      <w:b/>
      <w:bCs/>
    </w:rPr>
  </w:style>
  <w:style w:type="character" w:styleId="Hipervnculo">
    <w:name w:val="Hyperlink"/>
    <w:uiPriority w:val="99"/>
    <w:unhideWhenUsed/>
    <w:rsid w:val="00707B5C"/>
    <w:rPr>
      <w:color w:val="0000FF"/>
      <w:u w:val="single"/>
    </w:rPr>
  </w:style>
  <w:style w:type="character" w:customStyle="1" w:styleId="Ttulo4Car">
    <w:name w:val="Título 4 Car"/>
    <w:basedOn w:val="Fuentedeprrafopredeter"/>
    <w:link w:val="Ttulo4"/>
    <w:rsid w:val="00707B5C"/>
    <w:rPr>
      <w:rFonts w:ascii="Georgia" w:eastAsia="Times New Roman" w:hAnsi="Georgia" w:cs="Times New Roman"/>
      <w:b/>
      <w:sz w:val="24"/>
      <w:szCs w:val="24"/>
      <w:lang w:val="es-ES_tradnl" w:eastAsia="es-PE"/>
    </w:rPr>
  </w:style>
  <w:style w:type="paragraph" w:styleId="Textodeglobo">
    <w:name w:val="Balloon Text"/>
    <w:basedOn w:val="Normal"/>
    <w:link w:val="TextodegloboCar"/>
    <w:uiPriority w:val="99"/>
    <w:semiHidden/>
    <w:unhideWhenUsed/>
    <w:rsid w:val="004254D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254DE"/>
    <w:rPr>
      <w:rFonts w:ascii="Segoe UI" w:eastAsia="Calibri" w:hAnsi="Segoe UI" w:cs="Segoe UI"/>
      <w:sz w:val="18"/>
      <w:szCs w:val="18"/>
    </w:rPr>
  </w:style>
  <w:style w:type="character" w:customStyle="1" w:styleId="Ttulo2Car">
    <w:name w:val="Título 2 Car"/>
    <w:basedOn w:val="Fuentedeprrafopredeter"/>
    <w:link w:val="Ttulo2"/>
    <w:uiPriority w:val="9"/>
    <w:semiHidden/>
    <w:rsid w:val="00722382"/>
    <w:rPr>
      <w:rFonts w:asciiTheme="majorHAnsi" w:eastAsiaTheme="majorEastAsia" w:hAnsiTheme="majorHAnsi" w:cstheme="majorBidi"/>
      <w:color w:val="2E74B5" w:themeColor="accent1" w:themeShade="BF"/>
      <w:sz w:val="26"/>
      <w:szCs w:val="26"/>
    </w:rPr>
  </w:style>
  <w:style w:type="paragraph" w:styleId="NormalWeb">
    <w:name w:val="Normal (Web)"/>
    <w:basedOn w:val="Normal"/>
    <w:rsid w:val="00722382"/>
    <w:pPr>
      <w:spacing w:before="100" w:beforeAutospacing="1" w:after="100" w:afterAutospacing="1" w:line="240" w:lineRule="auto"/>
    </w:pPr>
    <w:rPr>
      <w:rFonts w:ascii="Times New Roman" w:eastAsia="Times New Roman" w:hAnsi="Times New Roman"/>
      <w:sz w:val="24"/>
      <w:szCs w:val="24"/>
      <w:lang w:val="es-ES" w:eastAsia="es-ES" w:bidi="th-TH"/>
    </w:rPr>
  </w:style>
  <w:style w:type="character" w:customStyle="1" w:styleId="hps">
    <w:name w:val="hps"/>
    <w:basedOn w:val="Fuentedeprrafopredeter"/>
    <w:rsid w:val="00722382"/>
  </w:style>
  <w:style w:type="character" w:customStyle="1" w:styleId="Ttulo1Car">
    <w:name w:val="Título 1 Car"/>
    <w:basedOn w:val="Fuentedeprrafopredeter"/>
    <w:link w:val="Ttulo1"/>
    <w:uiPriority w:val="9"/>
    <w:rsid w:val="006A2DFF"/>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3A5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3A5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rsid w:val="003A53CA"/>
    <w:rPr>
      <w:rFonts w:ascii="Courier New" w:eastAsia="Times New Roman" w:hAnsi="Courier New" w:cs="Courier New"/>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820836">
      <w:bodyDiv w:val="1"/>
      <w:marLeft w:val="0"/>
      <w:marRight w:val="0"/>
      <w:marTop w:val="0"/>
      <w:marBottom w:val="0"/>
      <w:divBdr>
        <w:top w:val="none" w:sz="0" w:space="0" w:color="auto"/>
        <w:left w:val="none" w:sz="0" w:space="0" w:color="auto"/>
        <w:bottom w:val="none" w:sz="0" w:space="0" w:color="auto"/>
        <w:right w:val="none" w:sz="0" w:space="0" w:color="auto"/>
      </w:divBdr>
    </w:div>
    <w:div w:id="464087132">
      <w:bodyDiv w:val="1"/>
      <w:marLeft w:val="0"/>
      <w:marRight w:val="0"/>
      <w:marTop w:val="0"/>
      <w:marBottom w:val="0"/>
      <w:divBdr>
        <w:top w:val="none" w:sz="0" w:space="0" w:color="auto"/>
        <w:left w:val="none" w:sz="0" w:space="0" w:color="auto"/>
        <w:bottom w:val="none" w:sz="0" w:space="0" w:color="auto"/>
        <w:right w:val="none" w:sz="0" w:space="0" w:color="auto"/>
      </w:divBdr>
      <w:divsChild>
        <w:div w:id="98575732">
          <w:marLeft w:val="0"/>
          <w:marRight w:val="0"/>
          <w:marTop w:val="0"/>
          <w:marBottom w:val="0"/>
          <w:divBdr>
            <w:top w:val="none" w:sz="0" w:space="0" w:color="auto"/>
            <w:left w:val="none" w:sz="0" w:space="0" w:color="auto"/>
            <w:bottom w:val="none" w:sz="0" w:space="0" w:color="auto"/>
            <w:right w:val="none" w:sz="0" w:space="0" w:color="auto"/>
          </w:divBdr>
        </w:div>
        <w:div w:id="47999995">
          <w:marLeft w:val="5035"/>
          <w:marRight w:val="0"/>
          <w:marTop w:val="0"/>
          <w:marBottom w:val="0"/>
          <w:divBdr>
            <w:top w:val="none" w:sz="0" w:space="0" w:color="auto"/>
            <w:left w:val="none" w:sz="0" w:space="0" w:color="auto"/>
            <w:bottom w:val="none" w:sz="0" w:space="0" w:color="auto"/>
            <w:right w:val="none" w:sz="0" w:space="0" w:color="auto"/>
          </w:divBdr>
        </w:div>
        <w:div w:id="883492295">
          <w:marLeft w:val="0"/>
          <w:marRight w:val="0"/>
          <w:marTop w:val="0"/>
          <w:marBottom w:val="0"/>
          <w:divBdr>
            <w:top w:val="none" w:sz="0" w:space="0" w:color="auto"/>
            <w:left w:val="none" w:sz="0" w:space="0" w:color="auto"/>
            <w:bottom w:val="none" w:sz="0" w:space="0" w:color="auto"/>
            <w:right w:val="none" w:sz="0" w:space="0" w:color="auto"/>
          </w:divBdr>
        </w:div>
      </w:divsChild>
    </w:div>
    <w:div w:id="1254709217">
      <w:bodyDiv w:val="1"/>
      <w:marLeft w:val="0"/>
      <w:marRight w:val="0"/>
      <w:marTop w:val="0"/>
      <w:marBottom w:val="0"/>
      <w:divBdr>
        <w:top w:val="none" w:sz="0" w:space="0" w:color="auto"/>
        <w:left w:val="none" w:sz="0" w:space="0" w:color="auto"/>
        <w:bottom w:val="none" w:sz="0" w:space="0" w:color="auto"/>
        <w:right w:val="none" w:sz="0" w:space="0" w:color="auto"/>
      </w:divBdr>
      <w:divsChild>
        <w:div w:id="242380830">
          <w:marLeft w:val="0"/>
          <w:marRight w:val="0"/>
          <w:marTop w:val="0"/>
          <w:marBottom w:val="0"/>
          <w:divBdr>
            <w:top w:val="none" w:sz="0" w:space="0" w:color="auto"/>
            <w:left w:val="none" w:sz="0" w:space="0" w:color="auto"/>
            <w:bottom w:val="none" w:sz="0" w:space="0" w:color="auto"/>
            <w:right w:val="none" w:sz="0" w:space="0" w:color="auto"/>
          </w:divBdr>
        </w:div>
        <w:div w:id="1657880275">
          <w:marLeft w:val="0"/>
          <w:marRight w:val="0"/>
          <w:marTop w:val="0"/>
          <w:marBottom w:val="0"/>
          <w:divBdr>
            <w:top w:val="none" w:sz="0" w:space="0" w:color="auto"/>
            <w:left w:val="none" w:sz="0" w:space="0" w:color="auto"/>
            <w:bottom w:val="none" w:sz="0" w:space="0" w:color="auto"/>
            <w:right w:val="none" w:sz="0" w:space="0" w:color="auto"/>
          </w:divBdr>
        </w:div>
      </w:divsChild>
    </w:div>
    <w:div w:id="1655405681">
      <w:bodyDiv w:val="1"/>
      <w:marLeft w:val="0"/>
      <w:marRight w:val="0"/>
      <w:marTop w:val="0"/>
      <w:marBottom w:val="0"/>
      <w:divBdr>
        <w:top w:val="none" w:sz="0" w:space="0" w:color="auto"/>
        <w:left w:val="none" w:sz="0" w:space="0" w:color="auto"/>
        <w:bottom w:val="none" w:sz="0" w:space="0" w:color="auto"/>
        <w:right w:val="none" w:sz="0" w:space="0" w:color="auto"/>
      </w:divBdr>
      <w:divsChild>
        <w:div w:id="1693801279">
          <w:marLeft w:val="0"/>
          <w:marRight w:val="0"/>
          <w:marTop w:val="0"/>
          <w:marBottom w:val="0"/>
          <w:divBdr>
            <w:top w:val="none" w:sz="0" w:space="0" w:color="auto"/>
            <w:left w:val="none" w:sz="0" w:space="0" w:color="auto"/>
            <w:bottom w:val="none" w:sz="0" w:space="0" w:color="auto"/>
            <w:right w:val="none" w:sz="0" w:space="0" w:color="auto"/>
          </w:divBdr>
        </w:div>
        <w:div w:id="1814172459">
          <w:marLeft w:val="0"/>
          <w:marRight w:val="0"/>
          <w:marTop w:val="0"/>
          <w:marBottom w:val="180"/>
          <w:divBdr>
            <w:top w:val="none" w:sz="0" w:space="0" w:color="auto"/>
            <w:left w:val="none" w:sz="0" w:space="0" w:color="auto"/>
            <w:bottom w:val="none" w:sz="0" w:space="0" w:color="auto"/>
            <w:right w:val="none" w:sz="0" w:space="0" w:color="auto"/>
          </w:divBdr>
          <w:divsChild>
            <w:div w:id="656960546">
              <w:marLeft w:val="0"/>
              <w:marRight w:val="0"/>
              <w:marTop w:val="0"/>
              <w:marBottom w:val="180"/>
              <w:divBdr>
                <w:top w:val="none" w:sz="0" w:space="0" w:color="auto"/>
                <w:left w:val="none" w:sz="0" w:space="0" w:color="auto"/>
                <w:bottom w:val="none" w:sz="0" w:space="0" w:color="auto"/>
                <w:right w:val="none" w:sz="0" w:space="0" w:color="auto"/>
              </w:divBdr>
            </w:div>
          </w:divsChild>
        </w:div>
        <w:div w:id="1723138484">
          <w:marLeft w:val="0"/>
          <w:marRight w:val="0"/>
          <w:marTop w:val="0"/>
          <w:marBottom w:val="0"/>
          <w:divBdr>
            <w:top w:val="none" w:sz="0" w:space="0" w:color="auto"/>
            <w:left w:val="none" w:sz="0" w:space="0" w:color="auto"/>
            <w:bottom w:val="none" w:sz="0" w:space="0" w:color="auto"/>
            <w:right w:val="none" w:sz="0" w:space="0" w:color="auto"/>
          </w:divBdr>
        </w:div>
        <w:div w:id="1666007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www.merck-chemicals.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ilma.Barcelli@merckgroup.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249</Words>
  <Characters>1375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Calderon</dc:creator>
  <cp:keywords/>
  <dc:description/>
  <cp:lastModifiedBy>Miguel Alva</cp:lastModifiedBy>
  <cp:revision>2</cp:revision>
  <cp:lastPrinted>2017-10-05T05:45:00Z</cp:lastPrinted>
  <dcterms:created xsi:type="dcterms:W3CDTF">2018-06-21T16:49:00Z</dcterms:created>
  <dcterms:modified xsi:type="dcterms:W3CDTF">2018-06-21T16:49:00Z</dcterms:modified>
</cp:coreProperties>
</file>