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spacing w:after="120" w:before="120"/>
        <w:contextualSpacing w:val="false"/>
        <w:jc w:val="left"/>
      </w:pPr>
      <w:r>
        <w:rPr/>
        <w:t xml:space="preserve">[Nombre del proyecto] </w:t>
      </w:r>
    </w:p>
    <w:p>
      <w:pPr>
        <w:pStyle w:val="style36"/>
        <w:jc w:val="left"/>
      </w:pPr>
      <w:r>
        <w:rPr/>
        <w:t>Especificación de Requerimientos de Software para [Sistema, subsistema o funcionalidad]</w:t>
      </w:r>
    </w:p>
    <w:p>
      <w:pPr>
        <w:pStyle w:val="style36"/>
        <w:jc w:val="left"/>
      </w:pPr>
      <w:r>
        <w:rPr/>
        <w:t>Versión [1.0]</w:t>
      </w:r>
    </w:p>
    <w:p>
      <w:pPr>
        <w:pStyle w:val="style35"/>
        <w:jc w:val="both"/>
      </w:pPr>
      <w:r>
        <w:rPr/>
      </w:r>
    </w:p>
    <w:p>
      <w:pPr>
        <w:pStyle w:val="style35"/>
        <w:jc w:val="both"/>
      </w:pPr>
      <w:r>
        <w:rPr/>
        <w:t xml:space="preserve">[Este documento es la plantilla base para elaborar el documento de Especificación de Requerimientos de Software.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Pr>
          <w:i/>
        </w:rPr>
        <w:t>Actualizar campos</w:t>
      </w:r>
      <w:r>
        <w:rPr/>
        <w:t xml:space="preserve">, en el cuadro que aparece seleccione </w:t>
      </w:r>
      <w:r>
        <w:rPr>
          <w:i/>
        </w:rPr>
        <w:t>Actualizar toda la tabla</w:t>
      </w:r>
      <w:r>
        <w:rPr/>
        <w:t xml:space="preserve"> y haga clic en el botón Aceptar]</w:t>
      </w:r>
    </w:p>
    <w:p>
      <w:pPr>
        <w:pStyle w:val="style54"/>
      </w:pPr>
      <w:r>
        <w:rPr/>
      </w:r>
    </w:p>
    <w:p>
      <w:pPr>
        <w:pStyle w:val="style54"/>
      </w:pPr>
      <w:r>
        <w:rPr/>
      </w:r>
    </w:p>
    <w:p>
      <w:pPr>
        <w:pStyle w:val="style36"/>
      </w:pPr>
      <w:r>
        <w:rPr/>
        <w:t>Historia de revisiones</w:t>
      </w:r>
    </w:p>
    <w:tbl>
      <w:tblPr>
        <w:jc w:val="left"/>
        <w:tblInd w:type="dxa" w:w="-115"/>
        <w:tblBorders>
          <w:top w:color="000000" w:space="0" w:sz="6" w:val="single"/>
          <w:left w:color="000000" w:space="0" w:sz="6" w:val="single"/>
          <w:bottom w:color="000000" w:space="0" w:sz="6" w:val="single"/>
          <w:insideH w:color="000000" w:space="0" w:sz="6" w:val="single"/>
          <w:right w:val="none"/>
          <w:insideV w:val="none"/>
        </w:tblBorders>
        <w:tblCellMar>
          <w:top w:type="dxa" w:w="0"/>
          <w:left w:type="dxa" w:w="-7"/>
          <w:bottom w:type="dxa" w:w="0"/>
          <w:right w:type="dxa" w:w="0"/>
        </w:tblCellMar>
      </w:tblPr>
      <w:tblGrid>
        <w:gridCol w:w="2194"/>
        <w:gridCol w:w="1118"/>
        <w:gridCol w:w="3311"/>
        <w:gridCol w:w="2112"/>
      </w:tblGrid>
      <w:tr>
        <w:trPr>
          <w:cantSplit w:val="false"/>
        </w:trPr>
        <w:tc>
          <w:tcPr>
            <w:tcW w:type="dxa" w:w="2194"/>
            <w:tcBorders>
              <w:top w:color="000000" w:space="0" w:sz="6" w:val="single"/>
              <w:left w:color="000000" w:space="0" w:sz="6" w:val="single"/>
              <w:bottom w:color="000000" w:space="0" w:sz="6" w:val="single"/>
              <w:right w:val="none"/>
            </w:tcBorders>
            <w:shd w:fill="FFFFFF" w:val="clear"/>
            <w:tcMar>
              <w:left w:type="dxa" w:w="-7"/>
            </w:tcMar>
          </w:tcPr>
          <w:p>
            <w:pPr>
              <w:pStyle w:val="style35"/>
              <w:spacing w:after="60" w:before="0"/>
              <w:contextualSpacing w:val="false"/>
              <w:jc w:val="center"/>
            </w:pPr>
            <w:r>
              <w:rPr/>
              <w:t>Fecha</w:t>
            </w:r>
          </w:p>
        </w:tc>
        <w:tc>
          <w:tcPr>
            <w:tcW w:type="dxa" w:w="1118"/>
            <w:tcBorders>
              <w:top w:color="000000" w:space="0" w:sz="6" w:val="single"/>
              <w:left w:color="000000" w:space="0" w:sz="6" w:val="single"/>
              <w:bottom w:color="000000" w:space="0" w:sz="6" w:val="single"/>
              <w:right w:val="none"/>
            </w:tcBorders>
            <w:shd w:fill="FFFFFF" w:val="clear"/>
            <w:tcMar>
              <w:left w:type="dxa" w:w="-7"/>
            </w:tcMar>
          </w:tcPr>
          <w:p>
            <w:pPr>
              <w:pStyle w:val="style35"/>
              <w:spacing w:after="60" w:before="0"/>
              <w:contextualSpacing w:val="false"/>
              <w:jc w:val="center"/>
            </w:pPr>
            <w:r>
              <w:rPr/>
              <w:t>Versión</w:t>
            </w:r>
          </w:p>
        </w:tc>
        <w:tc>
          <w:tcPr>
            <w:tcW w:type="dxa" w:w="3311"/>
            <w:tcBorders>
              <w:top w:color="000000" w:space="0" w:sz="6" w:val="single"/>
              <w:left w:color="000000" w:space="0" w:sz="6" w:val="single"/>
              <w:bottom w:color="000000" w:space="0" w:sz="6" w:val="single"/>
              <w:right w:val="none"/>
            </w:tcBorders>
            <w:shd w:fill="FFFFFF" w:val="clear"/>
            <w:tcMar>
              <w:left w:type="dxa" w:w="-7"/>
            </w:tcMar>
          </w:tcPr>
          <w:p>
            <w:pPr>
              <w:pStyle w:val="style35"/>
              <w:spacing w:after="60" w:before="0"/>
              <w:contextualSpacing w:val="false"/>
              <w:jc w:val="center"/>
            </w:pPr>
            <w:r>
              <w:rPr/>
              <w:t>Descripción</w:t>
            </w:r>
          </w:p>
        </w:tc>
        <w:tc>
          <w:tcPr>
            <w:tcW w:type="dxa" w:w="2112"/>
            <w:tcBorders>
              <w:top w:color="000000" w:space="0" w:sz="6" w:val="single"/>
              <w:left w:color="000000" w:space="0" w:sz="6" w:val="single"/>
              <w:bottom w:color="000000" w:space="0" w:sz="6" w:val="single"/>
              <w:right w:color="000000" w:space="0" w:sz="6" w:val="single"/>
            </w:tcBorders>
            <w:shd w:fill="FFFFFF" w:val="clear"/>
            <w:tcMar>
              <w:left w:type="dxa" w:w="-7"/>
            </w:tcMar>
          </w:tcPr>
          <w:p>
            <w:pPr>
              <w:pStyle w:val="style35"/>
              <w:spacing w:after="60" w:before="0"/>
              <w:contextualSpacing w:val="false"/>
              <w:jc w:val="center"/>
            </w:pPr>
            <w:r>
              <w:rPr/>
              <w:t>Autor</w:t>
            </w:r>
          </w:p>
        </w:tc>
      </w:tr>
      <w:tr>
        <w:trPr>
          <w:cantSplit w:val="false"/>
        </w:trPr>
        <w:tc>
          <w:tcPr>
            <w:tcW w:type="dxa" w:w="2194"/>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07</w:t>
            </w:r>
            <w:r>
              <w:rPr/>
              <w:t>/</w:t>
            </w:r>
            <w:r>
              <w:rPr/>
              <w:t>10</w:t>
            </w:r>
            <w:r>
              <w:rPr/>
              <w:t>/</w:t>
            </w:r>
            <w:r>
              <w:rPr/>
              <w:t>2013</w:t>
            </w:r>
          </w:p>
        </w:tc>
        <w:tc>
          <w:tcPr>
            <w:tcW w:type="dxa" w:w="1118"/>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1.0</w:t>
            </w:r>
          </w:p>
        </w:tc>
        <w:tc>
          <w:tcPr>
            <w:tcW w:type="dxa" w:w="3311"/>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Primera Versión</w:t>
            </w:r>
          </w:p>
        </w:tc>
        <w:tc>
          <w:tcPr>
            <w:tcW w:type="dxa" w:w="2112"/>
            <w:tcBorders>
              <w:top w:val="none"/>
              <w:left w:color="000000" w:space="0" w:sz="6" w:val="single"/>
              <w:bottom w:color="000000" w:space="0" w:sz="6" w:val="single"/>
              <w:right w:color="000000" w:space="0" w:sz="6" w:val="single"/>
            </w:tcBorders>
            <w:shd w:fill="auto" w:val="clear"/>
            <w:tcMar>
              <w:left w:type="dxa" w:w="-7"/>
            </w:tcMar>
          </w:tcPr>
          <w:p>
            <w:pPr>
              <w:pStyle w:val="style35"/>
              <w:spacing w:after="60" w:before="0"/>
              <w:contextualSpacing w:val="false"/>
            </w:pPr>
            <w:r>
              <w:rPr/>
              <w:t>Alejandro</w:t>
            </w:r>
          </w:p>
        </w:tc>
      </w:tr>
      <w:tr>
        <w:trPr>
          <w:cantSplit w:val="false"/>
        </w:trPr>
        <w:tc>
          <w:tcPr>
            <w:tcW w:type="dxa" w:w="2194"/>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1118"/>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3311"/>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2112"/>
            <w:tcBorders>
              <w:top w:val="none"/>
              <w:left w:color="000000" w:space="0" w:sz="6" w:val="single"/>
              <w:bottom w:color="000000" w:space="0" w:sz="6" w:val="single"/>
              <w:right w:color="000000" w:space="0" w:sz="6" w:val="single"/>
            </w:tcBorders>
            <w:shd w:fill="auto" w:val="clear"/>
            <w:tcMar>
              <w:left w:type="dxa" w:w="-7"/>
            </w:tcMar>
          </w:tcPr>
          <w:p>
            <w:pPr>
              <w:pStyle w:val="style35"/>
              <w:spacing w:after="60" w:before="0"/>
              <w:contextualSpacing w:val="false"/>
            </w:pPr>
            <w:r>
              <w:rPr/>
              <w:t> </w:t>
            </w:r>
          </w:p>
        </w:tc>
      </w:tr>
      <w:tr>
        <w:trPr>
          <w:cantSplit w:val="false"/>
        </w:trPr>
        <w:tc>
          <w:tcPr>
            <w:tcW w:type="dxa" w:w="2194"/>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1118"/>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3311"/>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2112"/>
            <w:tcBorders>
              <w:top w:val="none"/>
              <w:left w:color="000000" w:space="0" w:sz="6" w:val="single"/>
              <w:bottom w:color="000000" w:space="0" w:sz="6" w:val="single"/>
              <w:right w:color="000000" w:space="0" w:sz="6" w:val="single"/>
            </w:tcBorders>
            <w:shd w:fill="auto" w:val="clear"/>
            <w:tcMar>
              <w:left w:type="dxa" w:w="-7"/>
            </w:tcMar>
          </w:tcPr>
          <w:p>
            <w:pPr>
              <w:pStyle w:val="style35"/>
              <w:spacing w:after="60" w:before="0"/>
              <w:contextualSpacing w:val="false"/>
            </w:pPr>
            <w:r>
              <w:rPr/>
              <w:t> </w:t>
            </w:r>
          </w:p>
        </w:tc>
      </w:tr>
      <w:tr>
        <w:trPr>
          <w:cantSplit w:val="false"/>
        </w:trPr>
        <w:tc>
          <w:tcPr>
            <w:tcW w:type="dxa" w:w="2194"/>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1118"/>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3311"/>
            <w:tcBorders>
              <w:top w:val="none"/>
              <w:left w:color="000000" w:space="0" w:sz="6" w:val="single"/>
              <w:bottom w:color="000000" w:space="0" w:sz="6" w:val="single"/>
              <w:right w:val="none"/>
            </w:tcBorders>
            <w:shd w:fill="auto" w:val="clear"/>
            <w:tcMar>
              <w:left w:type="dxa" w:w="-7"/>
            </w:tcMar>
          </w:tcPr>
          <w:p>
            <w:pPr>
              <w:pStyle w:val="style35"/>
              <w:spacing w:after="60" w:before="0"/>
              <w:contextualSpacing w:val="false"/>
            </w:pPr>
            <w:r>
              <w:rPr/>
              <w:t> </w:t>
            </w:r>
          </w:p>
        </w:tc>
        <w:tc>
          <w:tcPr>
            <w:tcW w:type="dxa" w:w="2112"/>
            <w:tcBorders>
              <w:top w:val="none"/>
              <w:left w:color="000000" w:space="0" w:sz="6" w:val="single"/>
              <w:bottom w:color="000000" w:space="0" w:sz="6" w:val="single"/>
              <w:right w:color="000000" w:space="0" w:sz="6" w:val="single"/>
            </w:tcBorders>
            <w:shd w:fill="auto" w:val="clear"/>
            <w:tcMar>
              <w:left w:type="dxa" w:w="-7"/>
            </w:tcMar>
          </w:tcPr>
          <w:p>
            <w:pPr>
              <w:pStyle w:val="style35"/>
              <w:spacing w:after="60" w:before="0"/>
              <w:contextualSpacing w:val="false"/>
            </w:pPr>
            <w:r>
              <w:rPr/>
              <w:t> </w:t>
            </w:r>
          </w:p>
        </w:tc>
      </w:tr>
    </w:tbl>
    <w:p>
      <w:pPr>
        <w:pStyle w:val="style36"/>
        <w:jc w:val="left"/>
      </w:pPr>
      <w:r>
        <w:rPr/>
      </w:r>
    </w:p>
    <w:p>
      <w:pPr>
        <w:pStyle w:val="style36"/>
        <w:pageBreakBefore/>
      </w:pPr>
      <w:r>
        <w:rPr/>
        <w:t>Contenido</w:t>
      </w:r>
    </w:p>
    <w:p>
      <w:pPr>
        <w:sectPr>
          <w:footerReference r:id="rId2" w:type="default"/>
          <w:type w:val="nextPage"/>
          <w:pgSz w:h="16838" w:w="11906"/>
          <w:pgMar w:bottom="1417" w:footer="708" w:gutter="0" w:header="0" w:left="1701" w:right="1701" w:top="1417"/>
          <w:pgNumType w:fmt="decimal"/>
          <w:formProt w:val="false"/>
          <w:textDirection w:val="lrTb"/>
          <w:docGrid w:charSpace="0" w:linePitch="360" w:type="default"/>
        </w:sectPr>
      </w:pPr>
    </w:p>
    <w:p>
      <w:pPr>
        <w:pStyle w:val="style49"/>
        <w:tabs>
          <w:tab w:leader="dot" w:pos="8504" w:val="right"/>
        </w:tabs>
      </w:pPr>
      <w:r>
        <w:fldChar w:fldCharType="begin"/>
      </w:r>
      <w:r>
        <w:instrText> TOC </w:instrText>
      </w:r>
      <w:r>
        <w:fldChar w:fldCharType="separate"/>
      </w:r>
      <w:hyperlink w:anchor="__RefHeading__1_1059399729">
        <w:r>
          <w:rPr>
            <w:rStyle w:val="style29"/>
          </w:rPr>
          <w:t>1.Introducción</w:t>
          <w:tab/>
          <w:t>3</w:t>
        </w:r>
      </w:hyperlink>
    </w:p>
    <w:p>
      <w:pPr>
        <w:pStyle w:val="style50"/>
        <w:tabs>
          <w:tab w:leader="dot" w:pos="8704" w:val="right"/>
        </w:tabs>
      </w:pPr>
      <w:hyperlink w:anchor="__RefHeading__3_1059399729">
        <w:r>
          <w:rPr>
            <w:rStyle w:val="style29"/>
          </w:rPr>
          <w:t>1.1.Propósito</w:t>
          <w:tab/>
          <w:t>3</w:t>
        </w:r>
      </w:hyperlink>
    </w:p>
    <w:p>
      <w:pPr>
        <w:pStyle w:val="style50"/>
        <w:tabs>
          <w:tab w:leader="dot" w:pos="8704" w:val="right"/>
        </w:tabs>
      </w:pPr>
      <w:hyperlink w:anchor="__RefHeading__5_1059399729">
        <w:r>
          <w:rPr>
            <w:rStyle w:val="style29"/>
          </w:rPr>
          <w:t>1.2.Alcance</w:t>
          <w:tab/>
          <w:t>3</w:t>
        </w:r>
      </w:hyperlink>
    </w:p>
    <w:p>
      <w:pPr>
        <w:pStyle w:val="style50"/>
        <w:tabs>
          <w:tab w:leader="dot" w:pos="8704" w:val="right"/>
        </w:tabs>
      </w:pPr>
      <w:hyperlink w:anchor="__RefHeading__7_1059399729">
        <w:r>
          <w:rPr>
            <w:rStyle w:val="style29"/>
          </w:rPr>
          <w:t>1.3.Definiciones, siglas y abreviaturas.</w:t>
          <w:tab/>
          <w:t>3</w:t>
        </w:r>
      </w:hyperlink>
    </w:p>
    <w:p>
      <w:pPr>
        <w:pStyle w:val="style50"/>
        <w:tabs>
          <w:tab w:leader="dot" w:pos="8704" w:val="right"/>
        </w:tabs>
      </w:pPr>
      <w:hyperlink w:anchor="__RefHeading__9_1059399729">
        <w:r>
          <w:rPr>
            <w:rStyle w:val="style29"/>
          </w:rPr>
          <w:t>1.4.Referencias</w:t>
          <w:tab/>
          <w:t>3</w:t>
        </w:r>
      </w:hyperlink>
    </w:p>
    <w:p>
      <w:pPr>
        <w:pStyle w:val="style50"/>
        <w:tabs>
          <w:tab w:leader="dot" w:pos="8704" w:val="right"/>
        </w:tabs>
      </w:pPr>
      <w:hyperlink w:anchor="__RefHeading__11_1059399729">
        <w:r>
          <w:rPr>
            <w:rStyle w:val="style29"/>
          </w:rPr>
          <w:t>1.5.Visión general</w:t>
          <w:tab/>
          <w:t>3</w:t>
        </w:r>
      </w:hyperlink>
    </w:p>
    <w:p>
      <w:pPr>
        <w:pStyle w:val="style49"/>
        <w:tabs>
          <w:tab w:leader="dot" w:pos="8504" w:val="right"/>
        </w:tabs>
      </w:pPr>
      <w:hyperlink w:anchor="__RefHeading__13_1059399729">
        <w:r>
          <w:rPr>
            <w:rStyle w:val="style29"/>
          </w:rPr>
          <w:t>2.Descripción general</w:t>
          <w:tab/>
          <w:t>3</w:t>
        </w:r>
      </w:hyperlink>
    </w:p>
    <w:p>
      <w:pPr>
        <w:pStyle w:val="style50"/>
        <w:tabs>
          <w:tab w:leader="dot" w:pos="8704" w:val="right"/>
        </w:tabs>
      </w:pPr>
      <w:hyperlink w:anchor="__RefHeading__15_1059399729">
        <w:r>
          <w:rPr>
            <w:rStyle w:val="style29"/>
          </w:rPr>
          <w:t>2.1.Perspectiva del producto</w:t>
          <w:tab/>
          <w:t>3</w:t>
        </w:r>
      </w:hyperlink>
    </w:p>
    <w:p>
      <w:pPr>
        <w:pStyle w:val="style57"/>
        <w:tabs>
          <w:tab w:leader="dot" w:pos="8904" w:val="right"/>
        </w:tabs>
      </w:pPr>
      <w:hyperlink w:anchor="__RefHeading__17_1059399729">
        <w:r>
          <w:rPr>
            <w:rStyle w:val="style29"/>
          </w:rPr>
          <w:t>2.1.1.Interfases de usuario</w:t>
          <w:tab/>
          <w:t>3</w:t>
        </w:r>
      </w:hyperlink>
    </w:p>
    <w:p>
      <w:pPr>
        <w:pStyle w:val="style57"/>
        <w:tabs>
          <w:tab w:leader="dot" w:pos="8904" w:val="right"/>
        </w:tabs>
      </w:pPr>
      <w:hyperlink w:anchor="__RefHeading__19_1059399729">
        <w:r>
          <w:rPr>
            <w:rStyle w:val="style29"/>
          </w:rPr>
          <w:t>2.1.2.Interfases con hardware</w:t>
          <w:tab/>
          <w:t>4</w:t>
        </w:r>
      </w:hyperlink>
    </w:p>
    <w:p>
      <w:pPr>
        <w:pStyle w:val="style57"/>
        <w:tabs>
          <w:tab w:leader="dot" w:pos="8904" w:val="right"/>
        </w:tabs>
      </w:pPr>
      <w:hyperlink w:anchor="__RefHeading__21_1059399729">
        <w:r>
          <w:rPr>
            <w:rStyle w:val="style29"/>
          </w:rPr>
          <w:t>2.1.3.Interfases con software</w:t>
          <w:tab/>
          <w:t>4</w:t>
        </w:r>
      </w:hyperlink>
    </w:p>
    <w:p>
      <w:pPr>
        <w:pStyle w:val="style57"/>
        <w:tabs>
          <w:tab w:leader="dot" w:pos="8904" w:val="right"/>
        </w:tabs>
      </w:pPr>
      <w:hyperlink w:anchor="__RefHeading__23_1059399729">
        <w:r>
          <w:rPr>
            <w:rStyle w:val="style29"/>
          </w:rPr>
          <w:t>2.1.4.Interfases de comunicación</w:t>
          <w:tab/>
          <w:t>4</w:t>
        </w:r>
      </w:hyperlink>
    </w:p>
    <w:p>
      <w:pPr>
        <w:pStyle w:val="style57"/>
        <w:tabs>
          <w:tab w:leader="dot" w:pos="8904" w:val="right"/>
        </w:tabs>
      </w:pPr>
      <w:hyperlink w:anchor="__RefHeading__25_1059399729">
        <w:r>
          <w:rPr>
            <w:rStyle w:val="style29"/>
          </w:rPr>
          <w:t>2.1.5.Restricciones de memoria</w:t>
          <w:tab/>
          <w:t>4</w:t>
        </w:r>
      </w:hyperlink>
    </w:p>
    <w:p>
      <w:pPr>
        <w:pStyle w:val="style57"/>
        <w:tabs>
          <w:tab w:leader="dot" w:pos="8904" w:val="right"/>
        </w:tabs>
      </w:pPr>
      <w:hyperlink w:anchor="__RefHeading__27_1059399729">
        <w:r>
          <w:rPr>
            <w:rStyle w:val="style29"/>
          </w:rPr>
          <w:t>2.1.6.Requerimientos de adecuación al entorno</w:t>
          <w:tab/>
          <w:t>4</w:t>
        </w:r>
      </w:hyperlink>
    </w:p>
    <w:p>
      <w:pPr>
        <w:pStyle w:val="style50"/>
        <w:tabs>
          <w:tab w:leader="dot" w:pos="8704" w:val="right"/>
        </w:tabs>
      </w:pPr>
      <w:hyperlink w:anchor="__RefHeading__29_1059399729">
        <w:r>
          <w:rPr>
            <w:rStyle w:val="style29"/>
          </w:rPr>
          <w:t>2.2.Funciones del producto</w:t>
          <w:tab/>
          <w:t>4</w:t>
        </w:r>
      </w:hyperlink>
    </w:p>
    <w:p>
      <w:pPr>
        <w:pStyle w:val="style50"/>
        <w:tabs>
          <w:tab w:leader="dot" w:pos="8704" w:val="right"/>
        </w:tabs>
      </w:pPr>
      <w:hyperlink w:anchor="__RefHeading__31_1059399729">
        <w:r>
          <w:rPr>
            <w:rStyle w:val="style29"/>
          </w:rPr>
          <w:t>2.3.Características de los usuarios</w:t>
          <w:tab/>
          <w:t>4</w:t>
        </w:r>
      </w:hyperlink>
    </w:p>
    <w:p>
      <w:pPr>
        <w:pStyle w:val="style50"/>
        <w:tabs>
          <w:tab w:leader="dot" w:pos="8704" w:val="right"/>
        </w:tabs>
      </w:pPr>
      <w:hyperlink w:anchor="__RefHeading__33_1059399729">
        <w:r>
          <w:rPr>
            <w:rStyle w:val="style29"/>
          </w:rPr>
          <w:t>2.4.Restricciones de diseño</w:t>
          <w:tab/>
          <w:t>4</w:t>
        </w:r>
      </w:hyperlink>
    </w:p>
    <w:p>
      <w:pPr>
        <w:pStyle w:val="style57"/>
        <w:tabs>
          <w:tab w:leader="dot" w:pos="8904" w:val="right"/>
        </w:tabs>
      </w:pPr>
      <w:hyperlink w:anchor="__RefHeading__35_1059399729">
        <w:r>
          <w:rPr>
            <w:rStyle w:val="style29"/>
          </w:rPr>
          <w:t>2.4.1.[Restricción de diseño 1]</w:t>
          <w:tab/>
          <w:t>5</w:t>
        </w:r>
      </w:hyperlink>
    </w:p>
    <w:p>
      <w:pPr>
        <w:pStyle w:val="style50"/>
        <w:tabs>
          <w:tab w:leader="dot" w:pos="8704" w:val="right"/>
        </w:tabs>
      </w:pPr>
      <w:hyperlink w:anchor="__RefHeading__37_1059399729">
        <w:r>
          <w:rPr>
            <w:rStyle w:val="style29"/>
          </w:rPr>
          <w:t>2.5.Supuestos y dependencias</w:t>
          <w:tab/>
          <w:t>5</w:t>
        </w:r>
      </w:hyperlink>
    </w:p>
    <w:p>
      <w:pPr>
        <w:pStyle w:val="style49"/>
        <w:tabs>
          <w:tab w:leader="dot" w:pos="8504" w:val="right"/>
        </w:tabs>
      </w:pPr>
      <w:hyperlink w:anchor="__RefHeading__39_1059399729">
        <w:r>
          <w:rPr>
            <w:rStyle w:val="style29"/>
          </w:rPr>
          <w:t>3.Requerimientos específicos</w:t>
          <w:tab/>
          <w:t>5</w:t>
        </w:r>
      </w:hyperlink>
    </w:p>
    <w:p>
      <w:pPr>
        <w:pStyle w:val="style50"/>
        <w:tabs>
          <w:tab w:leader="dot" w:pos="8704" w:val="right"/>
        </w:tabs>
      </w:pPr>
      <w:hyperlink w:anchor="__RefHeading__41_1059399729">
        <w:r>
          <w:rPr>
            <w:rStyle w:val="style29"/>
          </w:rPr>
          <w:t>3.1.Requerimientos Suplementarios</w:t>
          <w:tab/>
          <w:t>5</w:t>
        </w:r>
      </w:hyperlink>
    </w:p>
    <w:p>
      <w:pPr>
        <w:pStyle w:val="style49"/>
        <w:tabs>
          <w:tab w:leader="dot" w:pos="8504" w:val="right"/>
        </w:tabs>
      </w:pPr>
      <w:hyperlink w:anchor="__RefHeading__43_1059399729">
        <w:r>
          <w:rPr>
            <w:rStyle w:val="style29"/>
          </w:rPr>
          <w:t>4.Requerimientos de documentación</w:t>
          <w:tab/>
          <w:t>5</w:t>
        </w:r>
      </w:hyperlink>
    </w:p>
    <w:p>
      <w:pPr>
        <w:pStyle w:val="style50"/>
        <w:tabs>
          <w:tab w:leader="dot" w:pos="8704" w:val="right"/>
        </w:tabs>
      </w:pPr>
      <w:hyperlink w:anchor="__RefHeading__45_1059399729">
        <w:r>
          <w:rPr>
            <w:rStyle w:val="style29"/>
          </w:rPr>
          <w:t>4.1.Manual de Usuario</w:t>
          <w:tab/>
          <w:t>5</w:t>
        </w:r>
      </w:hyperlink>
    </w:p>
    <w:p>
      <w:pPr>
        <w:pStyle w:val="style50"/>
        <w:tabs>
          <w:tab w:leader="dot" w:pos="8704" w:val="right"/>
        </w:tabs>
      </w:pPr>
      <w:hyperlink w:anchor="__RefHeading__47_1059399729">
        <w:r>
          <w:rPr>
            <w:rStyle w:val="style29"/>
          </w:rPr>
          <w:t>4.2.Ayuda en línea</w:t>
          <w:tab/>
          <w:t>5</w:t>
        </w:r>
      </w:hyperlink>
    </w:p>
    <w:p>
      <w:pPr>
        <w:pStyle w:val="style50"/>
        <w:tabs>
          <w:tab w:leader="dot" w:pos="8704" w:val="right"/>
        </w:tabs>
      </w:pPr>
      <w:hyperlink w:anchor="__RefHeading__49_1059399729">
        <w:r>
          <w:rPr>
            <w:rStyle w:val="style29"/>
          </w:rPr>
          <w:t>4.3.Guías de instalación, configuración y archivo Léame.</w:t>
          <w:tab/>
          <w:t>5</w:t>
        </w:r>
      </w:hyperlink>
    </w:p>
    <w:p>
      <w:pPr>
        <w:pStyle w:val="style50"/>
        <w:tabs>
          <w:tab w:leader="dot" w:pos="8704" w:val="right"/>
        </w:tabs>
      </w:pPr>
      <w:hyperlink w:anchor="__RefHeading__51_1059399729">
        <w:r>
          <w:rPr>
            <w:rStyle w:val="style29"/>
          </w:rPr>
          <w:t>4.4.Etiquetado y empaquetado</w:t>
          <w:tab/>
          <w:t>6</w:t>
        </w:r>
      </w:hyperlink>
    </w:p>
    <w:p>
      <w:pPr>
        <w:pStyle w:val="style49"/>
        <w:tabs>
          <w:tab w:leader="dot" w:pos="8504" w:val="right"/>
        </w:tabs>
      </w:pPr>
      <w:hyperlink w:anchor="__RefHeading__53_1059399729">
        <w:r>
          <w:rPr>
            <w:rStyle w:val="style29"/>
          </w:rPr>
          <w:t>5.[Información de soporte (opcional) ]</w:t>
          <w:tab/>
          <w:t>6</w:t>
        </w:r>
      </w:hyperlink>
      <w:r>
        <w:fldChar w:fldCharType="end"/>
      </w:r>
    </w:p>
    <w:p>
      <w:pPr>
        <w:sectPr>
          <w:type w:val="continuous"/>
          <w:pgSz w:h="16838" w:w="11906"/>
          <w:pgMar w:bottom="1417" w:footer="708" w:gutter="0" w:header="0" w:left="1701" w:right="1701" w:top="1417"/>
          <w:formProt w:val="false"/>
          <w:textDirection w:val="lrTb"/>
          <w:docGrid w:charSpace="0" w:linePitch="360" w:type="default"/>
        </w:sectPr>
      </w:pPr>
    </w:p>
    <w:p>
      <w:pPr>
        <w:pStyle w:val="style54"/>
        <w:tabs>
          <w:tab w:leader="none" w:pos="967" w:val="left"/>
          <w:tab w:leader="dot" w:pos="9061" w:val="right"/>
        </w:tabs>
      </w:pPr>
      <w:r>
        <w:rPr>
          <w:sz w:val="16"/>
        </w:rPr>
      </w:r>
    </w:p>
    <w:p>
      <w:pPr>
        <w:pStyle w:val="style54"/>
      </w:pPr>
      <w:r>
        <w:rPr/>
      </w:r>
    </w:p>
    <w:p>
      <w:pPr>
        <w:pStyle w:val="style46"/>
        <w:pageBreakBefore/>
        <w:numPr>
          <w:ilvl w:val="0"/>
          <w:numId w:val="8"/>
        </w:numPr>
      </w:pPr>
      <w:bookmarkStart w:id="0" w:name="__RefHeading__1_1059399729"/>
      <w:bookmarkEnd w:id="0"/>
      <w:r>
        <w:rPr/>
        <w:t>Introducción</w:t>
      </w:r>
    </w:p>
    <w:p>
      <w:pPr>
        <w:pStyle w:val="style54"/>
        <w:jc w:val="both"/>
      </w:pPr>
      <w:r>
        <w:rPr/>
        <w:t>[La introducción debe proporcionar una visión general de la Especificación de Requerimientos.]</w:t>
      </w:r>
    </w:p>
    <w:p>
      <w:pPr>
        <w:pStyle w:val="style47"/>
        <w:numPr>
          <w:ilvl w:val="1"/>
          <w:numId w:val="8"/>
        </w:numPr>
        <w:tabs>
          <w:tab w:leader="none" w:pos="1418" w:val="left"/>
          <w:tab w:leader="none" w:pos="1429" w:val="left"/>
        </w:tabs>
        <w:ind w:hanging="709" w:left="709" w:right="0"/>
      </w:pPr>
      <w:bookmarkStart w:id="1" w:name="__RefHeading__3_1059399729"/>
      <w:bookmarkEnd w:id="1"/>
      <w:r>
        <w:rPr/>
        <w:t>Propósito</w:t>
      </w:r>
    </w:p>
    <w:p>
      <w:pPr>
        <w:pStyle w:val="style54"/>
        <w:jc w:val="both"/>
      </w:pPr>
      <w:r>
        <w:rPr/>
        <w:t xml:space="preserve">[Esta sección debe indicar el propósito de la </w:t>
      </w:r>
      <w:r>
        <w:rPr>
          <w:b/>
        </w:rPr>
        <w:t xml:space="preserve">Especificación de Requerimientos de Software </w:t>
      </w:r>
      <w:r>
        <w:rPr/>
        <w:t>y la audiencia esperada para este documento.]</w:t>
      </w:r>
    </w:p>
    <w:p>
      <w:pPr>
        <w:pStyle w:val="style47"/>
        <w:numPr>
          <w:ilvl w:val="1"/>
          <w:numId w:val="8"/>
        </w:numPr>
        <w:tabs>
          <w:tab w:leader="none" w:pos="1418" w:val="left"/>
          <w:tab w:leader="none" w:pos="1429" w:val="left"/>
        </w:tabs>
        <w:ind w:hanging="709" w:left="709" w:right="0"/>
      </w:pPr>
      <w:bookmarkStart w:id="2" w:name="__RefHeading__5_1059399729"/>
      <w:bookmarkEnd w:id="2"/>
      <w:r>
        <w:rPr/>
        <w:t>Alcance</w:t>
      </w:r>
    </w:p>
    <w:p>
      <w:pPr>
        <w:pStyle w:val="style54"/>
        <w:jc w:val="both"/>
      </w:pPr>
      <w:r>
        <w:rPr/>
        <w:t xml:space="preserve">[Esta sección debe identificar el producto o los productos por su nombre, explicar que debe hacer y, si es necesario lo que no debe hacer, el producto de software. Describir la aplicación de software a ser especificada, incluyendo beneficios relevantes, objetivos y metas. Si existe una especificación de requerimientos del sistema la </w:t>
      </w:r>
      <w:r>
        <w:rPr>
          <w:b/>
        </w:rPr>
        <w:t xml:space="preserve">Especificación de Requerimientos de Software </w:t>
      </w:r>
      <w:r>
        <w:rPr/>
        <w:t>debe ser consistente con la primera.]</w:t>
      </w:r>
    </w:p>
    <w:p>
      <w:pPr>
        <w:pStyle w:val="style47"/>
        <w:numPr>
          <w:ilvl w:val="1"/>
          <w:numId w:val="8"/>
        </w:numPr>
        <w:tabs>
          <w:tab w:leader="none" w:pos="1418" w:val="left"/>
          <w:tab w:leader="none" w:pos="1429" w:val="left"/>
        </w:tabs>
        <w:ind w:hanging="709" w:left="709" w:right="0"/>
      </w:pPr>
      <w:bookmarkStart w:id="3" w:name="__RefHeading__7_1059399729"/>
      <w:bookmarkEnd w:id="3"/>
      <w:r>
        <w:rPr/>
        <w:t>Definiciones, siglas y abreviaturas.</w:t>
      </w:r>
    </w:p>
    <w:p>
      <w:pPr>
        <w:pStyle w:val="style54"/>
        <w:jc w:val="both"/>
      </w:pPr>
      <w:r>
        <w:rPr/>
        <w:t>[Esta sección debe proporcionar las definiciones de todos los términos, las siglas, y abreviaciones requeridas para interpretar apropiadamente el documento</w:t>
      </w:r>
      <w:r>
        <w:rPr>
          <w:b/>
        </w:rPr>
        <w:t xml:space="preserve"> Especificación de Requerimientos de Software</w:t>
      </w:r>
      <w:r>
        <w:rPr/>
        <w:t>.  Esta información puede proporcionarse por la referencia al Glosario del proyecto.]</w:t>
      </w:r>
    </w:p>
    <w:p>
      <w:pPr>
        <w:pStyle w:val="style47"/>
        <w:numPr>
          <w:ilvl w:val="1"/>
          <w:numId w:val="8"/>
        </w:numPr>
        <w:tabs>
          <w:tab w:leader="none" w:pos="1418" w:val="left"/>
          <w:tab w:leader="none" w:pos="1429" w:val="left"/>
        </w:tabs>
        <w:ind w:hanging="709" w:left="709" w:right="0"/>
      </w:pPr>
      <w:bookmarkStart w:id="4" w:name="__RefHeading__9_1059399729"/>
      <w:bookmarkEnd w:id="4"/>
      <w:r>
        <w:rPr/>
        <w:t>Referencias</w:t>
      </w:r>
    </w:p>
    <w:p>
      <w:pPr>
        <w:pStyle w:val="style54"/>
        <w:jc w:val="both"/>
      </w:pPr>
      <w:r>
        <w:rPr/>
        <w:t xml:space="preserve">[Esta sección debe proporcionar una lista completa de todos los documentos a los que se hace referencia en el documento </w:t>
      </w:r>
      <w:r>
        <w:rPr>
          <w:b/>
        </w:rPr>
        <w:t>Especificación de Requerimientos de Software</w:t>
      </w:r>
      <w:r>
        <w:rPr/>
        <w:t>. Cada documento debe identificarse por el título, número del informe (si se aplica), fecha, y organización que lo publica. Especifique las fuentes de las que pueden obtenerse las referencias. Esta información puede proporcionarse por la referencia a un apéndice o a otro documento.]</w:t>
      </w:r>
    </w:p>
    <w:p>
      <w:pPr>
        <w:pStyle w:val="style47"/>
        <w:numPr>
          <w:ilvl w:val="1"/>
          <w:numId w:val="8"/>
        </w:numPr>
        <w:tabs>
          <w:tab w:leader="none" w:pos="1418" w:val="left"/>
          <w:tab w:leader="none" w:pos="1429" w:val="left"/>
        </w:tabs>
        <w:ind w:hanging="709" w:left="709" w:right="0"/>
      </w:pPr>
      <w:bookmarkStart w:id="5" w:name="__RefHeading__11_1059399729"/>
      <w:bookmarkEnd w:id="5"/>
      <w:r>
        <w:rPr/>
        <w:t>Visión general</w:t>
      </w:r>
    </w:p>
    <w:p>
      <w:pPr>
        <w:pStyle w:val="style54"/>
        <w:jc w:val="both"/>
      </w:pPr>
      <w:r>
        <w:rPr/>
        <w:t xml:space="preserve">[Esta sección describe que contiene el resto del documento </w:t>
      </w:r>
      <w:r>
        <w:rPr>
          <w:b/>
        </w:rPr>
        <w:t>Especificación de Requerimientos de Software</w:t>
      </w:r>
      <w:r>
        <w:rPr/>
        <w:t xml:space="preserve"> y explica como se organiza este documento.]</w:t>
      </w:r>
    </w:p>
    <w:p>
      <w:pPr>
        <w:pStyle w:val="style46"/>
        <w:numPr>
          <w:ilvl w:val="0"/>
          <w:numId w:val="8"/>
        </w:numPr>
      </w:pPr>
      <w:bookmarkStart w:id="6" w:name="__RefHeading__13_1059399729"/>
      <w:bookmarkEnd w:id="6"/>
      <w:r>
        <w:rPr/>
        <w:t>Descripción general</w:t>
      </w:r>
    </w:p>
    <w:p>
      <w:pPr>
        <w:pStyle w:val="style54"/>
        <w:jc w:val="both"/>
      </w:pPr>
      <w:r>
        <w:rPr/>
        <w:t>[Esta sección debe describir los factores generales que afectan al producto y sus requerimientos.  Esta sección no establece los requerimientos específicos. En cambio, proporciona una base para los requerimientos específicos que se definen en detalle en la sección 3.]</w:t>
      </w:r>
    </w:p>
    <w:p>
      <w:pPr>
        <w:pStyle w:val="style47"/>
        <w:numPr>
          <w:ilvl w:val="1"/>
          <w:numId w:val="8"/>
        </w:numPr>
        <w:tabs>
          <w:tab w:leader="none" w:pos="1418" w:val="left"/>
          <w:tab w:leader="none" w:pos="1429" w:val="left"/>
        </w:tabs>
        <w:ind w:hanging="709" w:left="709" w:right="0"/>
      </w:pPr>
      <w:bookmarkStart w:id="7" w:name="__RefHeading__15_1059399729"/>
      <w:bookmarkEnd w:id="7"/>
      <w:r>
        <w:rPr/>
        <w:t>Perspectiva del producto</w:t>
      </w:r>
    </w:p>
    <w:p>
      <w:pPr>
        <w:pStyle w:val="style54"/>
        <w:jc w:val="both"/>
      </w:pPr>
      <w:r>
        <w:rPr/>
        <w:t>[Si en el modelo de Casos de uso no se incluye esta información en esta sección se describe el producto respecto de otros productos relacionados y como opera bajo ciertas restricciones.</w:t>
      </w:r>
    </w:p>
    <w:p>
      <w:pPr>
        <w:pStyle w:val="style54"/>
        <w:jc w:val="both"/>
      </w:pPr>
      <w:r>
        <w:rPr/>
        <w:t>Puede incluir Interfases del sistema, Interfases de usuario, Interfases de hardware, Interfases de software, Interfases de comunicación, Memoria, Operaciones, Requerimientos de adecuación al entorno.]</w:t>
      </w:r>
    </w:p>
    <w:p>
      <w:pPr>
        <w:pStyle w:val="style56"/>
        <w:numPr>
          <w:ilvl w:val="2"/>
          <w:numId w:val="8"/>
        </w:numPr>
        <w:tabs>
          <w:tab w:leader="none" w:pos="1560" w:val="left"/>
          <w:tab w:leader="none" w:pos="1702" w:val="left"/>
          <w:tab w:leader="none" w:pos="2949" w:val="left"/>
        </w:tabs>
        <w:ind w:hanging="851" w:left="851" w:right="0"/>
      </w:pPr>
      <w:bookmarkStart w:id="8" w:name="__RefHeading__17_1059399729"/>
      <w:bookmarkEnd w:id="8"/>
      <w:r>
        <w:rPr/>
        <w:t>Interfases de usuario</w:t>
      </w:r>
    </w:p>
    <w:p>
      <w:pPr>
        <w:pStyle w:val="style54"/>
        <w:jc w:val="both"/>
      </w:pPr>
      <w:r>
        <w:rPr/>
        <w:t>[Esta sección describe las interfases de usuario que se deben implementar. Incluye las características lógicas de cada interfase entre el producto de software y el usuario que son necesarias para lograr los requerimientos del software, por ejemplo, formatos de pantalla, contenido de reportes y menús, o disponibilidad de teclas de función. Además incluye aspectos para optimizar la interfase, que puede ser una lista de como debe aparecer el sistema al usuario o como no debe aparecer, por ejemplo, que aparezcan mensajes de error cortos o largos. En caso que las pautas para la interfase de usuario sean muy extensas podrá generar un documento aparte y en esta sección hacer referencia a el.</w:t>
      </w:r>
    </w:p>
    <w:p>
      <w:pPr>
        <w:pStyle w:val="style54"/>
        <w:jc w:val="both"/>
      </w:pPr>
      <w:r>
        <w:rPr/>
        <w:t>También se deben especificar las operaciones normales y especiales requeridas por el usuario, como son: modos de operación en la empresa u organización del usuario, por ejemplo, operaciones iniciadas por el usuario, períodos de operaciones interactivas y operaciones de procesamiento por lotes, operaciones de respaldo y recuperación.]</w:t>
      </w:r>
    </w:p>
    <w:p>
      <w:pPr>
        <w:pStyle w:val="style56"/>
        <w:numPr>
          <w:ilvl w:val="2"/>
          <w:numId w:val="8"/>
        </w:numPr>
        <w:tabs>
          <w:tab w:leader="none" w:pos="1560" w:val="left"/>
          <w:tab w:leader="none" w:pos="1702" w:val="left"/>
          <w:tab w:leader="none" w:pos="2949" w:val="left"/>
        </w:tabs>
        <w:ind w:hanging="851" w:left="851" w:right="0"/>
      </w:pPr>
      <w:bookmarkStart w:id="9" w:name="__RefHeading__19_1059399729"/>
      <w:bookmarkEnd w:id="9"/>
      <w:r>
        <w:rPr/>
        <w:t>Interfases con hardware</w:t>
      </w:r>
    </w:p>
    <w:p>
      <w:pPr>
        <w:pStyle w:val="style54"/>
        <w:jc w:val="both"/>
      </w:pPr>
      <w:r>
        <w:rPr/>
        <w:t xml:space="preserve">[Esta sección describe las características de las interfaces entre el producto de software y los componentes de hardware del sistema. Incluye características de configuración, dispositivos que se deben soportar, como deben ser soportados y protocolos.] </w:t>
      </w:r>
    </w:p>
    <w:p>
      <w:pPr>
        <w:pStyle w:val="style56"/>
        <w:numPr>
          <w:ilvl w:val="2"/>
          <w:numId w:val="8"/>
        </w:numPr>
        <w:tabs>
          <w:tab w:leader="none" w:pos="1560" w:val="left"/>
          <w:tab w:leader="none" w:pos="1702" w:val="left"/>
          <w:tab w:leader="none" w:pos="2949" w:val="left"/>
        </w:tabs>
        <w:ind w:hanging="851" w:left="851" w:right="0"/>
      </w:pPr>
      <w:bookmarkStart w:id="10" w:name="__RefHeading__21_1059399729"/>
      <w:bookmarkEnd w:id="10"/>
      <w:r>
        <w:rPr/>
        <w:t>Interfases con software</w:t>
      </w:r>
    </w:p>
    <w:p>
      <w:pPr>
        <w:pStyle w:val="style54"/>
        <w:jc w:val="both"/>
      </w:pPr>
      <w:r>
        <w:rPr/>
        <w:t xml:space="preserve">[En esta sección se debe especificar el uso de otros productos de software necesarios (sistema de manejo de datos, sistema operativo, librerías o paquetes), interfases con otros sistemas de aplicación. </w:t>
      </w:r>
    </w:p>
    <w:p>
      <w:pPr>
        <w:pStyle w:val="style54"/>
        <w:jc w:val="both"/>
      </w:pPr>
      <w:r>
        <w:rPr/>
        <w:t>Para cada interfase se debe indicar: propósito de la interfase con el producto de software, definición de la interfase en términos de contenido y formato de la misma.]</w:t>
      </w:r>
    </w:p>
    <w:p>
      <w:pPr>
        <w:pStyle w:val="style56"/>
        <w:numPr>
          <w:ilvl w:val="2"/>
          <w:numId w:val="8"/>
        </w:numPr>
        <w:tabs>
          <w:tab w:leader="none" w:pos="1560" w:val="left"/>
          <w:tab w:leader="none" w:pos="1702" w:val="left"/>
          <w:tab w:leader="none" w:pos="2949" w:val="left"/>
        </w:tabs>
        <w:ind w:hanging="851" w:left="851" w:right="0"/>
        <w:jc w:val="both"/>
      </w:pPr>
      <w:bookmarkStart w:id="11" w:name="__RefHeading__23_1059399729"/>
      <w:bookmarkEnd w:id="11"/>
      <w:r>
        <w:rPr/>
        <w:t>Interfases de comunicación</w:t>
      </w:r>
    </w:p>
    <w:p>
      <w:pPr>
        <w:pStyle w:val="style54"/>
        <w:jc w:val="both"/>
      </w:pPr>
      <w:r>
        <w:rPr/>
        <w:t>[En esta sección se describe cualquier interfase de comunicación con otro sistema o dispositivo como redes, dispositivos remotos, etc.]</w:t>
      </w:r>
    </w:p>
    <w:p>
      <w:pPr>
        <w:pStyle w:val="style56"/>
        <w:numPr>
          <w:ilvl w:val="2"/>
          <w:numId w:val="8"/>
        </w:numPr>
        <w:tabs>
          <w:tab w:leader="none" w:pos="1560" w:val="left"/>
          <w:tab w:leader="none" w:pos="1702" w:val="left"/>
          <w:tab w:leader="none" w:pos="2949" w:val="left"/>
        </w:tabs>
        <w:ind w:hanging="851" w:left="851" w:right="0"/>
        <w:jc w:val="both"/>
      </w:pPr>
      <w:bookmarkStart w:id="12" w:name="__RefHeading__25_1059399729"/>
      <w:bookmarkEnd w:id="12"/>
      <w:r>
        <w:rPr/>
        <w:t>Restricciones de memoria</w:t>
      </w:r>
    </w:p>
    <w:p>
      <w:pPr>
        <w:pStyle w:val="style54"/>
        <w:jc w:val="both"/>
      </w:pPr>
      <w:r>
        <w:rPr/>
        <w:t>[En esta sección se deben especificar las características aplicables y límites en memoria primaria y secundaria]</w:t>
      </w:r>
    </w:p>
    <w:p>
      <w:pPr>
        <w:pStyle w:val="style56"/>
        <w:numPr>
          <w:ilvl w:val="2"/>
          <w:numId w:val="8"/>
        </w:numPr>
        <w:tabs>
          <w:tab w:leader="none" w:pos="1560" w:val="left"/>
          <w:tab w:leader="none" w:pos="1702" w:val="left"/>
          <w:tab w:leader="none" w:pos="2949" w:val="left"/>
        </w:tabs>
        <w:ind w:hanging="851" w:left="851" w:right="0"/>
        <w:jc w:val="both"/>
      </w:pPr>
      <w:bookmarkStart w:id="13" w:name="__RefHeading__27_1059399729"/>
      <w:bookmarkEnd w:id="13"/>
      <w:r>
        <w:rPr/>
        <w:t>Requerimientos de adecuación al entorno</w:t>
      </w:r>
    </w:p>
    <w:p>
      <w:pPr>
        <w:pStyle w:val="style54"/>
        <w:jc w:val="both"/>
      </w:pPr>
      <w:r>
        <w:rPr/>
        <w:t xml:space="preserve">[En esta sección se deben especificar los requerimientos de datos o secuencias de inicialización que son específicas a un sitio dado, misión, o modo operacional (por ejemplo, valores posibles, límites de seguridad, etc.); se debe especificar el sitio o las características relacionadas a la misión que deben modificarse para adaptar el software a una instalación particular.]  </w:t>
      </w:r>
    </w:p>
    <w:p>
      <w:pPr>
        <w:pStyle w:val="style47"/>
        <w:numPr>
          <w:ilvl w:val="1"/>
          <w:numId w:val="8"/>
        </w:numPr>
        <w:tabs>
          <w:tab w:leader="none" w:pos="1418" w:val="left"/>
          <w:tab w:leader="none" w:pos="1429" w:val="left"/>
        </w:tabs>
        <w:ind w:hanging="709" w:left="709" w:right="0"/>
        <w:jc w:val="both"/>
      </w:pPr>
      <w:bookmarkStart w:id="14" w:name="__RefHeading__29_1059399729"/>
      <w:bookmarkEnd w:id="14"/>
      <w:r>
        <w:rPr/>
        <w:t>Funciones del producto</w:t>
      </w:r>
    </w:p>
    <w:p>
      <w:pPr>
        <w:pStyle w:val="style54"/>
        <w:jc w:val="both"/>
      </w:pPr>
      <w:r>
        <w:rPr/>
        <w:t>[En esta sección se resumen las funciones más importantes que el software debe realizar.]</w:t>
      </w:r>
    </w:p>
    <w:p>
      <w:pPr>
        <w:pStyle w:val="style47"/>
        <w:numPr>
          <w:ilvl w:val="1"/>
          <w:numId w:val="8"/>
        </w:numPr>
        <w:tabs>
          <w:tab w:leader="none" w:pos="1418" w:val="left"/>
          <w:tab w:leader="none" w:pos="1429" w:val="left"/>
        </w:tabs>
        <w:ind w:hanging="709" w:left="709" w:right="0"/>
        <w:jc w:val="both"/>
      </w:pPr>
      <w:bookmarkStart w:id="15" w:name="__RefHeading__31_1059399729"/>
      <w:bookmarkEnd w:id="15"/>
      <w:r>
        <w:rPr/>
        <w:t>Características de los usuarios</w:t>
      </w:r>
    </w:p>
    <w:p>
      <w:pPr>
        <w:pStyle w:val="style54"/>
        <w:jc w:val="both"/>
      </w:pPr>
      <w:r>
        <w:rPr/>
        <w:t>[En esta sección se  describen las características generales de los usuarios del producto incluyendo nivel educacional, experiencia y especialización técnica.]</w:t>
      </w:r>
    </w:p>
    <w:p>
      <w:pPr>
        <w:pStyle w:val="style47"/>
        <w:numPr>
          <w:ilvl w:val="1"/>
          <w:numId w:val="8"/>
        </w:numPr>
        <w:tabs>
          <w:tab w:leader="none" w:pos="1418" w:val="left"/>
          <w:tab w:leader="none" w:pos="1429" w:val="left"/>
        </w:tabs>
        <w:ind w:hanging="709" w:left="709" w:right="0"/>
        <w:jc w:val="both"/>
      </w:pPr>
      <w:bookmarkStart w:id="16" w:name="__RefHeading__33_1059399729"/>
      <w:bookmarkEnd w:id="16"/>
      <w:r>
        <w:rPr/>
        <w:t>Restricciones de diseño</w:t>
      </w:r>
    </w:p>
    <w:p>
      <w:pPr>
        <w:pStyle w:val="style54"/>
        <w:jc w:val="both"/>
      </w:pPr>
      <w:r>
        <w:rPr/>
        <w:t>[En esta sección se describen los elementos que limitan las opciones de los desarrolladores. Las restricciones de diseño representan decisiones diseño que se han tomado y que se deben cumplir. Incluye lenguajes de programación, requerimientos de proceso de software, herramientas de desarrollo, limitaciones de hardware, funcionamiento paralelo, funciones de auditoria, funciones de control, protocolos, consideraciones de seguridad, criticidad de la aplicación, librerías, políticas de regulación, etc.]</w:t>
      </w:r>
    </w:p>
    <w:p>
      <w:pPr>
        <w:pStyle w:val="style56"/>
        <w:numPr>
          <w:ilvl w:val="2"/>
          <w:numId w:val="8"/>
        </w:numPr>
        <w:tabs>
          <w:tab w:leader="none" w:pos="1560" w:val="left"/>
          <w:tab w:leader="none" w:pos="1702" w:val="left"/>
          <w:tab w:leader="none" w:pos="2949" w:val="left"/>
        </w:tabs>
        <w:ind w:hanging="851" w:left="851" w:right="0"/>
      </w:pPr>
      <w:bookmarkStart w:id="17" w:name="__RefHeading__35_1059399729"/>
      <w:bookmarkEnd w:id="17"/>
      <w:r>
        <w:rPr/>
        <w:t>[Restricción de diseño 1]</w:t>
      </w:r>
    </w:p>
    <w:p>
      <w:pPr>
        <w:pStyle w:val="style54"/>
        <w:jc w:val="both"/>
      </w:pPr>
      <w:r>
        <w:rPr/>
        <w:t>[Descripción de la restricción]</w:t>
      </w:r>
    </w:p>
    <w:p>
      <w:pPr>
        <w:pStyle w:val="style54"/>
        <w:jc w:val="both"/>
      </w:pPr>
      <w:r>
        <w:rPr/>
        <w:t>...</w:t>
      </w:r>
    </w:p>
    <w:p>
      <w:pPr>
        <w:pStyle w:val="style47"/>
        <w:numPr>
          <w:ilvl w:val="1"/>
          <w:numId w:val="8"/>
        </w:numPr>
        <w:tabs>
          <w:tab w:leader="none" w:pos="1418" w:val="left"/>
          <w:tab w:leader="none" w:pos="1429" w:val="left"/>
        </w:tabs>
        <w:ind w:hanging="709" w:left="709" w:right="0"/>
        <w:jc w:val="both"/>
      </w:pPr>
      <w:bookmarkStart w:id="18" w:name="__RefHeading__37_1059399729"/>
      <w:bookmarkEnd w:id="18"/>
      <w:r>
        <w:rPr/>
        <w:t>Supuestos y dependencias</w:t>
      </w:r>
    </w:p>
    <w:p>
      <w:pPr>
        <w:pStyle w:val="style54"/>
        <w:jc w:val="both"/>
      </w:pPr>
      <w:r>
        <w:rPr/>
        <w:t>[Esta sección debe incluir una lista de todos los factores que afectan a los requerimientos establecidos. Estos factores no son restricciones de diseño para el software pero si hay cambios en estos factores pueden afectar los requerimientos establecidos.]</w:t>
      </w:r>
    </w:p>
    <w:p>
      <w:pPr>
        <w:pStyle w:val="style46"/>
        <w:numPr>
          <w:ilvl w:val="0"/>
          <w:numId w:val="8"/>
        </w:numPr>
        <w:jc w:val="both"/>
      </w:pPr>
      <w:bookmarkStart w:id="19" w:name="__RefHeading__39_1059399729"/>
      <w:bookmarkEnd w:id="19"/>
      <w:r>
        <w:rPr/>
        <w:t>Requerimientos específicos</w:t>
      </w:r>
    </w:p>
    <w:p>
      <w:pPr>
        <w:pStyle w:val="style54"/>
        <w:jc w:val="both"/>
      </w:pPr>
      <w:r>
        <w:rPr/>
        <w:t>[Esta sección de la Especificación de Requerimientos de Software debe contener todos los requerimientos del software a un nivel de detalle suficiente para permitir a diseñadores diseñar un sistema para satisfacer esos requerimientos y a verificadores probar que el sistema satisface esos requerimientos. Al usar el modelo de casos de uso, estos requisitos se capturan en los casos de uso y las especificaciones suplementarias aplicables.]</w:t>
      </w:r>
    </w:p>
    <w:p>
      <w:pPr>
        <w:pStyle w:val="style47"/>
        <w:numPr>
          <w:ilvl w:val="1"/>
          <w:numId w:val="8"/>
        </w:numPr>
        <w:tabs>
          <w:tab w:leader="none" w:pos="1418" w:val="left"/>
          <w:tab w:leader="none" w:pos="1429" w:val="left"/>
        </w:tabs>
        <w:ind w:hanging="709" w:left="709" w:right="0"/>
        <w:jc w:val="both"/>
      </w:pPr>
      <w:bookmarkStart w:id="20" w:name="__RefHeading__41_1059399729"/>
      <w:bookmarkEnd w:id="20"/>
      <w:r>
        <w:rPr/>
        <w:t>Requerimientos Suplementarios</w:t>
      </w:r>
    </w:p>
    <w:p>
      <w:pPr>
        <w:pStyle w:val="style54"/>
        <w:jc w:val="both"/>
      </w:pPr>
      <w:r>
        <w:rPr/>
        <w:t>[Las especificaciones suplementarias capturan requerimientos que no se incluyen en los casos de uso (requerimientos necesarios para el uso del sistema, como son performance, mantenibilidad, usabilidad, fiabilidad, soporte, funcionalidad, requerimientos de autorización o licenciamiento, estándares aplicables, etc.). Los requerimientos suplementarios deben ser incluidos aquí y refinados al nivel necesario de detalle. Cada requerimiento debe estar identificado únicamente.]</w:t>
      </w:r>
    </w:p>
    <w:p>
      <w:pPr>
        <w:pStyle w:val="style46"/>
        <w:numPr>
          <w:ilvl w:val="0"/>
          <w:numId w:val="8"/>
        </w:numPr>
        <w:jc w:val="both"/>
      </w:pPr>
      <w:bookmarkStart w:id="21" w:name="__RefHeading__43_1059399729"/>
      <w:bookmarkEnd w:id="21"/>
      <w:r>
        <w:rPr/>
        <w:t>Requerimientos de documentación</w:t>
      </w:r>
    </w:p>
    <w:p>
      <w:pPr>
        <w:pStyle w:val="style54"/>
        <w:jc w:val="both"/>
      </w:pPr>
      <w:r>
        <w:rPr/>
        <w:t>[En esta sección se especifica el tipo de documentación que se requiere, el contenido y formato de la misma.]</w:t>
      </w:r>
    </w:p>
    <w:p>
      <w:pPr>
        <w:pStyle w:val="style47"/>
        <w:numPr>
          <w:ilvl w:val="1"/>
          <w:numId w:val="8"/>
        </w:numPr>
        <w:tabs>
          <w:tab w:leader="none" w:pos="1418" w:val="left"/>
          <w:tab w:leader="none" w:pos="1429" w:val="left"/>
        </w:tabs>
        <w:ind w:hanging="709" w:left="709" w:right="0"/>
        <w:jc w:val="both"/>
      </w:pPr>
      <w:bookmarkStart w:id="22" w:name="__RefHeading__45_1059399729"/>
      <w:bookmarkEnd w:id="22"/>
      <w:r>
        <w:rPr/>
        <w:t>Manual de Usuario</w:t>
      </w:r>
    </w:p>
    <w:p>
      <w:pPr>
        <w:pStyle w:val="style54"/>
        <w:jc w:val="both"/>
      </w:pPr>
      <w:r>
        <w:rPr/>
        <w:t>[En esta sección describa el propósito y contenido del Manual de Usuario. Especifique el largo deseado, nivel de detalle, necesidad de índice, glosario de términos, tutoriales o manual de referencia estratégica, etc. Especifique también restricciones de formato e impresión.]</w:t>
      </w:r>
    </w:p>
    <w:p>
      <w:pPr>
        <w:pStyle w:val="style47"/>
        <w:numPr>
          <w:ilvl w:val="1"/>
          <w:numId w:val="8"/>
        </w:numPr>
        <w:tabs>
          <w:tab w:leader="none" w:pos="1418" w:val="left"/>
          <w:tab w:leader="none" w:pos="1429" w:val="left"/>
        </w:tabs>
        <w:ind w:hanging="709" w:left="709" w:right="0"/>
        <w:jc w:val="both"/>
      </w:pPr>
      <w:bookmarkStart w:id="23" w:name="__RefHeading__47_1059399729"/>
      <w:bookmarkEnd w:id="23"/>
      <w:r>
        <w:rPr/>
        <w:t>Ayuda en línea</w:t>
      </w:r>
    </w:p>
    <w:p>
      <w:pPr>
        <w:pStyle w:val="style54"/>
        <w:jc w:val="both"/>
      </w:pPr>
      <w:r>
        <w:rPr/>
        <w:t>[En esta sección especifique si el sistema de software incluye un sistema de ayuda en línea. Si lo incluye especifique los requerimientos de organización y presentación del mismo.]</w:t>
      </w:r>
    </w:p>
    <w:p>
      <w:pPr>
        <w:pStyle w:val="style47"/>
        <w:numPr>
          <w:ilvl w:val="1"/>
          <w:numId w:val="8"/>
        </w:numPr>
        <w:tabs>
          <w:tab w:leader="none" w:pos="1418" w:val="left"/>
          <w:tab w:leader="none" w:pos="1429" w:val="left"/>
        </w:tabs>
        <w:ind w:hanging="709" w:left="709" w:right="0"/>
        <w:jc w:val="both"/>
      </w:pPr>
      <w:bookmarkStart w:id="24" w:name="__RefHeading__49_1059399729"/>
      <w:bookmarkEnd w:id="24"/>
      <w:r>
        <w:rPr/>
        <w:t>Guías de instalación, configuración y archivo Léame.</w:t>
      </w:r>
    </w:p>
    <w:p>
      <w:pPr>
        <w:pStyle w:val="style54"/>
        <w:jc w:val="both"/>
      </w:pPr>
      <w:r>
        <w:rPr/>
        <w:t>[En esta sección especifique si el sistema de software contendrá instrucciones para instalación y configuración. Además si se incluirá el típico archivo Léame, que puede incluir las Novedades de la versión, discusión de compatibilidad con versiones anteriores, documentación de errores conocidos y soluciones alternativas.]</w:t>
      </w:r>
    </w:p>
    <w:p>
      <w:pPr>
        <w:pStyle w:val="style47"/>
        <w:numPr>
          <w:ilvl w:val="1"/>
          <w:numId w:val="8"/>
        </w:numPr>
        <w:tabs>
          <w:tab w:leader="none" w:pos="1418" w:val="left"/>
          <w:tab w:leader="none" w:pos="1429" w:val="left"/>
        </w:tabs>
        <w:ind w:hanging="709" w:left="709" w:right="0"/>
        <w:jc w:val="both"/>
      </w:pPr>
      <w:bookmarkStart w:id="25" w:name="__RefHeading__51_1059399729"/>
      <w:bookmarkEnd w:id="25"/>
      <w:r>
        <w:rPr/>
        <w:t>Etiquetado y empaquetado</w:t>
      </w:r>
    </w:p>
    <w:p>
      <w:pPr>
        <w:pStyle w:val="style54"/>
        <w:jc w:val="both"/>
      </w:pPr>
      <w:r>
        <w:rPr/>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pPr>
        <w:pStyle w:val="style46"/>
        <w:numPr>
          <w:ilvl w:val="0"/>
          <w:numId w:val="8"/>
        </w:numPr>
      </w:pPr>
      <w:bookmarkStart w:id="26" w:name="__RefHeading__53_1059399729"/>
      <w:bookmarkEnd w:id="26"/>
      <w:r>
        <w:rPr/>
        <w:t>[Información de soporte (opcional) ]</w:t>
      </w:r>
    </w:p>
    <w:p>
      <w:pPr>
        <w:pStyle w:val="style54"/>
        <w:jc w:val="both"/>
      </w:pPr>
      <w:r>
        <w:rPr/>
        <w:t>[La información de soporte hace que el documento sea más fácil de usar. Puede incluir:</w:t>
      </w:r>
    </w:p>
    <w:p>
      <w:pPr>
        <w:pStyle w:val="style54"/>
        <w:numPr>
          <w:ilvl w:val="0"/>
          <w:numId w:val="2"/>
        </w:numPr>
        <w:jc w:val="both"/>
      </w:pPr>
      <w:r>
        <w:rPr/>
        <w:t>Apéndices</w:t>
      </w:r>
    </w:p>
    <w:p>
      <w:pPr>
        <w:pStyle w:val="style54"/>
        <w:numPr>
          <w:ilvl w:val="0"/>
          <w:numId w:val="2"/>
        </w:numPr>
        <w:spacing w:after="60" w:before="0"/>
        <w:contextualSpacing w:val="false"/>
        <w:jc w:val="both"/>
      </w:pPr>
      <w:r>
        <w:rPr/>
        <w:t xml:space="preserve">Índice] </w:t>
      </w:r>
    </w:p>
    <w:sectPr>
      <w:type w:val="continuous"/>
      <w:pgSz w:h="16838" w:w="11906"/>
      <w:pgMar w:bottom="1417" w:footer="708" w:gutter="0" w:header="0"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00"/>
    <w:family w:val="modern"/>
    <w:pitch w:val="default"/>
  </w:font>
  <w:font w:name="Wingdings">
    <w:charset w:val="02"/>
    <w:family w:val="auto"/>
    <w:pitch w:val="variable"/>
  </w:font>
  <w:font w:name="Arial">
    <w:charset w:val="8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pPr>
    <w:r>
      <w:rPr/>
      <w:t>Especificación de Requerimientos</w:t>
      <w:tab/>
      <w:tab/>
      <w:t xml:space="preserve">Página </w:t>
    </w:r>
    <w:r>
      <w:rPr>
        <w:rStyle w:val="style28"/>
      </w:rPr>
      <w:fldChar w:fldCharType="begin"/>
    </w:r>
    <w:r>
      <w:instrText> PAGE </w:instrText>
    </w:r>
    <w:r>
      <w:fldChar w:fldCharType="separate"/>
    </w:r>
    <w:r>
      <w:t>6</w:t>
    </w:r>
    <w:r>
      <w:fldChar w:fldCharType="end"/>
    </w:r>
    <w:r>
      <w:rPr>
        <w:rStyle w:val="style28"/>
      </w:rPr>
      <w:t xml:space="preserve"> de </w:t>
    </w:r>
    <w:r>
      <w:rPr>
        <w:rStyle w:val="style28"/>
      </w:rPr>
      <w:fldChar w:fldCharType="begin"/>
    </w:r>
    <w:r>
      <w:instrText> NUMPAGES \*Arabic </w:instrText>
    </w:r>
    <w:r>
      <w:fldChar w:fldCharType="separate"/>
    </w:r>
    <w:r>
      <w:t>6</w:t>
    </w:r>
    <w:r>
      <w:fldChar w:fldCharType="end"/>
    </w:r>
  </w:p>
</w:ftr>
</file>

<file path=word/numbering.xml><?xml version="1.0" encoding="utf-8"?>
<w:numbering xmlns:w="http://schemas.openxmlformats.org/wordprocessingml/2006/main">
  <w:abstractNum w:abstractNumId="1">
    <w:lvl w:ilvl="0">
      <w:start w:val="1"/>
      <w:numFmt w:val="decimal"/>
      <w:lvlText w:val="%1."/>
      <w:lvlJc w:val="left"/>
      <w:pPr>
        <w:tabs>
          <w:tab w:pos="432" w:val="num"/>
        </w:tabs>
        <w:ind w:hanging="432" w:left="432"/>
      </w:pPr>
    </w:lvl>
    <w:lvl w:ilvl="1">
      <w:start w:val="1"/>
      <w:numFmt w:val="decimal"/>
      <w:lvlText w:val="%1.%2."/>
      <w:lvlJc w:val="left"/>
      <w:pPr>
        <w:tabs>
          <w:tab w:pos="1080" w:val="num"/>
        </w:tabs>
        <w:ind w:hanging="576" w:left="576"/>
      </w:pPr>
    </w:lvl>
    <w:lvl w:ilvl="2">
      <w:start w:val="1"/>
      <w:numFmt w:val="decimal"/>
      <w:lvlText w:val="%1.%2.%3."/>
      <w:lvlJc w:val="left"/>
      <w:pPr>
        <w:tabs>
          <w:tab w:pos="1440" w:val="num"/>
        </w:tabs>
        <w:ind w:hanging="720" w:left="720"/>
      </w:pPr>
    </w:lvl>
    <w:lvl w:ilvl="3">
      <w:start w:val="1"/>
      <w:numFmt w:val="decimal"/>
      <w:lvlText w:val="%1.%2.%3.%4."/>
      <w:lvlJc w:val="left"/>
      <w:pPr>
        <w:tabs>
          <w:tab w:pos="1800"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2">
    <w:lvl w:ilvl="0">
      <w:start w:val="1"/>
      <w:numFmt w:val="bullet"/>
      <w:lvlText w:val=""/>
      <w:lvlJc w:val="left"/>
      <w:pPr>
        <w:tabs>
          <w:tab w:pos="1287" w:val="num"/>
        </w:tabs>
        <w:ind w:hanging="360" w:left="1287"/>
      </w:pPr>
      <w:rPr>
        <w:rFonts w:ascii="Symbol" w:cs="Symbol" w:hAnsi="Symbol" w:hint="default"/>
      </w:rPr>
    </w:lvl>
  </w:abstractNum>
  <w:abstractNum w:abstractNumId="3">
    <w:lvl w:ilvl="0">
      <w:start w:val="1"/>
      <w:numFmt w:val="decimal"/>
      <w:lvlText w:val="%1."/>
      <w:lvlJc w:val="left"/>
      <w:pPr>
        <w:tabs>
          <w:tab w:pos="999" w:val="num"/>
        </w:tabs>
        <w:ind w:hanging="432" w:left="999"/>
      </w:pPr>
    </w:lvl>
    <w:lvl w:ilvl="1">
      <w:start w:val="1"/>
      <w:numFmt w:val="decimal"/>
      <w:lvlText w:val="%1.%2."/>
      <w:lvlJc w:val="left"/>
      <w:pPr>
        <w:tabs>
          <w:tab w:pos="1647" w:val="num"/>
        </w:tabs>
        <w:ind w:hanging="576" w:left="1143"/>
      </w:pPr>
    </w:lvl>
    <w:lvl w:ilvl="2">
      <w:start w:val="1"/>
      <w:numFmt w:val="decimal"/>
      <w:lvlText w:val="%1.%2.%3."/>
      <w:lvlJc w:val="left"/>
      <w:pPr>
        <w:tabs>
          <w:tab w:pos="2007" w:val="num"/>
        </w:tabs>
        <w:ind w:hanging="720" w:left="1287"/>
      </w:pPr>
    </w:lvl>
    <w:lvl w:ilvl="3">
      <w:start w:val="1"/>
      <w:numFmt w:val="decimal"/>
      <w:lvlText w:val="%1.%2.%3.%4."/>
      <w:lvlJc w:val="left"/>
      <w:pPr>
        <w:tabs>
          <w:tab w:pos="2367" w:val="num"/>
        </w:tabs>
        <w:ind w:hanging="864" w:left="1431"/>
      </w:pPr>
    </w:lvl>
    <w:lvl w:ilvl="4">
      <w:start w:val="1"/>
      <w:numFmt w:val="decimal"/>
      <w:lvlText w:val="%1.%2.%3.%4.%5"/>
      <w:lvlJc w:val="left"/>
      <w:pPr>
        <w:tabs>
          <w:tab w:pos="1575" w:val="num"/>
        </w:tabs>
        <w:ind w:hanging="1008" w:left="1575"/>
      </w:pPr>
    </w:lvl>
    <w:lvl w:ilvl="5">
      <w:start w:val="1"/>
      <w:numFmt w:val="decimal"/>
      <w:lvlText w:val="%1.%2.%3.%4.%5.%6"/>
      <w:lvlJc w:val="left"/>
      <w:pPr>
        <w:tabs>
          <w:tab w:pos="1719" w:val="num"/>
        </w:tabs>
        <w:ind w:hanging="1152" w:left="1719"/>
      </w:pPr>
    </w:lvl>
    <w:lvl w:ilvl="6">
      <w:start w:val="1"/>
      <w:numFmt w:val="decimal"/>
      <w:lvlText w:val="%1.%2.%3.%4.%5.%6.%7"/>
      <w:lvlJc w:val="left"/>
      <w:pPr>
        <w:tabs>
          <w:tab w:pos="1863" w:val="num"/>
        </w:tabs>
        <w:ind w:hanging="1296" w:left="1863"/>
      </w:pPr>
    </w:lvl>
    <w:lvl w:ilvl="7">
      <w:start w:val="1"/>
      <w:numFmt w:val="decimal"/>
      <w:lvlText w:val="%1.%2.%3.%4.%5.%6.%7.%8"/>
      <w:lvlJc w:val="left"/>
      <w:pPr>
        <w:tabs>
          <w:tab w:pos="2007" w:val="num"/>
        </w:tabs>
        <w:ind w:hanging="1440" w:left="2007"/>
      </w:pPr>
    </w:lvl>
    <w:lvl w:ilvl="8">
      <w:start w:val="1"/>
      <w:numFmt w:val="decimal"/>
      <w:lvlText w:val="%1.%2.%3.%4.%5.%6.%7.%8.%9"/>
      <w:lvlJc w:val="left"/>
      <w:pPr>
        <w:tabs>
          <w:tab w:pos="2151" w:val="num"/>
        </w:tabs>
        <w:ind w:hanging="1584" w:left="2151"/>
      </w:pPr>
    </w:lvl>
  </w:abstractNum>
  <w:abstractNum w:abstractNumId="4">
    <w:lvl w:ilvl="0">
      <w:start w:val="1"/>
      <w:numFmt w:val="bullet"/>
      <w:lvlText w:val=""/>
      <w:lvlJc w:val="left"/>
      <w:pPr>
        <w:tabs>
          <w:tab w:pos="720" w:val="num"/>
        </w:tabs>
        <w:ind w:hanging="360" w:left="720"/>
      </w:pPr>
      <w:rPr>
        <w:rFonts w:ascii="Symbol" w:cs="Symbol" w:hAnsi="Symbol" w:hint="default"/>
      </w:rPr>
    </w:lvl>
  </w:abstractNum>
  <w:abstractNum w:abstractNumId="5">
    <w:lvl w:ilvl="0">
      <w:start w:val="1"/>
      <w:numFmt w:val="decimal"/>
      <w:lvlText w:val="%1."/>
      <w:lvlJc w:val="left"/>
      <w:pPr>
        <w:tabs>
          <w:tab w:pos="567" w:val="num"/>
        </w:tabs>
        <w:ind w:hanging="567" w:left="567"/>
      </w:pPr>
    </w:lvl>
    <w:lvl w:ilvl="1">
      <w:start w:val="1"/>
      <w:numFmt w:val="decimal"/>
      <w:lvlText w:val="%1.%2."/>
      <w:lvlJc w:val="left"/>
      <w:pPr>
        <w:tabs>
          <w:tab w:pos="1304" w:val="num"/>
        </w:tabs>
        <w:ind w:hanging="737" w:left="1304"/>
      </w:pPr>
    </w:lvl>
    <w:lvl w:ilvl="2">
      <w:start w:val="1"/>
      <w:numFmt w:val="decimal"/>
      <w:lvlText w:val="%1.%2.%3."/>
      <w:lvlJc w:val="left"/>
      <w:pPr>
        <w:tabs>
          <w:tab w:pos="2098" w:val="num"/>
        </w:tabs>
        <w:ind w:hanging="794" w:left="2098"/>
      </w:pPr>
    </w:lvl>
    <w:lvl w:ilvl="3">
      <w:start w:val="1"/>
      <w:numFmt w:val="decimal"/>
      <w:lvlText w:val="%1.%2.%3.%4."/>
      <w:lvlJc w:val="left"/>
      <w:pPr>
        <w:tabs>
          <w:tab w:pos="2948" w:val="num"/>
        </w:tabs>
        <w:ind w:hanging="850" w:left="2948"/>
      </w:pPr>
    </w:lvl>
    <w:lvl w:ilvl="4">
      <w:start w:val="1"/>
      <w:numFmt w:val="bullet"/>
      <w:lvlText w:val=""/>
      <w:lvlJc w:val="left"/>
      <w:pPr>
        <w:tabs>
          <w:tab w:pos="1800" w:val="num"/>
        </w:tabs>
        <w:ind w:hanging="360" w:left="1800"/>
      </w:pPr>
      <w:rPr>
        <w:rFonts w:ascii="Symbol" w:cs="Symbol" w:hAnsi="Symbol" w:hint="default"/>
      </w:rPr>
    </w:lvl>
    <w:lvl w:ilvl="5">
      <w:start w:val="1"/>
      <w:numFmt w:val="bullet"/>
      <w:lvlText w:val=""/>
      <w:lvlJc w:val="left"/>
      <w:pPr>
        <w:tabs>
          <w:tab w:pos="2160" w:val="num"/>
        </w:tabs>
        <w:ind w:hanging="360" w:left="2160"/>
      </w:pPr>
      <w:rPr>
        <w:rFonts w:ascii="Wingdings" w:cs="Wingdings" w:hAnsi="Wingdings" w:hint="default"/>
      </w:rPr>
    </w:lvl>
    <w:lvl w:ilvl="6">
      <w:start w:val="1"/>
      <w:numFmt w:val="bullet"/>
      <w:lvlText w:val=""/>
      <w:lvlJc w:val="left"/>
      <w:pPr>
        <w:tabs>
          <w:tab w:pos="2520" w:val="num"/>
        </w:tabs>
        <w:ind w:hanging="360" w:left="2520"/>
      </w:pPr>
      <w:rPr>
        <w:rFonts w:ascii="Wingdings" w:cs="Wingdings" w:hAnsi="Wingdings" w:hint="default"/>
      </w:rPr>
    </w:lvl>
    <w:lvl w:ilvl="7">
      <w:start w:val="1"/>
      <w:numFmt w:val="bullet"/>
      <w:lvlText w:val=""/>
      <w:lvlJc w:val="left"/>
      <w:pPr>
        <w:tabs>
          <w:tab w:pos="2880" w:val="num"/>
        </w:tabs>
        <w:ind w:hanging="360" w:left="2880"/>
      </w:pPr>
      <w:rPr>
        <w:rFonts w:ascii="Symbol" w:cs="Symbol" w:hAnsi="Symbol" w:hint="default"/>
      </w:rPr>
    </w:lvl>
    <w:lvl w:ilvl="8">
      <w:start w:val="1"/>
      <w:numFmt w:val="bullet"/>
      <w:lvlText w:val=""/>
      <w:lvlJc w:val="left"/>
      <w:pPr>
        <w:tabs>
          <w:tab w:pos="3240" w:val="num"/>
        </w:tabs>
        <w:ind w:hanging="360" w:left="3240"/>
      </w:pPr>
      <w:rPr>
        <w:rFonts w:ascii="Symbol" w:cs="Symbol" w:hAnsi="Symbol" w:hint="default"/>
      </w:rPr>
    </w:lvl>
  </w:abstractNum>
  <w:abstractNum w:abstractNumId="6">
    <w:lvl w:ilvl="0">
      <w:start w:val="1"/>
      <w:numFmt w:val="decimal"/>
      <w:lvlText w:val="%1."/>
      <w:lvlJc w:val="left"/>
      <w:pPr>
        <w:tabs>
          <w:tab w:pos="567" w:val="num"/>
        </w:tabs>
        <w:ind w:hanging="567" w:left="567"/>
      </w:pPr>
    </w:lvl>
    <w:lvl w:ilvl="1">
      <w:start w:val="1"/>
      <w:numFmt w:val="decimal"/>
      <w:lvlText w:val="%1.%2."/>
      <w:lvlJc w:val="left"/>
      <w:pPr>
        <w:tabs>
          <w:tab w:pos="1304" w:val="num"/>
        </w:tabs>
        <w:ind w:hanging="737" w:left="1304"/>
      </w:pPr>
    </w:lvl>
    <w:lvl w:ilvl="2">
      <w:start w:val="1"/>
      <w:numFmt w:val="decimal"/>
      <w:lvlText w:val="%1.%2.%3."/>
      <w:lvlJc w:val="left"/>
      <w:pPr>
        <w:tabs>
          <w:tab w:pos="2098" w:val="num"/>
        </w:tabs>
        <w:ind w:hanging="794" w:left="2098"/>
      </w:pPr>
    </w:lvl>
    <w:lvl w:ilvl="3">
      <w:start w:val="1"/>
      <w:numFmt w:val="decimal"/>
      <w:lvlText w:val="%1.%2.%3.%4."/>
      <w:lvlJc w:val="left"/>
      <w:pPr>
        <w:tabs>
          <w:tab w:pos="2948" w:val="num"/>
        </w:tabs>
        <w:ind w:hanging="850" w:left="2948"/>
      </w:pPr>
    </w:lvl>
    <w:lvl w:ilvl="4">
      <w:start w:val="1"/>
      <w:numFmt w:val="bullet"/>
      <w:lvlText w:val=""/>
      <w:lvlJc w:val="left"/>
      <w:pPr>
        <w:tabs>
          <w:tab w:pos="1800" w:val="num"/>
        </w:tabs>
        <w:ind w:hanging="360" w:left="1800"/>
      </w:pPr>
      <w:rPr>
        <w:rFonts w:ascii="Symbol" w:cs="Symbol" w:hAnsi="Symbol" w:hint="default"/>
      </w:rPr>
    </w:lvl>
    <w:lvl w:ilvl="5">
      <w:start w:val="1"/>
      <w:numFmt w:val="bullet"/>
      <w:lvlText w:val=""/>
      <w:lvlJc w:val="left"/>
      <w:pPr>
        <w:tabs>
          <w:tab w:pos="2160" w:val="num"/>
        </w:tabs>
        <w:ind w:hanging="360" w:left="2160"/>
      </w:pPr>
      <w:rPr>
        <w:rFonts w:ascii="Wingdings" w:cs="Wingdings" w:hAnsi="Wingdings" w:hint="default"/>
      </w:rPr>
    </w:lvl>
    <w:lvl w:ilvl="6">
      <w:start w:val="1"/>
      <w:numFmt w:val="bullet"/>
      <w:lvlText w:val=""/>
      <w:lvlJc w:val="left"/>
      <w:pPr>
        <w:tabs>
          <w:tab w:pos="2520" w:val="num"/>
        </w:tabs>
        <w:ind w:hanging="360" w:left="2520"/>
      </w:pPr>
      <w:rPr>
        <w:rFonts w:ascii="Wingdings" w:cs="Wingdings" w:hAnsi="Wingdings" w:hint="default"/>
      </w:rPr>
    </w:lvl>
    <w:lvl w:ilvl="7">
      <w:start w:val="1"/>
      <w:numFmt w:val="bullet"/>
      <w:lvlText w:val=""/>
      <w:lvlJc w:val="left"/>
      <w:pPr>
        <w:tabs>
          <w:tab w:pos="2880" w:val="num"/>
        </w:tabs>
        <w:ind w:hanging="360" w:left="2880"/>
      </w:pPr>
      <w:rPr>
        <w:rFonts w:ascii="Symbol" w:cs="Symbol" w:hAnsi="Symbol" w:hint="default"/>
      </w:rPr>
    </w:lvl>
    <w:lvl w:ilvl="8">
      <w:start w:val="1"/>
      <w:numFmt w:val="bullet"/>
      <w:lvlText w:val=""/>
      <w:lvlJc w:val="left"/>
      <w:pPr>
        <w:tabs>
          <w:tab w:pos="3240" w:val="num"/>
        </w:tabs>
        <w:ind w:hanging="360" w:left="3240"/>
      </w:pPr>
      <w:rPr>
        <w:rFonts w:ascii="Symbol" w:cs="Symbol" w:hAnsi="Symbol" w:hint="default"/>
      </w:rPr>
    </w:lvl>
  </w:abstractNum>
  <w:abstractNum w:abstractNumId="7">
    <w:lvl w:ilvl="0">
      <w:start w:val="1"/>
      <w:numFmt w:val="bullet"/>
      <w:lvlText w:val=""/>
      <w:lvlJc w:val="left"/>
      <w:pPr>
        <w:tabs>
          <w:tab w:pos="360" w:val="num"/>
        </w:tabs>
        <w:ind w:hanging="360" w:left="360"/>
      </w:pPr>
      <w:rPr>
        <w:rFonts w:ascii="Symbol" w:cs="Symbol" w:hAnsi="Symbol" w:hint="default"/>
      </w:rPr>
    </w:lvl>
  </w:abstractNum>
  <w:abstractNum w:abstractNumId="8">
    <w:lvl w:ilvl="0">
      <w:start w:val="1"/>
      <w:numFmt w:val="decimal"/>
      <w:lvlText w:val="%1."/>
      <w:lvlJc w:val="left"/>
      <w:pPr>
        <w:tabs>
          <w:tab w:pos="567" w:val="num"/>
        </w:tabs>
        <w:ind w:hanging="567" w:left="567"/>
      </w:pPr>
    </w:lvl>
    <w:lvl w:ilvl="1">
      <w:start w:val="1"/>
      <w:numFmt w:val="decimal"/>
      <w:lvlText w:val="%1.%2."/>
      <w:lvlJc w:val="left"/>
      <w:pPr>
        <w:tabs>
          <w:tab w:pos="1304" w:val="num"/>
        </w:tabs>
        <w:ind w:hanging="737" w:left="1304"/>
      </w:pPr>
    </w:lvl>
    <w:lvl w:ilvl="2">
      <w:start w:val="1"/>
      <w:numFmt w:val="decimal"/>
      <w:lvlText w:val="%1.%2.%3."/>
      <w:lvlJc w:val="left"/>
      <w:pPr>
        <w:tabs>
          <w:tab w:pos="2098" w:val="num"/>
        </w:tabs>
        <w:ind w:hanging="794" w:left="2098"/>
      </w:pPr>
    </w:lvl>
    <w:lvl w:ilvl="3">
      <w:start w:val="1"/>
      <w:numFmt w:val="decimal"/>
      <w:lvlText w:val="%1.%2.%3.%4."/>
      <w:lvlJc w:val="left"/>
      <w:pPr>
        <w:tabs>
          <w:tab w:pos="2948" w:val="num"/>
        </w:tabs>
        <w:ind w:hanging="850" w:left="2948"/>
      </w:pPr>
    </w:lvl>
    <w:lvl w:ilvl="4">
      <w:start w:val="1"/>
      <w:numFmt w:val="bullet"/>
      <w:lvlText w:val=""/>
      <w:lvlJc w:val="left"/>
      <w:pPr>
        <w:tabs>
          <w:tab w:pos="1800" w:val="num"/>
        </w:tabs>
        <w:ind w:hanging="360" w:left="1800"/>
      </w:pPr>
      <w:rPr>
        <w:rFonts w:ascii="Symbol" w:cs="Symbol" w:hAnsi="Symbol" w:hint="default"/>
      </w:rPr>
    </w:lvl>
    <w:lvl w:ilvl="5">
      <w:start w:val="1"/>
      <w:numFmt w:val="bullet"/>
      <w:lvlText w:val=""/>
      <w:lvlJc w:val="left"/>
      <w:pPr>
        <w:tabs>
          <w:tab w:pos="2160" w:val="num"/>
        </w:tabs>
        <w:ind w:hanging="360" w:left="2160"/>
      </w:pPr>
      <w:rPr>
        <w:rFonts w:ascii="Wingdings" w:cs="Wingdings" w:hAnsi="Wingdings" w:hint="default"/>
      </w:rPr>
    </w:lvl>
    <w:lvl w:ilvl="6">
      <w:start w:val="1"/>
      <w:numFmt w:val="bullet"/>
      <w:lvlText w:val=""/>
      <w:lvlJc w:val="left"/>
      <w:pPr>
        <w:tabs>
          <w:tab w:pos="2520" w:val="num"/>
        </w:tabs>
        <w:ind w:hanging="360" w:left="2520"/>
      </w:pPr>
      <w:rPr>
        <w:rFonts w:ascii="Wingdings" w:cs="Wingdings" w:hAnsi="Wingdings" w:hint="default"/>
      </w:rPr>
    </w:lvl>
    <w:lvl w:ilvl="7">
      <w:start w:val="1"/>
      <w:numFmt w:val="bullet"/>
      <w:lvlText w:val=""/>
      <w:lvlJc w:val="left"/>
      <w:pPr>
        <w:tabs>
          <w:tab w:pos="2880" w:val="num"/>
        </w:tabs>
        <w:ind w:hanging="360" w:left="2880"/>
      </w:pPr>
      <w:rPr>
        <w:rFonts w:ascii="Symbol" w:cs="Symbol" w:hAnsi="Symbol" w:hint="default"/>
      </w:rPr>
    </w:lvl>
    <w:lvl w:ilvl="8">
      <w:start w:val="1"/>
      <w:numFmt w:val="bullet"/>
      <w:lvlText w:val=""/>
      <w:lvlJc w:val="left"/>
      <w:pPr>
        <w:tabs>
          <w:tab w:pos="3240" w:val="num"/>
        </w:tabs>
        <w:ind w:hanging="360" w:left="324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pPr>
    <w:rPr>
      <w:rFonts w:ascii="Arial" w:cs="Arial" w:eastAsia="Times New Roman" w:hAnsi="Arial"/>
      <w:color w:val="auto"/>
      <w:sz w:val="20"/>
      <w:szCs w:val="24"/>
      <w:lang w:bidi="ar-SA" w:eastAsia="zh-CN" w:val="es-ES"/>
    </w:rPr>
  </w:style>
  <w:style w:styleId="style1" w:type="paragraph">
    <w:name w:val="Encabezado 1"/>
    <w:basedOn w:val="style0"/>
    <w:next w:val="style0"/>
    <w:pPr>
      <w:keepNext/>
    </w:pPr>
    <w:rPr>
      <w:rFonts w:ascii="Arial" w:cs="Arial" w:hAnsi="Arial"/>
      <w:b/>
      <w:bCs/>
      <w:sz w:val="28"/>
    </w:rPr>
  </w:style>
  <w:style w:styleId="style2" w:type="paragraph">
    <w:name w:val="Encabezado 2"/>
    <w:basedOn w:val="style0"/>
    <w:next w:val="style0"/>
    <w:pPr>
      <w:keepNext/>
      <w:spacing w:after="60" w:before="240"/>
      <w:contextualSpacing w:val="false"/>
    </w:pPr>
    <w:rPr>
      <w:rFonts w:ascii="Arial" w:cs="Arial" w:hAnsi="Arial"/>
      <w:b/>
      <w:bCs/>
      <w:i/>
      <w:iCs/>
      <w:sz w:val="28"/>
      <w:szCs w:val="28"/>
    </w:rPr>
  </w:style>
  <w:style w:styleId="style3" w:type="paragraph">
    <w:name w:val="Encabezado 3"/>
    <w:basedOn w:val="style0"/>
    <w:next w:val="style0"/>
    <w:pPr>
      <w:keepNext/>
      <w:spacing w:after="60" w:before="240"/>
      <w:contextualSpacing w:val="false"/>
    </w:pPr>
    <w:rPr>
      <w:rFonts w:ascii="Arial" w:cs="Arial" w:hAnsi="Arial"/>
      <w:b/>
      <w:bCs/>
      <w:sz w:val="26"/>
      <w:szCs w:val="26"/>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4z0"/>
    <w:next w:val="style18"/>
    <w:rPr>
      <w:rFonts w:ascii="Symbol" w:cs="Symbol" w:hAnsi="Symbol"/>
    </w:rPr>
  </w:style>
  <w:style w:styleId="style19" w:type="character">
    <w:name w:val="WW8Num4z1"/>
    <w:next w:val="style19"/>
    <w:rPr>
      <w:rFonts w:ascii="Courier New" w:cs="Courier New" w:hAnsi="Courier New"/>
    </w:rPr>
  </w:style>
  <w:style w:styleId="style20" w:type="character">
    <w:name w:val="WW8Num4z2"/>
    <w:next w:val="style20"/>
    <w:rPr>
      <w:rFonts w:ascii="Wingdings" w:cs="Wingdings" w:hAnsi="Wingdings"/>
    </w:rPr>
  </w:style>
  <w:style w:styleId="style21" w:type="character">
    <w:name w:val="WW8Num5z4"/>
    <w:next w:val="style21"/>
    <w:rPr>
      <w:rFonts w:ascii="Symbol" w:cs="Symbol" w:hAnsi="Symbol"/>
    </w:rPr>
  </w:style>
  <w:style w:styleId="style22" w:type="character">
    <w:name w:val="WW8Num5z5"/>
    <w:next w:val="style22"/>
    <w:rPr>
      <w:rFonts w:ascii="Wingdings" w:cs="Wingdings" w:hAnsi="Wingdings"/>
    </w:rPr>
  </w:style>
  <w:style w:styleId="style23" w:type="character">
    <w:name w:val="WW8Num6z4"/>
    <w:next w:val="style23"/>
    <w:rPr>
      <w:rFonts w:ascii="Symbol" w:cs="Symbol" w:hAnsi="Symbol"/>
    </w:rPr>
  </w:style>
  <w:style w:styleId="style24" w:type="character">
    <w:name w:val="WW8Num6z5"/>
    <w:next w:val="style24"/>
    <w:rPr>
      <w:rFonts w:ascii="Wingdings" w:cs="Wingdings" w:hAnsi="Wingdings"/>
    </w:rPr>
  </w:style>
  <w:style w:styleId="style25" w:type="character">
    <w:name w:val="WW8Num7z0"/>
    <w:next w:val="style25"/>
    <w:rPr>
      <w:rFonts w:ascii="Symbol" w:cs="Symbol" w:hAnsi="Symbol"/>
    </w:rPr>
  </w:style>
  <w:style w:styleId="style26" w:type="character">
    <w:name w:val="Fuente de párrafo predeter."/>
    <w:next w:val="style26"/>
    <w:rPr/>
  </w:style>
  <w:style w:styleId="style27" w:type="character">
    <w:name w:val="Enlace de Internet"/>
    <w:basedOn w:val="style26"/>
    <w:next w:val="style27"/>
    <w:rPr>
      <w:color w:val="0000FF"/>
      <w:u w:val="single"/>
    </w:rPr>
  </w:style>
  <w:style w:styleId="style28" w:type="character">
    <w:name w:val="Número de página"/>
    <w:basedOn w:val="style26"/>
    <w:next w:val="style28"/>
    <w:rPr/>
  </w:style>
  <w:style w:styleId="style29" w:type="character">
    <w:name w:val="Enlace del índice"/>
    <w:next w:val="style29"/>
    <w:rPr/>
  </w:style>
  <w:style w:styleId="style30" w:type="paragraph">
    <w:name w:val="Encabezado"/>
    <w:basedOn w:val="style0"/>
    <w:next w:val="style31"/>
    <w:pPr>
      <w:keepNext/>
      <w:spacing w:after="120" w:before="240"/>
      <w:contextualSpacing w:val="false"/>
    </w:pPr>
    <w:rPr>
      <w:rFonts w:ascii="Arial" w:cs="Lohit Hindi" w:eastAsia="DejaVu Sans" w:hAnsi="Arial"/>
      <w:sz w:val="28"/>
      <w:szCs w:val="28"/>
    </w:rPr>
  </w:style>
  <w:style w:styleId="style31" w:type="paragraph">
    <w:name w:val="Cuerpo de texto"/>
    <w:basedOn w:val="style0"/>
    <w:next w:val="style31"/>
    <w:pPr>
      <w:spacing w:after="120" w:before="0"/>
      <w:contextualSpacing w:val="false"/>
    </w:pPr>
    <w:rPr/>
  </w:style>
  <w:style w:styleId="style32" w:type="paragraph">
    <w:name w:val="Lista"/>
    <w:basedOn w:val="style31"/>
    <w:next w:val="style32"/>
    <w:pPr/>
    <w:rPr>
      <w:rFonts w:cs="Lohit Hindi"/>
    </w:rPr>
  </w:style>
  <w:style w:styleId="style33" w:type="paragraph">
    <w:name w:val="Etiqueta"/>
    <w:basedOn w:val="style0"/>
    <w:next w:val="style33"/>
    <w:pPr>
      <w:suppressLineNumbers/>
      <w:spacing w:after="120" w:before="120"/>
      <w:contextualSpacing w:val="false"/>
    </w:pPr>
    <w:rPr>
      <w:rFonts w:cs="Lohit Hindi"/>
      <w:i/>
      <w:iCs/>
      <w:sz w:val="24"/>
      <w:szCs w:val="24"/>
    </w:rPr>
  </w:style>
  <w:style w:styleId="style34" w:type="paragraph">
    <w:name w:val="Índice"/>
    <w:basedOn w:val="style0"/>
    <w:next w:val="style34"/>
    <w:pPr>
      <w:suppressLineNumbers/>
    </w:pPr>
    <w:rPr>
      <w:rFonts w:cs="Lohit Hindi"/>
    </w:rPr>
  </w:style>
  <w:style w:styleId="style35" w:type="paragraph">
    <w:name w:val="MNormal"/>
    <w:basedOn w:val="style0"/>
    <w:next w:val="style35"/>
    <w:pPr>
      <w:spacing w:after="60" w:before="0"/>
      <w:contextualSpacing w:val="false"/>
    </w:pPr>
    <w:rPr>
      <w:rFonts w:ascii="Verdana" w:cs="Arial" w:hAnsi="Verdana"/>
    </w:rPr>
  </w:style>
  <w:style w:styleId="style36" w:type="paragraph">
    <w:name w:val="MTítulo1"/>
    <w:basedOn w:val="style35"/>
    <w:next w:val="style36"/>
    <w:pPr>
      <w:spacing w:after="120" w:before="120"/>
      <w:contextualSpacing w:val="false"/>
      <w:jc w:val="center"/>
    </w:pPr>
    <w:rPr>
      <w:b/>
      <w:bCs/>
      <w:sz w:val="36"/>
    </w:rPr>
  </w:style>
  <w:style w:styleId="style37" w:type="paragraph">
    <w:name w:val="MTítulo2"/>
    <w:basedOn w:val="style35"/>
    <w:next w:val="style37"/>
    <w:pPr>
      <w:spacing w:after="120" w:before="120"/>
      <w:contextualSpacing w:val="false"/>
    </w:pPr>
    <w:rPr>
      <w:b/>
      <w:bCs/>
      <w:sz w:val="32"/>
    </w:rPr>
  </w:style>
  <w:style w:styleId="style38" w:type="paragraph">
    <w:name w:val="MTítulo3"/>
    <w:basedOn w:val="style35"/>
    <w:next w:val="style38"/>
    <w:pPr>
      <w:spacing w:after="120" w:before="120"/>
      <w:contextualSpacing w:val="false"/>
    </w:pPr>
    <w:rPr>
      <w:b/>
      <w:bCs/>
      <w:sz w:val="24"/>
    </w:rPr>
  </w:style>
  <w:style w:styleId="style39" w:type="paragraph">
    <w:name w:val="node"/>
    <w:basedOn w:val="style0"/>
    <w:next w:val="style39"/>
    <w:pPr>
      <w:spacing w:after="100" w:before="100"/>
      <w:contextualSpacing w:val="false"/>
    </w:pPr>
    <w:rPr>
      <w:rFonts w:ascii="Times New Roman" w:cs="Times New Roman" w:hAnsi="Times New Roman"/>
      <w:sz w:val="24"/>
    </w:rPr>
  </w:style>
  <w:style w:styleId="style40" w:type="paragraph">
    <w:name w:val="MViñetas"/>
    <w:basedOn w:val="style35"/>
    <w:next w:val="style40"/>
    <w:pPr>
      <w:numPr>
        <w:ilvl w:val="0"/>
        <w:numId w:val="4"/>
      </w:numPr>
    </w:pPr>
    <w:rPr/>
  </w:style>
  <w:style w:styleId="style41" w:type="paragraph">
    <w:name w:val="MEsqNum"/>
    <w:basedOn w:val="style35"/>
    <w:next w:val="style41"/>
    <w:pPr>
      <w:numPr>
        <w:ilvl w:val="0"/>
        <w:numId w:val="5"/>
      </w:numPr>
    </w:pPr>
    <w:rPr/>
  </w:style>
  <w:style w:styleId="style42" w:type="paragraph">
    <w:name w:val="MDetTitulo1"/>
    <w:basedOn w:val="style37"/>
    <w:next w:val="style35"/>
    <w:pPr>
      <w:numPr>
        <w:ilvl w:val="0"/>
        <w:numId w:val="1"/>
      </w:numPr>
      <w:outlineLvl w:val="0"/>
    </w:pPr>
    <w:rPr/>
  </w:style>
  <w:style w:styleId="style43" w:type="paragraph">
    <w:name w:val="MDetTitulo2"/>
    <w:basedOn w:val="style38"/>
    <w:next w:val="style35"/>
    <w:pPr>
      <w:numPr>
        <w:ilvl w:val="1"/>
        <w:numId w:val="1"/>
      </w:numPr>
      <w:outlineLvl w:val="1"/>
    </w:pPr>
    <w:rPr/>
  </w:style>
  <w:style w:styleId="style44" w:type="paragraph">
    <w:name w:val="MDetTitulo3"/>
    <w:basedOn w:val="style43"/>
    <w:next w:val="style35"/>
    <w:pPr>
      <w:numPr>
        <w:ilvl w:val="2"/>
        <w:numId w:val="1"/>
      </w:numPr>
      <w:outlineLvl w:val="2"/>
    </w:pPr>
    <w:rPr>
      <w:sz w:val="22"/>
    </w:rPr>
  </w:style>
  <w:style w:styleId="style45" w:type="paragraph">
    <w:name w:val="MDetTitulo4"/>
    <w:basedOn w:val="style44"/>
    <w:next w:val="style35"/>
    <w:pPr>
      <w:numPr>
        <w:ilvl w:val="3"/>
        <w:numId w:val="1"/>
      </w:numPr>
      <w:outlineLvl w:val="3"/>
    </w:pPr>
    <w:rPr>
      <w:sz w:val="20"/>
    </w:rPr>
  </w:style>
  <w:style w:styleId="style46" w:type="paragraph">
    <w:name w:val="MTema1"/>
    <w:basedOn w:val="style44"/>
    <w:next w:val="style35"/>
    <w:pPr>
      <w:numPr>
        <w:ilvl w:val="0"/>
        <w:numId w:val="6"/>
      </w:numPr>
    </w:pPr>
    <w:rPr/>
  </w:style>
  <w:style w:styleId="style47" w:type="paragraph">
    <w:name w:val="MTema2"/>
    <w:basedOn w:val="style38"/>
    <w:next w:val="style35"/>
    <w:pPr>
      <w:numPr>
        <w:ilvl w:val="0"/>
        <w:numId w:val="6"/>
      </w:numPr>
      <w:tabs>
        <w:tab w:leader="none" w:pos="1418" w:val="left"/>
      </w:tabs>
      <w:ind w:hanging="0" w:left="709" w:right="0"/>
    </w:pPr>
    <w:rPr>
      <w:sz w:val="20"/>
    </w:rPr>
  </w:style>
  <w:style w:styleId="style48" w:type="paragraph">
    <w:name w:val="MTítulo4"/>
    <w:basedOn w:val="style3"/>
    <w:next w:val="style48"/>
    <w:pPr/>
    <w:rPr>
      <w:rFonts w:ascii="Verdana" w:cs="Verdana" w:hAnsi="Verdana"/>
      <w:sz w:val="22"/>
    </w:rPr>
  </w:style>
  <w:style w:styleId="style49" w:type="paragraph">
    <w:name w:val="Índice 1"/>
    <w:basedOn w:val="style0"/>
    <w:next w:val="style0"/>
    <w:pPr>
      <w:spacing w:after="120" w:before="120"/>
      <w:contextualSpacing w:val="false"/>
    </w:pPr>
    <w:rPr>
      <w:rFonts w:ascii="Times New Roman" w:cs="Times New Roman" w:hAnsi="Times New Roman"/>
      <w:b/>
      <w:bCs/>
      <w:caps/>
    </w:rPr>
  </w:style>
  <w:style w:styleId="style50" w:type="paragraph">
    <w:name w:val="Índice 2"/>
    <w:basedOn w:val="style0"/>
    <w:next w:val="style0"/>
    <w:pPr>
      <w:ind w:hanging="0" w:left="200" w:right="0"/>
    </w:pPr>
    <w:rPr>
      <w:rFonts w:ascii="Times New Roman" w:cs="Times New Roman" w:hAnsi="Times New Roman"/>
      <w:smallCaps/>
    </w:rPr>
  </w:style>
  <w:style w:styleId="style51" w:type="paragraph">
    <w:name w:val="Encabezado"/>
    <w:basedOn w:val="style0"/>
    <w:next w:val="style51"/>
    <w:pPr>
      <w:tabs>
        <w:tab w:leader="none" w:pos="4252" w:val="center"/>
        <w:tab w:leader="none" w:pos="8504" w:val="right"/>
      </w:tabs>
    </w:pPr>
    <w:rPr/>
  </w:style>
  <w:style w:styleId="style52" w:type="paragraph">
    <w:name w:val="Pie de página"/>
    <w:basedOn w:val="style0"/>
    <w:next w:val="style52"/>
    <w:pPr>
      <w:pBdr>
        <w:top w:color="000000" w:space="0" w:sz="4" w:val="single"/>
        <w:left w:val="none"/>
        <w:bottom w:val="none"/>
        <w:insideH w:val="none"/>
        <w:right w:val="none"/>
        <w:insideV w:val="none"/>
      </w:pBdr>
      <w:tabs>
        <w:tab w:leader="none" w:pos="4252" w:val="center"/>
        <w:tab w:leader="none" w:pos="8504" w:val="right"/>
      </w:tabs>
      <w:ind w:hanging="0" w:left="0" w:right="-1"/>
    </w:pPr>
    <w:rPr>
      <w:rFonts w:ascii="Verdana" w:cs="Verdana" w:hAnsi="Verdana"/>
      <w:sz w:val="16"/>
    </w:rPr>
  </w:style>
  <w:style w:styleId="style53" w:type="paragraph">
    <w:name w:val="Índice 5"/>
    <w:basedOn w:val="style0"/>
    <w:next w:val="style0"/>
    <w:pPr>
      <w:ind w:hanging="0" w:left="800" w:right="0"/>
    </w:pPr>
    <w:rPr>
      <w:rFonts w:ascii="Times New Roman" w:cs="Times New Roman" w:hAnsi="Times New Roman"/>
      <w:szCs w:val="21"/>
    </w:rPr>
  </w:style>
  <w:style w:styleId="style54" w:type="paragraph">
    <w:name w:val="MTemaNormal"/>
    <w:basedOn w:val="style35"/>
    <w:next w:val="style54"/>
    <w:pPr>
      <w:ind w:hanging="0" w:left="567" w:right="0"/>
    </w:pPr>
    <w:rPr/>
  </w:style>
  <w:style w:styleId="style55" w:type="paragraph">
    <w:name w:val="MTemaViñetas"/>
    <w:basedOn w:val="style40"/>
    <w:next w:val="style55"/>
    <w:pPr>
      <w:tabs>
        <w:tab w:leader="none" w:pos="1854" w:val="left"/>
      </w:tabs>
      <w:ind w:hanging="360" w:left="927" w:right="0"/>
    </w:pPr>
    <w:rPr>
      <w:lang w:val="en-AU"/>
    </w:rPr>
  </w:style>
  <w:style w:styleId="style56" w:type="paragraph">
    <w:name w:val="MTema3"/>
    <w:basedOn w:val="style47"/>
    <w:next w:val="style54"/>
    <w:pPr>
      <w:numPr>
        <w:ilvl w:val="0"/>
        <w:numId w:val="6"/>
      </w:numPr>
      <w:tabs>
        <w:tab w:leader="none" w:pos="1560" w:val="left"/>
        <w:tab w:leader="none" w:pos="1702" w:val="left"/>
      </w:tabs>
      <w:ind w:hanging="851" w:left="851" w:right="0"/>
    </w:pPr>
    <w:rPr/>
  </w:style>
  <w:style w:styleId="style57" w:type="paragraph">
    <w:name w:val="Índice 3"/>
    <w:basedOn w:val="style0"/>
    <w:next w:val="style0"/>
    <w:pPr>
      <w:ind w:hanging="0" w:left="400" w:right="0"/>
    </w:pPr>
    <w:rPr>
      <w:rFonts w:ascii="Times New Roman" w:cs="Times New Roman" w:hAnsi="Times New Roman"/>
      <w:i/>
      <w:iCs/>
    </w:rPr>
  </w:style>
  <w:style w:styleId="style58" w:type="paragraph">
    <w:name w:val="Índice 4"/>
    <w:basedOn w:val="style0"/>
    <w:next w:val="style0"/>
    <w:pPr>
      <w:ind w:hanging="0" w:left="600" w:right="0"/>
    </w:pPr>
    <w:rPr>
      <w:rFonts w:ascii="Times New Roman" w:cs="Times New Roman" w:hAnsi="Times New Roman"/>
      <w:szCs w:val="21"/>
    </w:rPr>
  </w:style>
  <w:style w:styleId="style59" w:type="paragraph">
    <w:name w:val="Índice 6"/>
    <w:basedOn w:val="style0"/>
    <w:next w:val="style0"/>
    <w:pPr>
      <w:ind w:hanging="0" w:left="1000" w:right="0"/>
    </w:pPr>
    <w:rPr>
      <w:rFonts w:ascii="Times New Roman" w:cs="Times New Roman" w:hAnsi="Times New Roman"/>
      <w:szCs w:val="21"/>
    </w:rPr>
  </w:style>
  <w:style w:styleId="style60" w:type="paragraph">
    <w:name w:val="Índice 7"/>
    <w:basedOn w:val="style0"/>
    <w:next w:val="style0"/>
    <w:pPr>
      <w:ind w:hanging="0" w:left="1200" w:right="0"/>
    </w:pPr>
    <w:rPr>
      <w:rFonts w:ascii="Times New Roman" w:cs="Times New Roman" w:hAnsi="Times New Roman"/>
      <w:szCs w:val="21"/>
    </w:rPr>
  </w:style>
  <w:style w:styleId="style61" w:type="paragraph">
    <w:name w:val="Índice 8"/>
    <w:basedOn w:val="style0"/>
    <w:next w:val="style0"/>
    <w:pPr>
      <w:ind w:hanging="0" w:left="1400" w:right="0"/>
    </w:pPr>
    <w:rPr>
      <w:rFonts w:ascii="Times New Roman" w:cs="Times New Roman" w:hAnsi="Times New Roman"/>
      <w:szCs w:val="21"/>
    </w:rPr>
  </w:style>
  <w:style w:styleId="style62" w:type="paragraph">
    <w:name w:val="Índice 9"/>
    <w:basedOn w:val="style0"/>
    <w:next w:val="style0"/>
    <w:pPr>
      <w:ind w:hanging="0" w:left="1600" w:right="0"/>
    </w:pPr>
    <w:rPr>
      <w:rFonts w:ascii="Times New Roman" w:cs="Times New Roman" w:hAnsi="Times New Roman"/>
      <w:szCs w:val="21"/>
    </w:rPr>
  </w:style>
  <w:style w:styleId="style63" w:type="paragraph">
    <w:name w:val="MTema4"/>
    <w:basedOn w:val="style45"/>
    <w:next w:val="style63"/>
    <w:pPr>
      <w:numPr>
        <w:ilvl w:val="0"/>
        <w:numId w:val="3"/>
      </w:numPr>
      <w:tabs>
        <w:tab w:leader="none" w:pos="1986" w:val="left"/>
        <w:tab w:leader="none" w:pos="3091" w:val="left"/>
      </w:tabs>
      <w:ind w:hanging="1006" w:left="993" w:right="0"/>
    </w:pPr>
    <w:rPr>
      <w:b w:val="false"/>
      <w:bCs w:val="false"/>
      <w:i/>
      <w:iCs/>
    </w:rPr>
  </w:style>
  <w:style w:styleId="style64" w:type="paragraph">
    <w:name w:val="Estilo"/>
    <w:basedOn w:val="style0"/>
    <w:next w:val="style64"/>
    <w:pPr>
      <w:numPr>
        <w:ilvl w:val="0"/>
        <w:numId w:val="7"/>
      </w:numPr>
    </w:pPr>
    <w:rPr/>
  </w:style>
  <w:style w:styleId="style65" w:type="paragraph">
    <w:name w:val="MEsqNum2"/>
    <w:basedOn w:val="style41"/>
    <w:next w:val="style65"/>
    <w:pPr>
      <w:numPr>
        <w:ilvl w:val="0"/>
        <w:numId w:val="5"/>
      </w:numPr>
    </w:pPr>
    <w:rPr/>
  </w:style>
  <w:style w:styleId="style66" w:type="paragraph">
    <w:name w:val="paragraph2"/>
    <w:basedOn w:val="style0"/>
    <w:next w:val="style66"/>
    <w:pPr>
      <w:spacing w:after="0" w:before="80" w:line="240" w:lineRule="atLeast"/>
      <w:ind w:hanging="0" w:left="720" w:right="0"/>
      <w:contextualSpacing w:val="false"/>
      <w:jc w:val="both"/>
    </w:pPr>
    <w:rPr>
      <w:rFonts w:ascii="Times New Roman" w:cs="Times New Roman" w:hAnsi="Times New Roman"/>
      <w:color w:val="000000"/>
      <w:szCs w:val="20"/>
    </w:rPr>
  </w:style>
  <w:style w:styleId="style67" w:type="paragraph">
    <w:name w:val="Contenido de la tabla"/>
    <w:basedOn w:val="style0"/>
    <w:next w:val="style67"/>
    <w:pPr>
      <w:suppressLineNumbers/>
    </w:pPr>
    <w:rPr/>
  </w:style>
  <w:style w:styleId="style68" w:type="paragraph">
    <w:name w:val="Encabezado de la tabla"/>
    <w:basedOn w:val="style67"/>
    <w:next w:val="style68"/>
    <w:pPr>
      <w:suppressLineNumbers/>
      <w:jc w:val="center"/>
    </w:pPr>
    <w:rPr>
      <w:b/>
      <w:bCs/>
    </w:rPr>
  </w:style>
  <w:style w:styleId="style69" w:type="paragraph">
    <w:name w:val="Índicel 10"/>
    <w:basedOn w:val="style34"/>
    <w:next w:val="style69"/>
    <w:pPr>
      <w:tabs>
        <w:tab w:leader="dot" w:pos="9638" w:val="right"/>
      </w:tabs>
      <w:ind w:hanging="0" w:left="254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MetodologíaGX-Documentos.dot</Template>
  <TotalTime>7560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2002-06-16T19:21:00.00Z</dcterms:created>
  <dc:creator>Lucia Pedrana - Marcelo Bellini</dc:creator>
  <cp:lastModifiedBy>b.p.s.</cp:lastModifiedBy>
  <cp:lastPrinted>2002-06-06T21:19:00.00Z</cp:lastPrinted>
  <dcterms:modified xsi:type="dcterms:W3CDTF">2006-06-23T17:23:00.00Z</dcterms:modified>
  <cp:revision>39</cp:revision>
  <dc:title>requerimientos</dc:title>
</cp:coreProperties>
</file>