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15fd5"/>
          <w:sz w:val="20"/>
          <w:szCs w:val="20"/>
          <w:rtl w:val="0"/>
        </w:rPr>
        <w:t xml:space="preserve">PROGRAMA RUTA DE EMPRENDIMIENTO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657475" cy="2657475"/>
            <wp:effectExtent b="0" l="0" r="0" t="0"/>
            <wp:docPr descr="Logo corporativo de Orion Nova Technologies" id="2" name="image1.jpg"/>
            <a:graphic>
              <a:graphicData uri="http://schemas.openxmlformats.org/drawingml/2006/picture">
                <pic:pic>
                  <pic:nvPicPr>
                    <pic:cNvPr descr="Logo corporativo de Orion Nova Technolog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01936"/>
          <w:sz w:val="48"/>
          <w:szCs w:val="48"/>
          <w:rtl w:val="0"/>
        </w:rPr>
        <w:t xml:space="preserve">VALIDACIÓN DE PRODUCTO</w:t>
        <w:br w:type="textWrapping"/>
        <w:t xml:space="preserve">ORIENTADO AL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15fd5"/>
          <w:sz w:val="26"/>
          <w:szCs w:val="26"/>
          <w:rtl w:val="0"/>
        </w:rPr>
        <w:t xml:space="preserve">ASESORÍA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f6b7a"/>
          <w:sz w:val="26"/>
          <w:szCs w:val="26"/>
          <w:rtl w:val="0"/>
        </w:rPr>
        <w:t xml:space="preserve">NOVA Flow AI | Orion Nova Technologies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5.0" w:type="dxa"/>
        <w:tblBorders>
          <w:top w:color="e4e9f0" w:space="0" w:sz="6" w:val="single"/>
          <w:left w:color="e4e9f0" w:space="0" w:sz="6" w:val="single"/>
          <w:bottom w:color="e4e9f0" w:space="0" w:sz="6" w:val="single"/>
          <w:right w:color="e4e9f0" w:space="0" w:sz="6" w:val="single"/>
          <w:insideH w:color="e4e9f0" w:space="0" w:sz="6" w:val="single"/>
          <w:insideV w:color="e4e9f0" w:space="0" w:sz="6" w:val="single"/>
        </w:tblBorders>
        <w:tblLayout w:type="fixed"/>
        <w:tblLook w:val="04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1"/>
          <w:tblHeader w:val="1"/>
        </w:trPr>
        <w:tc>
          <w:tcPr>
            <w:shd w:fill="eaf3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1936"/>
                <w:sz w:val="24"/>
                <w:szCs w:val="24"/>
                <w:rtl w:val="0"/>
              </w:rPr>
              <w:t xml:space="preserve">Empresario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Carlos Daniel Culma Perdomo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3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1936"/>
                <w:sz w:val="24"/>
                <w:szCs w:val="24"/>
                <w:rtl w:val="0"/>
              </w:rPr>
              <w:t xml:space="preserve">Consultora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Sandra Patricia Corredor Díaz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3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1936"/>
                <w:sz w:val="24"/>
                <w:szCs w:val="24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Neiva, Huila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eaf3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1936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6 de 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280" w:lineRule="auto"/>
        <w:jc w:val="center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15fd5"/>
          <w:sz w:val="24"/>
          <w:szCs w:val="24"/>
          <w:rtl w:val="0"/>
        </w:rPr>
        <w:t xml:space="preserve">INNOVAMOS  •  DESARROLLAMOS  •  CONECTAMOS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Identificación de la empresa y del producto</w:t>
      </w:r>
    </w:p>
    <w:tbl>
      <w:tblPr>
        <w:tblStyle w:val="Table2"/>
        <w:tblW w:w="9360.0" w:type="dxa"/>
        <w:jc w:val="left"/>
        <w:tblInd w:w="5.0" w:type="dxa"/>
        <w:tblBorders>
          <w:top w:color="e4e9f0" w:space="0" w:sz="6" w:val="single"/>
          <w:left w:color="e4e9f0" w:space="0" w:sz="6" w:val="single"/>
          <w:bottom w:color="e4e9f0" w:space="0" w:sz="6" w:val="single"/>
          <w:right w:color="e4e9f0" w:space="0" w:sz="6" w:val="single"/>
          <w:insideH w:color="e4e9f0" w:space="0" w:sz="6" w:val="single"/>
          <w:insideV w:color="e4e9f0" w:space="0" w:sz="6" w:val="single"/>
        </w:tblBorders>
        <w:tblLayout w:type="fixed"/>
        <w:tblLook w:val="0400"/>
      </w:tblPr>
      <w:tblGrid>
        <w:gridCol w:w="2350"/>
        <w:gridCol w:w="7010"/>
        <w:tblGridChange w:id="0">
          <w:tblGrid>
            <w:gridCol w:w="2350"/>
            <w:gridCol w:w="7010"/>
          </w:tblGrid>
        </w:tblGridChange>
      </w:tblGrid>
      <w:tr>
        <w:trPr>
          <w:cantSplit w:val="1"/>
          <w:tblHeader w:val="1"/>
        </w:trPr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Orion Nova Technologies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Empresario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Carlos Daniel Culma Perdomo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Producto por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NOVA Flow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Producto complementario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ORI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Mercado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Micro y pequeñas empresas de Neiva y el Huila, con atención remota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Canal de 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WhatsApp 300 444 0009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Etapa precomercial: todavía no existen ventas suficientes ni pilotos comerciales documentados.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Enfoque de la validación</w:t>
      </w:r>
    </w:p>
    <w:tbl>
      <w:tblPr>
        <w:tblStyle w:val="Table3"/>
        <w:tblW w:w="9360.0" w:type="dxa"/>
        <w:jc w:val="left"/>
        <w:tblInd w:w="5.0" w:type="dxa"/>
        <w:tblBorders>
          <w:top w:color="70b9f5" w:space="0" w:sz="8" w:val="single"/>
          <w:left w:color="70b9f5" w:space="0" w:sz="8" w:val="single"/>
          <w:bottom w:color="70b9f5" w:space="0" w:sz="8" w:val="single"/>
          <w:right w:color="70b9f5" w:space="0" w:sz="8" w:val="single"/>
          <w:insideH w:color="70b9f5" w:space="0" w:sz="8" w:val="single"/>
          <w:insideV w:color="70b9f5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3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1">
            <w:pPr>
              <w:spacing w:after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15fd5"/>
                <w:sz w:val="24"/>
                <w:szCs w:val="24"/>
                <w:rtl w:val="0"/>
              </w:rPr>
              <w:t xml:space="preserve">DECISIÓN DE ENFOQUE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1936"/>
                <w:sz w:val="24"/>
                <w:szCs w:val="24"/>
                <w:rtl w:val="0"/>
              </w:rPr>
              <w:t xml:space="preserve">Validar primero NOVA Flow AI como producto principal. ORI Security se conserva como línea complementaria y se validará en una fase posterior.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La ficha se concentra en un solo producto para identificar con claridad quién lo necesita, qué problema prioriza el cliente, cuánto estaría dispuesto a pagar y qué ajustes deben realizarse antes de ampliar su desarrollo.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Propuesta de valor</w:t>
      </w:r>
    </w:p>
    <w:tbl>
      <w:tblPr>
        <w:tblStyle w:val="Table4"/>
        <w:tblW w:w="9360.0" w:type="dxa"/>
        <w:jc w:val="left"/>
        <w:tblInd w:w="5.0" w:type="dxa"/>
        <w:tblBorders>
          <w:top w:color="70b9f5" w:space="0" w:sz="8" w:val="single"/>
          <w:left w:color="70b9f5" w:space="0" w:sz="8" w:val="single"/>
          <w:bottom w:color="70b9f5" w:space="0" w:sz="8" w:val="single"/>
          <w:right w:color="70b9f5" w:space="0" w:sz="8" w:val="single"/>
          <w:insideH w:color="70b9f5" w:space="0" w:sz="8" w:val="single"/>
          <w:insideV w:color="70b9f5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3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6">
            <w:pPr>
              <w:spacing w:after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15fd5"/>
                <w:sz w:val="24"/>
                <w:szCs w:val="24"/>
                <w:rtl w:val="0"/>
              </w:rPr>
              <w:t xml:space="preserve">PROPUESTA DE VALOR RECOMENDADA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1936"/>
                <w:sz w:val="24"/>
                <w:szCs w:val="24"/>
                <w:rtl w:val="0"/>
              </w:rPr>
              <w:t xml:space="preserve">NOVA Flow AI ayuda a microempresas de Neiva y el Huila a atender, organizar y hacer seguimiento a sus clientes mediante WhatsApp, utilizando inteligencia artificial las 24 horas, con acompañamiento personalizado y seguridad desde el diseño.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Preguntas guía para el diagnóstico</w:t>
      </w:r>
    </w:p>
    <w:p w:rsidR="00000000" w:rsidDel="00000000" w:rsidP="00000000" w:rsidRDefault="00000000" w:rsidRPr="00000000" w14:paraId="0000002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¿Cuál es el producto o servicio principal que quiere fortalecer?</w:t>
      </w:r>
    </w:p>
    <w:p w:rsidR="00000000" w:rsidDel="00000000" w:rsidP="00000000" w:rsidRDefault="00000000" w:rsidRPr="00000000" w14:paraId="0000002B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NOVA Flow AI, un asistente virtual que automatiza la atención al cliente, responde preguntas frecuentes, registra prospectos, agenda citas o pedidos y realiza seguimiento mediante WhatsApp y canales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¿Cuál es el producto que más vende? ¿Cuál deja mayor rentabilidad?</w:t>
      </w:r>
    </w:p>
    <w:p w:rsidR="00000000" w:rsidDel="00000000" w:rsidP="00000000" w:rsidRDefault="00000000" w:rsidRPr="00000000" w14:paraId="0000002D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Orion Nova Technologies se encuentra en etapa precomercial y todavía no cuenta con ventas suficientes para identificar un producto más vendido.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Como hipótesis por validar, NOVA Flow AI podría generar mayor rentabilidad porque permite cobrar una implementación inicial y un servicio mensual de soporte, mantenimiento y mejora.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¿Qué necesidad o problema resuelve?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Demoras en la respuesta por WhatsApp.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Pérdida de clientes fuera del horario de atención.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Repetición constante de las mismas preguntas.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Falta de organización de prospectos y ausencia de seguimiento después de una cotización.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Sobrecarga de trabajo para el propietario del negocio.</w:t>
      </w:r>
    </w:p>
    <w:p w:rsidR="00000000" w:rsidDel="00000000" w:rsidP="00000000" w:rsidRDefault="00000000" w:rsidRPr="00000000" w14:paraId="0000003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¿Quién compra actualmente y quién debería comprar?</w:t>
      </w:r>
    </w:p>
    <w:p w:rsidR="00000000" w:rsidDel="00000000" w:rsidP="00000000" w:rsidRDefault="00000000" w:rsidRPr="00000000" w14:paraId="00000036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Actualmente todavía no existen clientes pagos documentados. El cliente ideal debería ser una micro o pequeña empresa de Neiva o el Huila que tenga entre 2 y 20 trabajadores, reciba aproximadamente 20 o más conversaciones por WhatsApp al día, gestione citas, pedidos, cotizaciones o reservas y pierda oportunidades por responder tarde.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Los primeros sectores por abordar pueden ser comercios, restaurantes, centros de estética, academias, consultorios y empresas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¿Qué motiva al cliente a comprar?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Atender más rápido y no perder oportunidades de venta.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Tener atención disponible las 24 horas.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Ahorrar tiempo en tareas repetitivas.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Organizar los contactos y mejorar el seguimiento comercial.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Mantener la posibilidad de pasar la conversación a una persona.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¿Qué objeciones aparecen con mayor frecuencia?</w:t>
      </w:r>
    </w:p>
    <w:p w:rsidR="00000000" w:rsidDel="00000000" w:rsidP="00000000" w:rsidRDefault="00000000" w:rsidRPr="00000000" w14:paraId="00000040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Como todavía no se han realizado entrevistas formales, las siguientes objeciones son hipótesis que deben comprobarse: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WhatsApp Business ya es gratuito.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El servicio puede ser costoso para un negocio pequeño.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Temor a respuestas incorrectas o poco naturales.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Preferencia de los clientes por hablar con una persona.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Incertidumbre sobre el aumento real de ventas.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Preocupación por privacidad, mantenimiento y continuidad del servicio.</w:t>
      </w:r>
    </w:p>
    <w:p w:rsidR="00000000" w:rsidDel="00000000" w:rsidP="00000000" w:rsidRDefault="00000000" w:rsidRPr="00000000" w14:paraId="0000004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¿Qué comentarios recibe de los clientes sobre el producto o servicio?</w:t>
      </w:r>
    </w:p>
    <w:p w:rsidR="00000000" w:rsidDel="00000000" w:rsidP="00000000" w:rsidRDefault="00000000" w:rsidRPr="00000000" w14:paraId="00000048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Todavía no hay suficientes comentarios documentados ni testimonios. Se deben realizar por lo menos diez entrevistas y cinco demostraciones para recoger opiniones reales. Los comentarios informales no se presentarán como evidencia de validación.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¿Cómo está definido el precio y cómo perciben los clientes ese precio?</w:t>
      </w:r>
    </w:p>
    <w:p w:rsidR="00000000" w:rsidDel="00000000" w:rsidP="00000000" w:rsidRDefault="00000000" w:rsidRPr="00000000" w14:paraId="0000004A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El precio inicial planteado es de $900.000 a $1.500.000 COP por implementación y de $150.000 a $250.000 COP mensuales por soporte. Las integraciones especiales se cotizan por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La percepción del precio todavía no está validada. La cotización debe explicar el alcance, los límites de uso y los costos externos de WhatsApp, alojamiento e inteligencia artificial; no se ofrecerá consumo ilimitado sin calcular </w:t>
      </w:r>
      <w:r w:rsidDel="00000000" w:rsidR="00000000" w:rsidRPr="00000000">
        <w:rPr>
          <w:sz w:val="24"/>
          <w:szCs w:val="24"/>
          <w:rtl w:val="0"/>
        </w:rPr>
        <w:t xml:space="preserve">estos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 costos.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¿Cómo se presenta, empaca o comunica el producto?</w:t>
      </w:r>
    </w:p>
    <w:p w:rsidR="00000000" w:rsidDel="00000000" w:rsidP="00000000" w:rsidRDefault="00000000" w:rsidRPr="00000000" w14:paraId="0000004D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La empresa cuenta con identidad visual, logo, NOVA como personaje y canales definidos como WhatsApp, Instagram, TikTok y página web. La oportunidad de mejora consiste en comunicar un resultado concreto en lugar de anunciar todos los servicios en una sola pieza.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Mensaje recomendado: NOVA Flow AI atiende, organiza y hace seguimiento a tus clientes por WhatsApp, las 24 horas, sin perder el control humano.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¿Qué productos o servicios compiten directamente con el suyo?</w:t>
      </w:r>
    </w:p>
    <w:p w:rsidR="00000000" w:rsidDel="00000000" w:rsidP="00000000" w:rsidRDefault="00000000" w:rsidRPr="00000000" w14:paraId="00000051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Asistentes de inteligencia artificial para WhatsApp, chatbots de atención y ventas, plataformas CRM con automatización, agencias que implementan WhatsApp Business API, desarrolladores independientes y herramientas de automatización sin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¿Qué hace mejor la competencia?</w:t>
      </w:r>
    </w:p>
    <w:p w:rsidR="00000000" w:rsidDel="00000000" w:rsidP="00000000" w:rsidRDefault="00000000" w:rsidRPr="00000000" w14:paraId="00000053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La competencia cuenta con productos en funcionamiento, pruebas gratuitas, precios y capacidades </w:t>
      </w:r>
      <w:r w:rsidDel="00000000" w:rsidR="00000000" w:rsidRPr="00000000">
        <w:rPr>
          <w:sz w:val="24"/>
          <w:szCs w:val="24"/>
          <w:rtl w:val="0"/>
        </w:rPr>
        <w:t xml:space="preserve">públicas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, instalación rápida, testimonios, casos de uso, plataformas de autoservicio y paneles de métricas.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¿Qué hace diferente a esta empresa?</w:t>
      </w:r>
    </w:p>
    <w:p w:rsidR="00000000" w:rsidDel="00000000" w:rsidP="00000000" w:rsidRDefault="00000000" w:rsidRPr="00000000" w14:paraId="00000055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El diferencial propuesto es diagnosticar el problema antes de desarrollar, adaptar la solución al proceso y presupuesto del cliente, brindar acompañamiento cercano en Neiva, capacitar al equipo e integrar automatización con seguridad mediante ORI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01936"/>
          <w:sz w:val="24"/>
          <w:szCs w:val="24"/>
          <w:u w:val="none"/>
          <w:shd w:fill="auto" w:val="clear"/>
          <w:vertAlign w:val="baseline"/>
          <w:rtl w:val="0"/>
        </w:rPr>
        <w:t xml:space="preserve">¿Ese diferencial es realmente comprobable para el cliente?</w:t>
      </w:r>
    </w:p>
    <w:p w:rsidR="00000000" w:rsidDel="00000000" w:rsidP="00000000" w:rsidRDefault="00000000" w:rsidRPr="00000000" w14:paraId="00000057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Parcialmente. La capacidad técnica puede comprobarse con el título de Ingeniería de Sistemas y los proyectos SIGE y EPIA. Sin embargo, los resultados comerciales de NOVA Flow AI todavía requieren un piloto.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Lines w:val="1"/>
        <w:rPr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5840" w:w="12240" w:orient="portrait"/>
          <w:pgMar w:bottom="1440" w:top="1440" w:left="1440" w:right="1440" w:header="708" w:footer="708"/>
          <w:pgNumType w:start="1"/>
          <w:titlePg w:val="1"/>
        </w:sect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El piloto deberá medir tiempo de respuesta, consultas resueltas automáticamente, prospectos registrados, citas o pedidos generados, horas ahorradas y satisfacción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Matriz de análisis del producto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  <w:rtl w:val="0"/>
        </w:rPr>
        <w:t xml:space="preserve">Producto evaluado: NOVA Flow AI</w:t>
      </w:r>
    </w:p>
    <w:tbl>
      <w:tblPr>
        <w:tblStyle w:val="Table5"/>
        <w:tblW w:w="12960.0" w:type="dxa"/>
        <w:jc w:val="left"/>
        <w:tblInd w:w="5.0" w:type="dxa"/>
        <w:tblBorders>
          <w:top w:color="e4e9f0" w:space="0" w:sz="6" w:val="single"/>
          <w:left w:color="e4e9f0" w:space="0" w:sz="6" w:val="single"/>
          <w:bottom w:color="e4e9f0" w:space="0" w:sz="6" w:val="single"/>
          <w:right w:color="e4e9f0" w:space="0" w:sz="6" w:val="single"/>
          <w:insideH w:color="e4e9f0" w:space="0" w:sz="6" w:val="single"/>
          <w:insideV w:color="e4e9f0" w:space="0" w:sz="6" w:val="single"/>
        </w:tblBorders>
        <w:tblLayout w:type="fixed"/>
        <w:tblLook w:val="0400"/>
      </w:tblPr>
      <w:tblGrid>
        <w:gridCol w:w="1700"/>
        <w:gridCol w:w="3150"/>
        <w:gridCol w:w="2650"/>
        <w:gridCol w:w="4000"/>
        <w:gridCol w:w="1460"/>
        <w:tblGridChange w:id="0">
          <w:tblGrid>
            <w:gridCol w:w="1700"/>
            <w:gridCol w:w="3150"/>
            <w:gridCol w:w="2650"/>
            <w:gridCol w:w="4000"/>
            <w:gridCol w:w="1460"/>
          </w:tblGrid>
        </w:tblGridChange>
      </w:tblGrid>
      <w:tr>
        <w:trPr>
          <w:cantSplit w:val="1"/>
          <w:tblHeader w:val="1"/>
        </w:trPr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Hallazgo / situación 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Fortaleza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Oportunidad de ajuste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Propuesta de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La empresa ofrece varios servicios y el mensaje puede resultar amplio.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Integra software, IA, automatización y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Concentrar la comunicación inicial en el resultado específico de NOVA Flow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Cliente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El público está definido de forma general como empresas y emprendedores.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Existe acceso directo a negocios de Neiva y el Huila.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Priorizar negocios con 20 o más consultas diarias y procesos repetitivos.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Producto /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El alcance está definido, pero no existe un piloto comercial documentado.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El fundador cuenta con experiencia en desarrollo e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Crear un MVP demostrable con respuestas, registro de prospectos, agenda, seguimiento y paso a humano.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Hay rangos definidos, pero no se ha medido la disposición de pago.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Permite cobrar implementación y mensualidad.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Crear planes claros y separar API, alojamiento, IA, soporte e integraciones.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Existe identidad visual y publicidad, pero falta una demostración comercial.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NOVA y ORI aportan una identidad reconocible.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Preparar una ficha comercial y un video demostrativo de 60 segundos.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Media-alta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Diferenciación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Se plantea personalización y seguridad, pero falta evidencia de resultados.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Combina automatización y ciberseguridad.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Entregar métricas antes/después y un informe básico de seguridad.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Se manejan varios canales, pero se anuncian demasiados servicios juntos.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WhatsApp y redes permiten acceso directo y económico.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Crear una campaña exclusiva de NOVA Flow AI con demostración y llamado a diagnóstico.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4.2. Competencia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  <w:rtl w:val="0"/>
        </w:rPr>
        <w:t xml:space="preserve">Información comercial consultada el 6 de septiembre de 2026. Los precios pueden cambiar y deben verificarse antes de una negociación.</w:t>
      </w:r>
    </w:p>
    <w:tbl>
      <w:tblPr>
        <w:tblStyle w:val="Table6"/>
        <w:tblW w:w="12960.0" w:type="dxa"/>
        <w:jc w:val="left"/>
        <w:tblInd w:w="5.0" w:type="dxa"/>
        <w:tblBorders>
          <w:top w:color="e4e9f0" w:space="0" w:sz="6" w:val="single"/>
          <w:left w:color="e4e9f0" w:space="0" w:sz="6" w:val="single"/>
          <w:bottom w:color="e4e9f0" w:space="0" w:sz="6" w:val="single"/>
          <w:right w:color="e4e9f0" w:space="0" w:sz="6" w:val="single"/>
          <w:insideH w:color="e4e9f0" w:space="0" w:sz="6" w:val="single"/>
          <w:insideV w:color="e4e9f0" w:space="0" w:sz="6" w:val="single"/>
        </w:tblBorders>
        <w:tblLayout w:type="fixed"/>
        <w:tblLook w:val="0400"/>
      </w:tblPr>
      <w:tblGrid>
        <w:gridCol w:w="1900"/>
        <w:gridCol w:w="3100"/>
        <w:gridCol w:w="2500"/>
        <w:gridCol w:w="3500"/>
        <w:gridCol w:w="1960"/>
        <w:tblGridChange w:id="0">
          <w:tblGrid>
            <w:gridCol w:w="1900"/>
            <w:gridCol w:w="3100"/>
            <w:gridCol w:w="2500"/>
            <w:gridCol w:w="3500"/>
            <w:gridCol w:w="1960"/>
          </w:tblGrid>
        </w:tblGridChange>
      </w:tblGrid>
      <w:tr>
        <w:trPr>
          <w:cantSplit w:val="1"/>
          <w:tblHeader w:val="1"/>
        </w:trPr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Competidor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Qué ofrece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Precio publicado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Diferencial observado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Canal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IAOX - EVO 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Empleado digital para WhatsApp, pedidos, citas, CRM, reportes y métricas.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Plan gratuito limitado; aproximadamente $165.000, $370.000 y $745.000 COP al 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Empresa de Neiva, prueba gratuita, instalación rápida, plataforma activa y precios públicos.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Web, WhatsApp y plataforma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Botiffy 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Chatbot con IA, WhatsApp API, soporte e integraciones con CRM.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Starter: $399.000 COP al mes más $599.000 COP de implementación.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Planes en pesos colombianos, conversaciones incluidas y alcance claramente explicado.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Web y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EGZ Lab 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Bots para WhatsApp, web y redes, generación de prospectos y automatización.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Publica desde $299 al mes; la página no aclara la moneda y debe confirmarse.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Portafolio de casos, solución multicanal e implementación anunciada en 7 a 14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Web y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  <w:tcMar>
              <w:top w:w="140.0" w:type="dxa"/>
              <w:bottom w:w="140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15fd5"/>
                <w:sz w:val="24"/>
                <w:szCs w:val="24"/>
                <w:rtl w:val="0"/>
              </w:rPr>
              <w:t xml:space="preserve">CONCLUSIÓN COMPETITIVA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1936"/>
                <w:sz w:val="24"/>
                <w:szCs w:val="24"/>
                <w:rtl w:val="0"/>
              </w:rPr>
              <w:t xml:space="preserve">Orion Nova Technologies no debe competir solamente por precio. Su posición más defendible es personalización cercana, seguridad desde el diseño, acompañamiento local y medición de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sz w:val="24"/>
          <w:szCs w:val="24"/>
        </w:rPr>
        <w:sectPr>
          <w:headerReference r:id="rId12" w:type="default"/>
          <w:footerReference r:id="rId13" w:type="default"/>
          <w:type w:val="nextPage"/>
          <w:pgSz w:h="12240" w:w="15840" w:orient="landscape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Cierre de la asesoría</w:t>
      </w:r>
    </w:p>
    <w:p w:rsidR="00000000" w:rsidDel="00000000" w:rsidP="00000000" w:rsidRDefault="00000000" w:rsidRPr="00000000" w14:paraId="0000009D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5.1. Hallazgos principales</w:t>
      </w:r>
    </w:p>
    <w:tbl>
      <w:tblPr>
        <w:tblStyle w:val="Table7"/>
        <w:tblW w:w="9360.0" w:type="dxa"/>
        <w:jc w:val="left"/>
        <w:tblInd w:w="5.0" w:type="dxa"/>
        <w:tblBorders>
          <w:top w:color="e4e9f0" w:space="0" w:sz="6" w:val="single"/>
          <w:left w:color="e4e9f0" w:space="0" w:sz="6" w:val="single"/>
          <w:bottom w:color="e4e9f0" w:space="0" w:sz="6" w:val="single"/>
          <w:right w:color="e4e9f0" w:space="0" w:sz="6" w:val="single"/>
          <w:insideH w:color="e4e9f0" w:space="0" w:sz="6" w:val="single"/>
          <w:insideV w:color="e4e9f0" w:space="0" w:sz="6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1"/>
          <w:tblHeader w:val="1"/>
        </w:trPr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Hallazgo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1. Etapa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pre comercial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No existen todavía ventas, testimonios ni indicadores comerciales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2. Producto por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NOVA Flow AI resuelve un problema identificable, pero el interés y la disposición de pago siguen siendo hipótesis.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3. Competencia desarrollada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Existen empresas con productos activos, pruebas gratuitas, precios públicos, plataformas y casos de uso.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5.2. Fortalezas</w:t>
      </w:r>
    </w:p>
    <w:tbl>
      <w:tblPr>
        <w:tblStyle w:val="Table8"/>
        <w:tblW w:w="9360.0" w:type="dxa"/>
        <w:jc w:val="left"/>
        <w:tblInd w:w="5.0" w:type="dxa"/>
        <w:tblBorders>
          <w:top w:color="e4e9f0" w:space="0" w:sz="6" w:val="single"/>
          <w:left w:color="e4e9f0" w:space="0" w:sz="6" w:val="single"/>
          <w:bottom w:color="e4e9f0" w:space="0" w:sz="6" w:val="single"/>
          <w:right w:color="e4e9f0" w:space="0" w:sz="6" w:val="single"/>
          <w:insideH w:color="e4e9f0" w:space="0" w:sz="6" w:val="single"/>
          <w:insideV w:color="e4e9f0" w:space="0" w:sz="6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1"/>
          <w:tblHeader w:val="1"/>
        </w:trPr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Fortaleza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1. Capacidad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Fundador técnico en software e ingeniero de sistemas, con experiencia en los proyectos SIGE y EPIA.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2. Integración tecnológica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La empresa combina desarrollo, inteligencia artificial, automatización y ciberseguridad.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3. Acompañamiento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Atención personalizada para microempresas de Neiva y el Huila.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5.3. Ajustes y decisiones</w:t>
      </w:r>
    </w:p>
    <w:tbl>
      <w:tblPr>
        <w:tblStyle w:val="Table9"/>
        <w:tblW w:w="9360.0" w:type="dxa"/>
        <w:jc w:val="left"/>
        <w:tblInd w:w="5.0" w:type="dxa"/>
        <w:tblBorders>
          <w:top w:color="e4e9f0" w:space="0" w:sz="6" w:val="single"/>
          <w:left w:color="e4e9f0" w:space="0" w:sz="6" w:val="single"/>
          <w:bottom w:color="e4e9f0" w:space="0" w:sz="6" w:val="single"/>
          <w:right w:color="e4e9f0" w:space="0" w:sz="6" w:val="single"/>
          <w:insideH w:color="e4e9f0" w:space="0" w:sz="6" w:val="single"/>
          <w:insideV w:color="e4e9f0" w:space="0" w:sz="6" w:val="single"/>
        </w:tblBorders>
        <w:tblLayout w:type="fixed"/>
        <w:tblLook w:val="0400"/>
      </w:tblPr>
      <w:tblGrid>
        <w:gridCol w:w="5100"/>
        <w:gridCol w:w="2560"/>
        <w:gridCol w:w="1700"/>
        <w:tblGridChange w:id="0">
          <w:tblGrid>
            <w:gridCol w:w="5100"/>
            <w:gridCol w:w="2560"/>
            <w:gridCol w:w="1700"/>
          </w:tblGrid>
        </w:tblGridChange>
      </w:tblGrid>
      <w:tr>
        <w:trPr>
          <w:cantSplit w:val="1"/>
          <w:tblHeader w:val="1"/>
        </w:trPr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Acción / 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Enfocar la primera validación únicamente en NOVA Flow 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Carlos Daniel Culma Perdomo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08/09/2026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Preparar MVP, demostración y ficha comercial con precios claros.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Carlos Daniel Culma Perdomo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15/09/2026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Realizar entrevistas, demostraciones y conseguir un primer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Carlos Daniel Culma Perdomo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5.4. Compromisos del empresario</w:t>
      </w:r>
    </w:p>
    <w:tbl>
      <w:tblPr>
        <w:tblStyle w:val="Table10"/>
        <w:tblW w:w="9360.0" w:type="dxa"/>
        <w:jc w:val="left"/>
        <w:tblInd w:w="5.0" w:type="dxa"/>
        <w:tblBorders>
          <w:top w:color="e4e9f0" w:space="0" w:sz="6" w:val="single"/>
          <w:left w:color="e4e9f0" w:space="0" w:sz="6" w:val="single"/>
          <w:bottom w:color="e4e9f0" w:space="0" w:sz="6" w:val="single"/>
          <w:right w:color="e4e9f0" w:space="0" w:sz="6" w:val="single"/>
          <w:insideH w:color="e4e9f0" w:space="0" w:sz="6" w:val="single"/>
          <w:insideV w:color="e4e9f0" w:space="0" w:sz="6" w:val="single"/>
        </w:tblBorders>
        <w:tblLayout w:type="fixed"/>
        <w:tblLook w:val="0400"/>
      </w:tblPr>
      <w:tblGrid>
        <w:gridCol w:w="4200"/>
        <w:gridCol w:w="1800"/>
        <w:gridCol w:w="3360"/>
        <w:tblGridChange w:id="0">
          <w:tblGrid>
            <w:gridCol w:w="4200"/>
            <w:gridCol w:w="1800"/>
            <w:gridCol w:w="3360"/>
          </w:tblGrid>
        </w:tblGridChange>
      </w:tblGrid>
      <w:tr>
        <w:trPr>
          <w:cantSplit w:val="1"/>
          <w:tblHeader w:val="1"/>
        </w:trPr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Tarea /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Fecha límite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01936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Indicador / 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Crear una base de 30 posibles clientes de tres sectores de Neiva.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10/09/2026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Listado con empresa, sector, contacto y problema identificado.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Entrevistar como mínimo a 10 empresarios.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18/09/2026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Diez formularios o registros de entrevista diligenciados.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Presentar la demostración a cinco negocios.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27/09/2026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Registro de reuniones y comentarios obtenidos.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Ejecutar al menos un piloto y medir resultados durante 30 días.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0" w:line="246.99999999999994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31/10/2026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f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0" w:line="246.99999999999994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72033"/>
                <w:sz w:val="24"/>
                <w:szCs w:val="24"/>
                <w:rtl w:val="0"/>
              </w:rPr>
              <w:t xml:space="preserve">Informe con métricas, observaciones y posible testimonio.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5.5. Declaración para la asesoría</w:t>
      </w:r>
    </w:p>
    <w:tbl>
      <w:tblPr>
        <w:tblStyle w:val="Table11"/>
        <w:tblW w:w="9360.0" w:type="dxa"/>
        <w:jc w:val="left"/>
        <w:tblInd w:w="5.0" w:type="dxa"/>
        <w:tblBorders>
          <w:top w:color="70b9f5" w:space="0" w:sz="8" w:val="single"/>
          <w:left w:color="70b9f5" w:space="0" w:sz="8" w:val="single"/>
          <w:bottom w:color="70b9f5" w:space="0" w:sz="8" w:val="single"/>
          <w:right w:color="70b9f5" w:space="0" w:sz="8" w:val="single"/>
          <w:insideH w:color="70b9f5" w:space="0" w:sz="8" w:val="single"/>
          <w:insideV w:color="70b9f5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af3ff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CD">
            <w:pPr>
              <w:spacing w:after="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15fd5"/>
                <w:sz w:val="24"/>
                <w:szCs w:val="24"/>
                <w:rtl w:val="0"/>
              </w:rPr>
              <w:t xml:space="preserve">DECLARACIÓN RECOMENDADA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01936"/>
                <w:sz w:val="24"/>
                <w:szCs w:val="24"/>
                <w:rtl w:val="0"/>
              </w:rPr>
              <w:t xml:space="preserve">NOVA Flow AI todavía no está validado mediante ventas. Esta actividad servirá para comprobar el cliente objetivo, la disposición de pago y los beneficios reales antes de ampliar su desarrollo.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rPr/>
      </w:pPr>
      <w:r w:rsidDel="00000000" w:rsidR="00000000" w:rsidRPr="00000000">
        <w:rPr>
          <w:rtl w:val="0"/>
        </w:rPr>
        <w:t xml:space="preserve">6. Evidencia mínima para validar el producto</w:t>
      </w:r>
    </w:p>
    <w:p w:rsidR="00000000" w:rsidDel="00000000" w:rsidP="00000000" w:rsidRDefault="00000000" w:rsidRPr="00000000" w14:paraId="000000D1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Para convertir la propuesta en un diferencial comprobable, cada entrevista o piloto deberá registrar los siguientes indicadores: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Cantidad de consultas recibidas por WhatsApp antes del piloto.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Tiempo promedio de respuesta antes y después de NOVA Flow AI.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Porcentaje de consultas resueltas sin intervención humana.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Número de prospectos, citas, pedidos o cotizaciones registrados.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Horas aproximadas de trabajo ahorradas por semana.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Calificación de satisfacción del empresario y de sus clientes.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64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4"/>
          <w:szCs w:val="24"/>
          <w:u w:val="none"/>
          <w:shd w:fill="auto" w:val="clear"/>
          <w:vertAlign w:val="baseline"/>
          <w:rtl w:val="0"/>
        </w:rPr>
        <w:t xml:space="preserve">Valor que el empresario estaría dispuesto a pagar por implementación y soporte mensual.</w:t>
      </w:r>
    </w:p>
    <w:p w:rsidR="00000000" w:rsidDel="00000000" w:rsidP="00000000" w:rsidRDefault="00000000" w:rsidRPr="00000000" w14:paraId="000000D9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Criterio de decisión</w:t>
      </w:r>
    </w:p>
    <w:p w:rsidR="00000000" w:rsidDel="00000000" w:rsidP="00000000" w:rsidRDefault="00000000" w:rsidRPr="00000000" w14:paraId="000000DA">
      <w:pPr>
        <w:keepLines w:val="1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72033"/>
          <w:sz w:val="24"/>
          <w:szCs w:val="24"/>
          <w:rtl w:val="0"/>
        </w:rPr>
        <w:t xml:space="preserve">La propuesta podrá considerarse inicialmente validada cuando se hayan realizado por lo menos 10 entrevistas, 5 demostraciones y 1 piloto, y exista evidencia de interés de compra o continuidad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r w:rsidDel="00000000" w:rsidR="00000000" w:rsidRPr="00000000">
        <w:rPr>
          <w:rtl w:val="0"/>
        </w:rPr>
        <w:t xml:space="preserve">7. Fuentes de referencia comercial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315fd5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[1] IAOX S.A.S. - Sitio oficial y planes de EVO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315fd5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[2] Botiffy - Planes y precios de chatbot para WhatsApp en Colombia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315fd5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[3] EGZ Lab - Bots inteligentes y automatización con 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315fd5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[4] WhatsApp Business - Información oficial de precios de la plataforma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f6b7a"/>
          <w:sz w:val="24"/>
          <w:szCs w:val="24"/>
          <w:u w:val="none"/>
          <w:shd w:fill="auto" w:val="clear"/>
          <w:vertAlign w:val="baseline"/>
          <w:rtl w:val="0"/>
        </w:rPr>
        <w:t xml:space="preserve">Consulta realizada el 6 de septiembre de 2026. Los precios se presentan únicamente como referencia competitiva y pueden cambiar.</w:t>
      </w:r>
    </w:p>
    <w:p w:rsidR="00000000" w:rsidDel="00000000" w:rsidP="00000000" w:rsidRDefault="00000000" w:rsidRPr="00000000" w14:paraId="000000E1">
      <w:pPr>
        <w:pStyle w:val="Heading1"/>
        <w:rPr/>
      </w:pPr>
      <w:r w:rsidDel="00000000" w:rsidR="00000000" w:rsidRPr="00000000">
        <w:rPr>
          <w:rtl w:val="0"/>
        </w:rPr>
        <w:t xml:space="preserve">8. Aprobación y seguimiento</w:t>
      </w:r>
    </w:p>
    <w:p w:rsidR="00000000" w:rsidDel="00000000" w:rsidP="00000000" w:rsidRDefault="00000000" w:rsidRPr="00000000" w14:paraId="000000E2">
      <w:pPr>
        <w:pStyle w:val="Heading2"/>
        <w:rPr/>
      </w:pPr>
      <w:r w:rsidDel="00000000" w:rsidR="00000000" w:rsidRPr="00000000">
        <w:rPr>
          <w:rtl w:val="0"/>
        </w:rPr>
        <w:t xml:space="preserve">Observaciones de la consultora</w:t>
      </w:r>
    </w:p>
    <w:tbl>
      <w:tblPr>
        <w:tblStyle w:val="Table12"/>
        <w:tblW w:w="9360.0" w:type="dxa"/>
        <w:jc w:val="left"/>
        <w:tblInd w:w="5.0" w:type="dxa"/>
        <w:tblBorders>
          <w:top w:color="e4e9f0" w:space="0" w:sz="8" w:val="single"/>
          <w:left w:color="e4e9f0" w:space="0" w:sz="8" w:val="single"/>
          <w:bottom w:color="e4e9f0" w:space="0" w:sz="8" w:val="single"/>
          <w:right w:color="e4e9f0" w:space="0" w:sz="8" w:val="single"/>
          <w:insideH w:color="e4e9f0" w:space="0" w:sz="8" w:val="single"/>
          <w:insideV w:color="e4e9f0" w:space="0" w:sz="8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9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bottom w:color="bac5d4" w:space="2" w:sz="4" w:val="single"/>
              </w:pBd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pBdr>
                <w:bottom w:color="bac5d4" w:space="2" w:sz="4" w:val="single"/>
              </w:pBd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Bdr>
                <w:bottom w:color="bac5d4" w:space="2" w:sz="4" w:val="single"/>
              </w:pBd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pBdr>
                <w:bottom w:color="bac5d4" w:space="2" w:sz="4" w:val="single"/>
              </w:pBd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bottom w:color="bac5d4" w:space="2" w:sz="4" w:val="single"/>
              </w:pBdr>
              <w:spacing w:after="140" w:before="1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after="2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2033"/>
          <w:sz w:val="21"/>
          <w:szCs w:val="21"/>
          <w:rtl w:val="0"/>
        </w:rPr>
        <w:t xml:space="preserve">Fecha de próxima asesoría: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18 de Septiembre del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Firmas</w:t>
      </w:r>
    </w:p>
    <w:p w:rsidR="00000000" w:rsidDel="00000000" w:rsidP="00000000" w:rsidRDefault="00000000" w:rsidRPr="00000000" w14:paraId="000000EB">
      <w:pPr>
        <w:pBdr>
          <w:bottom w:color="5f6b7a" w:space="2" w:sz="6" w:val="single"/>
        </w:pBdr>
        <w:spacing w:after="60" w:before="4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2033"/>
          <w:sz w:val="21"/>
          <w:szCs w:val="21"/>
          <w:rtl w:val="0"/>
        </w:rPr>
        <w:t xml:space="preserve">Carlos Daniel Culma Perdomo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360" w:lineRule="auto"/>
        <w:rPr/>
      </w:pPr>
      <w:r w:rsidDel="00000000" w:rsidR="00000000" w:rsidRPr="00000000">
        <w:rPr>
          <w:rFonts w:ascii="Calibri" w:cs="Calibri" w:eastAsia="Calibri" w:hAnsi="Calibri"/>
          <w:color w:val="5f6b7a"/>
          <w:sz w:val="19"/>
          <w:szCs w:val="19"/>
          <w:rtl w:val="0"/>
        </w:rPr>
        <w:t xml:space="preserve">Empresario - Orion Nova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bottom w:color="5f6b7a" w:space="2" w:sz="6" w:val="single"/>
        </w:pBdr>
        <w:spacing w:after="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2033"/>
          <w:sz w:val="21"/>
          <w:szCs w:val="21"/>
          <w:rtl w:val="0"/>
        </w:rPr>
        <w:t xml:space="preserve">Sandra Patricia Corredor Díaz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Calibri" w:cs="Calibri" w:eastAsia="Calibri" w:hAnsi="Calibri"/>
          <w:color w:val="5f6b7a"/>
          <w:sz w:val="19"/>
          <w:szCs w:val="19"/>
          <w:rtl w:val="0"/>
        </w:rPr>
        <w:t xml:space="preserve">Consultora en Estrategia y Marketing Digital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4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Orion Nova Technologies  | 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8"/>
        <w:szCs w:val="18"/>
        <w:u w:val="none"/>
        <w:shd w:fill="auto" w:val="clear"/>
        <w:vertAlign w:val="baseline"/>
        <w:rtl w:val="0"/>
      </w:rPr>
      <w:t xml:space="preserve">Neiva, Huila  |  WhatsApp 300 444 0009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4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Orion Nova Technologies  | 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4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Orion Nova Technologies  |  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7"/>
        <w:szCs w:val="17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f6b7a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pBdr>
        <w:bottom w:color="e4e9f0" w:space="0" w:sz="8" w:val="single"/>
      </w:pBdr>
      <w:spacing w:after="0" w:before="20" w:lineRule="auto"/>
      <w:rPr/>
    </w:pPr>
    <w:r w:rsidDel="00000000" w:rsidR="00000000" w:rsidRPr="00000000">
      <w:rPr>
        <w:rtl w:val="0"/>
      </w:rPr>
    </w:r>
  </w:p>
  <w:tbl>
    <w:tblPr>
      <w:tblStyle w:val="Table13"/>
      <w:tblW w:w="936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867"/>
      <w:gridCol w:w="4493"/>
      <w:tblGridChange w:id="0">
        <w:tblGrid>
          <w:gridCol w:w="4867"/>
          <w:gridCol w:w="4493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bottom w:w="80.0" w:type="dxa"/>
          </w:tcMar>
        </w:tcPr>
        <w:p w:rsidR="00000000" w:rsidDel="00000000" w:rsidP="00000000" w:rsidRDefault="00000000" w:rsidRPr="00000000" w14:paraId="000000F1">
          <w:pPr>
            <w:spacing w:after="0" w:lineRule="auto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315fd5"/>
              <w:sz w:val="17"/>
              <w:szCs w:val="17"/>
              <w:rtl w:val="0"/>
            </w:rPr>
            <w:t xml:space="preserve">ORION NOVA TECHNOLOGIES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bottom w:w="80.0" w:type="dxa"/>
          </w:tcMar>
        </w:tcPr>
        <w:p w:rsidR="00000000" w:rsidDel="00000000" w:rsidP="00000000" w:rsidRDefault="00000000" w:rsidRPr="00000000" w14:paraId="000000F2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5f6b7a"/>
              <w:sz w:val="17"/>
              <w:szCs w:val="17"/>
              <w:rtl w:val="0"/>
            </w:rPr>
            <w:t xml:space="preserve">Validación de producto | NOVA Flow AI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3">
    <w:pPr>
      <w:pBdr>
        <w:bottom w:color="e4e9f0" w:space="0" w:sz="8" w:val="single"/>
      </w:pBdr>
      <w:spacing w:after="0" w:before="2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4"/>
      <w:tblW w:w="1296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739"/>
      <w:gridCol w:w="6221"/>
      <w:tblGridChange w:id="0">
        <w:tblGrid>
          <w:gridCol w:w="6739"/>
          <w:gridCol w:w="6221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bottom w:w="80.0" w:type="dxa"/>
          </w:tcMar>
        </w:tcPr>
        <w:p w:rsidR="00000000" w:rsidDel="00000000" w:rsidP="00000000" w:rsidRDefault="00000000" w:rsidRPr="00000000" w14:paraId="000000F6">
          <w:pPr>
            <w:spacing w:after="0" w:lineRule="auto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315fd5"/>
              <w:sz w:val="17"/>
              <w:szCs w:val="17"/>
              <w:rtl w:val="0"/>
            </w:rPr>
            <w:t xml:space="preserve">ORION NOVA TECHNOLOGIES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bottom w:w="80.0" w:type="dxa"/>
          </w:tcMar>
        </w:tcPr>
        <w:p w:rsidR="00000000" w:rsidDel="00000000" w:rsidP="00000000" w:rsidRDefault="00000000" w:rsidRPr="00000000" w14:paraId="000000F7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5f6b7a"/>
              <w:sz w:val="17"/>
              <w:szCs w:val="17"/>
              <w:rtl w:val="0"/>
            </w:rPr>
            <w:t xml:space="preserve">Validación de producto | NOVA Flow AI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8">
    <w:pPr>
      <w:pBdr>
        <w:bottom w:color="e4e9f0" w:space="0" w:sz="8" w:val="single"/>
      </w:pBdr>
      <w:spacing w:after="0" w:before="20" w:lineRule="auto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360.0" w:type="dxa"/>
      <w:jc w:val="left"/>
      <w:tblInd w:w="-11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867"/>
      <w:gridCol w:w="4493"/>
      <w:tblGridChange w:id="0">
        <w:tblGrid>
          <w:gridCol w:w="4867"/>
          <w:gridCol w:w="4493"/>
        </w:tblGrid>
      </w:tblGridChange>
    </w:tblGrid>
    <w:tr>
      <w:trPr>
        <w:cantSplit w:val="0"/>
        <w:tblHeader w:val="0"/>
      </w:trPr>
      <w:tc>
        <w:tcPr>
          <w:tcMar>
            <w:top w:w="80.0" w:type="dxa"/>
            <w:bottom w:w="80.0" w:type="dxa"/>
          </w:tcMar>
        </w:tcPr>
        <w:p w:rsidR="00000000" w:rsidDel="00000000" w:rsidP="00000000" w:rsidRDefault="00000000" w:rsidRPr="00000000" w14:paraId="000000FA">
          <w:pPr>
            <w:spacing w:after="0" w:lineRule="auto"/>
            <w:rPr/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315fd5"/>
              <w:sz w:val="17"/>
              <w:szCs w:val="17"/>
              <w:rtl w:val="0"/>
            </w:rPr>
            <w:t xml:space="preserve">ORION NOVA TECHNOLOGIES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80.0" w:type="dxa"/>
            <w:bottom w:w="80.0" w:type="dxa"/>
          </w:tcMar>
        </w:tcPr>
        <w:p w:rsidR="00000000" w:rsidDel="00000000" w:rsidP="00000000" w:rsidRDefault="00000000" w:rsidRPr="00000000" w14:paraId="000000FB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Calibri" w:cs="Calibri" w:eastAsia="Calibri" w:hAnsi="Calibri"/>
              <w:color w:val="5f6b7a"/>
              <w:sz w:val="17"/>
              <w:szCs w:val="17"/>
              <w:rtl w:val="0"/>
            </w:rPr>
            <w:t xml:space="preserve">Validación de producto | NOVA Flow AI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C">
    <w:pPr>
      <w:pBdr>
        <w:bottom w:color="e4e9f0" w:space="0" w:sz="8" w:val="single"/>
      </w:pBdr>
      <w:spacing w:after="0" w:before="2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720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315fd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315fd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10193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101936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spacing w:after="80" w:line="264" w:lineRule="auto"/>
      <w:ind w:left="720" w:hanging="360"/>
      <w:contextualSpacing w:val="1"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spacing w:after="80" w:line="264" w:lineRule="auto"/>
      <w:ind w:left="720" w:hanging="360"/>
      <w:contextualSpacing w:val="1"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Question" w:customStyle="1">
    <w:name w:val="Question"/>
    <w:pPr>
      <w:keepNext w:val="1"/>
      <w:spacing w:after="60" w:before="160"/>
    </w:pPr>
    <w:rPr>
      <w:rFonts w:ascii="Calibri" w:hAnsi="Calibri"/>
      <w:b w:val="1"/>
      <w:color w:val="101936"/>
      <w:sz w:val="23"/>
    </w:rPr>
  </w:style>
  <w:style w:type="paragraph" w:styleId="SourceNote" w:customStyle="1">
    <w:name w:val="Source Note"/>
    <w:pPr>
      <w:spacing w:after="80" w:before="80"/>
    </w:pPr>
    <w:rPr>
      <w:rFonts w:ascii="Calibri" w:hAnsi="Calibri"/>
      <w:color w:val="5f6b7a"/>
      <w:sz w:val="18"/>
    </w:rPr>
  </w:style>
  <w:style w:type="paragraph" w:styleId="Subtitle">
    <w:name w:val="Subtitle"/>
    <w:basedOn w:val="Normal"/>
    <w:next w:val="Normal"/>
    <w:pPr>
      <w:spacing w:after="240" w:lineRule="auto"/>
    </w:pPr>
    <w:rPr>
      <w:rFonts w:ascii="Calibri" w:cs="Calibri" w:eastAsia="Calibri" w:hAnsi="Calibri"/>
      <w:i w:val="1"/>
      <w:iCs w:val="1"/>
      <w:color w:val="5f6b7a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footer" Target="footer3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hyperlink" Target="https://botiffy.com/blog-costo-chatbot-whatsapp-colombia.html" TargetMode="External"/><Relationship Id="rId14" Type="http://schemas.openxmlformats.org/officeDocument/2006/relationships/hyperlink" Target="https://www.iaoxsolutions.com/" TargetMode="External"/><Relationship Id="rId17" Type="http://schemas.openxmlformats.org/officeDocument/2006/relationships/hyperlink" Target="https://whatsappbusiness.com/es-la/products/platform-pricing/" TargetMode="External"/><Relationship Id="rId16" Type="http://schemas.openxmlformats.org/officeDocument/2006/relationships/hyperlink" Target="https://egzlab.com/bots-inteligentes-con-ia/" TargetMode="External"/><Relationship Id="rId5" Type="http://schemas.openxmlformats.org/officeDocument/2006/relationships/styles" Target="styles.xml"/><Relationship Id="rId19" Type="http://schemas.openxmlformats.org/officeDocument/2006/relationships/footer" Target="footer4.xml"/><Relationship Id="rId6" Type="http://schemas.openxmlformats.org/officeDocument/2006/relationships/customXml" Target="../customXML/item1.xml"/><Relationship Id="rId18" Type="http://schemas.openxmlformats.org/officeDocument/2006/relationships/header" Target="header4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ECtaCcIM+Fy+oWZBQgHDrkyW0g==">CgMxLjA4AHIhMXk5eWd3UGRjNXRnSlN0V085MTRQOGdJZkd0cVhSWGpG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Orion Nova Technologies</dc:creator>
</cp:coreProperties>
</file>