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56DE3" w14:textId="77777777" w:rsidR="008D5701" w:rsidRPr="006D2407" w:rsidRDefault="008D5701" w:rsidP="008D5701">
      <w:pPr>
        <w:pStyle w:val="Ttulo1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ES"/>
        </w:rPr>
      </w:pPr>
      <w:bookmarkStart w:id="0" w:name="Xfd72755339712f210223f2acd41e90ed3dbc605"/>
    </w:p>
    <w:p w14:paraId="5177B7E4" w14:textId="77777777" w:rsidR="008D5701" w:rsidRPr="006D2407" w:rsidRDefault="008D5701" w:rsidP="008D5701">
      <w:pPr>
        <w:pStyle w:val="Ttulo1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ES"/>
        </w:rPr>
      </w:pPr>
    </w:p>
    <w:p w14:paraId="58D56A51" w14:textId="77777777" w:rsidR="008D5701" w:rsidRPr="006D2407" w:rsidRDefault="008D5701" w:rsidP="008D5701">
      <w:pPr>
        <w:pStyle w:val="Ttulo1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ES"/>
        </w:rPr>
      </w:pPr>
    </w:p>
    <w:p w14:paraId="0F34923D" w14:textId="77777777" w:rsidR="008D5701" w:rsidRPr="006D2407" w:rsidRDefault="008D5701" w:rsidP="008D5701">
      <w:pPr>
        <w:pStyle w:val="Ttulo1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ES"/>
        </w:rPr>
      </w:pPr>
    </w:p>
    <w:p w14:paraId="5E9335F0" w14:textId="77777777" w:rsidR="008D5701" w:rsidRPr="006D2407" w:rsidRDefault="008D5701" w:rsidP="008D5701">
      <w:pPr>
        <w:pStyle w:val="Ttulo1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</w:p>
    <w:p w14:paraId="6E06F4DF" w14:textId="77777777" w:rsidR="008D5701" w:rsidRPr="006D2407" w:rsidRDefault="008D5701" w:rsidP="008D5701">
      <w:pPr>
        <w:pStyle w:val="Ttulo1"/>
        <w:spacing w:before="0" w:after="0" w:line="276" w:lineRule="auto"/>
        <w:jc w:val="center"/>
        <w:rPr>
          <w:rFonts w:ascii="Arial" w:hAnsi="Arial" w:cs="Arial"/>
          <w:color w:val="auto"/>
          <w:sz w:val="21"/>
          <w:szCs w:val="21"/>
          <w:lang w:val="es-PE"/>
        </w:rPr>
      </w:pPr>
    </w:p>
    <w:p w14:paraId="6C48D285" w14:textId="77777777" w:rsidR="008D5701" w:rsidRPr="006D2407" w:rsidRDefault="008D5701" w:rsidP="008D5701">
      <w:pPr>
        <w:pStyle w:val="Ttulo1"/>
        <w:spacing w:before="0" w:after="0" w:line="276" w:lineRule="auto"/>
        <w:jc w:val="center"/>
        <w:rPr>
          <w:rFonts w:ascii="Arial" w:hAnsi="Arial" w:cs="Arial"/>
          <w:color w:val="auto"/>
          <w:sz w:val="21"/>
          <w:szCs w:val="21"/>
          <w:lang w:val="es-PE"/>
        </w:rPr>
      </w:pPr>
    </w:p>
    <w:p w14:paraId="4F93B8C9" w14:textId="77777777" w:rsidR="008D5701" w:rsidRPr="006D2407" w:rsidRDefault="008D5701" w:rsidP="008D5701">
      <w:pPr>
        <w:pStyle w:val="Ttulo1"/>
        <w:spacing w:before="0" w:after="0" w:line="276" w:lineRule="auto"/>
        <w:jc w:val="center"/>
        <w:rPr>
          <w:rFonts w:ascii="Arial" w:hAnsi="Arial" w:cs="Arial"/>
          <w:color w:val="auto"/>
          <w:sz w:val="21"/>
          <w:szCs w:val="21"/>
          <w:lang w:val="es-PE"/>
        </w:rPr>
      </w:pPr>
    </w:p>
    <w:p w14:paraId="2BC980F8" w14:textId="77777777" w:rsidR="008D5701" w:rsidRPr="006D2407" w:rsidRDefault="008D5701" w:rsidP="008D5701">
      <w:pPr>
        <w:pStyle w:val="Ttulo1"/>
        <w:spacing w:before="0" w:after="0" w:line="276" w:lineRule="auto"/>
        <w:jc w:val="center"/>
        <w:rPr>
          <w:rFonts w:ascii="Arial" w:hAnsi="Arial" w:cs="Arial"/>
          <w:color w:val="auto"/>
          <w:sz w:val="21"/>
          <w:szCs w:val="21"/>
          <w:lang w:val="es-PE"/>
        </w:rPr>
      </w:pPr>
    </w:p>
    <w:p w14:paraId="0041A8EA" w14:textId="77777777" w:rsidR="006D2407" w:rsidRDefault="006D2407" w:rsidP="008D5701">
      <w:pPr>
        <w:pStyle w:val="Ttulo1"/>
        <w:spacing w:before="0" w:after="0" w:line="276" w:lineRule="auto"/>
        <w:jc w:val="center"/>
        <w:rPr>
          <w:rFonts w:ascii="Arial" w:hAnsi="Arial" w:cs="Arial"/>
          <w:color w:val="auto"/>
          <w:sz w:val="48"/>
          <w:szCs w:val="48"/>
          <w:lang w:val="es-PE"/>
        </w:rPr>
      </w:pPr>
    </w:p>
    <w:p w14:paraId="18573504" w14:textId="77777777" w:rsidR="006D2407" w:rsidRDefault="006D2407" w:rsidP="008D5701">
      <w:pPr>
        <w:pStyle w:val="Ttulo1"/>
        <w:spacing w:before="0" w:after="0" w:line="276" w:lineRule="auto"/>
        <w:jc w:val="center"/>
        <w:rPr>
          <w:rFonts w:ascii="Arial" w:hAnsi="Arial" w:cs="Arial"/>
          <w:color w:val="auto"/>
          <w:sz w:val="48"/>
          <w:szCs w:val="48"/>
          <w:lang w:val="es-PE"/>
        </w:rPr>
      </w:pPr>
    </w:p>
    <w:p w14:paraId="7A9BCB77" w14:textId="59C59A63" w:rsidR="00327BE1" w:rsidRDefault="00327BE1" w:rsidP="008D5701">
      <w:pPr>
        <w:pStyle w:val="Ttulo1"/>
        <w:spacing w:before="0" w:after="0" w:line="276" w:lineRule="auto"/>
        <w:jc w:val="center"/>
        <w:rPr>
          <w:rFonts w:ascii="Arial" w:hAnsi="Arial" w:cs="Arial"/>
          <w:color w:val="auto"/>
          <w:sz w:val="48"/>
          <w:szCs w:val="48"/>
          <w:lang w:val="es-PE"/>
        </w:rPr>
      </w:pPr>
      <w:r w:rsidRPr="00327BE1">
        <w:rPr>
          <w:rFonts w:ascii="Arial" w:hAnsi="Arial" w:cs="Arial"/>
          <w:color w:val="auto"/>
          <w:sz w:val="48"/>
          <w:szCs w:val="48"/>
          <w:lang w:val="es-PE"/>
        </w:rPr>
        <w:t>Anexo 1</w:t>
      </w:r>
    </w:p>
    <w:p w14:paraId="2951794E" w14:textId="0DCC8876" w:rsidR="00134EF0" w:rsidRPr="005C46D5" w:rsidRDefault="00000000" w:rsidP="008D5701">
      <w:pPr>
        <w:pStyle w:val="Ttulo1"/>
        <w:spacing w:before="0" w:after="0" w:line="276" w:lineRule="auto"/>
        <w:jc w:val="center"/>
        <w:rPr>
          <w:rFonts w:ascii="Arial" w:hAnsi="Arial" w:cs="Arial"/>
          <w:b/>
          <w:bCs/>
          <w:color w:val="002060"/>
          <w:sz w:val="48"/>
          <w:szCs w:val="48"/>
          <w:lang w:val="es-PE"/>
        </w:rPr>
      </w:pPr>
      <w:r w:rsidRPr="005C46D5">
        <w:rPr>
          <w:rFonts w:ascii="Arial" w:hAnsi="Arial" w:cs="Arial"/>
          <w:b/>
          <w:bCs/>
          <w:color w:val="002060"/>
          <w:sz w:val="48"/>
          <w:szCs w:val="48"/>
          <w:lang w:val="es-PE"/>
        </w:rPr>
        <w:t>Documento de Arquitectura de Software (DAS) - ORIS</w:t>
      </w:r>
    </w:p>
    <w:p w14:paraId="61367C46" w14:textId="4F063D39" w:rsidR="008D5701" w:rsidRPr="006D2407" w:rsidRDefault="00000000" w:rsidP="008D5701">
      <w:pPr>
        <w:pStyle w:val="FirstParagraph"/>
        <w:spacing w:before="0" w:after="0" w:line="276" w:lineRule="auto"/>
        <w:jc w:val="center"/>
        <w:rPr>
          <w:rFonts w:ascii="Arial" w:hAnsi="Arial" w:cs="Arial"/>
          <w:lang w:val="es-PE"/>
        </w:rPr>
      </w:pPr>
      <w:r w:rsidRPr="006D2407">
        <w:rPr>
          <w:rFonts w:ascii="Arial" w:hAnsi="Arial" w:cs="Arial"/>
          <w:b/>
          <w:bCs/>
          <w:lang w:val="es-PE"/>
        </w:rPr>
        <w:t>Proyecto:</w:t>
      </w:r>
      <w:r w:rsidRPr="006D2407">
        <w:rPr>
          <w:rFonts w:ascii="Arial" w:hAnsi="Arial" w:cs="Arial"/>
          <w:lang w:val="es-PE"/>
        </w:rPr>
        <w:t xml:space="preserve"> Observatorio Regional de Indicadores Sociales (ORIS) - Gobierno Regional de Cusco</w:t>
      </w:r>
    </w:p>
    <w:p w14:paraId="7E6F95F6" w14:textId="3D679557" w:rsidR="008D5701" w:rsidRPr="006D2407" w:rsidRDefault="00000000" w:rsidP="008D5701">
      <w:pPr>
        <w:pStyle w:val="FirstParagraph"/>
        <w:spacing w:before="0" w:after="0" w:line="276" w:lineRule="auto"/>
        <w:jc w:val="center"/>
        <w:rPr>
          <w:rFonts w:ascii="Arial" w:hAnsi="Arial" w:cs="Arial"/>
          <w:lang w:val="es-PE"/>
        </w:rPr>
      </w:pPr>
      <w:r w:rsidRPr="006D2407">
        <w:rPr>
          <w:rFonts w:ascii="Arial" w:hAnsi="Arial" w:cs="Arial"/>
          <w:b/>
          <w:bCs/>
          <w:lang w:val="es-PE"/>
        </w:rPr>
        <w:t>Versión:</w:t>
      </w:r>
      <w:r w:rsidRPr="006D2407">
        <w:rPr>
          <w:rFonts w:ascii="Arial" w:hAnsi="Arial" w:cs="Arial"/>
          <w:lang w:val="es-PE"/>
        </w:rPr>
        <w:t xml:space="preserve"> 1.0</w:t>
      </w:r>
    </w:p>
    <w:p w14:paraId="36575C85" w14:textId="49D8F815" w:rsidR="008D5701" w:rsidRPr="006D2407" w:rsidRDefault="00000000" w:rsidP="008D5701">
      <w:pPr>
        <w:pStyle w:val="FirstParagraph"/>
        <w:spacing w:before="0" w:after="0" w:line="276" w:lineRule="auto"/>
        <w:jc w:val="center"/>
        <w:rPr>
          <w:rFonts w:ascii="Arial" w:hAnsi="Arial" w:cs="Arial"/>
          <w:lang w:val="es-PE"/>
        </w:rPr>
      </w:pPr>
      <w:r w:rsidRPr="006D2407">
        <w:rPr>
          <w:rFonts w:ascii="Arial" w:hAnsi="Arial" w:cs="Arial"/>
          <w:b/>
          <w:bCs/>
          <w:lang w:val="es-PE"/>
        </w:rPr>
        <w:t>Fecha:</w:t>
      </w:r>
      <w:r w:rsidRPr="006D2407">
        <w:rPr>
          <w:rFonts w:ascii="Arial" w:hAnsi="Arial" w:cs="Arial"/>
          <w:lang w:val="es-PE"/>
        </w:rPr>
        <w:t xml:space="preserve"> Febrero 2026</w:t>
      </w:r>
    </w:p>
    <w:p w14:paraId="20C458FE" w14:textId="23B2106D" w:rsidR="008D5701" w:rsidRPr="006D2407" w:rsidRDefault="00000000" w:rsidP="008D5701">
      <w:pPr>
        <w:pStyle w:val="FirstParagraph"/>
        <w:spacing w:before="0" w:after="0" w:line="276" w:lineRule="auto"/>
        <w:jc w:val="center"/>
        <w:rPr>
          <w:rFonts w:ascii="Arial" w:hAnsi="Arial" w:cs="Arial"/>
          <w:lang w:val="es-PE"/>
        </w:rPr>
      </w:pPr>
      <w:r w:rsidRPr="006D2407">
        <w:rPr>
          <w:rFonts w:ascii="Arial" w:hAnsi="Arial" w:cs="Arial"/>
          <w:b/>
          <w:bCs/>
          <w:lang w:val="es-PE"/>
        </w:rPr>
        <w:t>Autor:</w:t>
      </w:r>
      <w:r w:rsidRPr="006D2407">
        <w:rPr>
          <w:rFonts w:ascii="Arial" w:hAnsi="Arial" w:cs="Arial"/>
          <w:lang w:val="es-PE"/>
        </w:rPr>
        <w:t xml:space="preserve"> Equipo de Desarrollo ORIS</w:t>
      </w:r>
    </w:p>
    <w:p w14:paraId="35A773DD" w14:textId="6CDFFDE2" w:rsidR="008D5701" w:rsidRPr="006D2407" w:rsidRDefault="00000000" w:rsidP="008D5701">
      <w:pPr>
        <w:pStyle w:val="FirstParagraph"/>
        <w:spacing w:before="0" w:after="0" w:line="276" w:lineRule="auto"/>
        <w:jc w:val="center"/>
        <w:rPr>
          <w:rFonts w:ascii="Arial" w:hAnsi="Arial" w:cs="Arial"/>
          <w:lang w:val="es-PE"/>
        </w:rPr>
      </w:pPr>
      <w:r w:rsidRPr="006D2407">
        <w:rPr>
          <w:rFonts w:ascii="Arial" w:hAnsi="Arial" w:cs="Arial"/>
          <w:b/>
          <w:bCs/>
          <w:lang w:val="es-PE"/>
        </w:rPr>
        <w:t>Estado:</w:t>
      </w:r>
      <w:r w:rsidRPr="006D2407">
        <w:rPr>
          <w:rFonts w:ascii="Arial" w:hAnsi="Arial" w:cs="Arial"/>
          <w:lang w:val="es-PE"/>
        </w:rPr>
        <w:t xml:space="preserve"> En desarrollo - Primer Hito</w:t>
      </w:r>
    </w:p>
    <w:p w14:paraId="681BB67B" w14:textId="77777777" w:rsidR="008D5701" w:rsidRPr="006D2407" w:rsidRDefault="008D5701" w:rsidP="008D5701">
      <w:pPr>
        <w:spacing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sz w:val="21"/>
          <w:szCs w:val="21"/>
          <w:lang w:val="es-PE"/>
        </w:rPr>
        <w:br w:type="page"/>
      </w:r>
    </w:p>
    <w:p w14:paraId="5113AA0E" w14:textId="77777777" w:rsidR="000D69DE" w:rsidRPr="000D69DE" w:rsidRDefault="000D69DE" w:rsidP="000D69DE">
      <w:pPr>
        <w:rPr>
          <w:rFonts w:ascii="Arial" w:hAnsi="Arial" w:cs="Arial"/>
          <w:b/>
          <w:bCs/>
          <w:sz w:val="21"/>
          <w:szCs w:val="21"/>
          <w:lang w:val="es-PE"/>
        </w:rPr>
      </w:pPr>
      <w:bookmarkStart w:id="1" w:name="índice"/>
      <w:r w:rsidRPr="000D69DE">
        <w:rPr>
          <w:rFonts w:ascii="Arial" w:hAnsi="Arial" w:cs="Arial"/>
          <w:b/>
          <w:bCs/>
          <w:sz w:val="21"/>
          <w:szCs w:val="21"/>
          <w:lang w:val="es-PE"/>
        </w:rPr>
        <w:lastRenderedPageBreak/>
        <w:t>Identificación del documento</w:t>
      </w:r>
    </w:p>
    <w:tbl>
      <w:tblPr>
        <w:tblStyle w:val="Tablaconcuadrcula"/>
        <w:tblW w:w="49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1645"/>
        <w:gridCol w:w="2328"/>
        <w:gridCol w:w="1919"/>
        <w:gridCol w:w="1008"/>
        <w:gridCol w:w="1751"/>
      </w:tblGrid>
      <w:tr w:rsidR="000D69DE" w:rsidRPr="000D69DE" w14:paraId="5ACAB86C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FABA1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0D69DE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Rol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849CF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0D69DE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Nombre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449AA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0D69DE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Cargo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AD2D4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0D69DE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Fecha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6E135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0D69DE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Firma</w:t>
            </w:r>
          </w:p>
        </w:tc>
      </w:tr>
      <w:tr w:rsidR="000D69DE" w:rsidRPr="000D69DE" w14:paraId="76373FF9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1DEFA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0D69DE">
              <w:rPr>
                <w:rFonts w:ascii="Arial" w:hAnsi="Arial" w:cs="Arial"/>
                <w:sz w:val="21"/>
                <w:szCs w:val="21"/>
                <w:lang w:val="es-PE"/>
              </w:rPr>
              <w:t>Elaboración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3EB31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0D69DE">
              <w:rPr>
                <w:rFonts w:ascii="Arial" w:hAnsi="Arial" w:cs="Arial"/>
                <w:sz w:val="21"/>
                <w:szCs w:val="21"/>
                <w:lang w:val="es-PE"/>
              </w:rPr>
              <w:t>Ing. Erick S. Escalante Olano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B6DA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0D69DE">
              <w:rPr>
                <w:rFonts w:ascii="Arial" w:hAnsi="Arial" w:cs="Arial"/>
                <w:sz w:val="21"/>
                <w:szCs w:val="21"/>
                <w:lang w:val="es-PE"/>
              </w:rPr>
              <w:t>Jefe de proyecto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DB35E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0D69DE">
              <w:rPr>
                <w:rFonts w:ascii="Arial" w:hAnsi="Arial" w:cs="Arial"/>
                <w:sz w:val="21"/>
                <w:szCs w:val="21"/>
                <w:lang w:val="es-PE"/>
              </w:rPr>
              <w:t>27/02/1989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705D3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0D69DE">
              <w:rPr>
                <w:rFonts w:ascii="Arial" w:hAnsi="Arial" w:cs="Arial"/>
                <w:sz w:val="21"/>
                <w:szCs w:val="21"/>
                <w:lang w:val="es-PE"/>
              </w:rPr>
              <w:t>Firma Digital</w:t>
            </w:r>
          </w:p>
        </w:tc>
      </w:tr>
      <w:tr w:rsidR="000D69DE" w:rsidRPr="000D69DE" w14:paraId="30BB194E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E28DF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0D69DE">
              <w:rPr>
                <w:rFonts w:ascii="Arial" w:hAnsi="Arial" w:cs="Arial"/>
                <w:sz w:val="21"/>
                <w:szCs w:val="21"/>
                <w:lang w:val="es-PE"/>
              </w:rPr>
              <w:t>Revisión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2BEC4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D312F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0D69DE">
              <w:rPr>
                <w:rFonts w:ascii="Arial" w:hAnsi="Arial" w:cs="Arial"/>
                <w:sz w:val="21"/>
                <w:szCs w:val="21"/>
                <w:lang w:val="es-PE"/>
              </w:rPr>
              <w:t>Especialista en TI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49298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8A5BC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</w:p>
        </w:tc>
      </w:tr>
      <w:tr w:rsidR="000D69DE" w:rsidRPr="000D69DE" w14:paraId="256D2401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6907E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0D69DE">
              <w:rPr>
                <w:rFonts w:ascii="Arial" w:hAnsi="Arial" w:cs="Arial"/>
                <w:sz w:val="21"/>
                <w:szCs w:val="21"/>
                <w:lang w:val="es-PE"/>
              </w:rPr>
              <w:t>Aprobación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1EC5F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5ADA2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0D69DE">
              <w:rPr>
                <w:rFonts w:ascii="Arial" w:hAnsi="Arial" w:cs="Arial"/>
                <w:sz w:val="21"/>
                <w:szCs w:val="21"/>
                <w:lang w:val="es-PE"/>
              </w:rPr>
              <w:t>Gerente de Proyecto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317BD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2791D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</w:p>
        </w:tc>
      </w:tr>
    </w:tbl>
    <w:p w14:paraId="670B055D" w14:textId="77777777" w:rsidR="000D69DE" w:rsidRPr="000D69DE" w:rsidRDefault="000D69DE" w:rsidP="000D69DE">
      <w:pPr>
        <w:rPr>
          <w:rFonts w:ascii="Arial" w:hAnsi="Arial" w:cs="Arial"/>
          <w:b/>
          <w:bCs/>
          <w:sz w:val="21"/>
          <w:szCs w:val="21"/>
          <w:lang w:val="es-PE"/>
        </w:rPr>
      </w:pPr>
    </w:p>
    <w:p w14:paraId="2CD9BA2C" w14:textId="77777777" w:rsidR="000D69DE" w:rsidRPr="000D69DE" w:rsidRDefault="000D69DE" w:rsidP="000D69DE">
      <w:pPr>
        <w:rPr>
          <w:rFonts w:ascii="Arial" w:hAnsi="Arial" w:cs="Arial"/>
          <w:b/>
          <w:bCs/>
          <w:sz w:val="21"/>
          <w:szCs w:val="21"/>
          <w:lang w:val="es-PE"/>
        </w:rPr>
      </w:pPr>
      <w:r w:rsidRPr="000D69DE">
        <w:rPr>
          <w:rFonts w:ascii="Arial" w:hAnsi="Arial" w:cs="Arial"/>
          <w:b/>
          <w:bCs/>
          <w:sz w:val="21"/>
          <w:szCs w:val="21"/>
          <w:lang w:val="es-PE"/>
        </w:rPr>
        <w:t>Historial de cambios</w:t>
      </w:r>
    </w:p>
    <w:tbl>
      <w:tblPr>
        <w:tblStyle w:val="Tablaconcuadrcula"/>
        <w:tblW w:w="0" w:type="auto"/>
        <w:tblInd w:w="108" w:type="dxa"/>
        <w:tblLook w:val="0020" w:firstRow="1" w:lastRow="0" w:firstColumn="0" w:lastColumn="0" w:noHBand="0" w:noVBand="0"/>
      </w:tblPr>
      <w:tblGrid>
        <w:gridCol w:w="929"/>
        <w:gridCol w:w="625"/>
        <w:gridCol w:w="835"/>
        <w:gridCol w:w="1524"/>
        <w:gridCol w:w="917"/>
      </w:tblGrid>
      <w:tr w:rsidR="000D69DE" w:rsidRPr="000D69DE" w14:paraId="18F522E6" w14:textId="77777777"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7E75A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0D69DE">
              <w:rPr>
                <w:rFonts w:ascii="Arial" w:hAnsi="Arial" w:cs="Arial"/>
                <w:sz w:val="21"/>
                <w:szCs w:val="21"/>
                <w:lang w:val="es-PE"/>
              </w:rPr>
              <w:t>Versión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33879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0D69DE">
              <w:rPr>
                <w:rFonts w:ascii="Arial" w:hAnsi="Arial" w:cs="Arial"/>
                <w:sz w:val="21"/>
                <w:szCs w:val="21"/>
                <w:lang w:val="es-PE"/>
              </w:rPr>
              <w:t>Ítem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A2618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0D69DE">
              <w:rPr>
                <w:rFonts w:ascii="Arial" w:hAnsi="Arial" w:cs="Arial"/>
                <w:sz w:val="21"/>
                <w:szCs w:val="21"/>
                <w:lang w:val="es-PE"/>
              </w:rPr>
              <w:t>Autor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419AB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0D69DE">
              <w:rPr>
                <w:rFonts w:ascii="Arial" w:hAnsi="Arial" w:cs="Arial"/>
                <w:sz w:val="21"/>
                <w:szCs w:val="21"/>
                <w:lang w:val="es-PE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9A2BD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0D69DE">
              <w:rPr>
                <w:rFonts w:ascii="Arial" w:hAnsi="Arial" w:cs="Arial"/>
                <w:sz w:val="21"/>
                <w:szCs w:val="21"/>
                <w:lang w:val="es-PE"/>
              </w:rPr>
              <w:t>Fecha</w:t>
            </w:r>
          </w:p>
        </w:tc>
      </w:tr>
      <w:tr w:rsidR="000D69DE" w:rsidRPr="000D69DE" w14:paraId="485414FD" w14:textId="77777777"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89D4F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0D69DE">
              <w:rPr>
                <w:rFonts w:ascii="Arial" w:hAnsi="Arial" w:cs="Arial"/>
                <w:sz w:val="21"/>
                <w:szCs w:val="21"/>
                <w:lang w:val="es-PE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7ABAD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0D69DE">
              <w:rPr>
                <w:rFonts w:ascii="Arial" w:hAnsi="Arial" w:cs="Arial"/>
                <w:sz w:val="21"/>
                <w:szCs w:val="21"/>
                <w:lang w:val="es-P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1ECBB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0D69DE">
              <w:rPr>
                <w:rFonts w:ascii="Arial" w:hAnsi="Arial" w:cs="Arial"/>
                <w:sz w:val="21"/>
                <w:szCs w:val="21"/>
                <w:lang w:val="es-PE"/>
              </w:rPr>
              <w:t>[Autor]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39686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0D69DE">
              <w:rPr>
                <w:rFonts w:ascii="Arial" w:hAnsi="Arial" w:cs="Arial"/>
                <w:sz w:val="21"/>
                <w:szCs w:val="21"/>
                <w:lang w:val="es-PE"/>
              </w:rPr>
              <w:t>Versión Inicial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295A8" w14:textId="77777777" w:rsidR="000D69DE" w:rsidRPr="000D69DE" w:rsidRDefault="000D69DE" w:rsidP="000D69DE">
            <w:pPr>
              <w:spacing w:after="20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0D69DE">
              <w:rPr>
                <w:rFonts w:ascii="Arial" w:hAnsi="Arial" w:cs="Arial"/>
                <w:sz w:val="21"/>
                <w:szCs w:val="21"/>
                <w:lang w:val="es-PE"/>
              </w:rPr>
              <w:t>[Fecha]</w:t>
            </w:r>
          </w:p>
        </w:tc>
      </w:tr>
    </w:tbl>
    <w:p w14:paraId="5CB60846" w14:textId="77777777" w:rsidR="000D69DE" w:rsidRPr="000D69DE" w:rsidRDefault="000D69DE" w:rsidP="000D69DE">
      <w:pPr>
        <w:rPr>
          <w:rFonts w:ascii="Arial" w:hAnsi="Arial" w:cs="Arial"/>
          <w:b/>
          <w:bCs/>
          <w:sz w:val="21"/>
          <w:szCs w:val="21"/>
          <w:lang w:val="es-PE"/>
        </w:rPr>
      </w:pPr>
    </w:p>
    <w:p w14:paraId="4E684184" w14:textId="77777777" w:rsidR="000D69DE" w:rsidRPr="000D69DE" w:rsidRDefault="000D69DE" w:rsidP="000D69DE">
      <w:pPr>
        <w:rPr>
          <w:rFonts w:ascii="Arial" w:hAnsi="Arial" w:cs="Arial"/>
          <w:b/>
          <w:bCs/>
          <w:sz w:val="21"/>
          <w:szCs w:val="21"/>
          <w:lang w:val="es-PE"/>
        </w:rPr>
      </w:pPr>
      <w:r w:rsidRPr="000D69DE">
        <w:rPr>
          <w:rFonts w:ascii="Arial" w:hAnsi="Arial" w:cs="Arial"/>
          <w:b/>
          <w:bCs/>
          <w:sz w:val="21"/>
          <w:szCs w:val="21"/>
          <w:lang w:val="es-PE"/>
        </w:rPr>
        <w:br w:type="page"/>
      </w:r>
    </w:p>
    <w:p w14:paraId="7E702686" w14:textId="77777777" w:rsidR="008D5701" w:rsidRPr="006D2407" w:rsidRDefault="008D5701" w:rsidP="008D5701">
      <w:pPr>
        <w:pStyle w:val="Ttulo2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</w:p>
    <w:p w14:paraId="2DEE0A68" w14:textId="77777777" w:rsidR="008D5701" w:rsidRPr="006D2407" w:rsidRDefault="008D5701" w:rsidP="008D5701">
      <w:pPr>
        <w:pStyle w:val="Ttulo2"/>
        <w:spacing w:before="0" w:after="0" w:line="276" w:lineRule="auto"/>
        <w:jc w:val="both"/>
        <w:rPr>
          <w:rFonts w:ascii="Arial" w:hAnsi="Arial" w:cs="Arial"/>
          <w:color w:val="auto"/>
          <w:sz w:val="28"/>
          <w:szCs w:val="28"/>
          <w:lang w:val="es-PE"/>
        </w:rPr>
      </w:pPr>
    </w:p>
    <w:p w14:paraId="57462AB7" w14:textId="1358ECDA" w:rsidR="00134EF0" w:rsidRPr="006D2407" w:rsidRDefault="006D2407" w:rsidP="008D5701">
      <w:pPr>
        <w:pStyle w:val="Ttulo2"/>
        <w:spacing w:before="0" w:after="0" w:line="276" w:lineRule="auto"/>
        <w:jc w:val="both"/>
        <w:rPr>
          <w:rFonts w:ascii="Arial" w:hAnsi="Arial" w:cs="Arial"/>
          <w:b/>
          <w:bCs/>
          <w:color w:val="auto"/>
          <w:sz w:val="28"/>
          <w:szCs w:val="28"/>
          <w:lang w:val="es-PE"/>
        </w:rPr>
      </w:pPr>
      <w:r w:rsidRPr="006D2407">
        <w:rPr>
          <w:rFonts w:ascii="Arial" w:hAnsi="Arial" w:cs="Arial"/>
          <w:b/>
          <w:bCs/>
          <w:color w:val="auto"/>
          <w:sz w:val="28"/>
          <w:szCs w:val="28"/>
          <w:lang w:val="es-PE"/>
        </w:rPr>
        <w:t>ÍNDICE</w:t>
      </w:r>
    </w:p>
    <w:p w14:paraId="6D91344E" w14:textId="77777777" w:rsidR="008D5701" w:rsidRPr="006D2407" w:rsidRDefault="008D5701" w:rsidP="008D5701">
      <w:pPr>
        <w:pStyle w:val="Textoindependiente"/>
        <w:rPr>
          <w:rFonts w:ascii="Arial" w:hAnsi="Arial" w:cs="Arial"/>
          <w:sz w:val="28"/>
          <w:szCs w:val="28"/>
          <w:lang w:val="es-PE"/>
        </w:rPr>
      </w:pPr>
    </w:p>
    <w:p w14:paraId="39E19103" w14:textId="77777777" w:rsidR="00134EF0" w:rsidRPr="006D2407" w:rsidRDefault="00134EF0" w:rsidP="008D5701">
      <w:pPr>
        <w:pStyle w:val="Compact"/>
        <w:numPr>
          <w:ilvl w:val="0"/>
          <w:numId w:val="2"/>
        </w:numPr>
        <w:spacing w:before="0" w:after="0" w:line="276" w:lineRule="auto"/>
        <w:jc w:val="both"/>
        <w:rPr>
          <w:rFonts w:ascii="Arial" w:hAnsi="Arial" w:cs="Arial"/>
          <w:sz w:val="28"/>
          <w:szCs w:val="28"/>
          <w:lang w:val="es-PE"/>
        </w:rPr>
      </w:pPr>
      <w:hyperlink w:anchor="X00cf4be6379dad0acab22a8b115688fad392f31">
        <w:r w:rsidRPr="006D2407">
          <w:rPr>
            <w:rStyle w:val="Hipervnculo"/>
            <w:rFonts w:ascii="Arial" w:hAnsi="Arial" w:cs="Arial"/>
            <w:color w:val="auto"/>
            <w:sz w:val="28"/>
            <w:szCs w:val="28"/>
            <w:lang w:val="es-PE"/>
          </w:rPr>
          <w:t>Introducción y Finalidad</w:t>
        </w:r>
      </w:hyperlink>
    </w:p>
    <w:p w14:paraId="1D84F476" w14:textId="77777777" w:rsidR="00134EF0" w:rsidRPr="006D2407" w:rsidRDefault="00134EF0" w:rsidP="008D5701">
      <w:pPr>
        <w:pStyle w:val="Compact"/>
        <w:numPr>
          <w:ilvl w:val="0"/>
          <w:numId w:val="2"/>
        </w:numPr>
        <w:spacing w:before="0" w:after="0" w:line="276" w:lineRule="auto"/>
        <w:jc w:val="both"/>
        <w:rPr>
          <w:rFonts w:ascii="Arial" w:hAnsi="Arial" w:cs="Arial"/>
          <w:sz w:val="28"/>
          <w:szCs w:val="28"/>
          <w:lang w:val="es-PE"/>
        </w:rPr>
      </w:pPr>
      <w:hyperlink w:anchor="X0aa986db08da61a559aa5f385f5e0643bbff6ed">
        <w:r w:rsidRPr="006D2407">
          <w:rPr>
            <w:rStyle w:val="Hipervnculo"/>
            <w:rFonts w:ascii="Arial" w:hAnsi="Arial" w:cs="Arial"/>
            <w:color w:val="auto"/>
            <w:sz w:val="28"/>
            <w:szCs w:val="28"/>
            <w:lang w:val="es-PE"/>
          </w:rPr>
          <w:t>Representación de la Arquitectura</w:t>
        </w:r>
      </w:hyperlink>
    </w:p>
    <w:p w14:paraId="10A31A94" w14:textId="77777777" w:rsidR="00134EF0" w:rsidRPr="006D2407" w:rsidRDefault="00134EF0" w:rsidP="008D5701">
      <w:pPr>
        <w:pStyle w:val="Compact"/>
        <w:numPr>
          <w:ilvl w:val="0"/>
          <w:numId w:val="2"/>
        </w:numPr>
        <w:spacing w:before="0" w:after="0" w:line="276" w:lineRule="auto"/>
        <w:jc w:val="both"/>
        <w:rPr>
          <w:rFonts w:ascii="Arial" w:hAnsi="Arial" w:cs="Arial"/>
          <w:sz w:val="28"/>
          <w:szCs w:val="28"/>
          <w:lang w:val="es-PE"/>
        </w:rPr>
      </w:pPr>
      <w:hyperlink w:anchor="X4b7d0ba716c5ca3a6b29a45648b1027d42fea1c">
        <w:r w:rsidRPr="006D2407">
          <w:rPr>
            <w:rStyle w:val="Hipervnculo"/>
            <w:rFonts w:ascii="Arial" w:hAnsi="Arial" w:cs="Arial"/>
            <w:color w:val="auto"/>
            <w:sz w:val="28"/>
            <w:szCs w:val="28"/>
            <w:lang w:val="es-PE"/>
          </w:rPr>
          <w:t>Vista Lógica (Componentes)</w:t>
        </w:r>
      </w:hyperlink>
    </w:p>
    <w:p w14:paraId="5C3F4CB9" w14:textId="77777777" w:rsidR="00134EF0" w:rsidRPr="006D2407" w:rsidRDefault="00134EF0" w:rsidP="008D5701">
      <w:pPr>
        <w:pStyle w:val="Compact"/>
        <w:numPr>
          <w:ilvl w:val="0"/>
          <w:numId w:val="2"/>
        </w:numPr>
        <w:spacing w:before="0" w:after="0" w:line="276" w:lineRule="auto"/>
        <w:jc w:val="both"/>
        <w:rPr>
          <w:rFonts w:ascii="Arial" w:hAnsi="Arial" w:cs="Arial"/>
          <w:sz w:val="28"/>
          <w:szCs w:val="28"/>
          <w:lang w:val="es-PE"/>
        </w:rPr>
      </w:pPr>
      <w:hyperlink w:anchor="X79a103dfaa6a7588a58982cec2ae852d4cfc369">
        <w:r w:rsidRPr="006D2407">
          <w:rPr>
            <w:rStyle w:val="Hipervnculo"/>
            <w:rFonts w:ascii="Arial" w:hAnsi="Arial" w:cs="Arial"/>
            <w:color w:val="auto"/>
            <w:sz w:val="28"/>
            <w:szCs w:val="28"/>
            <w:lang w:val="es-PE"/>
          </w:rPr>
          <w:t>Vista de Desarrollo (Implementación)</w:t>
        </w:r>
      </w:hyperlink>
    </w:p>
    <w:p w14:paraId="036F2E73" w14:textId="77777777" w:rsidR="00134EF0" w:rsidRPr="006D2407" w:rsidRDefault="00134EF0" w:rsidP="008D5701">
      <w:pPr>
        <w:pStyle w:val="Compact"/>
        <w:numPr>
          <w:ilvl w:val="0"/>
          <w:numId w:val="2"/>
        </w:numPr>
        <w:spacing w:before="0" w:after="0" w:line="276" w:lineRule="auto"/>
        <w:jc w:val="both"/>
        <w:rPr>
          <w:rFonts w:ascii="Arial" w:hAnsi="Arial" w:cs="Arial"/>
          <w:sz w:val="28"/>
          <w:szCs w:val="28"/>
          <w:lang w:val="es-PE"/>
        </w:rPr>
      </w:pPr>
      <w:hyperlink w:anchor="X46249032d7ac9d197465f3a94b8bc8581c00487">
        <w:r w:rsidRPr="006D2407">
          <w:rPr>
            <w:rStyle w:val="Hipervnculo"/>
            <w:rFonts w:ascii="Arial" w:hAnsi="Arial" w:cs="Arial"/>
            <w:color w:val="auto"/>
            <w:sz w:val="28"/>
            <w:szCs w:val="28"/>
            <w:lang w:val="es-PE"/>
          </w:rPr>
          <w:t>Vista de Proceso</w:t>
        </w:r>
      </w:hyperlink>
    </w:p>
    <w:p w14:paraId="5B55B211" w14:textId="77777777" w:rsidR="00134EF0" w:rsidRPr="006D2407" w:rsidRDefault="00134EF0" w:rsidP="008D5701">
      <w:pPr>
        <w:pStyle w:val="Compact"/>
        <w:numPr>
          <w:ilvl w:val="0"/>
          <w:numId w:val="2"/>
        </w:numPr>
        <w:spacing w:before="0" w:after="0" w:line="276" w:lineRule="auto"/>
        <w:jc w:val="both"/>
        <w:rPr>
          <w:rFonts w:ascii="Arial" w:hAnsi="Arial" w:cs="Arial"/>
          <w:sz w:val="28"/>
          <w:szCs w:val="28"/>
          <w:lang w:val="es-PE"/>
        </w:rPr>
      </w:pPr>
      <w:hyperlink w:anchor="Xff45b94aeb61be49ef0beeb90b873e0ec0f10bb">
        <w:r w:rsidRPr="006D2407">
          <w:rPr>
            <w:rStyle w:val="Hipervnculo"/>
            <w:rFonts w:ascii="Arial" w:hAnsi="Arial" w:cs="Arial"/>
            <w:color w:val="auto"/>
            <w:sz w:val="28"/>
            <w:szCs w:val="28"/>
            <w:lang w:val="es-PE"/>
          </w:rPr>
          <w:t>Vista Física (Despliegue)</w:t>
        </w:r>
      </w:hyperlink>
    </w:p>
    <w:p w14:paraId="019D0A2D" w14:textId="77777777" w:rsidR="00134EF0" w:rsidRPr="006D2407" w:rsidRDefault="00134EF0" w:rsidP="008D5701">
      <w:pPr>
        <w:pStyle w:val="Compact"/>
        <w:numPr>
          <w:ilvl w:val="0"/>
          <w:numId w:val="2"/>
        </w:numPr>
        <w:spacing w:before="0" w:after="0" w:line="276" w:lineRule="auto"/>
        <w:jc w:val="both"/>
        <w:rPr>
          <w:rFonts w:ascii="Arial" w:hAnsi="Arial" w:cs="Arial"/>
          <w:sz w:val="28"/>
          <w:szCs w:val="28"/>
          <w:lang w:val="es-PE"/>
        </w:rPr>
      </w:pPr>
      <w:hyperlink w:anchor="X504917fb119d02b214c6371c3adadfff18043a2">
        <w:r w:rsidRPr="006D2407">
          <w:rPr>
            <w:rStyle w:val="Hipervnculo"/>
            <w:rFonts w:ascii="Arial" w:hAnsi="Arial" w:cs="Arial"/>
            <w:color w:val="auto"/>
            <w:sz w:val="28"/>
            <w:szCs w:val="28"/>
            <w:lang w:val="es-PE"/>
          </w:rPr>
          <w:t>Escenarios (Casos de Uso)</w:t>
        </w:r>
      </w:hyperlink>
    </w:p>
    <w:p w14:paraId="009C0537" w14:textId="77777777" w:rsidR="00134EF0" w:rsidRPr="006D2407" w:rsidRDefault="00134EF0" w:rsidP="008D5701">
      <w:pPr>
        <w:pStyle w:val="Compact"/>
        <w:numPr>
          <w:ilvl w:val="0"/>
          <w:numId w:val="2"/>
        </w:numPr>
        <w:spacing w:before="0" w:after="0" w:line="276" w:lineRule="auto"/>
        <w:jc w:val="both"/>
        <w:rPr>
          <w:rFonts w:ascii="Arial" w:hAnsi="Arial" w:cs="Arial"/>
          <w:sz w:val="28"/>
          <w:szCs w:val="28"/>
          <w:lang w:val="es-PE"/>
        </w:rPr>
      </w:pPr>
      <w:hyperlink w:anchor="X0d1d429a9a71411ae8434a643fa30305567388f">
        <w:r w:rsidRPr="006D2407">
          <w:rPr>
            <w:rStyle w:val="Hipervnculo"/>
            <w:rFonts w:ascii="Arial" w:hAnsi="Arial" w:cs="Arial"/>
            <w:color w:val="auto"/>
            <w:sz w:val="28"/>
            <w:szCs w:val="28"/>
            <w:lang w:val="es-PE"/>
          </w:rPr>
          <w:t>Seguridad</w:t>
        </w:r>
      </w:hyperlink>
    </w:p>
    <w:p w14:paraId="7C80D08A" w14:textId="77777777" w:rsidR="00134EF0" w:rsidRPr="006D2407" w:rsidRDefault="00134EF0" w:rsidP="008D5701">
      <w:pPr>
        <w:pStyle w:val="Compact"/>
        <w:numPr>
          <w:ilvl w:val="0"/>
          <w:numId w:val="2"/>
        </w:numPr>
        <w:spacing w:before="0" w:after="0" w:line="276" w:lineRule="auto"/>
        <w:jc w:val="both"/>
        <w:rPr>
          <w:rFonts w:ascii="Arial" w:hAnsi="Arial" w:cs="Arial"/>
          <w:sz w:val="28"/>
          <w:szCs w:val="28"/>
          <w:lang w:val="es-PE"/>
        </w:rPr>
      </w:pPr>
      <w:hyperlink w:anchor="Xcea3ae4d02058e23eef2c15b5cf078315875176">
        <w:r w:rsidRPr="006D2407">
          <w:rPr>
            <w:rStyle w:val="Hipervnculo"/>
            <w:rFonts w:ascii="Arial" w:hAnsi="Arial" w:cs="Arial"/>
            <w:color w:val="auto"/>
            <w:sz w:val="28"/>
            <w:szCs w:val="28"/>
            <w:lang w:val="es-PE"/>
          </w:rPr>
          <w:t>Gobernanza y Gestión de Recursos Azure</w:t>
        </w:r>
      </w:hyperlink>
    </w:p>
    <w:p w14:paraId="74CD475C" w14:textId="77777777" w:rsidR="00134EF0" w:rsidRPr="006D2407" w:rsidRDefault="00134EF0" w:rsidP="008D5701">
      <w:pPr>
        <w:pStyle w:val="Compact"/>
        <w:numPr>
          <w:ilvl w:val="0"/>
          <w:numId w:val="2"/>
        </w:numPr>
        <w:spacing w:before="0" w:after="0" w:line="276" w:lineRule="auto"/>
        <w:jc w:val="both"/>
        <w:rPr>
          <w:rFonts w:ascii="Arial" w:hAnsi="Arial" w:cs="Arial"/>
          <w:sz w:val="28"/>
          <w:szCs w:val="28"/>
          <w:lang w:val="es-PE"/>
        </w:rPr>
      </w:pPr>
      <w:hyperlink w:anchor="Xadb288099056b2cde9e35282499231d1b2610ad">
        <w:r w:rsidRPr="006D2407">
          <w:rPr>
            <w:rStyle w:val="Hipervnculo"/>
            <w:rFonts w:ascii="Arial" w:hAnsi="Arial" w:cs="Arial"/>
            <w:color w:val="auto"/>
            <w:sz w:val="28"/>
            <w:szCs w:val="28"/>
            <w:lang w:val="es-PE"/>
          </w:rPr>
          <w:t>Infraestructura como Código y CI/CD</w:t>
        </w:r>
      </w:hyperlink>
    </w:p>
    <w:p w14:paraId="02378472" w14:textId="77777777" w:rsidR="00134EF0" w:rsidRPr="006D2407" w:rsidRDefault="00134EF0" w:rsidP="008D5701">
      <w:pPr>
        <w:pStyle w:val="Compact"/>
        <w:numPr>
          <w:ilvl w:val="0"/>
          <w:numId w:val="2"/>
        </w:numPr>
        <w:spacing w:before="0" w:after="0" w:line="276" w:lineRule="auto"/>
        <w:jc w:val="both"/>
        <w:rPr>
          <w:rFonts w:ascii="Arial" w:hAnsi="Arial" w:cs="Arial"/>
          <w:sz w:val="28"/>
          <w:szCs w:val="28"/>
          <w:lang w:val="es-PE"/>
        </w:rPr>
      </w:pPr>
      <w:hyperlink w:anchor="Xa82c9fe55f34a3bf7071e42e818efe02a45774b">
        <w:proofErr w:type="spellStart"/>
        <w:r w:rsidRPr="006D2407">
          <w:rPr>
            <w:rStyle w:val="Hipervnculo"/>
            <w:rFonts w:ascii="Arial" w:hAnsi="Arial" w:cs="Arial"/>
            <w:color w:val="auto"/>
            <w:sz w:val="28"/>
            <w:szCs w:val="28"/>
            <w:lang w:val="es-PE"/>
          </w:rPr>
          <w:t>Observabilidad</w:t>
        </w:r>
        <w:proofErr w:type="spellEnd"/>
      </w:hyperlink>
    </w:p>
    <w:p w14:paraId="26E0ABCF" w14:textId="00B45971" w:rsidR="008D5701" w:rsidRPr="006D2407" w:rsidRDefault="008D5701" w:rsidP="008D5701">
      <w:pPr>
        <w:pStyle w:val="Compact"/>
        <w:numPr>
          <w:ilvl w:val="0"/>
          <w:numId w:val="2"/>
        </w:numPr>
        <w:spacing w:before="0" w:after="0" w:line="276" w:lineRule="auto"/>
        <w:jc w:val="both"/>
        <w:rPr>
          <w:rFonts w:ascii="Arial" w:hAnsi="Arial" w:cs="Arial"/>
          <w:sz w:val="28"/>
          <w:szCs w:val="28"/>
          <w:lang w:val="es-PE"/>
        </w:rPr>
      </w:pPr>
      <w:hyperlink w:anchor="X1d363b18720bb914512b1a76520b6e503abdb90">
        <w:r w:rsidRPr="006D2407">
          <w:rPr>
            <w:rStyle w:val="Hipervnculo"/>
            <w:rFonts w:ascii="Arial" w:hAnsi="Arial" w:cs="Arial"/>
            <w:color w:val="auto"/>
            <w:sz w:val="28"/>
            <w:szCs w:val="28"/>
            <w:lang w:val="es-PE"/>
          </w:rPr>
          <w:t>Glosario</w:t>
        </w:r>
      </w:hyperlink>
    </w:p>
    <w:p w14:paraId="21D80158" w14:textId="77777777" w:rsidR="008D5701" w:rsidRPr="006D2407" w:rsidRDefault="008D5701" w:rsidP="008D5701">
      <w:pPr>
        <w:spacing w:after="0" w:line="276" w:lineRule="auto"/>
        <w:jc w:val="both"/>
        <w:rPr>
          <w:rFonts w:ascii="Arial" w:hAnsi="Arial" w:cs="Arial"/>
          <w:sz w:val="28"/>
          <w:szCs w:val="28"/>
          <w:lang w:val="es-PE"/>
        </w:rPr>
      </w:pPr>
      <w:r w:rsidRPr="006D2407">
        <w:rPr>
          <w:rFonts w:ascii="Arial" w:hAnsi="Arial" w:cs="Arial"/>
          <w:sz w:val="28"/>
          <w:szCs w:val="28"/>
          <w:lang w:val="es-PE"/>
        </w:rPr>
        <w:br w:type="page"/>
      </w:r>
    </w:p>
    <w:p w14:paraId="7322F7D2" w14:textId="088CBBA6" w:rsidR="00134EF0" w:rsidRPr="006D2407" w:rsidRDefault="00000000" w:rsidP="008D5701">
      <w:pPr>
        <w:pStyle w:val="Ttulo2"/>
        <w:spacing w:before="0" w:after="0" w:line="276" w:lineRule="auto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2" w:name="introducción-y-finalidad"/>
      <w:bookmarkEnd w:id="1"/>
      <w:r w:rsidRPr="006D2407">
        <w:rPr>
          <w:rFonts w:ascii="Arial" w:hAnsi="Arial" w:cs="Arial"/>
          <w:b/>
          <w:bCs/>
          <w:color w:val="auto"/>
          <w:sz w:val="21"/>
          <w:szCs w:val="21"/>
          <w:lang w:val="es-PE"/>
        </w:rPr>
        <w:lastRenderedPageBreak/>
        <w:t xml:space="preserve">1. </w:t>
      </w:r>
      <w:r w:rsidR="008D5701" w:rsidRPr="006D2407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INTRODUCCIÓN Y FINALIDAD</w:t>
      </w:r>
    </w:p>
    <w:p w14:paraId="1F8A161F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3" w:name="propósito-del-documento"/>
      <w:r w:rsidRPr="006D2407">
        <w:rPr>
          <w:rFonts w:ascii="Arial" w:hAnsi="Arial" w:cs="Arial"/>
          <w:color w:val="auto"/>
          <w:sz w:val="21"/>
          <w:szCs w:val="21"/>
          <w:lang w:val="es-PE"/>
        </w:rPr>
        <w:t>1.1 Propósito del Documento</w:t>
      </w:r>
    </w:p>
    <w:p w14:paraId="0F7F6D38" w14:textId="77777777" w:rsidR="00134EF0" w:rsidRPr="006D2407" w:rsidRDefault="00000000" w:rsidP="008D5701">
      <w:pPr>
        <w:pStyle w:val="FirstParagraph"/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sz w:val="21"/>
          <w:szCs w:val="21"/>
          <w:lang w:val="es-PE"/>
        </w:rPr>
        <w:t xml:space="preserve">Este Documento de Arquitectura de Software (DAS) describe la arquitectura técnica del </w:t>
      </w:r>
      <w:r w:rsidRPr="006D2407">
        <w:rPr>
          <w:rFonts w:ascii="Arial" w:hAnsi="Arial" w:cs="Arial"/>
          <w:b/>
          <w:bCs/>
          <w:sz w:val="21"/>
          <w:szCs w:val="21"/>
          <w:lang w:val="es-PE"/>
        </w:rPr>
        <w:t>Observatorio Regional de Indicadores Sociales (ORIS)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para el Gobierno Regional de Cusco. El DAS es el “Manual del Constructor” del software: explica cómo está construido el sistema por dentro para que sea seguro, rápido y fácil de mantener. En el contexto de licitaciones públicas, este documento asegura al Estado que no se está entregando una “caja negra” que nadie podrá arreglar después.</w:t>
      </w:r>
    </w:p>
    <w:p w14:paraId="268DBB89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4" w:name="alcance"/>
      <w:bookmarkEnd w:id="3"/>
      <w:r w:rsidRPr="006D2407">
        <w:rPr>
          <w:rFonts w:ascii="Arial" w:hAnsi="Arial" w:cs="Arial"/>
          <w:color w:val="auto"/>
          <w:sz w:val="21"/>
          <w:szCs w:val="21"/>
          <w:lang w:val="es-PE"/>
        </w:rPr>
        <w:t>1.2 Alcance</w:t>
      </w:r>
    </w:p>
    <w:p w14:paraId="47DE10A4" w14:textId="244F4CC6" w:rsidR="008D5701" w:rsidRPr="006D2407" w:rsidRDefault="008D5701" w:rsidP="008D5701">
      <w:pPr>
        <w:pStyle w:val="FirstParagraph"/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sz w:val="21"/>
          <w:szCs w:val="21"/>
          <w:lang w:val="es-PE"/>
        </w:rPr>
        <w:t>ORIS tiene como objetivo el cierre de brechas sociales en las 13 provincias y 116 distritos de la Región Cusco, abarcando las 6 unidades funcionales:</w:t>
      </w:r>
    </w:p>
    <w:p w14:paraId="2D314EA7" w14:textId="77777777" w:rsidR="008D5701" w:rsidRPr="008D5701" w:rsidRDefault="008D5701" w:rsidP="008D5701">
      <w:pPr>
        <w:pStyle w:val="FirstParagraph"/>
        <w:numPr>
          <w:ilvl w:val="0"/>
          <w:numId w:val="21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b/>
          <w:bCs/>
          <w:sz w:val="21"/>
          <w:szCs w:val="21"/>
          <w:lang w:val="es-PE"/>
        </w:rPr>
        <w:t>Mujer</w:t>
      </w:r>
      <w:r w:rsidRPr="008D5701">
        <w:rPr>
          <w:rFonts w:ascii="Arial" w:hAnsi="Arial" w:cs="Arial"/>
          <w:sz w:val="21"/>
          <w:szCs w:val="21"/>
          <w:lang w:val="es-PE"/>
        </w:rPr>
        <w:t> - Indicadores de igualdad de género</w:t>
      </w:r>
    </w:p>
    <w:p w14:paraId="57A325CC" w14:textId="77777777" w:rsidR="008D5701" w:rsidRPr="008D5701" w:rsidRDefault="008D5701" w:rsidP="008D5701">
      <w:pPr>
        <w:pStyle w:val="FirstParagraph"/>
        <w:numPr>
          <w:ilvl w:val="0"/>
          <w:numId w:val="21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b/>
          <w:bCs/>
          <w:sz w:val="21"/>
          <w:szCs w:val="21"/>
          <w:lang w:val="es-PE"/>
        </w:rPr>
        <w:t>Discapacidad</w:t>
      </w:r>
      <w:r w:rsidRPr="008D5701">
        <w:rPr>
          <w:rFonts w:ascii="Arial" w:hAnsi="Arial" w:cs="Arial"/>
          <w:sz w:val="21"/>
          <w:szCs w:val="21"/>
          <w:lang w:val="es-PE"/>
        </w:rPr>
        <w:t> - Registro y seguimiento de personas con discapacidad</w:t>
      </w:r>
    </w:p>
    <w:p w14:paraId="28EDE7BD" w14:textId="77777777" w:rsidR="008D5701" w:rsidRPr="008D5701" w:rsidRDefault="008D5701" w:rsidP="008D5701">
      <w:pPr>
        <w:pStyle w:val="FirstParagraph"/>
        <w:numPr>
          <w:ilvl w:val="0"/>
          <w:numId w:val="21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b/>
          <w:bCs/>
          <w:sz w:val="21"/>
          <w:szCs w:val="21"/>
          <w:lang w:val="es-PE"/>
        </w:rPr>
        <w:t>Adulto Mayor</w:t>
      </w:r>
      <w:r w:rsidRPr="008D5701">
        <w:rPr>
          <w:rFonts w:ascii="Arial" w:hAnsi="Arial" w:cs="Arial"/>
          <w:sz w:val="21"/>
          <w:szCs w:val="21"/>
          <w:lang w:val="es-PE"/>
        </w:rPr>
        <w:t> - Programas de atención al adulto mayor</w:t>
      </w:r>
    </w:p>
    <w:p w14:paraId="49E01553" w14:textId="77777777" w:rsidR="008D5701" w:rsidRPr="008D5701" w:rsidRDefault="008D5701" w:rsidP="008D5701">
      <w:pPr>
        <w:pStyle w:val="FirstParagraph"/>
        <w:numPr>
          <w:ilvl w:val="0"/>
          <w:numId w:val="21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b/>
          <w:bCs/>
          <w:sz w:val="21"/>
          <w:szCs w:val="21"/>
          <w:lang w:val="es-PE"/>
        </w:rPr>
        <w:t>Niño y Adolescente</w:t>
      </w:r>
      <w:r w:rsidRPr="008D5701">
        <w:rPr>
          <w:rFonts w:ascii="Arial" w:hAnsi="Arial" w:cs="Arial"/>
          <w:sz w:val="21"/>
          <w:szCs w:val="21"/>
          <w:lang w:val="es-PE"/>
        </w:rPr>
        <w:t> - Indicadores de bienestar infantil</w:t>
      </w:r>
    </w:p>
    <w:p w14:paraId="349EFEEC" w14:textId="77777777" w:rsidR="008D5701" w:rsidRPr="008D5701" w:rsidRDefault="008D5701" w:rsidP="008D5701">
      <w:pPr>
        <w:pStyle w:val="FirstParagraph"/>
        <w:numPr>
          <w:ilvl w:val="0"/>
          <w:numId w:val="21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b/>
          <w:bCs/>
          <w:sz w:val="21"/>
          <w:szCs w:val="21"/>
          <w:lang w:val="es-PE"/>
        </w:rPr>
        <w:t>Juventud</w:t>
      </w:r>
      <w:r w:rsidRPr="008D5701">
        <w:rPr>
          <w:rFonts w:ascii="Arial" w:hAnsi="Arial" w:cs="Arial"/>
          <w:sz w:val="21"/>
          <w:szCs w:val="21"/>
          <w:lang w:val="es-PE"/>
        </w:rPr>
        <w:t> - Programas de desarrollo juvenil</w:t>
      </w:r>
    </w:p>
    <w:p w14:paraId="52A6818B" w14:textId="77777777" w:rsidR="008D5701" w:rsidRPr="008D5701" w:rsidRDefault="008D5701" w:rsidP="008D5701">
      <w:pPr>
        <w:pStyle w:val="FirstParagraph"/>
        <w:numPr>
          <w:ilvl w:val="0"/>
          <w:numId w:val="21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b/>
          <w:bCs/>
          <w:sz w:val="21"/>
          <w:szCs w:val="21"/>
          <w:lang w:val="es-PE"/>
        </w:rPr>
        <w:t>Pueblo Indígena</w:t>
      </w:r>
      <w:r w:rsidRPr="008D5701">
        <w:rPr>
          <w:rFonts w:ascii="Arial" w:hAnsi="Arial" w:cs="Arial"/>
          <w:sz w:val="21"/>
          <w:szCs w:val="21"/>
          <w:lang w:val="es-PE"/>
        </w:rPr>
        <w:t> - Indicadores de comunidades originarias</w:t>
      </w:r>
    </w:p>
    <w:p w14:paraId="26604778" w14:textId="58C49B38" w:rsidR="00134EF0" w:rsidRPr="006D2407" w:rsidRDefault="00134EF0" w:rsidP="008D5701">
      <w:pPr>
        <w:pStyle w:val="FirstParagraph"/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</w:p>
    <w:p w14:paraId="56A2921F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5" w:name="alcance-del-primer-hito"/>
      <w:bookmarkEnd w:id="4"/>
      <w:r w:rsidRPr="006D2407">
        <w:rPr>
          <w:rFonts w:ascii="Arial" w:hAnsi="Arial" w:cs="Arial"/>
          <w:color w:val="auto"/>
          <w:sz w:val="21"/>
          <w:szCs w:val="21"/>
          <w:lang w:val="es-PE"/>
        </w:rPr>
        <w:t>1.3 Alcance del Primer Hito</w:t>
      </w:r>
    </w:p>
    <w:p w14:paraId="1F5375E0" w14:textId="77777777" w:rsidR="008D5701" w:rsidRPr="008D5701" w:rsidRDefault="008D5701" w:rsidP="008D5701">
      <w:pPr>
        <w:pStyle w:val="FirstParagraph"/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sz w:val="21"/>
          <w:szCs w:val="21"/>
          <w:lang w:val="es-PE"/>
        </w:rPr>
        <w:t>El primer hito se centra en el </w:t>
      </w:r>
      <w:r w:rsidRPr="008D5701">
        <w:rPr>
          <w:rFonts w:ascii="Arial" w:hAnsi="Arial" w:cs="Arial"/>
          <w:b/>
          <w:bCs/>
          <w:sz w:val="21"/>
          <w:szCs w:val="21"/>
          <w:lang w:val="es-PE"/>
        </w:rPr>
        <w:t>Servicio Central de Autenticación (CAS)</w:t>
      </w:r>
      <w:r w:rsidRPr="008D5701">
        <w:rPr>
          <w:rFonts w:ascii="Arial" w:hAnsi="Arial" w:cs="Arial"/>
          <w:sz w:val="21"/>
          <w:szCs w:val="21"/>
          <w:lang w:val="es-PE"/>
        </w:rPr>
        <w:t> que provee:</w:t>
      </w:r>
    </w:p>
    <w:p w14:paraId="5FDDD68F" w14:textId="77777777" w:rsidR="008D5701" w:rsidRPr="008D5701" w:rsidRDefault="008D5701" w:rsidP="008D5701">
      <w:pPr>
        <w:pStyle w:val="FirstParagraph"/>
        <w:numPr>
          <w:ilvl w:val="0"/>
          <w:numId w:val="22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sz w:val="21"/>
          <w:szCs w:val="21"/>
          <w:lang w:val="es-PE"/>
        </w:rPr>
        <w:t>Autenticación mediante JWT RS256</w:t>
      </w:r>
    </w:p>
    <w:p w14:paraId="5C7D1107" w14:textId="77777777" w:rsidR="008D5701" w:rsidRPr="008D5701" w:rsidRDefault="008D5701" w:rsidP="008D5701">
      <w:pPr>
        <w:pStyle w:val="FirstParagraph"/>
        <w:numPr>
          <w:ilvl w:val="0"/>
          <w:numId w:val="22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sz w:val="21"/>
          <w:szCs w:val="21"/>
          <w:lang w:val="es-PE"/>
        </w:rPr>
        <w:t>Autorización basada en roles y permisos (RBAC)</w:t>
      </w:r>
    </w:p>
    <w:p w14:paraId="450314A8" w14:textId="77777777" w:rsidR="008D5701" w:rsidRPr="008D5701" w:rsidRDefault="008D5701" w:rsidP="008D5701">
      <w:pPr>
        <w:pStyle w:val="FirstParagraph"/>
        <w:numPr>
          <w:ilvl w:val="0"/>
          <w:numId w:val="22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sz w:val="21"/>
          <w:szCs w:val="21"/>
          <w:lang w:val="es-PE"/>
        </w:rPr>
        <w:t xml:space="preserve">Autenticación </w:t>
      </w:r>
      <w:proofErr w:type="spellStart"/>
      <w:r w:rsidRPr="008D5701">
        <w:rPr>
          <w:rFonts w:ascii="Arial" w:hAnsi="Arial" w:cs="Arial"/>
          <w:sz w:val="21"/>
          <w:szCs w:val="21"/>
          <w:lang w:val="es-PE"/>
        </w:rPr>
        <w:t>multifactor</w:t>
      </w:r>
      <w:proofErr w:type="spellEnd"/>
      <w:r w:rsidRPr="008D5701">
        <w:rPr>
          <w:rFonts w:ascii="Arial" w:hAnsi="Arial" w:cs="Arial"/>
          <w:sz w:val="21"/>
          <w:szCs w:val="21"/>
          <w:lang w:val="es-PE"/>
        </w:rPr>
        <w:t xml:space="preserve"> (MFA) con TOTP</w:t>
      </w:r>
    </w:p>
    <w:p w14:paraId="223C4614" w14:textId="77777777" w:rsidR="008D5701" w:rsidRPr="008D5701" w:rsidRDefault="008D5701" w:rsidP="008D5701">
      <w:pPr>
        <w:pStyle w:val="FirstParagraph"/>
        <w:numPr>
          <w:ilvl w:val="0"/>
          <w:numId w:val="22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sz w:val="21"/>
          <w:szCs w:val="21"/>
          <w:lang w:val="es-PE"/>
        </w:rPr>
        <w:t>Gestión de usuarios, roles y permisos</w:t>
      </w:r>
    </w:p>
    <w:p w14:paraId="7D5926F5" w14:textId="77777777" w:rsidR="008D5701" w:rsidRPr="006D2407" w:rsidRDefault="008D5701" w:rsidP="008D5701">
      <w:pPr>
        <w:pStyle w:val="FirstParagraph"/>
        <w:numPr>
          <w:ilvl w:val="0"/>
          <w:numId w:val="22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sz w:val="21"/>
          <w:szCs w:val="21"/>
          <w:lang w:val="es-PE"/>
        </w:rPr>
        <w:t xml:space="preserve">Infraestructura base en Azure </w:t>
      </w:r>
      <w:proofErr w:type="spellStart"/>
      <w:r w:rsidRPr="008D5701">
        <w:rPr>
          <w:rFonts w:ascii="Arial" w:hAnsi="Arial" w:cs="Arial"/>
          <w:sz w:val="21"/>
          <w:szCs w:val="21"/>
          <w:lang w:val="es-PE"/>
        </w:rPr>
        <w:t>Kubernetes</w:t>
      </w:r>
      <w:proofErr w:type="spellEnd"/>
      <w:r w:rsidRPr="008D5701">
        <w:rPr>
          <w:rFonts w:ascii="Arial" w:hAnsi="Arial" w:cs="Arial"/>
          <w:sz w:val="21"/>
          <w:szCs w:val="21"/>
          <w:lang w:val="es-PE"/>
        </w:rPr>
        <w:t xml:space="preserve"> Service (AKS)</w:t>
      </w:r>
    </w:p>
    <w:p w14:paraId="6020F2A7" w14:textId="77777777" w:rsidR="008D5701" w:rsidRPr="008D5701" w:rsidRDefault="008D5701" w:rsidP="008D5701">
      <w:pPr>
        <w:pStyle w:val="Textoindependiente"/>
        <w:spacing w:before="0" w:after="0" w:line="276" w:lineRule="auto"/>
        <w:rPr>
          <w:rFonts w:ascii="Arial" w:hAnsi="Arial" w:cs="Arial"/>
          <w:sz w:val="21"/>
          <w:szCs w:val="21"/>
          <w:lang w:val="es-PE"/>
        </w:rPr>
      </w:pPr>
    </w:p>
    <w:p w14:paraId="033E75EA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6" w:name="modelo-arquitectónico"/>
      <w:bookmarkEnd w:id="5"/>
      <w:r w:rsidRPr="006D2407">
        <w:rPr>
          <w:rFonts w:ascii="Arial" w:hAnsi="Arial" w:cs="Arial"/>
          <w:color w:val="auto"/>
          <w:sz w:val="21"/>
          <w:szCs w:val="21"/>
          <w:lang w:val="es-PE"/>
        </w:rPr>
        <w:t>1.4 Modelo Arquitectónico</w:t>
      </w:r>
    </w:p>
    <w:p w14:paraId="0E3E3F0B" w14:textId="77777777" w:rsidR="00134EF0" w:rsidRPr="006D2407" w:rsidRDefault="00000000" w:rsidP="008D5701">
      <w:pPr>
        <w:pStyle w:val="FirstParagraph"/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sz w:val="21"/>
          <w:szCs w:val="21"/>
          <w:lang w:val="es-PE"/>
        </w:rPr>
        <w:t>Se utiliza el Modelo 4+1 de Vistas de Philippe Kruchten para documentar la arquitectura desde cinco perspectivas complementarias: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2207"/>
        <w:gridCol w:w="3153"/>
        <w:gridCol w:w="3468"/>
      </w:tblGrid>
      <w:tr w:rsidR="008D5701" w:rsidRPr="006D2407" w14:paraId="61088FA1" w14:textId="77777777" w:rsidTr="008D5701">
        <w:tc>
          <w:tcPr>
            <w:tcW w:w="1980" w:type="dxa"/>
            <w:shd w:val="clear" w:color="auto" w:fill="F2F2F2" w:themeFill="background1" w:themeFillShade="F2"/>
          </w:tcPr>
          <w:p w14:paraId="050542D9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Vista</w:t>
            </w:r>
          </w:p>
        </w:tc>
        <w:tc>
          <w:tcPr>
            <w:tcW w:w="2828" w:type="dxa"/>
            <w:shd w:val="clear" w:color="auto" w:fill="F2F2F2" w:themeFill="background1" w:themeFillShade="F2"/>
          </w:tcPr>
          <w:p w14:paraId="35E22BA4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Describe</w:t>
            </w:r>
          </w:p>
        </w:tc>
        <w:tc>
          <w:tcPr>
            <w:tcW w:w="3111" w:type="dxa"/>
            <w:shd w:val="clear" w:color="auto" w:fill="F2F2F2" w:themeFill="background1" w:themeFillShade="F2"/>
          </w:tcPr>
          <w:p w14:paraId="40B0FDE2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Audiencia</w:t>
            </w:r>
          </w:p>
        </w:tc>
      </w:tr>
      <w:tr w:rsidR="008D5701" w:rsidRPr="006D2407" w14:paraId="049E5438" w14:textId="77777777" w:rsidTr="008D5701">
        <w:tc>
          <w:tcPr>
            <w:tcW w:w="1980" w:type="dxa"/>
          </w:tcPr>
          <w:p w14:paraId="207B0D19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Vista Lógica</w:t>
            </w:r>
          </w:p>
        </w:tc>
        <w:tc>
          <w:tcPr>
            <w:tcW w:w="2828" w:type="dxa"/>
          </w:tcPr>
          <w:p w14:paraId="2BB24A5B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Funcionalidad dividida en componentes</w:t>
            </w:r>
          </w:p>
        </w:tc>
        <w:tc>
          <w:tcPr>
            <w:tcW w:w="3111" w:type="dxa"/>
          </w:tcPr>
          <w:p w14:paraId="71DB4977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Desarrolladores, Arquitectos</w:t>
            </w:r>
          </w:p>
        </w:tc>
      </w:tr>
      <w:tr w:rsidR="008D5701" w:rsidRPr="006D2407" w14:paraId="6338F8B1" w14:textId="77777777" w:rsidTr="008D5701">
        <w:tc>
          <w:tcPr>
            <w:tcW w:w="1980" w:type="dxa"/>
          </w:tcPr>
          <w:p w14:paraId="491190BB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Vista de Desarrollo</w:t>
            </w:r>
          </w:p>
        </w:tc>
        <w:tc>
          <w:tcPr>
            <w:tcW w:w="2828" w:type="dxa"/>
          </w:tcPr>
          <w:p w14:paraId="41EA2C1A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Organización del código fuente</w:t>
            </w:r>
          </w:p>
        </w:tc>
        <w:tc>
          <w:tcPr>
            <w:tcW w:w="3111" w:type="dxa"/>
          </w:tcPr>
          <w:p w14:paraId="4FAAB6F0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Desarrolladores</w:t>
            </w:r>
          </w:p>
        </w:tc>
      </w:tr>
      <w:tr w:rsidR="008D5701" w:rsidRPr="006D2407" w14:paraId="6D67CB03" w14:textId="77777777" w:rsidTr="008D5701">
        <w:tc>
          <w:tcPr>
            <w:tcW w:w="1980" w:type="dxa"/>
          </w:tcPr>
          <w:p w14:paraId="1BA98089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Vista de Proceso</w:t>
            </w:r>
          </w:p>
        </w:tc>
        <w:tc>
          <w:tcPr>
            <w:tcW w:w="2828" w:type="dxa"/>
          </w:tcPr>
          <w:p w14:paraId="50B4C044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Interacción entre componentes en tiempo de ejecución</w:t>
            </w:r>
          </w:p>
        </w:tc>
        <w:tc>
          <w:tcPr>
            <w:tcW w:w="3111" w:type="dxa"/>
          </w:tcPr>
          <w:p w14:paraId="4140C8E5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Desarrolladores, QA</w:t>
            </w:r>
          </w:p>
        </w:tc>
      </w:tr>
      <w:tr w:rsidR="008D5701" w:rsidRPr="006D2407" w14:paraId="060C35A4" w14:textId="77777777" w:rsidTr="008D5701">
        <w:tc>
          <w:tcPr>
            <w:tcW w:w="1980" w:type="dxa"/>
          </w:tcPr>
          <w:p w14:paraId="41E4196B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Vista Física</w:t>
            </w:r>
          </w:p>
        </w:tc>
        <w:tc>
          <w:tcPr>
            <w:tcW w:w="2828" w:type="dxa"/>
          </w:tcPr>
          <w:p w14:paraId="66AFE3ED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Dónde se ejecuta el software (infraestructura)</w:t>
            </w:r>
          </w:p>
        </w:tc>
        <w:tc>
          <w:tcPr>
            <w:tcW w:w="3111" w:type="dxa"/>
          </w:tcPr>
          <w:p w14:paraId="04C7F4EF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DevOps, Operaciones</w:t>
            </w:r>
          </w:p>
        </w:tc>
      </w:tr>
      <w:tr w:rsidR="008D5701" w:rsidRPr="006D2407" w14:paraId="786DF03D" w14:textId="77777777" w:rsidTr="008D5701">
        <w:tc>
          <w:tcPr>
            <w:tcW w:w="1980" w:type="dxa"/>
          </w:tcPr>
          <w:p w14:paraId="1D728CA0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Escenarios</w:t>
            </w:r>
          </w:p>
        </w:tc>
        <w:tc>
          <w:tcPr>
            <w:tcW w:w="2828" w:type="dxa"/>
          </w:tcPr>
          <w:p w14:paraId="4E89AADE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Uso del sistema desde la perspectiva del usuario</w:t>
            </w:r>
          </w:p>
        </w:tc>
        <w:tc>
          <w:tcPr>
            <w:tcW w:w="3111" w:type="dxa"/>
          </w:tcPr>
          <w:p w14:paraId="126CF133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Stakeholders</w:t>
            </w:r>
            <w:proofErr w:type="spellEnd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, QA</w:t>
            </w:r>
          </w:p>
        </w:tc>
      </w:tr>
    </w:tbl>
    <w:p w14:paraId="086A3437" w14:textId="77777777" w:rsidR="008D5701" w:rsidRPr="006D2407" w:rsidRDefault="008D5701" w:rsidP="008D5701">
      <w:pPr>
        <w:pStyle w:val="Ttulo2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7" w:name="representación-de-la-arquitectura"/>
      <w:bookmarkEnd w:id="2"/>
      <w:bookmarkEnd w:id="6"/>
    </w:p>
    <w:p w14:paraId="5BE24B36" w14:textId="77777777" w:rsidR="008D5701" w:rsidRPr="006D2407" w:rsidRDefault="008D5701">
      <w:pPr>
        <w:rPr>
          <w:rFonts w:ascii="Arial" w:eastAsiaTheme="majorEastAsia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sz w:val="21"/>
          <w:szCs w:val="21"/>
          <w:lang w:val="es-PE"/>
        </w:rPr>
        <w:br w:type="page"/>
      </w:r>
    </w:p>
    <w:p w14:paraId="04302343" w14:textId="6D61CC2A" w:rsidR="00134EF0" w:rsidRPr="006D2407" w:rsidRDefault="00000000" w:rsidP="008D5701">
      <w:pPr>
        <w:pStyle w:val="Ttulo2"/>
        <w:spacing w:before="0" w:after="0" w:line="276" w:lineRule="auto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color w:val="auto"/>
          <w:sz w:val="21"/>
          <w:szCs w:val="21"/>
          <w:lang w:val="es-PE"/>
        </w:rPr>
        <w:lastRenderedPageBreak/>
        <w:t xml:space="preserve">2. </w:t>
      </w:r>
      <w:r w:rsidR="008D5701" w:rsidRPr="006D2407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REPRESENTACIÓN DE LA ARQUITECTURA</w:t>
      </w:r>
    </w:p>
    <w:p w14:paraId="45C57B09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8" w:name="estilo-arquitectónico"/>
      <w:r w:rsidRPr="006D2407">
        <w:rPr>
          <w:rFonts w:ascii="Arial" w:hAnsi="Arial" w:cs="Arial"/>
          <w:color w:val="auto"/>
          <w:sz w:val="21"/>
          <w:szCs w:val="21"/>
          <w:lang w:val="es-PE"/>
        </w:rPr>
        <w:t>2.1 Estilo Arquitectónico</w:t>
      </w:r>
    </w:p>
    <w:p w14:paraId="5080D3A4" w14:textId="2B2AEC99" w:rsidR="008D5701" w:rsidRPr="006D2407" w:rsidRDefault="008D5701" w:rsidP="008D5701">
      <w:pPr>
        <w:pStyle w:val="FirstParagraph"/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sz w:val="21"/>
          <w:szCs w:val="21"/>
          <w:lang w:val="es-PE"/>
        </w:rPr>
        <w:t>El sistema utiliza una arquitectura de microservicios con las siguientes características:</w:t>
      </w:r>
    </w:p>
    <w:p w14:paraId="79441996" w14:textId="77777777" w:rsidR="008D5701" w:rsidRPr="008D5701" w:rsidRDefault="008D5701" w:rsidP="008D5701">
      <w:pPr>
        <w:pStyle w:val="FirstParagraph"/>
        <w:numPr>
          <w:ilvl w:val="0"/>
          <w:numId w:val="23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b/>
          <w:bCs/>
          <w:sz w:val="21"/>
          <w:szCs w:val="21"/>
          <w:lang w:val="es-PE"/>
        </w:rPr>
        <w:t>Microservicios independientes:</w:t>
      </w:r>
      <w:r w:rsidRPr="008D5701">
        <w:rPr>
          <w:rFonts w:ascii="Arial" w:hAnsi="Arial" w:cs="Arial"/>
          <w:sz w:val="21"/>
          <w:szCs w:val="21"/>
          <w:lang w:val="es-PE"/>
        </w:rPr>
        <w:t> Cada dominio de negocio se implementa como un servicio independiente.</w:t>
      </w:r>
    </w:p>
    <w:p w14:paraId="4496759F" w14:textId="77777777" w:rsidR="008D5701" w:rsidRPr="008D5701" w:rsidRDefault="008D5701" w:rsidP="008D5701">
      <w:pPr>
        <w:pStyle w:val="FirstParagraph"/>
        <w:numPr>
          <w:ilvl w:val="0"/>
          <w:numId w:val="23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b/>
          <w:bCs/>
          <w:sz w:val="21"/>
          <w:szCs w:val="21"/>
          <w:lang w:val="es-PE"/>
        </w:rPr>
        <w:t>Contenedores Docker:</w:t>
      </w:r>
      <w:r w:rsidRPr="008D5701">
        <w:rPr>
          <w:rFonts w:ascii="Arial" w:hAnsi="Arial" w:cs="Arial"/>
          <w:sz w:val="21"/>
          <w:szCs w:val="21"/>
          <w:lang w:val="es-PE"/>
        </w:rPr>
        <w:t> Cada microservicio se empaqueta como una imagen Docker.</w:t>
      </w:r>
    </w:p>
    <w:p w14:paraId="5B2B1E6A" w14:textId="77777777" w:rsidR="008D5701" w:rsidRPr="008D5701" w:rsidRDefault="008D5701" w:rsidP="008D5701">
      <w:pPr>
        <w:pStyle w:val="FirstParagraph"/>
        <w:numPr>
          <w:ilvl w:val="0"/>
          <w:numId w:val="23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b/>
          <w:bCs/>
          <w:sz w:val="21"/>
          <w:szCs w:val="21"/>
          <w:lang w:val="es-PE"/>
        </w:rPr>
        <w:t xml:space="preserve">Orquestación con </w:t>
      </w:r>
      <w:proofErr w:type="spellStart"/>
      <w:r w:rsidRPr="008D5701">
        <w:rPr>
          <w:rFonts w:ascii="Arial" w:hAnsi="Arial" w:cs="Arial"/>
          <w:b/>
          <w:bCs/>
          <w:sz w:val="21"/>
          <w:szCs w:val="21"/>
          <w:lang w:val="es-PE"/>
        </w:rPr>
        <w:t>Kubernetes</w:t>
      </w:r>
      <w:proofErr w:type="spellEnd"/>
      <w:r w:rsidRPr="008D5701">
        <w:rPr>
          <w:rFonts w:ascii="Arial" w:hAnsi="Arial" w:cs="Arial"/>
          <w:b/>
          <w:bCs/>
          <w:sz w:val="21"/>
          <w:szCs w:val="21"/>
          <w:lang w:val="es-PE"/>
        </w:rPr>
        <w:t xml:space="preserve"> (AKS):</w:t>
      </w:r>
      <w:r w:rsidRPr="008D5701">
        <w:rPr>
          <w:rFonts w:ascii="Arial" w:hAnsi="Arial" w:cs="Arial"/>
          <w:sz w:val="21"/>
          <w:szCs w:val="21"/>
          <w:lang w:val="es-PE"/>
        </w:rPr>
        <w:t xml:space="preserve"> Los contenedores se despliegan y gestionan en Azure </w:t>
      </w:r>
      <w:proofErr w:type="spellStart"/>
      <w:r w:rsidRPr="008D5701">
        <w:rPr>
          <w:rFonts w:ascii="Arial" w:hAnsi="Arial" w:cs="Arial"/>
          <w:sz w:val="21"/>
          <w:szCs w:val="21"/>
          <w:lang w:val="es-PE"/>
        </w:rPr>
        <w:t>Kubernetes</w:t>
      </w:r>
      <w:proofErr w:type="spellEnd"/>
      <w:r w:rsidRPr="008D5701">
        <w:rPr>
          <w:rFonts w:ascii="Arial" w:hAnsi="Arial" w:cs="Arial"/>
          <w:sz w:val="21"/>
          <w:szCs w:val="21"/>
          <w:lang w:val="es-PE"/>
        </w:rPr>
        <w:t xml:space="preserve"> Service.</w:t>
      </w:r>
    </w:p>
    <w:p w14:paraId="203AB78E" w14:textId="77777777" w:rsidR="008D5701" w:rsidRPr="008D5701" w:rsidRDefault="008D5701" w:rsidP="008D5701">
      <w:pPr>
        <w:pStyle w:val="FirstParagraph"/>
        <w:numPr>
          <w:ilvl w:val="0"/>
          <w:numId w:val="23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b/>
          <w:bCs/>
          <w:sz w:val="21"/>
          <w:szCs w:val="21"/>
          <w:lang w:val="es-PE"/>
        </w:rPr>
        <w:t>API Gateway centralizado:</w:t>
      </w:r>
      <w:r w:rsidRPr="008D5701">
        <w:rPr>
          <w:rFonts w:ascii="Arial" w:hAnsi="Arial" w:cs="Arial"/>
          <w:sz w:val="21"/>
          <w:szCs w:val="21"/>
          <w:lang w:val="es-PE"/>
        </w:rPr>
        <w:t xml:space="preserve"> Azure API Management gestiona el tráfico entrante, </w:t>
      </w:r>
      <w:proofErr w:type="spellStart"/>
      <w:r w:rsidRPr="008D5701">
        <w:rPr>
          <w:rFonts w:ascii="Arial" w:hAnsi="Arial" w:cs="Arial"/>
          <w:sz w:val="21"/>
          <w:szCs w:val="21"/>
          <w:lang w:val="es-PE"/>
        </w:rPr>
        <w:t>rate</w:t>
      </w:r>
      <w:proofErr w:type="spellEnd"/>
      <w:r w:rsidRPr="008D5701">
        <w:rPr>
          <w:rFonts w:ascii="Arial" w:hAnsi="Arial" w:cs="Arial"/>
          <w:sz w:val="21"/>
          <w:szCs w:val="21"/>
          <w:lang w:val="es-PE"/>
        </w:rPr>
        <w:t xml:space="preserve"> </w:t>
      </w:r>
      <w:proofErr w:type="spellStart"/>
      <w:r w:rsidRPr="008D5701">
        <w:rPr>
          <w:rFonts w:ascii="Arial" w:hAnsi="Arial" w:cs="Arial"/>
          <w:sz w:val="21"/>
          <w:szCs w:val="21"/>
          <w:lang w:val="es-PE"/>
        </w:rPr>
        <w:t>limiting</w:t>
      </w:r>
      <w:proofErr w:type="spellEnd"/>
      <w:r w:rsidRPr="008D5701">
        <w:rPr>
          <w:rFonts w:ascii="Arial" w:hAnsi="Arial" w:cs="Arial"/>
          <w:sz w:val="21"/>
          <w:szCs w:val="21"/>
          <w:lang w:val="es-PE"/>
        </w:rPr>
        <w:t xml:space="preserve"> y validación inicial.</w:t>
      </w:r>
    </w:p>
    <w:p w14:paraId="07A07D69" w14:textId="77777777" w:rsidR="008D5701" w:rsidRPr="008D5701" w:rsidRDefault="008D5701" w:rsidP="008D5701">
      <w:pPr>
        <w:pStyle w:val="FirstParagraph"/>
        <w:numPr>
          <w:ilvl w:val="0"/>
          <w:numId w:val="23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b/>
          <w:bCs/>
          <w:sz w:val="21"/>
          <w:szCs w:val="21"/>
          <w:lang w:val="es-PE"/>
        </w:rPr>
        <w:t>Comunicación síncrona REST:</w:t>
      </w:r>
      <w:r w:rsidRPr="008D5701">
        <w:rPr>
          <w:rFonts w:ascii="Arial" w:hAnsi="Arial" w:cs="Arial"/>
          <w:sz w:val="21"/>
          <w:szCs w:val="21"/>
          <w:lang w:val="es-PE"/>
        </w:rPr>
        <w:t xml:space="preserve"> Los microservicios exponen </w:t>
      </w:r>
      <w:proofErr w:type="spellStart"/>
      <w:r w:rsidRPr="008D5701">
        <w:rPr>
          <w:rFonts w:ascii="Arial" w:hAnsi="Arial" w:cs="Arial"/>
          <w:sz w:val="21"/>
          <w:szCs w:val="21"/>
          <w:lang w:val="es-PE"/>
        </w:rPr>
        <w:t>APIs</w:t>
      </w:r>
      <w:proofErr w:type="spellEnd"/>
      <w:r w:rsidRPr="008D5701">
        <w:rPr>
          <w:rFonts w:ascii="Arial" w:hAnsi="Arial" w:cs="Arial"/>
          <w:sz w:val="21"/>
          <w:szCs w:val="21"/>
          <w:lang w:val="es-PE"/>
        </w:rPr>
        <w:t xml:space="preserve"> REST documentadas con </w:t>
      </w:r>
      <w:proofErr w:type="spellStart"/>
      <w:r w:rsidRPr="008D5701">
        <w:rPr>
          <w:rFonts w:ascii="Arial" w:hAnsi="Arial" w:cs="Arial"/>
          <w:sz w:val="21"/>
          <w:szCs w:val="21"/>
          <w:lang w:val="es-PE"/>
        </w:rPr>
        <w:t>OpenAPI</w:t>
      </w:r>
      <w:proofErr w:type="spellEnd"/>
      <w:r w:rsidRPr="008D5701">
        <w:rPr>
          <w:rFonts w:ascii="Arial" w:hAnsi="Arial" w:cs="Arial"/>
          <w:sz w:val="21"/>
          <w:szCs w:val="21"/>
          <w:lang w:val="es-PE"/>
        </w:rPr>
        <w:t xml:space="preserve"> 3.0</w:t>
      </w:r>
    </w:p>
    <w:p w14:paraId="440DDCDD" w14:textId="32F7C8D0" w:rsidR="00134EF0" w:rsidRPr="006D2407" w:rsidRDefault="00134EF0" w:rsidP="008D5701">
      <w:pPr>
        <w:pStyle w:val="FirstParagraph"/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</w:p>
    <w:p w14:paraId="62DEE6E5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9" w:name="stack-tecnológico"/>
      <w:bookmarkEnd w:id="8"/>
      <w:r w:rsidRPr="006D2407">
        <w:rPr>
          <w:rFonts w:ascii="Arial" w:hAnsi="Arial" w:cs="Arial"/>
          <w:color w:val="auto"/>
          <w:sz w:val="21"/>
          <w:szCs w:val="21"/>
          <w:lang w:val="es-PE"/>
        </w:rPr>
        <w:t>2.2 Stack Tecnológico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656"/>
        <w:gridCol w:w="3034"/>
        <w:gridCol w:w="4138"/>
      </w:tblGrid>
      <w:tr w:rsidR="008D5701" w:rsidRPr="006D2407" w14:paraId="0F548D7B" w14:textId="77777777" w:rsidTr="008D5701">
        <w:tc>
          <w:tcPr>
            <w:tcW w:w="1485" w:type="dxa"/>
            <w:shd w:val="clear" w:color="auto" w:fill="F2F2F2" w:themeFill="background1" w:themeFillShade="F2"/>
          </w:tcPr>
          <w:p w14:paraId="1C4CCC84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Capa</w:t>
            </w:r>
          </w:p>
        </w:tc>
        <w:tc>
          <w:tcPr>
            <w:tcW w:w="2722" w:type="dxa"/>
            <w:shd w:val="clear" w:color="auto" w:fill="F2F2F2" w:themeFill="background1" w:themeFillShade="F2"/>
          </w:tcPr>
          <w:p w14:paraId="494E97F4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Tecnología</w:t>
            </w:r>
          </w:p>
        </w:tc>
        <w:tc>
          <w:tcPr>
            <w:tcW w:w="3712" w:type="dxa"/>
            <w:shd w:val="clear" w:color="auto" w:fill="F2F2F2" w:themeFill="background1" w:themeFillShade="F2"/>
          </w:tcPr>
          <w:p w14:paraId="672847BA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Justificación</w:t>
            </w:r>
          </w:p>
        </w:tc>
      </w:tr>
      <w:tr w:rsidR="008D5701" w:rsidRPr="000D69DE" w14:paraId="61407311" w14:textId="77777777" w:rsidTr="008D5701">
        <w:tc>
          <w:tcPr>
            <w:tcW w:w="1485" w:type="dxa"/>
          </w:tcPr>
          <w:p w14:paraId="39C4522B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proofErr w:type="spellStart"/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Backend</w:t>
            </w:r>
            <w:proofErr w:type="spellEnd"/>
          </w:p>
        </w:tc>
        <w:tc>
          <w:tcPr>
            <w:tcW w:w="2722" w:type="dxa"/>
          </w:tcPr>
          <w:p w14:paraId="3B911516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Spring Boot 4.0 + </w:t>
            </w: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WebFlux</w:t>
            </w:r>
            <w:proofErr w:type="spellEnd"/>
          </w:p>
        </w:tc>
        <w:tc>
          <w:tcPr>
            <w:tcW w:w="3712" w:type="dxa"/>
          </w:tcPr>
          <w:p w14:paraId="47E2C22F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Framework reactivo de alto rendimiento, soporte nativo para R2DBC</w:t>
            </w:r>
          </w:p>
        </w:tc>
      </w:tr>
      <w:tr w:rsidR="008D5701" w:rsidRPr="000D69DE" w14:paraId="25544B9D" w14:textId="77777777" w:rsidTr="008D5701">
        <w:tc>
          <w:tcPr>
            <w:tcW w:w="1485" w:type="dxa"/>
          </w:tcPr>
          <w:p w14:paraId="008B45E5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proofErr w:type="spellStart"/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Frontend</w:t>
            </w:r>
            <w:proofErr w:type="spellEnd"/>
          </w:p>
        </w:tc>
        <w:tc>
          <w:tcPr>
            <w:tcW w:w="2722" w:type="dxa"/>
          </w:tcPr>
          <w:p w14:paraId="7A051930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Angular 17</w:t>
            </w:r>
          </w:p>
        </w:tc>
        <w:tc>
          <w:tcPr>
            <w:tcW w:w="3712" w:type="dxa"/>
          </w:tcPr>
          <w:p w14:paraId="30A42CB8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Framework SPA robusto para aplicaciones de gobierno</w:t>
            </w:r>
          </w:p>
        </w:tc>
      </w:tr>
      <w:tr w:rsidR="008D5701" w:rsidRPr="000D69DE" w14:paraId="59F5C366" w14:textId="77777777" w:rsidTr="008D5701">
        <w:tc>
          <w:tcPr>
            <w:tcW w:w="1485" w:type="dxa"/>
          </w:tcPr>
          <w:p w14:paraId="2DE5856D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Base de Datos</w:t>
            </w:r>
          </w:p>
        </w:tc>
        <w:tc>
          <w:tcPr>
            <w:tcW w:w="2722" w:type="dxa"/>
          </w:tcPr>
          <w:p w14:paraId="593C73B3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PostgreSQL 14</w:t>
            </w:r>
          </w:p>
        </w:tc>
        <w:tc>
          <w:tcPr>
            <w:tcW w:w="3712" w:type="dxa"/>
          </w:tcPr>
          <w:p w14:paraId="7F2F7057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Relacional robusta con soporte para UUID, JSON y alta concurrencia</w:t>
            </w:r>
          </w:p>
        </w:tc>
      </w:tr>
      <w:tr w:rsidR="008D5701" w:rsidRPr="000D69DE" w14:paraId="4CCB4921" w14:textId="77777777" w:rsidTr="008D5701">
        <w:tc>
          <w:tcPr>
            <w:tcW w:w="1485" w:type="dxa"/>
          </w:tcPr>
          <w:p w14:paraId="4455FB64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Acceso a Datos</w:t>
            </w:r>
          </w:p>
        </w:tc>
        <w:tc>
          <w:tcPr>
            <w:tcW w:w="2722" w:type="dxa"/>
          </w:tcPr>
          <w:p w14:paraId="319A1547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R2DBC (reactivo) + </w:t>
            </w: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Flyway</w:t>
            </w:r>
            <w:proofErr w:type="spellEnd"/>
          </w:p>
        </w:tc>
        <w:tc>
          <w:tcPr>
            <w:tcW w:w="3712" w:type="dxa"/>
          </w:tcPr>
          <w:p w14:paraId="7F2F187C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Acceso no bloqueante a BD con migraciones versionadas</w:t>
            </w:r>
          </w:p>
        </w:tc>
      </w:tr>
      <w:tr w:rsidR="008D5701" w:rsidRPr="000D69DE" w14:paraId="79D4DABA" w14:textId="77777777" w:rsidTr="008D5701">
        <w:tc>
          <w:tcPr>
            <w:tcW w:w="1485" w:type="dxa"/>
          </w:tcPr>
          <w:p w14:paraId="2DC14909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Seguridad</w:t>
            </w:r>
          </w:p>
        </w:tc>
        <w:tc>
          <w:tcPr>
            <w:tcW w:w="2722" w:type="dxa"/>
          </w:tcPr>
          <w:p w14:paraId="6B1BB423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JWT RS256 + TOTP MFA</w:t>
            </w:r>
          </w:p>
        </w:tc>
        <w:tc>
          <w:tcPr>
            <w:tcW w:w="3712" w:type="dxa"/>
          </w:tcPr>
          <w:p w14:paraId="20DA82B3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Autenticación sin estado, firmada asimétricamente</w:t>
            </w:r>
          </w:p>
        </w:tc>
      </w:tr>
      <w:tr w:rsidR="008D5701" w:rsidRPr="006D2407" w14:paraId="2902B21C" w14:textId="77777777" w:rsidTr="008D5701">
        <w:tc>
          <w:tcPr>
            <w:tcW w:w="1485" w:type="dxa"/>
          </w:tcPr>
          <w:p w14:paraId="75D7F945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Contenedores</w:t>
            </w:r>
          </w:p>
        </w:tc>
        <w:tc>
          <w:tcPr>
            <w:tcW w:w="2722" w:type="dxa"/>
          </w:tcPr>
          <w:p w14:paraId="7982B4E3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Docker + AKS</w:t>
            </w:r>
          </w:p>
        </w:tc>
        <w:tc>
          <w:tcPr>
            <w:tcW w:w="3712" w:type="dxa"/>
          </w:tcPr>
          <w:p w14:paraId="26626D2A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Portabilidad, escalabilidad horizontal</w:t>
            </w:r>
          </w:p>
        </w:tc>
      </w:tr>
      <w:tr w:rsidR="008D5701" w:rsidRPr="000D69DE" w14:paraId="3926F512" w14:textId="77777777" w:rsidTr="008D5701">
        <w:tc>
          <w:tcPr>
            <w:tcW w:w="1485" w:type="dxa"/>
          </w:tcPr>
          <w:p w14:paraId="6777AB72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proofErr w:type="spellStart"/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IaC</w:t>
            </w:r>
            <w:proofErr w:type="spellEnd"/>
          </w:p>
        </w:tc>
        <w:tc>
          <w:tcPr>
            <w:tcW w:w="2722" w:type="dxa"/>
          </w:tcPr>
          <w:p w14:paraId="74F914FE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Terraform</w:t>
            </w:r>
            <w:proofErr w:type="spellEnd"/>
          </w:p>
        </w:tc>
        <w:tc>
          <w:tcPr>
            <w:tcW w:w="3712" w:type="dxa"/>
          </w:tcPr>
          <w:p w14:paraId="12A759A6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Infraestructura declarativa, reproducible y versionada</w:t>
            </w:r>
          </w:p>
        </w:tc>
      </w:tr>
      <w:tr w:rsidR="008D5701" w:rsidRPr="000D69DE" w14:paraId="6CCACA7E" w14:textId="77777777" w:rsidTr="008D5701">
        <w:tc>
          <w:tcPr>
            <w:tcW w:w="1485" w:type="dxa"/>
          </w:tcPr>
          <w:p w14:paraId="26947D1F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proofErr w:type="spellStart"/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GitOps</w:t>
            </w:r>
            <w:proofErr w:type="spellEnd"/>
          </w:p>
        </w:tc>
        <w:tc>
          <w:tcPr>
            <w:tcW w:w="2722" w:type="dxa"/>
          </w:tcPr>
          <w:p w14:paraId="2990CFFA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ArgoCD</w:t>
            </w:r>
            <w:proofErr w:type="spellEnd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 + </w:t>
            </w: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Kustomize</w:t>
            </w:r>
            <w:proofErr w:type="spellEnd"/>
          </w:p>
        </w:tc>
        <w:tc>
          <w:tcPr>
            <w:tcW w:w="3712" w:type="dxa"/>
          </w:tcPr>
          <w:p w14:paraId="338768C3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Despliegue continuo declarativo con </w:t>
            </w: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auto-sincronización</w:t>
            </w:r>
            <w:proofErr w:type="spellEnd"/>
          </w:p>
        </w:tc>
      </w:tr>
      <w:tr w:rsidR="008D5701" w:rsidRPr="006D2407" w14:paraId="5183F4D4" w14:textId="77777777" w:rsidTr="008D5701">
        <w:tc>
          <w:tcPr>
            <w:tcW w:w="1485" w:type="dxa"/>
          </w:tcPr>
          <w:p w14:paraId="3AC732D1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CI/CD</w:t>
            </w:r>
          </w:p>
        </w:tc>
        <w:tc>
          <w:tcPr>
            <w:tcW w:w="2722" w:type="dxa"/>
          </w:tcPr>
          <w:p w14:paraId="06F55D43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GitHub </w:t>
            </w: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Actions</w:t>
            </w:r>
            <w:proofErr w:type="spellEnd"/>
          </w:p>
        </w:tc>
        <w:tc>
          <w:tcPr>
            <w:tcW w:w="3712" w:type="dxa"/>
          </w:tcPr>
          <w:p w14:paraId="0E0784F2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Integración y despliegue automatizado</w:t>
            </w:r>
          </w:p>
        </w:tc>
      </w:tr>
      <w:tr w:rsidR="008D5701" w:rsidRPr="000D69DE" w14:paraId="0266B7D6" w14:textId="77777777" w:rsidTr="008D5701">
        <w:tc>
          <w:tcPr>
            <w:tcW w:w="1485" w:type="dxa"/>
          </w:tcPr>
          <w:p w14:paraId="4E545CB4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proofErr w:type="spellStart"/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Observabilidad</w:t>
            </w:r>
            <w:proofErr w:type="spellEnd"/>
          </w:p>
        </w:tc>
        <w:tc>
          <w:tcPr>
            <w:tcW w:w="2722" w:type="dxa"/>
          </w:tcPr>
          <w:p w14:paraId="1575509E" w14:textId="77777777" w:rsidR="00134EF0" w:rsidRPr="005C46D5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5C46D5">
              <w:rPr>
                <w:rFonts w:ascii="Arial" w:hAnsi="Arial" w:cs="Arial"/>
                <w:sz w:val="21"/>
                <w:szCs w:val="21"/>
              </w:rPr>
              <w:t>OpenTelemetry + Azure Application Insights + Azure Monitor</w:t>
            </w:r>
          </w:p>
        </w:tc>
        <w:tc>
          <w:tcPr>
            <w:tcW w:w="3712" w:type="dxa"/>
          </w:tcPr>
          <w:p w14:paraId="50A26E1A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Trazas, métricas y logs en Azure Monitor (PaaS, cero </w:t>
            </w: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pods</w:t>
            </w:r>
            <w:proofErr w:type="spellEnd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 de </w:t>
            </w: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observabilidad</w:t>
            </w:r>
            <w:proofErr w:type="spellEnd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 en AKS)</w:t>
            </w:r>
          </w:p>
        </w:tc>
      </w:tr>
      <w:tr w:rsidR="008D5701" w:rsidRPr="000D69DE" w14:paraId="738DC123" w14:textId="77777777" w:rsidTr="008D5701">
        <w:tc>
          <w:tcPr>
            <w:tcW w:w="1485" w:type="dxa"/>
          </w:tcPr>
          <w:p w14:paraId="39A73ECC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 xml:space="preserve">API </w:t>
            </w:r>
            <w:proofErr w:type="spellStart"/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Contract</w:t>
            </w:r>
            <w:proofErr w:type="spellEnd"/>
          </w:p>
        </w:tc>
        <w:tc>
          <w:tcPr>
            <w:tcW w:w="2722" w:type="dxa"/>
          </w:tcPr>
          <w:p w14:paraId="6020D879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OpenAPI</w:t>
            </w:r>
            <w:proofErr w:type="spellEnd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 3.0 (</w:t>
            </w: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Contract</w:t>
            </w:r>
            <w:proofErr w:type="spellEnd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-First)</w:t>
            </w:r>
          </w:p>
        </w:tc>
        <w:tc>
          <w:tcPr>
            <w:tcW w:w="3712" w:type="dxa"/>
          </w:tcPr>
          <w:p w14:paraId="671D8BEC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APIs</w:t>
            </w:r>
            <w:proofErr w:type="spellEnd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 definidas antes de implementar, generación automática de interfaces</w:t>
            </w:r>
          </w:p>
        </w:tc>
      </w:tr>
    </w:tbl>
    <w:p w14:paraId="203744D7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10" w:name="principios-de-diseño"/>
      <w:bookmarkEnd w:id="9"/>
      <w:r w:rsidRPr="006D2407">
        <w:rPr>
          <w:rFonts w:ascii="Arial" w:hAnsi="Arial" w:cs="Arial"/>
          <w:color w:val="auto"/>
          <w:sz w:val="21"/>
          <w:szCs w:val="21"/>
          <w:lang w:val="es-PE"/>
        </w:rPr>
        <w:t>2.3 Principios de Diseño</w:t>
      </w:r>
    </w:p>
    <w:p w14:paraId="0358BFF4" w14:textId="77777777" w:rsidR="00134EF0" w:rsidRPr="006D2407" w:rsidRDefault="00000000" w:rsidP="008D5701">
      <w:pPr>
        <w:pStyle w:val="Compact"/>
        <w:numPr>
          <w:ilvl w:val="0"/>
          <w:numId w:val="3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proofErr w:type="spellStart"/>
      <w:r w:rsidRPr="006D2407">
        <w:rPr>
          <w:rFonts w:ascii="Arial" w:hAnsi="Arial" w:cs="Arial"/>
          <w:b/>
          <w:bCs/>
          <w:sz w:val="21"/>
          <w:szCs w:val="21"/>
          <w:lang w:val="es-PE"/>
        </w:rPr>
        <w:t>Clean</w:t>
      </w:r>
      <w:proofErr w:type="spellEnd"/>
      <w:r w:rsidRPr="006D2407">
        <w:rPr>
          <w:rFonts w:ascii="Arial" w:hAnsi="Arial" w:cs="Arial"/>
          <w:b/>
          <w:bCs/>
          <w:sz w:val="21"/>
          <w:szCs w:val="21"/>
          <w:lang w:val="es-PE"/>
        </w:rPr>
        <w:t xml:space="preserve"> Architecture: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Separación estricta en capas (Domain,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Application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,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Infrastructure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>).</w:t>
      </w:r>
    </w:p>
    <w:p w14:paraId="7EC8B0EE" w14:textId="77777777" w:rsidR="00134EF0" w:rsidRPr="006D2407" w:rsidRDefault="00000000" w:rsidP="008D5701">
      <w:pPr>
        <w:pStyle w:val="Compact"/>
        <w:numPr>
          <w:ilvl w:val="0"/>
          <w:numId w:val="3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proofErr w:type="spellStart"/>
      <w:r w:rsidRPr="006D2407">
        <w:rPr>
          <w:rFonts w:ascii="Arial" w:hAnsi="Arial" w:cs="Arial"/>
          <w:b/>
          <w:bCs/>
          <w:sz w:val="21"/>
          <w:szCs w:val="21"/>
          <w:lang w:val="es-PE"/>
        </w:rPr>
        <w:t>Contract</w:t>
      </w:r>
      <w:proofErr w:type="spellEnd"/>
      <w:r w:rsidRPr="006D2407">
        <w:rPr>
          <w:rFonts w:ascii="Arial" w:hAnsi="Arial" w:cs="Arial"/>
          <w:b/>
          <w:bCs/>
          <w:sz w:val="21"/>
          <w:szCs w:val="21"/>
          <w:lang w:val="es-PE"/>
        </w:rPr>
        <w:t>-First API: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La API se define en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OpenAPI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antes de codificar.</w:t>
      </w:r>
    </w:p>
    <w:p w14:paraId="74388AA0" w14:textId="77777777" w:rsidR="00134EF0" w:rsidRPr="006D2407" w:rsidRDefault="00000000" w:rsidP="008D5701">
      <w:pPr>
        <w:pStyle w:val="Compact"/>
        <w:numPr>
          <w:ilvl w:val="0"/>
          <w:numId w:val="3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Reactive Stack: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Todo el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stack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es no bloqueante (Mono/Flux).</w:t>
      </w:r>
    </w:p>
    <w:p w14:paraId="382B192E" w14:textId="77777777" w:rsidR="00134EF0" w:rsidRPr="006D2407" w:rsidRDefault="00000000" w:rsidP="008D5701">
      <w:pPr>
        <w:pStyle w:val="Compact"/>
        <w:numPr>
          <w:ilvl w:val="0"/>
          <w:numId w:val="3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proofErr w:type="spellStart"/>
      <w:r w:rsidRPr="006D2407">
        <w:rPr>
          <w:rFonts w:ascii="Arial" w:hAnsi="Arial" w:cs="Arial"/>
          <w:b/>
          <w:bCs/>
          <w:sz w:val="21"/>
          <w:szCs w:val="21"/>
          <w:lang w:val="es-PE"/>
        </w:rPr>
        <w:t>Infrastructure</w:t>
      </w:r>
      <w:proofErr w:type="spellEnd"/>
      <w:r w:rsidRPr="006D2407">
        <w:rPr>
          <w:rFonts w:ascii="Arial" w:hAnsi="Arial" w:cs="Arial"/>
          <w:b/>
          <w:bCs/>
          <w:sz w:val="21"/>
          <w:szCs w:val="21"/>
          <w:lang w:val="es-PE"/>
        </w:rPr>
        <w:t xml:space="preserve"> as Code: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Toda la infraestructura se define en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Terraform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>.</w:t>
      </w:r>
    </w:p>
    <w:p w14:paraId="6871D9B1" w14:textId="77777777" w:rsidR="00134EF0" w:rsidRPr="006D2407" w:rsidRDefault="00000000" w:rsidP="008D5701">
      <w:pPr>
        <w:pStyle w:val="Compact"/>
        <w:numPr>
          <w:ilvl w:val="0"/>
          <w:numId w:val="3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proofErr w:type="spellStart"/>
      <w:r w:rsidRPr="006D2407">
        <w:rPr>
          <w:rFonts w:ascii="Arial" w:hAnsi="Arial" w:cs="Arial"/>
          <w:b/>
          <w:bCs/>
          <w:sz w:val="21"/>
          <w:szCs w:val="21"/>
          <w:lang w:val="es-PE"/>
        </w:rPr>
        <w:t>GitOps</w:t>
      </w:r>
      <w:proofErr w:type="spellEnd"/>
      <w:r w:rsidRPr="006D2407">
        <w:rPr>
          <w:rFonts w:ascii="Arial" w:hAnsi="Arial" w:cs="Arial"/>
          <w:b/>
          <w:bCs/>
          <w:sz w:val="21"/>
          <w:szCs w:val="21"/>
          <w:lang w:val="es-PE"/>
        </w:rPr>
        <w:t>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El estado deseado de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Kubernetes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se declara en Git.</w:t>
      </w:r>
    </w:p>
    <w:p w14:paraId="72B94F49" w14:textId="77777777" w:rsidR="00134EF0" w:rsidRPr="006D2407" w:rsidRDefault="00000000" w:rsidP="008D5701">
      <w:pPr>
        <w:pStyle w:val="Compact"/>
        <w:numPr>
          <w:ilvl w:val="0"/>
          <w:numId w:val="3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Zero Trust: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CAS maneja toda la autenticación y autorización dentro del clúster.</w:t>
      </w:r>
    </w:p>
    <w:p w14:paraId="4A23AA9D" w14:textId="42B2E6CE" w:rsidR="00134EF0" w:rsidRPr="006D2407" w:rsidRDefault="00134EF0" w:rsidP="008D5701">
      <w:pPr>
        <w:spacing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</w:p>
    <w:p w14:paraId="3A57B57C" w14:textId="77777777" w:rsidR="008D5701" w:rsidRPr="006D2407" w:rsidRDefault="008D5701">
      <w:pPr>
        <w:rPr>
          <w:rFonts w:ascii="Arial" w:eastAsiaTheme="majorEastAsia" w:hAnsi="Arial" w:cs="Arial"/>
          <w:sz w:val="21"/>
          <w:szCs w:val="21"/>
          <w:lang w:val="es-PE"/>
        </w:rPr>
      </w:pPr>
      <w:bookmarkStart w:id="11" w:name="vista-lógica-componentes"/>
      <w:bookmarkEnd w:id="7"/>
      <w:bookmarkEnd w:id="10"/>
      <w:r w:rsidRPr="006D2407">
        <w:rPr>
          <w:rFonts w:ascii="Arial" w:hAnsi="Arial" w:cs="Arial"/>
          <w:sz w:val="21"/>
          <w:szCs w:val="21"/>
          <w:lang w:val="es-PE"/>
        </w:rPr>
        <w:br w:type="page"/>
      </w:r>
    </w:p>
    <w:p w14:paraId="5555360E" w14:textId="136C3C73" w:rsidR="00134EF0" w:rsidRPr="006D2407" w:rsidRDefault="00000000" w:rsidP="008D5701">
      <w:pPr>
        <w:pStyle w:val="Ttulo2"/>
        <w:spacing w:before="0" w:after="0" w:line="276" w:lineRule="auto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color w:val="auto"/>
          <w:sz w:val="21"/>
          <w:szCs w:val="21"/>
          <w:lang w:val="es-PE"/>
        </w:rPr>
        <w:lastRenderedPageBreak/>
        <w:t xml:space="preserve">3. </w:t>
      </w:r>
      <w:r w:rsidR="008D5701" w:rsidRPr="006D2407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VISTA LÓGICA (COMPONENTES)</w:t>
      </w:r>
    </w:p>
    <w:p w14:paraId="41079BF1" w14:textId="77777777" w:rsidR="00134EF0" w:rsidRPr="006D2407" w:rsidRDefault="00000000" w:rsidP="008D5701">
      <w:pPr>
        <w:pStyle w:val="FirstParagraph"/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sz w:val="21"/>
          <w:szCs w:val="21"/>
          <w:lang w:val="es-PE"/>
        </w:rPr>
        <w:t>La vista lógica muestra la descomposición funcional del sistema en componentes y sus relaciones.</w:t>
      </w:r>
    </w:p>
    <w:p w14:paraId="5BF632C2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12" w:name="capa-de-entrada"/>
      <w:r w:rsidRPr="006D2407">
        <w:rPr>
          <w:rFonts w:ascii="Arial" w:hAnsi="Arial" w:cs="Arial"/>
          <w:color w:val="auto"/>
          <w:sz w:val="21"/>
          <w:szCs w:val="21"/>
          <w:lang w:val="es-PE"/>
        </w:rPr>
        <w:t>3.1 Capa de Entrada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5044"/>
        <w:gridCol w:w="3784"/>
      </w:tblGrid>
      <w:tr w:rsidR="008D5701" w:rsidRPr="006D2407" w14:paraId="5D4CA66D" w14:textId="77777777" w:rsidTr="008D5701">
        <w:tc>
          <w:tcPr>
            <w:tcW w:w="4525" w:type="dxa"/>
            <w:shd w:val="clear" w:color="auto" w:fill="F2F2F2" w:themeFill="background1" w:themeFillShade="F2"/>
          </w:tcPr>
          <w:p w14:paraId="0F061DE3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Componente</w:t>
            </w:r>
          </w:p>
        </w:tc>
        <w:tc>
          <w:tcPr>
            <w:tcW w:w="3394" w:type="dxa"/>
            <w:shd w:val="clear" w:color="auto" w:fill="F2F2F2" w:themeFill="background1" w:themeFillShade="F2"/>
          </w:tcPr>
          <w:p w14:paraId="78B54608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Función</w:t>
            </w:r>
          </w:p>
        </w:tc>
      </w:tr>
      <w:tr w:rsidR="008D5701" w:rsidRPr="000D69DE" w14:paraId="67555353" w14:textId="77777777" w:rsidTr="008D5701">
        <w:tc>
          <w:tcPr>
            <w:tcW w:w="4525" w:type="dxa"/>
          </w:tcPr>
          <w:p w14:paraId="609997CF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proofErr w:type="spellStart"/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Application</w:t>
            </w:r>
            <w:proofErr w:type="spellEnd"/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 xml:space="preserve"> Gateway (WAF v2)</w:t>
            </w:r>
          </w:p>
        </w:tc>
        <w:tc>
          <w:tcPr>
            <w:tcW w:w="3394" w:type="dxa"/>
          </w:tcPr>
          <w:p w14:paraId="7F61D5D5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Protección contra ataques web (OWASP Top 10), terminación TLS 1.3</w:t>
            </w:r>
          </w:p>
        </w:tc>
      </w:tr>
      <w:tr w:rsidR="008D5701" w:rsidRPr="000D69DE" w14:paraId="3095BEA7" w14:textId="77777777" w:rsidTr="008D5701">
        <w:tc>
          <w:tcPr>
            <w:tcW w:w="4525" w:type="dxa"/>
          </w:tcPr>
          <w:p w14:paraId="4F6A763C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API Management</w:t>
            </w:r>
          </w:p>
        </w:tc>
        <w:tc>
          <w:tcPr>
            <w:tcW w:w="3394" w:type="dxa"/>
          </w:tcPr>
          <w:p w14:paraId="4246C8E5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Rate </w:t>
            </w: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limiting</w:t>
            </w:r>
            <w:proofErr w:type="spellEnd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, validación de JWT, transformación de </w:t>
            </w: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requests</w:t>
            </w:r>
            <w:proofErr w:type="spellEnd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, documentación de API</w:t>
            </w:r>
          </w:p>
        </w:tc>
      </w:tr>
      <w:tr w:rsidR="008D5701" w:rsidRPr="000D69DE" w14:paraId="247B63AE" w14:textId="77777777" w:rsidTr="008D5701">
        <w:tc>
          <w:tcPr>
            <w:tcW w:w="4525" w:type="dxa"/>
          </w:tcPr>
          <w:p w14:paraId="7BBFCEC0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proofErr w:type="spellStart"/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Ingress</w:t>
            </w:r>
            <w:proofErr w:type="spellEnd"/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 xml:space="preserve"> </w:t>
            </w:r>
            <w:proofErr w:type="spellStart"/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Controller</w:t>
            </w:r>
            <w:proofErr w:type="spellEnd"/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 xml:space="preserve"> (NGINX)</w:t>
            </w:r>
          </w:p>
        </w:tc>
        <w:tc>
          <w:tcPr>
            <w:tcW w:w="3394" w:type="dxa"/>
          </w:tcPr>
          <w:p w14:paraId="086BA3E6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Enrutamiento interno dentro del clúster AKS</w:t>
            </w:r>
          </w:p>
        </w:tc>
      </w:tr>
    </w:tbl>
    <w:p w14:paraId="2CABDBBC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13" w:name="microservicios"/>
      <w:bookmarkEnd w:id="12"/>
      <w:r w:rsidRPr="006D2407">
        <w:rPr>
          <w:rFonts w:ascii="Arial" w:hAnsi="Arial" w:cs="Arial"/>
          <w:color w:val="auto"/>
          <w:sz w:val="21"/>
          <w:szCs w:val="21"/>
          <w:lang w:val="es-PE"/>
        </w:rPr>
        <w:t>3.2 Microservicios</w:t>
      </w:r>
    </w:p>
    <w:p w14:paraId="2BA4F46A" w14:textId="241D5313" w:rsidR="008D5701" w:rsidRPr="006D2407" w:rsidRDefault="00000000" w:rsidP="008D5701">
      <w:pPr>
        <w:pStyle w:val="FirstParagraph"/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o</w:t>
      </w:r>
      <w:r w:rsidR="008D5701" w:rsidRPr="006D2407">
        <w:rPr>
          <w:rFonts w:ascii="Arial" w:hAnsi="Arial" w:cs="Arial"/>
          <w:b/>
          <w:bCs/>
          <w:sz w:val="21"/>
          <w:szCs w:val="21"/>
          <w:lang w:val="es-PE"/>
        </w:rPr>
        <w:t>ris-cas-central (Servicio de Autenticación Central)</w:t>
      </w:r>
      <w:r w:rsidR="008D5701" w:rsidRPr="006D2407">
        <w:rPr>
          <w:rFonts w:ascii="Arial" w:hAnsi="Arial" w:cs="Arial"/>
          <w:sz w:val="21"/>
          <w:szCs w:val="21"/>
          <w:lang w:val="es-PE"/>
        </w:rPr>
        <w:t> Único microservicio implementado en el primer hito, que reemplaza la necesidad de Azure Entra ID:</w:t>
      </w:r>
    </w:p>
    <w:p w14:paraId="72414DC3" w14:textId="77777777" w:rsidR="008D5701" w:rsidRPr="008D5701" w:rsidRDefault="008D5701" w:rsidP="008D5701">
      <w:pPr>
        <w:pStyle w:val="FirstParagraph"/>
        <w:numPr>
          <w:ilvl w:val="0"/>
          <w:numId w:val="24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b/>
          <w:bCs/>
          <w:sz w:val="21"/>
          <w:szCs w:val="21"/>
          <w:lang w:val="es-PE"/>
        </w:rPr>
        <w:t>Autenticación JWT RS256:</w:t>
      </w:r>
      <w:r w:rsidRPr="008D5701">
        <w:rPr>
          <w:rFonts w:ascii="Arial" w:hAnsi="Arial" w:cs="Arial"/>
          <w:sz w:val="21"/>
          <w:szCs w:val="21"/>
          <w:lang w:val="es-PE"/>
        </w:rPr>
        <w:t> Emisión y validación de tokens con firma asimétrica (pública/privada).</w:t>
      </w:r>
    </w:p>
    <w:p w14:paraId="4E512813" w14:textId="77777777" w:rsidR="008D5701" w:rsidRPr="008D5701" w:rsidRDefault="008D5701" w:rsidP="008D5701">
      <w:pPr>
        <w:pStyle w:val="FirstParagraph"/>
        <w:numPr>
          <w:ilvl w:val="0"/>
          <w:numId w:val="24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b/>
          <w:bCs/>
          <w:sz w:val="21"/>
          <w:szCs w:val="21"/>
          <w:lang w:val="es-PE"/>
        </w:rPr>
        <w:t>Autorización RBAC:</w:t>
      </w:r>
      <w:r w:rsidRPr="008D5701">
        <w:rPr>
          <w:rFonts w:ascii="Arial" w:hAnsi="Arial" w:cs="Arial"/>
          <w:sz w:val="21"/>
          <w:szCs w:val="21"/>
          <w:lang w:val="es-PE"/>
        </w:rPr>
        <w:t> Control de acceso basado en roles (SUPER_ADMIN, ADMIN, GOBIERNO_LOCAL, UNIDAD_FUNCIONAL) y permisos granulares.</w:t>
      </w:r>
    </w:p>
    <w:p w14:paraId="1A7B5305" w14:textId="77777777" w:rsidR="008D5701" w:rsidRPr="008D5701" w:rsidRDefault="008D5701" w:rsidP="008D5701">
      <w:pPr>
        <w:pStyle w:val="FirstParagraph"/>
        <w:numPr>
          <w:ilvl w:val="0"/>
          <w:numId w:val="24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b/>
          <w:bCs/>
          <w:sz w:val="21"/>
          <w:szCs w:val="21"/>
          <w:lang w:val="es-PE"/>
        </w:rPr>
        <w:t>MFA TOTP:</w:t>
      </w:r>
      <w:r w:rsidRPr="008D5701">
        <w:rPr>
          <w:rFonts w:ascii="Arial" w:hAnsi="Arial" w:cs="Arial"/>
          <w:sz w:val="21"/>
          <w:szCs w:val="21"/>
          <w:lang w:val="es-PE"/>
        </w:rPr>
        <w:t> Autenticación 2FA con códigos de 6 dígitos, ventana de 30s.</w:t>
      </w:r>
    </w:p>
    <w:p w14:paraId="082CB2CC" w14:textId="77777777" w:rsidR="008D5701" w:rsidRPr="008D5701" w:rsidRDefault="008D5701" w:rsidP="008D5701">
      <w:pPr>
        <w:pStyle w:val="FirstParagraph"/>
        <w:numPr>
          <w:ilvl w:val="0"/>
          <w:numId w:val="24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b/>
          <w:bCs/>
          <w:sz w:val="21"/>
          <w:szCs w:val="21"/>
          <w:lang w:val="es-PE"/>
        </w:rPr>
        <w:t>Gestión de Usuarios, Roles y Permisos:</w:t>
      </w:r>
      <w:r w:rsidRPr="008D5701">
        <w:rPr>
          <w:rFonts w:ascii="Arial" w:hAnsi="Arial" w:cs="Arial"/>
          <w:sz w:val="21"/>
          <w:szCs w:val="21"/>
          <w:lang w:val="es-PE"/>
        </w:rPr>
        <w:t> CRUD completo.</w:t>
      </w:r>
    </w:p>
    <w:p w14:paraId="581986C0" w14:textId="35D3F6A1" w:rsidR="00134EF0" w:rsidRPr="006D2407" w:rsidRDefault="00134EF0" w:rsidP="008D5701">
      <w:pPr>
        <w:pStyle w:val="FirstParagraph"/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</w:p>
    <w:p w14:paraId="3C82FE79" w14:textId="77777777" w:rsidR="008D5701" w:rsidRPr="008D5701" w:rsidRDefault="008D5701" w:rsidP="008D5701">
      <w:pPr>
        <w:pStyle w:val="Textoindependiente"/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b/>
          <w:bCs/>
          <w:sz w:val="21"/>
          <w:szCs w:val="21"/>
          <w:lang w:val="es-PE"/>
        </w:rPr>
        <w:t>Microservicios Futuros (uno por Unidad Funcional):</w:t>
      </w:r>
    </w:p>
    <w:p w14:paraId="08694C24" w14:textId="77777777" w:rsidR="008D5701" w:rsidRPr="008D5701" w:rsidRDefault="008D5701" w:rsidP="008D5701">
      <w:pPr>
        <w:pStyle w:val="Textoindependiente"/>
        <w:numPr>
          <w:ilvl w:val="0"/>
          <w:numId w:val="25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sz w:val="21"/>
          <w:szCs w:val="21"/>
          <w:lang w:val="es-PE"/>
        </w:rPr>
        <w:t>oris-</w:t>
      </w:r>
      <w:proofErr w:type="spellStart"/>
      <w:r w:rsidRPr="008D5701">
        <w:rPr>
          <w:rFonts w:ascii="Arial" w:hAnsi="Arial" w:cs="Arial"/>
          <w:sz w:val="21"/>
          <w:szCs w:val="21"/>
          <w:lang w:val="es-PE"/>
        </w:rPr>
        <w:t>business</w:t>
      </w:r>
      <w:proofErr w:type="spellEnd"/>
      <w:r w:rsidRPr="008D5701">
        <w:rPr>
          <w:rFonts w:ascii="Arial" w:hAnsi="Arial" w:cs="Arial"/>
          <w:sz w:val="21"/>
          <w:szCs w:val="21"/>
          <w:lang w:val="es-PE"/>
        </w:rPr>
        <w:t>-mujer - Indicadores de igualdad de género (Planificado)</w:t>
      </w:r>
    </w:p>
    <w:p w14:paraId="4A9AAEEF" w14:textId="77777777" w:rsidR="008D5701" w:rsidRPr="008D5701" w:rsidRDefault="008D5701" w:rsidP="008D5701">
      <w:pPr>
        <w:pStyle w:val="Textoindependiente"/>
        <w:numPr>
          <w:ilvl w:val="0"/>
          <w:numId w:val="25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sz w:val="21"/>
          <w:szCs w:val="21"/>
          <w:lang w:val="es-PE"/>
        </w:rPr>
        <w:t>oris-</w:t>
      </w:r>
      <w:proofErr w:type="spellStart"/>
      <w:r w:rsidRPr="008D5701">
        <w:rPr>
          <w:rFonts w:ascii="Arial" w:hAnsi="Arial" w:cs="Arial"/>
          <w:sz w:val="21"/>
          <w:szCs w:val="21"/>
          <w:lang w:val="es-PE"/>
        </w:rPr>
        <w:t>business</w:t>
      </w:r>
      <w:proofErr w:type="spellEnd"/>
      <w:r w:rsidRPr="008D5701">
        <w:rPr>
          <w:rFonts w:ascii="Arial" w:hAnsi="Arial" w:cs="Arial"/>
          <w:sz w:val="21"/>
          <w:szCs w:val="21"/>
          <w:lang w:val="es-PE"/>
        </w:rPr>
        <w:t>-discapacidad - Registro de personas con discapacidad (Planificado)</w:t>
      </w:r>
    </w:p>
    <w:p w14:paraId="2B35E6F5" w14:textId="77777777" w:rsidR="008D5701" w:rsidRPr="008D5701" w:rsidRDefault="008D5701" w:rsidP="008D5701">
      <w:pPr>
        <w:pStyle w:val="Textoindependiente"/>
        <w:numPr>
          <w:ilvl w:val="0"/>
          <w:numId w:val="25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sz w:val="21"/>
          <w:szCs w:val="21"/>
          <w:lang w:val="es-PE"/>
        </w:rPr>
        <w:t>oris-</w:t>
      </w:r>
      <w:proofErr w:type="spellStart"/>
      <w:r w:rsidRPr="008D5701">
        <w:rPr>
          <w:rFonts w:ascii="Arial" w:hAnsi="Arial" w:cs="Arial"/>
          <w:sz w:val="21"/>
          <w:szCs w:val="21"/>
          <w:lang w:val="es-PE"/>
        </w:rPr>
        <w:t>business</w:t>
      </w:r>
      <w:proofErr w:type="spellEnd"/>
      <w:r w:rsidRPr="008D5701">
        <w:rPr>
          <w:rFonts w:ascii="Arial" w:hAnsi="Arial" w:cs="Arial"/>
          <w:sz w:val="21"/>
          <w:szCs w:val="21"/>
          <w:lang w:val="es-PE"/>
        </w:rPr>
        <w:t>-adulto-mayor - Atención al adulto mayor (Planificado)</w:t>
      </w:r>
    </w:p>
    <w:p w14:paraId="4DEA2091" w14:textId="77777777" w:rsidR="008D5701" w:rsidRPr="008D5701" w:rsidRDefault="008D5701" w:rsidP="008D5701">
      <w:pPr>
        <w:pStyle w:val="Textoindependiente"/>
        <w:numPr>
          <w:ilvl w:val="0"/>
          <w:numId w:val="25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sz w:val="21"/>
          <w:szCs w:val="21"/>
          <w:lang w:val="es-PE"/>
        </w:rPr>
        <w:t>oris-</w:t>
      </w:r>
      <w:proofErr w:type="spellStart"/>
      <w:r w:rsidRPr="008D5701">
        <w:rPr>
          <w:rFonts w:ascii="Arial" w:hAnsi="Arial" w:cs="Arial"/>
          <w:sz w:val="21"/>
          <w:szCs w:val="21"/>
          <w:lang w:val="es-PE"/>
        </w:rPr>
        <w:t>business</w:t>
      </w:r>
      <w:proofErr w:type="spellEnd"/>
      <w:r w:rsidRPr="008D5701">
        <w:rPr>
          <w:rFonts w:ascii="Arial" w:hAnsi="Arial" w:cs="Arial"/>
          <w:sz w:val="21"/>
          <w:szCs w:val="21"/>
          <w:lang w:val="es-PE"/>
        </w:rPr>
        <w:t>-</w:t>
      </w:r>
      <w:proofErr w:type="spellStart"/>
      <w:r w:rsidRPr="008D5701">
        <w:rPr>
          <w:rFonts w:ascii="Arial" w:hAnsi="Arial" w:cs="Arial"/>
          <w:sz w:val="21"/>
          <w:szCs w:val="21"/>
          <w:lang w:val="es-PE"/>
        </w:rPr>
        <w:t>nino</w:t>
      </w:r>
      <w:proofErr w:type="spellEnd"/>
      <w:r w:rsidRPr="008D5701">
        <w:rPr>
          <w:rFonts w:ascii="Arial" w:hAnsi="Arial" w:cs="Arial"/>
          <w:sz w:val="21"/>
          <w:szCs w:val="21"/>
          <w:lang w:val="es-PE"/>
        </w:rPr>
        <w:t>-adolescente - Bienestar infantil y adolescente (Planificado)</w:t>
      </w:r>
    </w:p>
    <w:p w14:paraId="29F0332B" w14:textId="77777777" w:rsidR="008D5701" w:rsidRPr="008D5701" w:rsidRDefault="008D5701" w:rsidP="008D5701">
      <w:pPr>
        <w:pStyle w:val="Textoindependiente"/>
        <w:numPr>
          <w:ilvl w:val="0"/>
          <w:numId w:val="25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sz w:val="21"/>
          <w:szCs w:val="21"/>
          <w:lang w:val="es-PE"/>
        </w:rPr>
        <w:t>oris-</w:t>
      </w:r>
      <w:proofErr w:type="spellStart"/>
      <w:r w:rsidRPr="008D5701">
        <w:rPr>
          <w:rFonts w:ascii="Arial" w:hAnsi="Arial" w:cs="Arial"/>
          <w:sz w:val="21"/>
          <w:szCs w:val="21"/>
          <w:lang w:val="es-PE"/>
        </w:rPr>
        <w:t>business</w:t>
      </w:r>
      <w:proofErr w:type="spellEnd"/>
      <w:r w:rsidRPr="008D5701">
        <w:rPr>
          <w:rFonts w:ascii="Arial" w:hAnsi="Arial" w:cs="Arial"/>
          <w:sz w:val="21"/>
          <w:szCs w:val="21"/>
          <w:lang w:val="es-PE"/>
        </w:rPr>
        <w:t>-juventud - Desarrollo juvenil (Planificado)</w:t>
      </w:r>
    </w:p>
    <w:p w14:paraId="7EE7BFF3" w14:textId="77777777" w:rsidR="008D5701" w:rsidRPr="008D5701" w:rsidRDefault="008D5701" w:rsidP="008D5701">
      <w:pPr>
        <w:pStyle w:val="Textoindependiente"/>
        <w:numPr>
          <w:ilvl w:val="0"/>
          <w:numId w:val="25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sz w:val="21"/>
          <w:szCs w:val="21"/>
          <w:lang w:val="es-PE"/>
        </w:rPr>
        <w:t>oris-</w:t>
      </w:r>
      <w:proofErr w:type="spellStart"/>
      <w:r w:rsidRPr="008D5701">
        <w:rPr>
          <w:rFonts w:ascii="Arial" w:hAnsi="Arial" w:cs="Arial"/>
          <w:sz w:val="21"/>
          <w:szCs w:val="21"/>
          <w:lang w:val="es-PE"/>
        </w:rPr>
        <w:t>business</w:t>
      </w:r>
      <w:proofErr w:type="spellEnd"/>
      <w:r w:rsidRPr="008D5701">
        <w:rPr>
          <w:rFonts w:ascii="Arial" w:hAnsi="Arial" w:cs="Arial"/>
          <w:sz w:val="21"/>
          <w:szCs w:val="21"/>
          <w:lang w:val="es-PE"/>
        </w:rPr>
        <w:t>-pueblo-</w:t>
      </w:r>
      <w:proofErr w:type="spellStart"/>
      <w:r w:rsidRPr="008D5701">
        <w:rPr>
          <w:rFonts w:ascii="Arial" w:hAnsi="Arial" w:cs="Arial"/>
          <w:sz w:val="21"/>
          <w:szCs w:val="21"/>
          <w:lang w:val="es-PE"/>
        </w:rPr>
        <w:t>indigena</w:t>
      </w:r>
      <w:proofErr w:type="spellEnd"/>
      <w:r w:rsidRPr="008D5701">
        <w:rPr>
          <w:rFonts w:ascii="Arial" w:hAnsi="Arial" w:cs="Arial"/>
          <w:sz w:val="21"/>
          <w:szCs w:val="21"/>
          <w:lang w:val="es-PE"/>
        </w:rPr>
        <w:t> - Comunidades originarias (Planificado)</w:t>
      </w:r>
    </w:p>
    <w:p w14:paraId="1335D32C" w14:textId="77777777" w:rsidR="008D5701" w:rsidRPr="006D2407" w:rsidRDefault="008D5701" w:rsidP="008D5701">
      <w:pPr>
        <w:pStyle w:val="Textoindependiente"/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</w:p>
    <w:p w14:paraId="24531159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14" w:name="capa-de-datos-y-observabilidad"/>
      <w:bookmarkEnd w:id="13"/>
      <w:r w:rsidRPr="006D2407">
        <w:rPr>
          <w:rFonts w:ascii="Arial" w:hAnsi="Arial" w:cs="Arial"/>
          <w:color w:val="auto"/>
          <w:sz w:val="21"/>
          <w:szCs w:val="21"/>
          <w:lang w:val="es-PE"/>
        </w:rPr>
        <w:t xml:space="preserve">3.3 Capa de Datos y </w:t>
      </w:r>
      <w:proofErr w:type="spellStart"/>
      <w:r w:rsidRPr="006D2407">
        <w:rPr>
          <w:rFonts w:ascii="Arial" w:hAnsi="Arial" w:cs="Arial"/>
          <w:color w:val="auto"/>
          <w:sz w:val="21"/>
          <w:szCs w:val="21"/>
          <w:lang w:val="es-PE"/>
        </w:rPr>
        <w:t>Observabilidad</w:t>
      </w:r>
      <w:proofErr w:type="spellEnd"/>
    </w:p>
    <w:p w14:paraId="21CD565B" w14:textId="77777777" w:rsidR="00134EF0" w:rsidRPr="006D2407" w:rsidRDefault="00000000" w:rsidP="008D5701">
      <w:pPr>
        <w:pStyle w:val="Compact"/>
        <w:numPr>
          <w:ilvl w:val="0"/>
          <w:numId w:val="4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Azure PostgreSQL Flexible Server: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Almacenamiento relacional.</w:t>
      </w:r>
    </w:p>
    <w:p w14:paraId="5D769E6C" w14:textId="77777777" w:rsidR="00134EF0" w:rsidRPr="006D2407" w:rsidRDefault="00000000" w:rsidP="008D5701">
      <w:pPr>
        <w:pStyle w:val="Compact"/>
        <w:numPr>
          <w:ilvl w:val="0"/>
          <w:numId w:val="4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Azure Key Vault: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Almacenamiento seguro de claves JWT RS256 y secretos.</w:t>
      </w:r>
    </w:p>
    <w:p w14:paraId="58ABE8E4" w14:textId="77777777" w:rsidR="008D5701" w:rsidRPr="008D5701" w:rsidRDefault="008D5701" w:rsidP="008D5701">
      <w:pPr>
        <w:pStyle w:val="Textoindependiente"/>
        <w:spacing w:before="0" w:after="0" w:line="276" w:lineRule="auto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b/>
          <w:bCs/>
          <w:sz w:val="21"/>
          <w:szCs w:val="21"/>
          <w:lang w:val="es-PE"/>
        </w:rPr>
        <w:t xml:space="preserve">Stack de </w:t>
      </w:r>
      <w:proofErr w:type="spellStart"/>
      <w:r w:rsidRPr="008D5701">
        <w:rPr>
          <w:rFonts w:ascii="Arial" w:hAnsi="Arial" w:cs="Arial"/>
          <w:b/>
          <w:bCs/>
          <w:sz w:val="21"/>
          <w:szCs w:val="21"/>
          <w:lang w:val="es-PE"/>
        </w:rPr>
        <w:t>Observabilidad</w:t>
      </w:r>
      <w:proofErr w:type="spellEnd"/>
      <w:r w:rsidRPr="008D5701">
        <w:rPr>
          <w:rFonts w:ascii="Arial" w:hAnsi="Arial" w:cs="Arial"/>
          <w:b/>
          <w:bCs/>
          <w:sz w:val="21"/>
          <w:szCs w:val="21"/>
          <w:lang w:val="es-PE"/>
        </w:rPr>
        <w:t xml:space="preserve"> Azure-Native:</w:t>
      </w:r>
    </w:p>
    <w:p w14:paraId="561260E6" w14:textId="77777777" w:rsidR="008D5701" w:rsidRPr="008D5701" w:rsidRDefault="008D5701" w:rsidP="008D5701">
      <w:pPr>
        <w:pStyle w:val="Textoindependiente"/>
        <w:numPr>
          <w:ilvl w:val="0"/>
          <w:numId w:val="26"/>
        </w:numPr>
        <w:spacing w:before="0" w:after="0" w:line="276" w:lineRule="auto"/>
        <w:rPr>
          <w:rFonts w:ascii="Arial" w:hAnsi="Arial" w:cs="Arial"/>
          <w:sz w:val="21"/>
          <w:szCs w:val="21"/>
          <w:lang w:val="es-PE"/>
        </w:rPr>
      </w:pPr>
      <w:proofErr w:type="spellStart"/>
      <w:r w:rsidRPr="008D5701">
        <w:rPr>
          <w:rFonts w:ascii="Arial" w:hAnsi="Arial" w:cs="Arial"/>
          <w:b/>
          <w:bCs/>
          <w:sz w:val="21"/>
          <w:szCs w:val="21"/>
          <w:lang w:val="es-PE"/>
        </w:rPr>
        <w:t>OpenTelemetry</w:t>
      </w:r>
      <w:proofErr w:type="spellEnd"/>
      <w:r w:rsidRPr="008D5701">
        <w:rPr>
          <w:rFonts w:ascii="Arial" w:hAnsi="Arial" w:cs="Arial"/>
          <w:b/>
          <w:bCs/>
          <w:sz w:val="21"/>
          <w:szCs w:val="21"/>
          <w:lang w:val="es-PE"/>
        </w:rPr>
        <w:t xml:space="preserve"> Java Agent:</w:t>
      </w:r>
      <w:r w:rsidRPr="008D5701">
        <w:rPr>
          <w:rFonts w:ascii="Arial" w:hAnsi="Arial" w:cs="Arial"/>
          <w:sz w:val="21"/>
          <w:szCs w:val="21"/>
          <w:lang w:val="es-PE"/>
        </w:rPr>
        <w:t> Instrumentación automática adjunta al JAR.</w:t>
      </w:r>
    </w:p>
    <w:p w14:paraId="1A1C2AE1" w14:textId="77777777" w:rsidR="008D5701" w:rsidRPr="008D5701" w:rsidRDefault="008D5701" w:rsidP="008D5701">
      <w:pPr>
        <w:pStyle w:val="Textoindependiente"/>
        <w:numPr>
          <w:ilvl w:val="0"/>
          <w:numId w:val="26"/>
        </w:numPr>
        <w:spacing w:before="0" w:after="0" w:line="276" w:lineRule="auto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b/>
          <w:bCs/>
          <w:sz w:val="21"/>
          <w:szCs w:val="21"/>
          <w:lang w:val="es-PE"/>
        </w:rPr>
        <w:t xml:space="preserve">Azure </w:t>
      </w:r>
      <w:proofErr w:type="spellStart"/>
      <w:r w:rsidRPr="008D5701">
        <w:rPr>
          <w:rFonts w:ascii="Arial" w:hAnsi="Arial" w:cs="Arial"/>
          <w:b/>
          <w:bCs/>
          <w:sz w:val="21"/>
          <w:szCs w:val="21"/>
          <w:lang w:val="es-PE"/>
        </w:rPr>
        <w:t>Application</w:t>
      </w:r>
      <w:proofErr w:type="spellEnd"/>
      <w:r w:rsidRPr="008D5701">
        <w:rPr>
          <w:rFonts w:ascii="Arial" w:hAnsi="Arial" w:cs="Arial"/>
          <w:b/>
          <w:bCs/>
          <w:sz w:val="21"/>
          <w:szCs w:val="21"/>
          <w:lang w:val="es-PE"/>
        </w:rPr>
        <w:t xml:space="preserve"> </w:t>
      </w:r>
      <w:proofErr w:type="spellStart"/>
      <w:r w:rsidRPr="008D5701">
        <w:rPr>
          <w:rFonts w:ascii="Arial" w:hAnsi="Arial" w:cs="Arial"/>
          <w:b/>
          <w:bCs/>
          <w:sz w:val="21"/>
          <w:szCs w:val="21"/>
          <w:lang w:val="es-PE"/>
        </w:rPr>
        <w:t>Insights</w:t>
      </w:r>
      <w:proofErr w:type="spellEnd"/>
      <w:r w:rsidRPr="008D5701">
        <w:rPr>
          <w:rFonts w:ascii="Arial" w:hAnsi="Arial" w:cs="Arial"/>
          <w:b/>
          <w:bCs/>
          <w:sz w:val="21"/>
          <w:szCs w:val="21"/>
          <w:lang w:val="es-PE"/>
        </w:rPr>
        <w:t>:</w:t>
      </w:r>
      <w:r w:rsidRPr="008D5701">
        <w:rPr>
          <w:rFonts w:ascii="Arial" w:hAnsi="Arial" w:cs="Arial"/>
          <w:sz w:val="21"/>
          <w:szCs w:val="21"/>
          <w:lang w:val="es-PE"/>
        </w:rPr>
        <w:t> Trazas, logs y métricas de aplicación.</w:t>
      </w:r>
    </w:p>
    <w:p w14:paraId="45A5AC9D" w14:textId="77777777" w:rsidR="008D5701" w:rsidRPr="008D5701" w:rsidRDefault="008D5701" w:rsidP="008D5701">
      <w:pPr>
        <w:pStyle w:val="Textoindependiente"/>
        <w:numPr>
          <w:ilvl w:val="0"/>
          <w:numId w:val="26"/>
        </w:numPr>
        <w:spacing w:before="0" w:after="0" w:line="276" w:lineRule="auto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b/>
          <w:bCs/>
          <w:sz w:val="21"/>
          <w:szCs w:val="21"/>
          <w:lang w:val="es-PE"/>
        </w:rPr>
        <w:t xml:space="preserve">Azure Monitor / Log </w:t>
      </w:r>
      <w:proofErr w:type="spellStart"/>
      <w:r w:rsidRPr="008D5701">
        <w:rPr>
          <w:rFonts w:ascii="Arial" w:hAnsi="Arial" w:cs="Arial"/>
          <w:b/>
          <w:bCs/>
          <w:sz w:val="21"/>
          <w:szCs w:val="21"/>
          <w:lang w:val="es-PE"/>
        </w:rPr>
        <w:t>Analytics</w:t>
      </w:r>
      <w:proofErr w:type="spellEnd"/>
      <w:r w:rsidRPr="008D5701">
        <w:rPr>
          <w:rFonts w:ascii="Arial" w:hAnsi="Arial" w:cs="Arial"/>
          <w:b/>
          <w:bCs/>
          <w:sz w:val="21"/>
          <w:szCs w:val="21"/>
          <w:lang w:val="es-PE"/>
        </w:rPr>
        <w:t>:</w:t>
      </w:r>
      <w:r w:rsidRPr="008D5701">
        <w:rPr>
          <w:rFonts w:ascii="Arial" w:hAnsi="Arial" w:cs="Arial"/>
          <w:sz w:val="21"/>
          <w:szCs w:val="21"/>
          <w:lang w:val="es-PE"/>
        </w:rPr>
        <w:t> Telemetría de infraestructura, métricas de AKS.</w:t>
      </w:r>
    </w:p>
    <w:p w14:paraId="7FDBE9AF" w14:textId="77777777" w:rsidR="008D5701" w:rsidRPr="008D5701" w:rsidRDefault="008D5701" w:rsidP="008D5701">
      <w:pPr>
        <w:pStyle w:val="Textoindependiente"/>
        <w:numPr>
          <w:ilvl w:val="0"/>
          <w:numId w:val="26"/>
        </w:numPr>
        <w:spacing w:before="0" w:after="0" w:line="276" w:lineRule="auto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b/>
          <w:bCs/>
          <w:sz w:val="21"/>
          <w:szCs w:val="21"/>
          <w:lang w:val="es-PE"/>
        </w:rPr>
        <w:t xml:space="preserve">Container </w:t>
      </w:r>
      <w:proofErr w:type="spellStart"/>
      <w:r w:rsidRPr="008D5701">
        <w:rPr>
          <w:rFonts w:ascii="Arial" w:hAnsi="Arial" w:cs="Arial"/>
          <w:b/>
          <w:bCs/>
          <w:sz w:val="21"/>
          <w:szCs w:val="21"/>
          <w:lang w:val="es-PE"/>
        </w:rPr>
        <w:t>Insights</w:t>
      </w:r>
      <w:proofErr w:type="spellEnd"/>
      <w:r w:rsidRPr="008D5701">
        <w:rPr>
          <w:rFonts w:ascii="Arial" w:hAnsi="Arial" w:cs="Arial"/>
          <w:b/>
          <w:bCs/>
          <w:sz w:val="21"/>
          <w:szCs w:val="21"/>
          <w:lang w:val="es-PE"/>
        </w:rPr>
        <w:t>:</w:t>
      </w:r>
      <w:r w:rsidRPr="008D5701">
        <w:rPr>
          <w:rFonts w:ascii="Arial" w:hAnsi="Arial" w:cs="Arial"/>
          <w:sz w:val="21"/>
          <w:szCs w:val="21"/>
          <w:lang w:val="es-PE"/>
        </w:rPr>
        <w:t> Métricas y logs de nodos/</w:t>
      </w:r>
      <w:proofErr w:type="spellStart"/>
      <w:r w:rsidRPr="008D5701">
        <w:rPr>
          <w:rFonts w:ascii="Arial" w:hAnsi="Arial" w:cs="Arial"/>
          <w:sz w:val="21"/>
          <w:szCs w:val="21"/>
          <w:lang w:val="es-PE"/>
        </w:rPr>
        <w:t>pods</w:t>
      </w:r>
      <w:proofErr w:type="spellEnd"/>
      <w:r w:rsidRPr="008D5701">
        <w:rPr>
          <w:rFonts w:ascii="Arial" w:hAnsi="Arial" w:cs="Arial"/>
          <w:sz w:val="21"/>
          <w:szCs w:val="21"/>
          <w:lang w:val="es-PE"/>
        </w:rPr>
        <w:t xml:space="preserve"> AKS. </w:t>
      </w:r>
      <w:r w:rsidRPr="008D5701">
        <w:rPr>
          <w:rFonts w:ascii="Arial" w:hAnsi="Arial" w:cs="Arial"/>
          <w:i/>
          <w:iCs/>
          <w:sz w:val="21"/>
          <w:szCs w:val="21"/>
          <w:lang w:val="es-PE"/>
        </w:rPr>
        <w:t xml:space="preserve">(Justificación: Elimina carga operativa de mantener </w:t>
      </w:r>
      <w:proofErr w:type="spellStart"/>
      <w:r w:rsidRPr="008D5701">
        <w:rPr>
          <w:rFonts w:ascii="Arial" w:hAnsi="Arial" w:cs="Arial"/>
          <w:i/>
          <w:iCs/>
          <w:sz w:val="21"/>
          <w:szCs w:val="21"/>
          <w:lang w:val="es-PE"/>
        </w:rPr>
        <w:t>pods</w:t>
      </w:r>
      <w:proofErr w:type="spellEnd"/>
      <w:r w:rsidRPr="008D5701">
        <w:rPr>
          <w:rFonts w:ascii="Arial" w:hAnsi="Arial" w:cs="Arial"/>
          <w:i/>
          <w:iCs/>
          <w:sz w:val="21"/>
          <w:szCs w:val="21"/>
          <w:lang w:val="es-PE"/>
        </w:rPr>
        <w:t xml:space="preserve"> de </w:t>
      </w:r>
      <w:proofErr w:type="spellStart"/>
      <w:r w:rsidRPr="008D5701">
        <w:rPr>
          <w:rFonts w:ascii="Arial" w:hAnsi="Arial" w:cs="Arial"/>
          <w:i/>
          <w:iCs/>
          <w:sz w:val="21"/>
          <w:szCs w:val="21"/>
          <w:lang w:val="es-PE"/>
        </w:rPr>
        <w:t>observabilidad</w:t>
      </w:r>
      <w:proofErr w:type="spellEnd"/>
      <w:r w:rsidRPr="008D5701">
        <w:rPr>
          <w:rFonts w:ascii="Arial" w:hAnsi="Arial" w:cs="Arial"/>
          <w:i/>
          <w:iCs/>
          <w:sz w:val="21"/>
          <w:szCs w:val="21"/>
          <w:lang w:val="es-PE"/>
        </w:rPr>
        <w:t xml:space="preserve"> en AKS, proporcionando correlación nativa).</w:t>
      </w:r>
    </w:p>
    <w:p w14:paraId="1F1DEB03" w14:textId="51DA283E" w:rsidR="008D5701" w:rsidRPr="006D2407" w:rsidRDefault="008D5701">
      <w:pPr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sz w:val="21"/>
          <w:szCs w:val="21"/>
          <w:lang w:val="es-PE"/>
        </w:rPr>
        <w:br w:type="page"/>
      </w:r>
    </w:p>
    <w:p w14:paraId="59CD850A" w14:textId="56C77409" w:rsidR="00134EF0" w:rsidRPr="006D2407" w:rsidRDefault="00000000" w:rsidP="008D5701">
      <w:pPr>
        <w:pStyle w:val="Ttulo2"/>
        <w:spacing w:before="0" w:after="0" w:line="276" w:lineRule="auto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15" w:name="vista-de-desarrollo-implementación"/>
      <w:bookmarkEnd w:id="11"/>
      <w:bookmarkEnd w:id="14"/>
      <w:r w:rsidRPr="006D2407">
        <w:rPr>
          <w:rFonts w:ascii="Arial" w:hAnsi="Arial" w:cs="Arial"/>
          <w:b/>
          <w:bCs/>
          <w:color w:val="auto"/>
          <w:sz w:val="21"/>
          <w:szCs w:val="21"/>
          <w:lang w:val="es-PE"/>
        </w:rPr>
        <w:lastRenderedPageBreak/>
        <w:t xml:space="preserve">4. </w:t>
      </w:r>
      <w:r w:rsidR="008D5701" w:rsidRPr="006D2407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VISTA DE DESARROLLO (IMPLEMENTACIÓN)</w:t>
      </w:r>
    </w:p>
    <w:p w14:paraId="3C75BE41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16" w:name="estructura-del-proyecto"/>
      <w:r w:rsidRPr="006D2407">
        <w:rPr>
          <w:rFonts w:ascii="Arial" w:hAnsi="Arial" w:cs="Arial"/>
          <w:color w:val="auto"/>
          <w:sz w:val="21"/>
          <w:szCs w:val="21"/>
          <w:lang w:val="es-PE"/>
        </w:rPr>
        <w:t>4.1 Estructura del Proyecto</w:t>
      </w:r>
    </w:p>
    <w:p w14:paraId="0C10937E" w14:textId="77777777" w:rsidR="00134EF0" w:rsidRPr="006D2407" w:rsidRDefault="00000000" w:rsidP="008D5701">
      <w:pPr>
        <w:pStyle w:val="FirstParagraph"/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sz w:val="21"/>
          <w:szCs w:val="21"/>
          <w:lang w:val="es-PE"/>
        </w:rPr>
        <w:t xml:space="preserve">El microservicio </w:t>
      </w:r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oris-cas-central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sigue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Clean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Architecture:</w:t>
      </w:r>
    </w:p>
    <w:p w14:paraId="72F6EE03" w14:textId="77777777" w:rsidR="00134EF0" w:rsidRPr="006D2407" w:rsidRDefault="00000000" w:rsidP="008D5701">
      <w:pPr>
        <w:pStyle w:val="SourceCode"/>
        <w:shd w:val="clear" w:color="auto" w:fill="F2F2F2" w:themeFill="background1" w:themeFillShade="F2"/>
        <w:spacing w:after="0" w:line="276" w:lineRule="auto"/>
        <w:rPr>
          <w:rFonts w:ascii="Arial" w:hAnsi="Arial" w:cs="Arial"/>
          <w:sz w:val="21"/>
          <w:szCs w:val="21"/>
          <w:lang w:val="es-PE"/>
        </w:rPr>
      </w:pP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src</w:t>
      </w:r>
      <w:proofErr w:type="spellEnd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/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main</w:t>
      </w:r>
      <w:proofErr w:type="spellEnd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/java/pe/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gob</w:t>
      </w:r>
      <w:proofErr w:type="spellEnd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/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regioncusco</w:t>
      </w:r>
      <w:proofErr w:type="spellEnd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/oris/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business</w:t>
      </w:r>
      <w:proofErr w:type="spellEnd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/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oriscascentral</w:t>
      </w:r>
      <w:proofErr w:type="spellEnd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/</w:t>
      </w:r>
      <w:r w:rsidRPr="006D2407">
        <w:rPr>
          <w:rFonts w:ascii="Arial" w:hAnsi="Arial" w:cs="Arial"/>
          <w:sz w:val="21"/>
          <w:szCs w:val="21"/>
          <w:lang w:val="es-PE"/>
        </w:rPr>
        <w:br/>
      </w:r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 xml:space="preserve">├── 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domain</w:t>
      </w:r>
      <w:proofErr w:type="spellEnd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/            # Capa de Dominio (sin dependencias de Spring)</w:t>
      </w:r>
      <w:r w:rsidRPr="006D2407">
        <w:rPr>
          <w:rFonts w:ascii="Arial" w:hAnsi="Arial" w:cs="Arial"/>
          <w:sz w:val="21"/>
          <w:szCs w:val="21"/>
          <w:lang w:val="es-PE"/>
        </w:rPr>
        <w:br/>
      </w:r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 xml:space="preserve">├── 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application</w:t>
      </w:r>
      <w:proofErr w:type="spellEnd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/       # Capa de Aplicación (lógica de negocio)</w:t>
      </w:r>
      <w:r w:rsidRPr="006D2407">
        <w:rPr>
          <w:rFonts w:ascii="Arial" w:hAnsi="Arial" w:cs="Arial"/>
          <w:sz w:val="21"/>
          <w:szCs w:val="21"/>
          <w:lang w:val="es-PE"/>
        </w:rPr>
        <w:br/>
      </w:r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 xml:space="preserve">└── 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infrastructure</w:t>
      </w:r>
      <w:proofErr w:type="spellEnd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/    # Capa de Infraestructura (Spring, BD, seguridad)</w:t>
      </w:r>
    </w:p>
    <w:p w14:paraId="0615CD7F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17" w:name="capa-de-dominio-domain"/>
      <w:bookmarkEnd w:id="16"/>
      <w:r w:rsidRPr="006D2407">
        <w:rPr>
          <w:rFonts w:ascii="Arial" w:hAnsi="Arial" w:cs="Arial"/>
          <w:color w:val="auto"/>
          <w:sz w:val="21"/>
          <w:szCs w:val="21"/>
          <w:lang w:val="es-PE"/>
        </w:rPr>
        <w:t>4.2 Capa de Dominio (</w:t>
      </w:r>
      <w:proofErr w:type="spellStart"/>
      <w:r w:rsidRPr="006D2407">
        <w:rPr>
          <w:rFonts w:ascii="Arial" w:hAnsi="Arial" w:cs="Arial"/>
          <w:color w:val="auto"/>
          <w:sz w:val="21"/>
          <w:szCs w:val="21"/>
          <w:lang w:val="es-PE"/>
        </w:rPr>
        <w:t>domain</w:t>
      </w:r>
      <w:proofErr w:type="spellEnd"/>
      <w:r w:rsidRPr="006D2407">
        <w:rPr>
          <w:rFonts w:ascii="Arial" w:hAnsi="Arial" w:cs="Arial"/>
          <w:color w:val="auto"/>
          <w:sz w:val="21"/>
          <w:szCs w:val="21"/>
          <w:lang w:val="es-PE"/>
        </w:rPr>
        <w:t>/)</w:t>
      </w:r>
    </w:p>
    <w:p w14:paraId="0D7943E7" w14:textId="77777777" w:rsidR="00134EF0" w:rsidRPr="005C46D5" w:rsidRDefault="00000000" w:rsidP="008D5701">
      <w:pPr>
        <w:pStyle w:val="Compact"/>
        <w:numPr>
          <w:ilvl w:val="0"/>
          <w:numId w:val="5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</w:rPr>
      </w:pPr>
      <w:r w:rsidRPr="005C46D5">
        <w:rPr>
          <w:rFonts w:ascii="Arial" w:hAnsi="Arial" w:cs="Arial"/>
          <w:b/>
          <w:bCs/>
          <w:sz w:val="21"/>
          <w:szCs w:val="21"/>
        </w:rPr>
        <w:t>Entidades:</w:t>
      </w:r>
      <w:r w:rsidRPr="005C46D5">
        <w:rPr>
          <w:rFonts w:ascii="Arial" w:hAnsi="Arial" w:cs="Arial"/>
          <w:sz w:val="21"/>
          <w:szCs w:val="21"/>
        </w:rPr>
        <w:t xml:space="preserve"> </w:t>
      </w:r>
      <w:r w:rsidRPr="005C46D5">
        <w:rPr>
          <w:rStyle w:val="VerbatimChar"/>
          <w:rFonts w:ascii="Arial" w:hAnsi="Arial" w:cs="Arial"/>
          <w:sz w:val="21"/>
          <w:szCs w:val="21"/>
        </w:rPr>
        <w:t>OriUser</w:t>
      </w:r>
      <w:r w:rsidRPr="005C46D5">
        <w:rPr>
          <w:rFonts w:ascii="Arial" w:hAnsi="Arial" w:cs="Arial"/>
          <w:sz w:val="21"/>
          <w:szCs w:val="21"/>
        </w:rPr>
        <w:t xml:space="preserve"> (ori_user), </w:t>
      </w:r>
      <w:r w:rsidRPr="005C46D5">
        <w:rPr>
          <w:rStyle w:val="VerbatimChar"/>
          <w:rFonts w:ascii="Arial" w:hAnsi="Arial" w:cs="Arial"/>
          <w:sz w:val="21"/>
          <w:szCs w:val="21"/>
        </w:rPr>
        <w:t>Role</w:t>
      </w:r>
      <w:r w:rsidRPr="005C46D5">
        <w:rPr>
          <w:rFonts w:ascii="Arial" w:hAnsi="Arial" w:cs="Arial"/>
          <w:sz w:val="21"/>
          <w:szCs w:val="21"/>
        </w:rPr>
        <w:t xml:space="preserve"> (ori_role), </w:t>
      </w:r>
      <w:r w:rsidRPr="005C46D5">
        <w:rPr>
          <w:rStyle w:val="VerbatimChar"/>
          <w:rFonts w:ascii="Arial" w:hAnsi="Arial" w:cs="Arial"/>
          <w:sz w:val="21"/>
          <w:szCs w:val="21"/>
        </w:rPr>
        <w:t>Permission</w:t>
      </w:r>
      <w:r w:rsidRPr="005C46D5">
        <w:rPr>
          <w:rFonts w:ascii="Arial" w:hAnsi="Arial" w:cs="Arial"/>
          <w:sz w:val="21"/>
          <w:szCs w:val="21"/>
        </w:rPr>
        <w:t xml:space="preserve"> (ori_permission), </w:t>
      </w:r>
      <w:r w:rsidRPr="005C46D5">
        <w:rPr>
          <w:rStyle w:val="VerbatimChar"/>
          <w:rFonts w:ascii="Arial" w:hAnsi="Arial" w:cs="Arial"/>
          <w:sz w:val="21"/>
          <w:szCs w:val="21"/>
        </w:rPr>
        <w:t>UserRole</w:t>
      </w:r>
      <w:r w:rsidRPr="005C46D5">
        <w:rPr>
          <w:rFonts w:ascii="Arial" w:hAnsi="Arial" w:cs="Arial"/>
          <w:sz w:val="21"/>
          <w:szCs w:val="21"/>
        </w:rPr>
        <w:t xml:space="preserve">, </w:t>
      </w:r>
      <w:r w:rsidRPr="005C46D5">
        <w:rPr>
          <w:rStyle w:val="VerbatimChar"/>
          <w:rFonts w:ascii="Arial" w:hAnsi="Arial" w:cs="Arial"/>
          <w:sz w:val="21"/>
          <w:szCs w:val="21"/>
        </w:rPr>
        <w:t>RolePermission</w:t>
      </w:r>
      <w:r w:rsidRPr="005C46D5">
        <w:rPr>
          <w:rFonts w:ascii="Arial" w:hAnsi="Arial" w:cs="Arial"/>
          <w:sz w:val="21"/>
          <w:szCs w:val="21"/>
        </w:rPr>
        <w:t>.</w:t>
      </w:r>
    </w:p>
    <w:p w14:paraId="002EA254" w14:textId="77777777" w:rsidR="00134EF0" w:rsidRPr="006D2407" w:rsidRDefault="00000000" w:rsidP="008D5701">
      <w:pPr>
        <w:pStyle w:val="Compact"/>
        <w:numPr>
          <w:ilvl w:val="0"/>
          <w:numId w:val="5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Excepciones de Negocio: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InvalidCredentialsException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(401), 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ForbiddenException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(403), 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RateLimitExceededException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(429), etc.</w:t>
      </w:r>
    </w:p>
    <w:p w14:paraId="181626D7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18" w:name="capa-de-aplicación-application"/>
      <w:bookmarkEnd w:id="17"/>
      <w:r w:rsidRPr="006D2407">
        <w:rPr>
          <w:rFonts w:ascii="Arial" w:hAnsi="Arial" w:cs="Arial"/>
          <w:color w:val="auto"/>
          <w:sz w:val="21"/>
          <w:szCs w:val="21"/>
          <w:lang w:val="es-PE"/>
        </w:rPr>
        <w:t>4.3 Capa de Aplicación (</w:t>
      </w:r>
      <w:proofErr w:type="spellStart"/>
      <w:r w:rsidRPr="006D2407">
        <w:rPr>
          <w:rFonts w:ascii="Arial" w:hAnsi="Arial" w:cs="Arial"/>
          <w:color w:val="auto"/>
          <w:sz w:val="21"/>
          <w:szCs w:val="21"/>
          <w:lang w:val="es-PE"/>
        </w:rPr>
        <w:t>application</w:t>
      </w:r>
      <w:proofErr w:type="spellEnd"/>
      <w:r w:rsidRPr="006D2407">
        <w:rPr>
          <w:rFonts w:ascii="Arial" w:hAnsi="Arial" w:cs="Arial"/>
          <w:color w:val="auto"/>
          <w:sz w:val="21"/>
          <w:szCs w:val="21"/>
          <w:lang w:val="es-PE"/>
        </w:rPr>
        <w:t>/)</w:t>
      </w:r>
    </w:p>
    <w:p w14:paraId="24DCD409" w14:textId="77777777" w:rsidR="00134EF0" w:rsidRPr="006D2407" w:rsidRDefault="00000000" w:rsidP="008D5701">
      <w:pPr>
        <w:pStyle w:val="Compact"/>
        <w:numPr>
          <w:ilvl w:val="0"/>
          <w:numId w:val="6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Servicios: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AuthService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, 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JwtService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, 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MfaService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, 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RbacService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, 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UserService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>.</w:t>
      </w:r>
    </w:p>
    <w:p w14:paraId="46BF1B84" w14:textId="77777777" w:rsidR="00134EF0" w:rsidRPr="005C46D5" w:rsidRDefault="00000000" w:rsidP="008D5701">
      <w:pPr>
        <w:pStyle w:val="Compact"/>
        <w:numPr>
          <w:ilvl w:val="0"/>
          <w:numId w:val="6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</w:rPr>
      </w:pPr>
      <w:r w:rsidRPr="005C46D5">
        <w:rPr>
          <w:rFonts w:ascii="Arial" w:hAnsi="Arial" w:cs="Arial"/>
          <w:b/>
          <w:bCs/>
          <w:sz w:val="21"/>
          <w:szCs w:val="21"/>
        </w:rPr>
        <w:t>DTOs:</w:t>
      </w:r>
      <w:r w:rsidRPr="005C46D5">
        <w:rPr>
          <w:rFonts w:ascii="Arial" w:hAnsi="Arial" w:cs="Arial"/>
          <w:sz w:val="21"/>
          <w:szCs w:val="21"/>
        </w:rPr>
        <w:t xml:space="preserve"> </w:t>
      </w:r>
      <w:r w:rsidRPr="005C46D5">
        <w:rPr>
          <w:rStyle w:val="VerbatimChar"/>
          <w:rFonts w:ascii="Arial" w:hAnsi="Arial" w:cs="Arial"/>
          <w:sz w:val="21"/>
          <w:szCs w:val="21"/>
        </w:rPr>
        <w:t>JwtClaims</w:t>
      </w:r>
      <w:r w:rsidRPr="005C46D5">
        <w:rPr>
          <w:rFonts w:ascii="Arial" w:hAnsi="Arial" w:cs="Arial"/>
          <w:sz w:val="21"/>
          <w:szCs w:val="21"/>
        </w:rPr>
        <w:t xml:space="preserve">, </w:t>
      </w:r>
      <w:r w:rsidRPr="005C46D5">
        <w:rPr>
          <w:rStyle w:val="VerbatimChar"/>
          <w:rFonts w:ascii="Arial" w:hAnsi="Arial" w:cs="Arial"/>
          <w:sz w:val="21"/>
          <w:szCs w:val="21"/>
        </w:rPr>
        <w:t>LoginResult</w:t>
      </w:r>
      <w:r w:rsidRPr="005C46D5">
        <w:rPr>
          <w:rFonts w:ascii="Arial" w:hAnsi="Arial" w:cs="Arial"/>
          <w:sz w:val="21"/>
          <w:szCs w:val="21"/>
        </w:rPr>
        <w:t xml:space="preserve">, </w:t>
      </w:r>
      <w:r w:rsidRPr="005C46D5">
        <w:rPr>
          <w:rStyle w:val="VerbatimChar"/>
          <w:rFonts w:ascii="Arial" w:hAnsi="Arial" w:cs="Arial"/>
          <w:sz w:val="21"/>
          <w:szCs w:val="21"/>
        </w:rPr>
        <w:t>MfaSetupResult</w:t>
      </w:r>
      <w:r w:rsidRPr="005C46D5">
        <w:rPr>
          <w:rFonts w:ascii="Arial" w:hAnsi="Arial" w:cs="Arial"/>
          <w:sz w:val="21"/>
          <w:szCs w:val="21"/>
        </w:rPr>
        <w:t xml:space="preserve">, </w:t>
      </w:r>
      <w:r w:rsidRPr="005C46D5">
        <w:rPr>
          <w:rStyle w:val="VerbatimChar"/>
          <w:rFonts w:ascii="Arial" w:hAnsi="Arial" w:cs="Arial"/>
          <w:sz w:val="21"/>
          <w:szCs w:val="21"/>
        </w:rPr>
        <w:t>TokenPair</w:t>
      </w:r>
      <w:r w:rsidRPr="005C46D5">
        <w:rPr>
          <w:rFonts w:ascii="Arial" w:hAnsi="Arial" w:cs="Arial"/>
          <w:sz w:val="21"/>
          <w:szCs w:val="21"/>
        </w:rPr>
        <w:t>.</w:t>
      </w:r>
    </w:p>
    <w:p w14:paraId="2C8F767D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19" w:name="capa-de-infraestructura-infrastructure"/>
      <w:bookmarkEnd w:id="18"/>
      <w:r w:rsidRPr="006D2407">
        <w:rPr>
          <w:rFonts w:ascii="Arial" w:hAnsi="Arial" w:cs="Arial"/>
          <w:color w:val="auto"/>
          <w:sz w:val="21"/>
          <w:szCs w:val="21"/>
          <w:lang w:val="es-PE"/>
        </w:rPr>
        <w:t>4.4 Capa de Infraestructura (</w:t>
      </w:r>
      <w:proofErr w:type="spellStart"/>
      <w:r w:rsidRPr="006D2407">
        <w:rPr>
          <w:rFonts w:ascii="Arial" w:hAnsi="Arial" w:cs="Arial"/>
          <w:color w:val="auto"/>
          <w:sz w:val="21"/>
          <w:szCs w:val="21"/>
          <w:lang w:val="es-PE"/>
        </w:rPr>
        <w:t>infrastructure</w:t>
      </w:r>
      <w:proofErr w:type="spellEnd"/>
      <w:r w:rsidRPr="006D2407">
        <w:rPr>
          <w:rFonts w:ascii="Arial" w:hAnsi="Arial" w:cs="Arial"/>
          <w:color w:val="auto"/>
          <w:sz w:val="21"/>
          <w:szCs w:val="21"/>
          <w:lang w:val="es-PE"/>
        </w:rPr>
        <w:t>/)</w:t>
      </w:r>
    </w:p>
    <w:p w14:paraId="16C16398" w14:textId="77777777" w:rsidR="00134EF0" w:rsidRPr="005C46D5" w:rsidRDefault="00000000" w:rsidP="008D5701">
      <w:pPr>
        <w:pStyle w:val="Compact"/>
        <w:numPr>
          <w:ilvl w:val="0"/>
          <w:numId w:val="7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</w:rPr>
      </w:pPr>
      <w:r w:rsidRPr="005C46D5">
        <w:rPr>
          <w:rFonts w:ascii="Arial" w:hAnsi="Arial" w:cs="Arial"/>
          <w:b/>
          <w:bCs/>
          <w:sz w:val="21"/>
          <w:szCs w:val="21"/>
        </w:rPr>
        <w:t>Controllers (OpenAPI-generated):</w:t>
      </w:r>
      <w:r w:rsidRPr="005C46D5">
        <w:rPr>
          <w:rFonts w:ascii="Arial" w:hAnsi="Arial" w:cs="Arial"/>
          <w:sz w:val="21"/>
          <w:szCs w:val="21"/>
        </w:rPr>
        <w:t xml:space="preserve"> </w:t>
      </w:r>
      <w:r w:rsidRPr="005C46D5">
        <w:rPr>
          <w:rStyle w:val="VerbatimChar"/>
          <w:rFonts w:ascii="Arial" w:hAnsi="Arial" w:cs="Arial"/>
          <w:sz w:val="21"/>
          <w:szCs w:val="21"/>
        </w:rPr>
        <w:t>AuthController</w:t>
      </w:r>
      <w:r w:rsidRPr="005C46D5">
        <w:rPr>
          <w:rFonts w:ascii="Arial" w:hAnsi="Arial" w:cs="Arial"/>
          <w:sz w:val="21"/>
          <w:szCs w:val="21"/>
        </w:rPr>
        <w:t xml:space="preserve">, </w:t>
      </w:r>
      <w:r w:rsidRPr="005C46D5">
        <w:rPr>
          <w:rStyle w:val="VerbatimChar"/>
          <w:rFonts w:ascii="Arial" w:hAnsi="Arial" w:cs="Arial"/>
          <w:sz w:val="21"/>
          <w:szCs w:val="21"/>
        </w:rPr>
        <w:t>MfaApiImpl</w:t>
      </w:r>
      <w:r w:rsidRPr="005C46D5">
        <w:rPr>
          <w:rFonts w:ascii="Arial" w:hAnsi="Arial" w:cs="Arial"/>
          <w:sz w:val="21"/>
          <w:szCs w:val="21"/>
        </w:rPr>
        <w:t xml:space="preserve">, </w:t>
      </w:r>
      <w:r w:rsidRPr="005C46D5">
        <w:rPr>
          <w:rStyle w:val="VerbatimChar"/>
          <w:rFonts w:ascii="Arial" w:hAnsi="Arial" w:cs="Arial"/>
          <w:sz w:val="21"/>
          <w:szCs w:val="21"/>
        </w:rPr>
        <w:t>UserApiImpl</w:t>
      </w:r>
      <w:r w:rsidRPr="005C46D5">
        <w:rPr>
          <w:rFonts w:ascii="Arial" w:hAnsi="Arial" w:cs="Arial"/>
          <w:sz w:val="21"/>
          <w:szCs w:val="21"/>
        </w:rPr>
        <w:t xml:space="preserve">, </w:t>
      </w:r>
      <w:r w:rsidRPr="005C46D5">
        <w:rPr>
          <w:rStyle w:val="VerbatimChar"/>
          <w:rFonts w:ascii="Arial" w:hAnsi="Arial" w:cs="Arial"/>
          <w:sz w:val="21"/>
          <w:szCs w:val="21"/>
        </w:rPr>
        <w:t>RbacApiImpl</w:t>
      </w:r>
      <w:r w:rsidRPr="005C46D5">
        <w:rPr>
          <w:rFonts w:ascii="Arial" w:hAnsi="Arial" w:cs="Arial"/>
          <w:sz w:val="21"/>
          <w:szCs w:val="21"/>
        </w:rPr>
        <w:t>.</w:t>
      </w:r>
    </w:p>
    <w:p w14:paraId="14166AF4" w14:textId="77777777" w:rsidR="00134EF0" w:rsidRPr="005C46D5" w:rsidRDefault="00000000" w:rsidP="008D5701">
      <w:pPr>
        <w:pStyle w:val="Compact"/>
        <w:numPr>
          <w:ilvl w:val="0"/>
          <w:numId w:val="7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</w:rPr>
      </w:pPr>
      <w:r w:rsidRPr="005C46D5">
        <w:rPr>
          <w:rFonts w:ascii="Arial" w:hAnsi="Arial" w:cs="Arial"/>
          <w:b/>
          <w:bCs/>
          <w:sz w:val="21"/>
          <w:szCs w:val="21"/>
        </w:rPr>
        <w:t>Seguridad:</w:t>
      </w:r>
      <w:r w:rsidRPr="005C46D5">
        <w:rPr>
          <w:rFonts w:ascii="Arial" w:hAnsi="Arial" w:cs="Arial"/>
          <w:sz w:val="21"/>
          <w:szCs w:val="21"/>
        </w:rPr>
        <w:t xml:space="preserve"> </w:t>
      </w:r>
      <w:r w:rsidRPr="005C46D5">
        <w:rPr>
          <w:rStyle w:val="VerbatimChar"/>
          <w:rFonts w:ascii="Arial" w:hAnsi="Arial" w:cs="Arial"/>
          <w:sz w:val="21"/>
          <w:szCs w:val="21"/>
        </w:rPr>
        <w:t>SecurityConfig</w:t>
      </w:r>
      <w:r w:rsidRPr="005C46D5">
        <w:rPr>
          <w:rFonts w:ascii="Arial" w:hAnsi="Arial" w:cs="Arial"/>
          <w:sz w:val="21"/>
          <w:szCs w:val="21"/>
        </w:rPr>
        <w:t xml:space="preserve"> (SecurityFilterChain), </w:t>
      </w:r>
      <w:r w:rsidRPr="005C46D5">
        <w:rPr>
          <w:rStyle w:val="VerbatimChar"/>
          <w:rFonts w:ascii="Arial" w:hAnsi="Arial" w:cs="Arial"/>
          <w:sz w:val="21"/>
          <w:szCs w:val="21"/>
        </w:rPr>
        <w:t>JwtAuthenticationConverter</w:t>
      </w:r>
      <w:r w:rsidRPr="005C46D5">
        <w:rPr>
          <w:rFonts w:ascii="Arial" w:hAnsi="Arial" w:cs="Arial"/>
          <w:sz w:val="21"/>
          <w:szCs w:val="21"/>
        </w:rPr>
        <w:t xml:space="preserve">, </w:t>
      </w:r>
      <w:r w:rsidRPr="005C46D5">
        <w:rPr>
          <w:rStyle w:val="VerbatimChar"/>
          <w:rFonts w:ascii="Arial" w:hAnsi="Arial" w:cs="Arial"/>
          <w:sz w:val="21"/>
          <w:szCs w:val="21"/>
        </w:rPr>
        <w:t>JwtReactiveAuthenticationManager</w:t>
      </w:r>
      <w:r w:rsidRPr="005C46D5">
        <w:rPr>
          <w:rFonts w:ascii="Arial" w:hAnsi="Arial" w:cs="Arial"/>
          <w:sz w:val="21"/>
          <w:szCs w:val="21"/>
        </w:rPr>
        <w:t xml:space="preserve">, </w:t>
      </w:r>
      <w:r w:rsidRPr="005C46D5">
        <w:rPr>
          <w:rStyle w:val="VerbatimChar"/>
          <w:rFonts w:ascii="Arial" w:hAnsi="Arial" w:cs="Arial"/>
          <w:sz w:val="21"/>
          <w:szCs w:val="21"/>
        </w:rPr>
        <w:t>MfaVerificationFilter</w:t>
      </w:r>
      <w:r w:rsidRPr="005C46D5">
        <w:rPr>
          <w:rFonts w:ascii="Arial" w:hAnsi="Arial" w:cs="Arial"/>
          <w:sz w:val="21"/>
          <w:szCs w:val="21"/>
        </w:rPr>
        <w:t>.</w:t>
      </w:r>
    </w:p>
    <w:p w14:paraId="3B11D6FA" w14:textId="77777777" w:rsidR="00134EF0" w:rsidRPr="006D2407" w:rsidRDefault="00000000" w:rsidP="008D5701">
      <w:pPr>
        <w:pStyle w:val="Compact"/>
        <w:numPr>
          <w:ilvl w:val="0"/>
          <w:numId w:val="7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Repositorios (R2DBC):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OriUserRepository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, 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RoleRepository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, 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PermissionRepository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>, etc.</w:t>
      </w:r>
    </w:p>
    <w:p w14:paraId="36710179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20" w:name="desarrollo-contract-first-y-patrones"/>
      <w:bookmarkEnd w:id="19"/>
      <w:r w:rsidRPr="006D2407">
        <w:rPr>
          <w:rFonts w:ascii="Arial" w:hAnsi="Arial" w:cs="Arial"/>
          <w:color w:val="auto"/>
          <w:sz w:val="21"/>
          <w:szCs w:val="21"/>
          <w:lang w:val="es-PE"/>
        </w:rPr>
        <w:t xml:space="preserve">4.5 Desarrollo </w:t>
      </w:r>
      <w:proofErr w:type="spellStart"/>
      <w:r w:rsidRPr="006D2407">
        <w:rPr>
          <w:rFonts w:ascii="Arial" w:hAnsi="Arial" w:cs="Arial"/>
          <w:color w:val="auto"/>
          <w:sz w:val="21"/>
          <w:szCs w:val="21"/>
          <w:lang w:val="es-PE"/>
        </w:rPr>
        <w:t>Contract</w:t>
      </w:r>
      <w:proofErr w:type="spellEnd"/>
      <w:r w:rsidRPr="006D2407">
        <w:rPr>
          <w:rFonts w:ascii="Arial" w:hAnsi="Arial" w:cs="Arial"/>
          <w:color w:val="auto"/>
          <w:sz w:val="21"/>
          <w:szCs w:val="21"/>
          <w:lang w:val="es-PE"/>
        </w:rPr>
        <w:t>-First y Patrones</w:t>
      </w:r>
    </w:p>
    <w:p w14:paraId="285251D4" w14:textId="77777777" w:rsidR="00134EF0" w:rsidRPr="005C46D5" w:rsidRDefault="00000000" w:rsidP="008D5701">
      <w:pPr>
        <w:pStyle w:val="Compact"/>
        <w:numPr>
          <w:ilvl w:val="0"/>
          <w:numId w:val="8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</w:rPr>
      </w:pPr>
      <w:r w:rsidRPr="005C46D5">
        <w:rPr>
          <w:rFonts w:ascii="Arial" w:hAnsi="Arial" w:cs="Arial"/>
          <w:sz w:val="21"/>
          <w:szCs w:val="21"/>
        </w:rPr>
        <w:t xml:space="preserve">Definir endpoint en </w:t>
      </w:r>
      <w:r w:rsidRPr="005C46D5">
        <w:rPr>
          <w:rStyle w:val="VerbatimChar"/>
          <w:rFonts w:ascii="Arial" w:hAnsi="Arial" w:cs="Arial"/>
          <w:sz w:val="21"/>
          <w:szCs w:val="21"/>
        </w:rPr>
        <w:t>src/main/resources/openapi.yml</w:t>
      </w:r>
      <w:r w:rsidRPr="005C46D5">
        <w:rPr>
          <w:rFonts w:ascii="Arial" w:hAnsi="Arial" w:cs="Arial"/>
          <w:sz w:val="21"/>
          <w:szCs w:val="21"/>
        </w:rPr>
        <w:t>.</w:t>
      </w:r>
    </w:p>
    <w:p w14:paraId="791A07CE" w14:textId="77777777" w:rsidR="00134EF0" w:rsidRPr="006D2407" w:rsidRDefault="00000000" w:rsidP="008D5701">
      <w:pPr>
        <w:pStyle w:val="Compact"/>
        <w:numPr>
          <w:ilvl w:val="0"/>
          <w:numId w:val="8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sz w:val="21"/>
          <w:szCs w:val="21"/>
          <w:lang w:val="es-PE"/>
        </w:rPr>
        <w:t xml:space="preserve">Generar interfaces con 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mvnw</w:t>
      </w:r>
      <w:proofErr w:type="spellEnd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 xml:space="preserve"> 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clean</w:t>
      </w:r>
      <w:proofErr w:type="spellEnd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 xml:space="preserve"> compile</w:t>
      </w:r>
      <w:r w:rsidRPr="006D2407">
        <w:rPr>
          <w:rFonts w:ascii="Arial" w:hAnsi="Arial" w:cs="Arial"/>
          <w:sz w:val="21"/>
          <w:szCs w:val="21"/>
          <w:lang w:val="es-PE"/>
        </w:rPr>
        <w:t>.</w:t>
      </w:r>
    </w:p>
    <w:p w14:paraId="76AA6936" w14:textId="77777777" w:rsidR="00134EF0" w:rsidRPr="006D2407" w:rsidRDefault="00000000" w:rsidP="008D5701">
      <w:pPr>
        <w:pStyle w:val="Compact"/>
        <w:numPr>
          <w:ilvl w:val="0"/>
          <w:numId w:val="8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sz w:val="21"/>
          <w:szCs w:val="21"/>
          <w:lang w:val="es-PE"/>
        </w:rPr>
        <w:t xml:space="preserve">Implementar la interfaz en un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Controller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e inyectar dependencias.</w:t>
      </w:r>
    </w:p>
    <w:p w14:paraId="029334BB" w14:textId="77777777" w:rsidR="00134EF0" w:rsidRPr="006D2407" w:rsidRDefault="00000000" w:rsidP="008D5701">
      <w:pPr>
        <w:pStyle w:val="Compact"/>
        <w:numPr>
          <w:ilvl w:val="0"/>
          <w:numId w:val="9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Patrones Aplicados: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SOLID, DTO,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Repository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,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Mapper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>, Filter Chain.</w:t>
      </w:r>
    </w:p>
    <w:p w14:paraId="645AA400" w14:textId="14D27004" w:rsidR="00134EF0" w:rsidRPr="006D2407" w:rsidRDefault="00134EF0" w:rsidP="008D5701">
      <w:pPr>
        <w:spacing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</w:p>
    <w:p w14:paraId="04528B71" w14:textId="7BB30BB3" w:rsidR="00134EF0" w:rsidRPr="006D2407" w:rsidRDefault="00000000" w:rsidP="008D5701">
      <w:pPr>
        <w:pStyle w:val="Ttulo2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21" w:name="vista-de-proceso"/>
      <w:bookmarkEnd w:id="15"/>
      <w:bookmarkEnd w:id="20"/>
      <w:r w:rsidRPr="006D2407">
        <w:rPr>
          <w:rFonts w:ascii="Arial" w:hAnsi="Arial" w:cs="Arial"/>
          <w:color w:val="auto"/>
          <w:sz w:val="21"/>
          <w:szCs w:val="21"/>
          <w:lang w:val="es-PE"/>
        </w:rPr>
        <w:t xml:space="preserve">5. </w:t>
      </w:r>
      <w:r w:rsidR="008D5701" w:rsidRPr="006D2407">
        <w:rPr>
          <w:rFonts w:ascii="Arial" w:hAnsi="Arial" w:cs="Arial"/>
          <w:color w:val="auto"/>
          <w:sz w:val="21"/>
          <w:szCs w:val="21"/>
          <w:lang w:val="es-PE"/>
        </w:rPr>
        <w:t>VISTA DE PROCESO</w:t>
      </w:r>
    </w:p>
    <w:p w14:paraId="6DBC26B2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22" w:name="flujos-principales"/>
      <w:r w:rsidRPr="006D2407">
        <w:rPr>
          <w:rFonts w:ascii="Arial" w:hAnsi="Arial" w:cs="Arial"/>
          <w:color w:val="auto"/>
          <w:sz w:val="21"/>
          <w:szCs w:val="21"/>
          <w:lang w:val="es-PE"/>
        </w:rPr>
        <w:t>5.1 Flujos Principales</w:t>
      </w:r>
    </w:p>
    <w:p w14:paraId="662560CA" w14:textId="77777777" w:rsidR="00134EF0" w:rsidRPr="006D2407" w:rsidRDefault="00000000" w:rsidP="008D5701">
      <w:pPr>
        <w:pStyle w:val="Compact"/>
        <w:numPr>
          <w:ilvl w:val="0"/>
          <w:numId w:val="10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Flujo de Autenticación (Login):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App -&gt; WAF -&gt; APIM -&gt;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Ingress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-&gt; CAS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pod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. 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AuthService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busca en PostgreSQL -&gt; Valida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BCrypt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-&gt; Obtiene Roles (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RbacService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>) -&gt; Genera Token RS256 (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JwtService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). Si MFA está activado retorna 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mfaRequired</w:t>
      </w:r>
      <w:proofErr w:type="spellEnd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: true</w:t>
      </w:r>
      <w:r w:rsidRPr="006D2407">
        <w:rPr>
          <w:rFonts w:ascii="Arial" w:hAnsi="Arial" w:cs="Arial"/>
          <w:sz w:val="21"/>
          <w:szCs w:val="21"/>
          <w:lang w:val="es-PE"/>
        </w:rPr>
        <w:t>.</w:t>
      </w:r>
    </w:p>
    <w:p w14:paraId="42FF1567" w14:textId="77777777" w:rsidR="00134EF0" w:rsidRPr="006D2407" w:rsidRDefault="00000000" w:rsidP="008D5701">
      <w:pPr>
        <w:pStyle w:val="Compact"/>
        <w:numPr>
          <w:ilvl w:val="0"/>
          <w:numId w:val="10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Flujo de Registro de Usuario:</w:t>
      </w:r>
    </w:p>
    <w:p w14:paraId="4EE4D919" w14:textId="77777777" w:rsidR="00134EF0" w:rsidRPr="006D2407" w:rsidRDefault="00000000" w:rsidP="008D5701">
      <w:pPr>
        <w:pStyle w:val="Compact"/>
        <w:numPr>
          <w:ilvl w:val="1"/>
          <w:numId w:val="11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Por Administrador: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(POST </w:t>
      </w:r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/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admin</w:t>
      </w:r>
      <w:proofErr w:type="spellEnd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/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users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) Requiere permiso 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user:create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>. Asigna roles.</w:t>
      </w:r>
    </w:p>
    <w:p w14:paraId="3C697544" w14:textId="77777777" w:rsidR="00134EF0" w:rsidRPr="006D2407" w:rsidRDefault="00000000" w:rsidP="008D5701">
      <w:pPr>
        <w:pStyle w:val="Compact"/>
        <w:numPr>
          <w:ilvl w:val="1"/>
          <w:numId w:val="11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Público: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(POST </w:t>
      </w:r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/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auth</w:t>
      </w:r>
      <w:proofErr w:type="spellEnd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/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register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) Asigna rol automático </w:t>
      </w:r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GOBIERNO_LOCAL</w:t>
      </w:r>
      <w:r w:rsidRPr="006D2407">
        <w:rPr>
          <w:rFonts w:ascii="Arial" w:hAnsi="Arial" w:cs="Arial"/>
          <w:sz w:val="21"/>
          <w:szCs w:val="21"/>
          <w:lang w:val="es-PE"/>
        </w:rPr>
        <w:t>.</w:t>
      </w:r>
    </w:p>
    <w:p w14:paraId="34C47BBC" w14:textId="77777777" w:rsidR="00134EF0" w:rsidRPr="006D2407" w:rsidRDefault="00000000" w:rsidP="008D5701">
      <w:pPr>
        <w:pStyle w:val="Compact"/>
        <w:numPr>
          <w:ilvl w:val="0"/>
          <w:numId w:val="10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5C46D5">
        <w:rPr>
          <w:rFonts w:ascii="Arial" w:hAnsi="Arial" w:cs="Arial"/>
          <w:b/>
          <w:bCs/>
          <w:sz w:val="21"/>
          <w:szCs w:val="21"/>
        </w:rPr>
        <w:t>Flujo de Refresh Token:</w:t>
      </w:r>
      <w:r w:rsidRPr="005C46D5">
        <w:rPr>
          <w:rFonts w:ascii="Arial" w:hAnsi="Arial" w:cs="Arial"/>
          <w:sz w:val="21"/>
          <w:szCs w:val="21"/>
        </w:rPr>
        <w:t xml:space="preserve"> Sliding Window. 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Renueva token de acceso y token de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refresh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si expira en &lt; 2 días.</w:t>
      </w:r>
    </w:p>
    <w:p w14:paraId="70CBA074" w14:textId="6E91DACE" w:rsidR="008D5701" w:rsidRPr="006D2407" w:rsidRDefault="008D5701">
      <w:pPr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sz w:val="21"/>
          <w:szCs w:val="21"/>
          <w:lang w:val="es-PE"/>
        </w:rPr>
        <w:br w:type="page"/>
      </w:r>
    </w:p>
    <w:p w14:paraId="4ED77514" w14:textId="66162D3B" w:rsidR="00134EF0" w:rsidRPr="006D2407" w:rsidRDefault="00000000" w:rsidP="008D5701">
      <w:pPr>
        <w:pStyle w:val="Ttulo2"/>
        <w:spacing w:before="0" w:after="0" w:line="276" w:lineRule="auto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23" w:name="vista-física-despliegue"/>
      <w:bookmarkEnd w:id="21"/>
      <w:bookmarkEnd w:id="22"/>
      <w:r w:rsidRPr="006D2407">
        <w:rPr>
          <w:rFonts w:ascii="Arial" w:hAnsi="Arial" w:cs="Arial"/>
          <w:b/>
          <w:bCs/>
          <w:color w:val="auto"/>
          <w:sz w:val="21"/>
          <w:szCs w:val="21"/>
          <w:lang w:val="es-PE"/>
        </w:rPr>
        <w:lastRenderedPageBreak/>
        <w:t xml:space="preserve">6. </w:t>
      </w:r>
      <w:r w:rsidR="008D5701" w:rsidRPr="006D2407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VISTA FÍSICA (DESPLIEGUE)</w:t>
      </w:r>
    </w:p>
    <w:p w14:paraId="3AB372AF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24" w:name="topología-de-red-hub-spoke"/>
      <w:r w:rsidRPr="006D2407">
        <w:rPr>
          <w:rFonts w:ascii="Arial" w:hAnsi="Arial" w:cs="Arial"/>
          <w:color w:val="auto"/>
          <w:sz w:val="21"/>
          <w:szCs w:val="21"/>
          <w:lang w:val="es-PE"/>
        </w:rPr>
        <w:t>6.1 Topología de Red Hub-</w:t>
      </w:r>
      <w:proofErr w:type="spellStart"/>
      <w:r w:rsidRPr="006D2407">
        <w:rPr>
          <w:rFonts w:ascii="Arial" w:hAnsi="Arial" w:cs="Arial"/>
          <w:color w:val="auto"/>
          <w:sz w:val="21"/>
          <w:szCs w:val="21"/>
          <w:lang w:val="es-PE"/>
        </w:rPr>
        <w:t>Spoke</w:t>
      </w:r>
      <w:proofErr w:type="spellEnd"/>
    </w:p>
    <w:p w14:paraId="3C5CE15E" w14:textId="77777777" w:rsidR="008D5701" w:rsidRPr="006D2407" w:rsidRDefault="008D5701" w:rsidP="008D5701">
      <w:pPr>
        <w:pStyle w:val="Textoindependiente"/>
        <w:spacing w:before="0" w:after="0" w:line="276" w:lineRule="auto"/>
        <w:rPr>
          <w:rFonts w:ascii="Arial" w:hAnsi="Arial" w:cs="Arial"/>
          <w:sz w:val="21"/>
          <w:szCs w:val="21"/>
          <w:lang w:val="es-PE"/>
        </w:rPr>
      </w:pPr>
    </w:p>
    <w:p w14:paraId="42D814AE" w14:textId="65AED68F" w:rsidR="008D5701" w:rsidRPr="008D5701" w:rsidRDefault="008D5701" w:rsidP="008D5701">
      <w:pPr>
        <w:pStyle w:val="Textoindependiente"/>
        <w:spacing w:before="0" w:after="0" w:line="276" w:lineRule="auto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noProof/>
          <w:sz w:val="21"/>
          <w:szCs w:val="21"/>
          <w:lang w:val="es-PE"/>
        </w:rPr>
        <w:drawing>
          <wp:inline distT="0" distB="0" distL="0" distR="0" wp14:anchorId="65568278" wp14:editId="769085C6">
            <wp:extent cx="6086776" cy="3143250"/>
            <wp:effectExtent l="0" t="0" r="0" b="0"/>
            <wp:docPr id="1456404454" name="Imagen 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04454" name="Imagen 2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771" cy="314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6B914" w14:textId="77777777" w:rsidR="008D5701" w:rsidRPr="006D2407" w:rsidRDefault="008D5701" w:rsidP="008D5701">
      <w:pPr>
        <w:pStyle w:val="Textoindependiente"/>
        <w:spacing w:before="0" w:after="0" w:line="276" w:lineRule="auto"/>
        <w:rPr>
          <w:rFonts w:ascii="Arial" w:hAnsi="Arial" w:cs="Arial"/>
          <w:sz w:val="21"/>
          <w:szCs w:val="21"/>
          <w:lang w:val="es-PE"/>
        </w:rPr>
      </w:pPr>
    </w:p>
    <w:p w14:paraId="6188E735" w14:textId="77777777" w:rsidR="00134EF0" w:rsidRPr="006D2407" w:rsidRDefault="00000000" w:rsidP="008D5701">
      <w:pPr>
        <w:pStyle w:val="Compact"/>
        <w:numPr>
          <w:ilvl w:val="0"/>
          <w:numId w:val="12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 xml:space="preserve">Hub </w:t>
      </w:r>
      <w:proofErr w:type="spellStart"/>
      <w:r w:rsidRPr="006D2407">
        <w:rPr>
          <w:rFonts w:ascii="Arial" w:hAnsi="Arial" w:cs="Arial"/>
          <w:b/>
          <w:bCs/>
          <w:sz w:val="21"/>
          <w:szCs w:val="21"/>
          <w:lang w:val="es-PE"/>
        </w:rPr>
        <w:t>VNet</w:t>
      </w:r>
      <w:proofErr w:type="spellEnd"/>
      <w:r w:rsidRPr="006D2407">
        <w:rPr>
          <w:rFonts w:ascii="Arial" w:hAnsi="Arial" w:cs="Arial"/>
          <w:b/>
          <w:bCs/>
          <w:sz w:val="21"/>
          <w:szCs w:val="21"/>
          <w:lang w:val="es-PE"/>
        </w:rPr>
        <w:t xml:space="preserve"> (10.0.0.0/16):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Servicios compartidos (APIM, DNS, Bastion, ACR, Key Vault).</w:t>
      </w:r>
    </w:p>
    <w:p w14:paraId="5C1AD8A2" w14:textId="77777777" w:rsidR="00134EF0" w:rsidRPr="005C46D5" w:rsidRDefault="00000000" w:rsidP="008D5701">
      <w:pPr>
        <w:pStyle w:val="Compact"/>
        <w:numPr>
          <w:ilvl w:val="0"/>
          <w:numId w:val="12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</w:rPr>
      </w:pPr>
      <w:r w:rsidRPr="005C46D5">
        <w:rPr>
          <w:rFonts w:ascii="Arial" w:hAnsi="Arial" w:cs="Arial"/>
          <w:b/>
          <w:bCs/>
          <w:sz w:val="21"/>
          <w:szCs w:val="21"/>
        </w:rPr>
        <w:t>VNet Peering:</w:t>
      </w:r>
      <w:r w:rsidRPr="005C46D5">
        <w:rPr>
          <w:rFonts w:ascii="Arial" w:hAnsi="Arial" w:cs="Arial"/>
          <w:sz w:val="21"/>
          <w:szCs w:val="21"/>
        </w:rPr>
        <w:t xml:space="preserve"> Hub &lt;-&gt; Spoke bidireccional, sin peering entre spokes para aislamiento.</w:t>
      </w:r>
    </w:p>
    <w:p w14:paraId="0CF5ACC6" w14:textId="77777777" w:rsidR="00134EF0" w:rsidRPr="006D2407" w:rsidRDefault="00000000" w:rsidP="008D5701">
      <w:pPr>
        <w:pStyle w:val="Compact"/>
        <w:numPr>
          <w:ilvl w:val="0"/>
          <w:numId w:val="12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 xml:space="preserve">Private </w:t>
      </w:r>
      <w:proofErr w:type="spellStart"/>
      <w:r w:rsidRPr="006D2407">
        <w:rPr>
          <w:rFonts w:ascii="Arial" w:hAnsi="Arial" w:cs="Arial"/>
          <w:b/>
          <w:bCs/>
          <w:sz w:val="21"/>
          <w:szCs w:val="21"/>
          <w:lang w:val="es-PE"/>
        </w:rPr>
        <w:t>Endpoints</w:t>
      </w:r>
      <w:proofErr w:type="spellEnd"/>
      <w:r w:rsidRPr="006D2407">
        <w:rPr>
          <w:rFonts w:ascii="Arial" w:hAnsi="Arial" w:cs="Arial"/>
          <w:b/>
          <w:bCs/>
          <w:sz w:val="21"/>
          <w:szCs w:val="21"/>
          <w:lang w:val="es-PE"/>
        </w:rPr>
        <w:t>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Todo servicio PaaS se acede vía red privada sin salida a internet público.</w:t>
      </w:r>
    </w:p>
    <w:p w14:paraId="47F1ED50" w14:textId="77777777" w:rsidR="00134EF0" w:rsidRPr="006D2407" w:rsidRDefault="00000000" w:rsidP="008D5701">
      <w:pPr>
        <w:pStyle w:val="Compact"/>
        <w:numPr>
          <w:ilvl w:val="0"/>
          <w:numId w:val="12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proofErr w:type="spellStart"/>
      <w:r w:rsidRPr="006D2407">
        <w:rPr>
          <w:rFonts w:ascii="Arial" w:hAnsi="Arial" w:cs="Arial"/>
          <w:b/>
          <w:bCs/>
          <w:sz w:val="21"/>
          <w:szCs w:val="21"/>
          <w:lang w:val="es-PE"/>
        </w:rPr>
        <w:t>Egress</w:t>
      </w:r>
      <w:proofErr w:type="spellEnd"/>
      <w:r w:rsidRPr="006D2407">
        <w:rPr>
          <w:rFonts w:ascii="Arial" w:hAnsi="Arial" w:cs="Arial"/>
          <w:b/>
          <w:bCs/>
          <w:sz w:val="21"/>
          <w:szCs w:val="21"/>
          <w:lang w:val="es-PE"/>
        </w:rPr>
        <w:t>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Centralizado vía NAT Gateway en el Hub.</w:t>
      </w:r>
    </w:p>
    <w:p w14:paraId="2DBFD41F" w14:textId="77777777" w:rsidR="008D5701" w:rsidRPr="006D2407" w:rsidRDefault="008D5701" w:rsidP="008D5701">
      <w:pPr>
        <w:pStyle w:val="Compact"/>
        <w:spacing w:before="0" w:after="0" w:line="276" w:lineRule="auto"/>
        <w:ind w:left="720"/>
        <w:jc w:val="both"/>
        <w:rPr>
          <w:rFonts w:ascii="Arial" w:hAnsi="Arial" w:cs="Arial"/>
          <w:sz w:val="21"/>
          <w:szCs w:val="21"/>
          <w:lang w:val="es-PE"/>
        </w:rPr>
      </w:pPr>
    </w:p>
    <w:p w14:paraId="2729F78C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25" w:name="ambientes-de-despliegue"/>
      <w:bookmarkEnd w:id="24"/>
      <w:r w:rsidRPr="006D2407">
        <w:rPr>
          <w:rFonts w:ascii="Arial" w:hAnsi="Arial" w:cs="Arial"/>
          <w:color w:val="auto"/>
          <w:sz w:val="21"/>
          <w:szCs w:val="21"/>
          <w:lang w:val="es-PE"/>
        </w:rPr>
        <w:t>6.2 Ambientes de Despliegue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173"/>
        <w:gridCol w:w="2195"/>
        <w:gridCol w:w="2032"/>
        <w:gridCol w:w="1582"/>
      </w:tblGrid>
      <w:tr w:rsidR="008D5701" w:rsidRPr="006D2407" w14:paraId="7A231A0E" w14:textId="77777777" w:rsidTr="008D5701">
        <w:tc>
          <w:tcPr>
            <w:tcW w:w="0" w:type="auto"/>
            <w:shd w:val="clear" w:color="auto" w:fill="F2F2F2" w:themeFill="background1" w:themeFillShade="F2"/>
          </w:tcPr>
          <w:p w14:paraId="100A7567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Ambiente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C46A517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AKS Nodos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D3857CB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PostgreSQL Tier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58CEB13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Réplicas CAS</w:t>
            </w:r>
          </w:p>
        </w:tc>
      </w:tr>
      <w:tr w:rsidR="008D5701" w:rsidRPr="006D2407" w14:paraId="65A23CB8" w14:textId="77777777" w:rsidTr="008D5701">
        <w:tc>
          <w:tcPr>
            <w:tcW w:w="0" w:type="auto"/>
          </w:tcPr>
          <w:p w14:paraId="2FAB8957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Dev</w:t>
            </w:r>
          </w:p>
        </w:tc>
        <w:tc>
          <w:tcPr>
            <w:tcW w:w="0" w:type="auto"/>
          </w:tcPr>
          <w:p w14:paraId="62C0AAFE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1-2 </w:t>
            </w: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burstable</w:t>
            </w:r>
            <w:proofErr w:type="spellEnd"/>
          </w:p>
        </w:tc>
        <w:tc>
          <w:tcPr>
            <w:tcW w:w="0" w:type="auto"/>
          </w:tcPr>
          <w:p w14:paraId="146CAAB1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Basic/S0</w:t>
            </w:r>
          </w:p>
        </w:tc>
        <w:tc>
          <w:tcPr>
            <w:tcW w:w="0" w:type="auto"/>
          </w:tcPr>
          <w:p w14:paraId="27DD08AA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1</w:t>
            </w:r>
          </w:p>
        </w:tc>
      </w:tr>
      <w:tr w:rsidR="008D5701" w:rsidRPr="006D2407" w14:paraId="314D693F" w14:textId="77777777" w:rsidTr="008D5701">
        <w:tc>
          <w:tcPr>
            <w:tcW w:w="0" w:type="auto"/>
          </w:tcPr>
          <w:p w14:paraId="1C004C51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proofErr w:type="spellStart"/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Cert</w:t>
            </w:r>
            <w:proofErr w:type="spellEnd"/>
          </w:p>
        </w:tc>
        <w:tc>
          <w:tcPr>
            <w:tcW w:w="0" w:type="auto"/>
          </w:tcPr>
          <w:p w14:paraId="527C815D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2-3 nodos</w:t>
            </w:r>
          </w:p>
        </w:tc>
        <w:tc>
          <w:tcPr>
            <w:tcW w:w="0" w:type="auto"/>
          </w:tcPr>
          <w:p w14:paraId="0D7BA0A2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Igual a </w:t>
            </w: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prod</w:t>
            </w:r>
            <w:proofErr w:type="spellEnd"/>
          </w:p>
        </w:tc>
        <w:tc>
          <w:tcPr>
            <w:tcW w:w="0" w:type="auto"/>
          </w:tcPr>
          <w:p w14:paraId="5ACE2424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2</w:t>
            </w:r>
          </w:p>
        </w:tc>
      </w:tr>
      <w:tr w:rsidR="008D5701" w:rsidRPr="006D2407" w14:paraId="1C0F86DA" w14:textId="77777777" w:rsidTr="008D5701">
        <w:tc>
          <w:tcPr>
            <w:tcW w:w="0" w:type="auto"/>
          </w:tcPr>
          <w:p w14:paraId="01CB6C82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proofErr w:type="spellStart"/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Prod</w:t>
            </w:r>
            <w:proofErr w:type="spellEnd"/>
          </w:p>
        </w:tc>
        <w:tc>
          <w:tcPr>
            <w:tcW w:w="0" w:type="auto"/>
          </w:tcPr>
          <w:p w14:paraId="740E69CD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3+ Standard_D4s_v5</w:t>
            </w:r>
          </w:p>
        </w:tc>
        <w:tc>
          <w:tcPr>
            <w:tcW w:w="0" w:type="auto"/>
          </w:tcPr>
          <w:p w14:paraId="67FDCE9D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S3+ geo-</w:t>
            </w: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replication</w:t>
            </w:r>
            <w:proofErr w:type="spellEnd"/>
          </w:p>
        </w:tc>
        <w:tc>
          <w:tcPr>
            <w:tcW w:w="0" w:type="auto"/>
          </w:tcPr>
          <w:p w14:paraId="0EEC5898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3 (HPA)</w:t>
            </w:r>
          </w:p>
        </w:tc>
      </w:tr>
    </w:tbl>
    <w:p w14:paraId="1AB5258D" w14:textId="60827B2A" w:rsidR="008D5701" w:rsidRPr="006D2407" w:rsidRDefault="008D5701" w:rsidP="008D5701">
      <w:pPr>
        <w:spacing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</w:p>
    <w:p w14:paraId="08BBE45D" w14:textId="77777777" w:rsidR="008D5701" w:rsidRPr="006D2407" w:rsidRDefault="008D5701">
      <w:pPr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sz w:val="21"/>
          <w:szCs w:val="21"/>
          <w:lang w:val="es-PE"/>
        </w:rPr>
        <w:br w:type="page"/>
      </w:r>
    </w:p>
    <w:p w14:paraId="326E4939" w14:textId="28382C7C" w:rsidR="00134EF0" w:rsidRPr="006D2407" w:rsidRDefault="00000000" w:rsidP="008D5701">
      <w:pPr>
        <w:pStyle w:val="Ttulo2"/>
        <w:spacing w:before="0" w:after="0" w:line="276" w:lineRule="auto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26" w:name="escenarios-casos-de-uso"/>
      <w:bookmarkEnd w:id="23"/>
      <w:bookmarkEnd w:id="25"/>
      <w:r w:rsidRPr="006D2407">
        <w:rPr>
          <w:rFonts w:ascii="Arial" w:hAnsi="Arial" w:cs="Arial"/>
          <w:b/>
          <w:bCs/>
          <w:color w:val="auto"/>
          <w:sz w:val="21"/>
          <w:szCs w:val="21"/>
          <w:lang w:val="es-PE"/>
        </w:rPr>
        <w:lastRenderedPageBreak/>
        <w:t xml:space="preserve">7. </w:t>
      </w:r>
      <w:r w:rsidR="008D5701" w:rsidRPr="006D2407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ESCENARIOS (CASOS DE USO)</w:t>
      </w:r>
    </w:p>
    <w:p w14:paraId="4BFBCF9F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27" w:name="actores"/>
      <w:r w:rsidRPr="006D2407">
        <w:rPr>
          <w:rFonts w:ascii="Arial" w:hAnsi="Arial" w:cs="Arial"/>
          <w:color w:val="auto"/>
          <w:sz w:val="21"/>
          <w:szCs w:val="21"/>
          <w:lang w:val="es-PE"/>
        </w:rPr>
        <w:t>7.1 Actores</w:t>
      </w:r>
    </w:p>
    <w:p w14:paraId="1658DE48" w14:textId="77777777" w:rsidR="00134EF0" w:rsidRPr="006D2407" w:rsidRDefault="00000000" w:rsidP="008D5701">
      <w:pPr>
        <w:pStyle w:val="Compact"/>
        <w:numPr>
          <w:ilvl w:val="0"/>
          <w:numId w:val="13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SUPER_ADMIN: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Acceso total.</w:t>
      </w:r>
    </w:p>
    <w:p w14:paraId="6A5429A0" w14:textId="77777777" w:rsidR="00134EF0" w:rsidRPr="006D2407" w:rsidRDefault="00000000" w:rsidP="008D5701">
      <w:pPr>
        <w:pStyle w:val="Compact"/>
        <w:numPr>
          <w:ilvl w:val="0"/>
          <w:numId w:val="13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ADMIN: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Permisos de gestión.</w:t>
      </w:r>
    </w:p>
    <w:p w14:paraId="39CDC52E" w14:textId="77777777" w:rsidR="00134EF0" w:rsidRPr="006D2407" w:rsidRDefault="00000000" w:rsidP="008D5701">
      <w:pPr>
        <w:pStyle w:val="Compact"/>
        <w:numPr>
          <w:ilvl w:val="0"/>
          <w:numId w:val="13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GOBIERNO_LOCAL: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Funcionario de los 116 distritos.</w:t>
      </w:r>
    </w:p>
    <w:p w14:paraId="26123853" w14:textId="77777777" w:rsidR="00134EF0" w:rsidRPr="006D2407" w:rsidRDefault="00000000" w:rsidP="008D5701">
      <w:pPr>
        <w:pStyle w:val="Compact"/>
        <w:numPr>
          <w:ilvl w:val="0"/>
          <w:numId w:val="13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UNIDAD_FUNCIONAL: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Funcionario de las 6 U. F.</w:t>
      </w:r>
    </w:p>
    <w:p w14:paraId="24078DFD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28" w:name="casos-de-uso"/>
      <w:bookmarkEnd w:id="27"/>
      <w:r w:rsidRPr="006D2407">
        <w:rPr>
          <w:rFonts w:ascii="Arial" w:hAnsi="Arial" w:cs="Arial"/>
          <w:color w:val="auto"/>
          <w:sz w:val="21"/>
          <w:szCs w:val="21"/>
          <w:lang w:val="es-PE"/>
        </w:rPr>
        <w:t>7.2 Casos de Uso</w:t>
      </w:r>
    </w:p>
    <w:p w14:paraId="50DEE179" w14:textId="77777777" w:rsidR="00134EF0" w:rsidRPr="006D2407" w:rsidRDefault="00000000" w:rsidP="008D5701">
      <w:pPr>
        <w:pStyle w:val="Compact"/>
        <w:numPr>
          <w:ilvl w:val="0"/>
          <w:numId w:val="14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Ingreso: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Valida credenciales -&gt; solicita MFA TOTP -&gt; Redirige al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dashboard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territorial.</w:t>
      </w:r>
    </w:p>
    <w:p w14:paraId="117CD280" w14:textId="77777777" w:rsidR="00134EF0" w:rsidRPr="006D2407" w:rsidRDefault="00000000" w:rsidP="008D5701">
      <w:pPr>
        <w:pStyle w:val="Compact"/>
        <w:numPr>
          <w:ilvl w:val="0"/>
          <w:numId w:val="14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Creación de Usuario: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Admin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asigna datos y rol </w:t>
      </w:r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GOBIERNO_LOCAL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a un nuevo perfil.</w:t>
      </w:r>
    </w:p>
    <w:p w14:paraId="7CA42F6B" w14:textId="77777777" w:rsidR="00134EF0" w:rsidRPr="006D2407" w:rsidRDefault="00000000" w:rsidP="008D5701">
      <w:pPr>
        <w:pStyle w:val="Compact"/>
        <w:numPr>
          <w:ilvl w:val="0"/>
          <w:numId w:val="14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Desactivar Cuenta: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Modificación de status a </w:t>
      </w:r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INACTIVE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por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Admin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(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Endpoint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</w:t>
      </w:r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PATCH /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admin</w:t>
      </w:r>
      <w:proofErr w:type="spellEnd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/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users</w:t>
      </w:r>
      <w:proofErr w:type="spellEnd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/{id}/status</w:t>
      </w:r>
      <w:r w:rsidRPr="006D2407">
        <w:rPr>
          <w:rFonts w:ascii="Arial" w:hAnsi="Arial" w:cs="Arial"/>
          <w:sz w:val="21"/>
          <w:szCs w:val="21"/>
          <w:lang w:val="es-PE"/>
        </w:rPr>
        <w:t>).</w:t>
      </w:r>
    </w:p>
    <w:p w14:paraId="41BC218B" w14:textId="6393693A" w:rsidR="008D5701" w:rsidRPr="006D2407" w:rsidRDefault="00000000" w:rsidP="008D5701">
      <w:pPr>
        <w:pStyle w:val="Compact"/>
        <w:numPr>
          <w:ilvl w:val="0"/>
          <w:numId w:val="14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Futuros: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Registro de indicadores por parte de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U.Funcional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; visualización de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dashboard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comparativo a nivel departamental.</w:t>
      </w:r>
    </w:p>
    <w:p w14:paraId="2938D1B4" w14:textId="77777777" w:rsidR="008D5701" w:rsidRPr="006D2407" w:rsidRDefault="008D5701">
      <w:pPr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sz w:val="21"/>
          <w:szCs w:val="21"/>
          <w:lang w:val="es-PE"/>
        </w:rPr>
        <w:br w:type="page"/>
      </w:r>
    </w:p>
    <w:p w14:paraId="1681D0D0" w14:textId="453141F8" w:rsidR="00134EF0" w:rsidRPr="006D2407" w:rsidRDefault="00000000" w:rsidP="008D5701">
      <w:pPr>
        <w:pStyle w:val="Ttulo2"/>
        <w:spacing w:before="0" w:after="0" w:line="276" w:lineRule="auto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29" w:name="seguridad"/>
      <w:bookmarkEnd w:id="26"/>
      <w:bookmarkEnd w:id="28"/>
      <w:r w:rsidRPr="006D2407">
        <w:rPr>
          <w:rFonts w:ascii="Arial" w:hAnsi="Arial" w:cs="Arial"/>
          <w:b/>
          <w:bCs/>
          <w:color w:val="auto"/>
          <w:sz w:val="21"/>
          <w:szCs w:val="21"/>
          <w:lang w:val="es-PE"/>
        </w:rPr>
        <w:lastRenderedPageBreak/>
        <w:t xml:space="preserve">8. </w:t>
      </w:r>
      <w:r w:rsidR="008D5701" w:rsidRPr="006D2407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SEGURIDAD</w:t>
      </w:r>
    </w:p>
    <w:p w14:paraId="0D347EC7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30" w:name="jwt-rs256-y-mfa-totp"/>
      <w:r w:rsidRPr="006D2407">
        <w:rPr>
          <w:rFonts w:ascii="Arial" w:hAnsi="Arial" w:cs="Arial"/>
          <w:color w:val="auto"/>
          <w:sz w:val="21"/>
          <w:szCs w:val="21"/>
          <w:lang w:val="es-PE"/>
        </w:rPr>
        <w:t>8.1 JWT RS256 y MFA TOTP</w:t>
      </w:r>
    </w:p>
    <w:p w14:paraId="31F04926" w14:textId="77777777" w:rsidR="00134EF0" w:rsidRPr="006D2407" w:rsidRDefault="00000000" w:rsidP="008D5701">
      <w:pPr>
        <w:pStyle w:val="Compact"/>
        <w:numPr>
          <w:ilvl w:val="0"/>
          <w:numId w:val="15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JWT RS256: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Firma asimétrica (RSA-2048). Access Token de 15 min,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Refresh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Token de 7 días. La clave privada solo la posee CAS, permitiendo que futuros servicios verifiquen el token con la pública de manera independiente.</w:t>
      </w:r>
    </w:p>
    <w:p w14:paraId="6A32FAC3" w14:textId="77777777" w:rsidR="00134EF0" w:rsidRPr="006D2407" w:rsidRDefault="00000000" w:rsidP="008D5701">
      <w:pPr>
        <w:pStyle w:val="Compact"/>
        <w:numPr>
          <w:ilvl w:val="0"/>
          <w:numId w:val="15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MFA TOTP: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Códigos de 6 dígitos cada 30 segundos (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via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Google Auth/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Authy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).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Endpoints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</w:t>
      </w:r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/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mfa</w:t>
      </w:r>
      <w:proofErr w:type="spellEnd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/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setup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, </w:t>
      </w:r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/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mfa</w:t>
      </w:r>
      <w:proofErr w:type="spellEnd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/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validate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, </w:t>
      </w:r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/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mfa</w:t>
      </w:r>
      <w:proofErr w:type="spellEnd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/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enable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>.</w:t>
      </w:r>
    </w:p>
    <w:p w14:paraId="40CB0160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31" w:name="control-de-acceso-y-red"/>
      <w:bookmarkEnd w:id="30"/>
      <w:r w:rsidRPr="006D2407">
        <w:rPr>
          <w:rFonts w:ascii="Arial" w:hAnsi="Arial" w:cs="Arial"/>
          <w:color w:val="auto"/>
          <w:sz w:val="21"/>
          <w:szCs w:val="21"/>
          <w:lang w:val="es-PE"/>
        </w:rPr>
        <w:t>8.2 Control de Acceso y Red</w:t>
      </w:r>
    </w:p>
    <w:p w14:paraId="4700A75A" w14:textId="77777777" w:rsidR="00134EF0" w:rsidRPr="005C46D5" w:rsidRDefault="00000000" w:rsidP="008D5701">
      <w:pPr>
        <w:pStyle w:val="Compact"/>
        <w:numPr>
          <w:ilvl w:val="0"/>
          <w:numId w:val="16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</w:rPr>
      </w:pPr>
      <w:r w:rsidRPr="005C46D5">
        <w:rPr>
          <w:rFonts w:ascii="Arial" w:hAnsi="Arial" w:cs="Arial"/>
          <w:b/>
          <w:bCs/>
          <w:sz w:val="21"/>
          <w:szCs w:val="21"/>
        </w:rPr>
        <w:t>Filtros WebFlux:</w:t>
      </w:r>
      <w:r w:rsidRPr="005C46D5">
        <w:rPr>
          <w:rFonts w:ascii="Arial" w:hAnsi="Arial" w:cs="Arial"/>
          <w:sz w:val="21"/>
          <w:szCs w:val="21"/>
        </w:rPr>
        <w:t xml:space="preserve"> </w:t>
      </w:r>
      <w:r w:rsidRPr="005C46D5">
        <w:rPr>
          <w:rStyle w:val="VerbatimChar"/>
          <w:rFonts w:ascii="Arial" w:hAnsi="Arial" w:cs="Arial"/>
          <w:sz w:val="21"/>
          <w:szCs w:val="21"/>
        </w:rPr>
        <w:t>CORS Filter</w:t>
      </w:r>
      <w:r w:rsidRPr="005C46D5">
        <w:rPr>
          <w:rFonts w:ascii="Arial" w:hAnsi="Arial" w:cs="Arial"/>
          <w:sz w:val="21"/>
          <w:szCs w:val="21"/>
        </w:rPr>
        <w:t xml:space="preserve"> -&gt; </w:t>
      </w:r>
      <w:r w:rsidRPr="005C46D5">
        <w:rPr>
          <w:rStyle w:val="VerbatimChar"/>
          <w:rFonts w:ascii="Arial" w:hAnsi="Arial" w:cs="Arial"/>
          <w:sz w:val="21"/>
          <w:szCs w:val="21"/>
        </w:rPr>
        <w:t>JWT Authentication Filter</w:t>
      </w:r>
      <w:r w:rsidRPr="005C46D5">
        <w:rPr>
          <w:rFonts w:ascii="Arial" w:hAnsi="Arial" w:cs="Arial"/>
          <w:sz w:val="21"/>
          <w:szCs w:val="21"/>
        </w:rPr>
        <w:t xml:space="preserve"> -&gt; </w:t>
      </w:r>
      <w:r w:rsidRPr="005C46D5">
        <w:rPr>
          <w:rStyle w:val="VerbatimChar"/>
          <w:rFonts w:ascii="Arial" w:hAnsi="Arial" w:cs="Arial"/>
          <w:sz w:val="21"/>
          <w:szCs w:val="21"/>
        </w:rPr>
        <w:t>MFA Verification Filter</w:t>
      </w:r>
      <w:r w:rsidRPr="005C46D5">
        <w:rPr>
          <w:rFonts w:ascii="Arial" w:hAnsi="Arial" w:cs="Arial"/>
          <w:sz w:val="21"/>
          <w:szCs w:val="21"/>
        </w:rPr>
        <w:t xml:space="preserve"> -&gt; </w:t>
      </w:r>
      <w:r w:rsidRPr="005C46D5">
        <w:rPr>
          <w:rStyle w:val="VerbatimChar"/>
          <w:rFonts w:ascii="Arial" w:hAnsi="Arial" w:cs="Arial"/>
          <w:sz w:val="21"/>
          <w:szCs w:val="21"/>
        </w:rPr>
        <w:t>Method Security</w:t>
      </w:r>
      <w:r w:rsidRPr="005C46D5">
        <w:rPr>
          <w:rFonts w:ascii="Arial" w:hAnsi="Arial" w:cs="Arial"/>
          <w:sz w:val="21"/>
          <w:szCs w:val="21"/>
        </w:rPr>
        <w:t xml:space="preserve"> (@PreAuthorize).</w:t>
      </w:r>
    </w:p>
    <w:p w14:paraId="7F20FB9D" w14:textId="77777777" w:rsidR="00134EF0" w:rsidRPr="006D2407" w:rsidRDefault="00000000" w:rsidP="008D5701">
      <w:pPr>
        <w:pStyle w:val="Compact"/>
        <w:numPr>
          <w:ilvl w:val="0"/>
          <w:numId w:val="16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RBAC: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Roles macro (</w:t>
      </w:r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SUPER_ADMIN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, </w:t>
      </w:r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GOBIERNO_LOCAL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) resolviendo hacia permisos granulares como 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user:create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, 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role:write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, 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indicator:write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>.</w:t>
      </w:r>
    </w:p>
    <w:p w14:paraId="2F61A0A9" w14:textId="023ACBDC" w:rsidR="008D5701" w:rsidRPr="006D2407" w:rsidRDefault="00000000" w:rsidP="008D5701">
      <w:pPr>
        <w:pStyle w:val="Compact"/>
        <w:numPr>
          <w:ilvl w:val="0"/>
          <w:numId w:val="16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Perímetro Azure: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WAF v2 en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Ingress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, APIM para Rate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Limit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,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NSGs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por subred, conexiones por Private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Endpoint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>.</w:t>
      </w:r>
    </w:p>
    <w:p w14:paraId="24AB6A40" w14:textId="77777777" w:rsidR="008D5701" w:rsidRPr="006D2407" w:rsidRDefault="008D5701">
      <w:pPr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sz w:val="21"/>
          <w:szCs w:val="21"/>
          <w:lang w:val="es-PE"/>
        </w:rPr>
        <w:br w:type="page"/>
      </w:r>
    </w:p>
    <w:p w14:paraId="46666B21" w14:textId="1AE3A690" w:rsidR="00134EF0" w:rsidRPr="006D2407" w:rsidRDefault="00000000" w:rsidP="008D5701">
      <w:pPr>
        <w:pStyle w:val="Ttulo2"/>
        <w:spacing w:before="0" w:after="0" w:line="276" w:lineRule="auto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32" w:name="gobernanza-y-gestión-de-recursos-azure"/>
      <w:bookmarkEnd w:id="29"/>
      <w:bookmarkEnd w:id="31"/>
      <w:r w:rsidRPr="006D2407">
        <w:rPr>
          <w:rFonts w:ascii="Arial" w:hAnsi="Arial" w:cs="Arial"/>
          <w:b/>
          <w:bCs/>
          <w:color w:val="auto"/>
          <w:sz w:val="21"/>
          <w:szCs w:val="21"/>
          <w:lang w:val="es-PE"/>
        </w:rPr>
        <w:lastRenderedPageBreak/>
        <w:t xml:space="preserve">9. </w:t>
      </w:r>
      <w:r w:rsidR="008D5701" w:rsidRPr="006D2407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GOBERNANZA Y GESTIÓN DE RECURSOS AZURE</w:t>
      </w:r>
    </w:p>
    <w:p w14:paraId="073380CE" w14:textId="78F4896A" w:rsidR="008D5701" w:rsidRPr="006D2407" w:rsidRDefault="00000000" w:rsidP="008D5701">
      <w:pPr>
        <w:pStyle w:val="FirstParagraph"/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sz w:val="21"/>
          <w:szCs w:val="21"/>
          <w:lang w:val="es-PE"/>
        </w:rPr>
        <w:t>Co</w:t>
      </w:r>
      <w:r w:rsidR="008D5701" w:rsidRPr="006D2407">
        <w:rPr>
          <w:rFonts w:ascii="Arial" w:hAnsi="Arial" w:cs="Arial"/>
          <w:sz w:val="21"/>
          <w:szCs w:val="21"/>
          <w:lang w:val="es-PE"/>
        </w:rPr>
        <w:t>nfiguración de jerarquía y principios de "Mínimo Viable":</w:t>
      </w:r>
    </w:p>
    <w:p w14:paraId="5DE10233" w14:textId="77777777" w:rsidR="008D5701" w:rsidRPr="005C46D5" w:rsidRDefault="008D5701" w:rsidP="008D5701">
      <w:pPr>
        <w:pStyle w:val="FirstParagraph"/>
        <w:numPr>
          <w:ilvl w:val="0"/>
          <w:numId w:val="27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</w:rPr>
      </w:pPr>
      <w:r w:rsidRPr="005C46D5">
        <w:rPr>
          <w:rFonts w:ascii="Arial" w:hAnsi="Arial" w:cs="Arial"/>
          <w:b/>
          <w:bCs/>
          <w:sz w:val="21"/>
          <w:szCs w:val="21"/>
        </w:rPr>
        <w:t>Management Groups:</w:t>
      </w:r>
      <w:r w:rsidRPr="005C46D5">
        <w:rPr>
          <w:rFonts w:ascii="Arial" w:hAnsi="Arial" w:cs="Arial"/>
          <w:sz w:val="21"/>
          <w:szCs w:val="21"/>
        </w:rPr>
        <w:t> oris-gobcusco (Políticas Globales) -&gt; oris-platform, oris-nonprod, oris-prod.</w:t>
      </w:r>
    </w:p>
    <w:p w14:paraId="1C1E548B" w14:textId="77777777" w:rsidR="008D5701" w:rsidRPr="008D5701" w:rsidRDefault="008D5701" w:rsidP="008D5701">
      <w:pPr>
        <w:pStyle w:val="FirstParagraph"/>
        <w:numPr>
          <w:ilvl w:val="0"/>
          <w:numId w:val="27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8D5701">
        <w:rPr>
          <w:rFonts w:ascii="Arial" w:hAnsi="Arial" w:cs="Arial"/>
          <w:b/>
          <w:bCs/>
          <w:sz w:val="21"/>
          <w:szCs w:val="21"/>
          <w:lang w:val="es-PE"/>
        </w:rPr>
        <w:t>Subscripciones Aisladas:</w:t>
      </w:r>
      <w:r w:rsidRPr="008D5701">
        <w:rPr>
          <w:rFonts w:ascii="Arial" w:hAnsi="Arial" w:cs="Arial"/>
          <w:sz w:val="21"/>
          <w:szCs w:val="21"/>
          <w:lang w:val="es-PE"/>
        </w:rPr>
        <w:t> Para prevenir el "</w:t>
      </w:r>
      <w:proofErr w:type="spellStart"/>
      <w:r w:rsidRPr="008D5701">
        <w:rPr>
          <w:rFonts w:ascii="Arial" w:hAnsi="Arial" w:cs="Arial"/>
          <w:sz w:val="21"/>
          <w:szCs w:val="21"/>
          <w:lang w:val="es-PE"/>
        </w:rPr>
        <w:t>blast</w:t>
      </w:r>
      <w:proofErr w:type="spellEnd"/>
      <w:r w:rsidRPr="008D5701">
        <w:rPr>
          <w:rFonts w:ascii="Arial" w:hAnsi="Arial" w:cs="Arial"/>
          <w:sz w:val="21"/>
          <w:szCs w:val="21"/>
          <w:lang w:val="es-PE"/>
        </w:rPr>
        <w:t xml:space="preserve"> </w:t>
      </w:r>
      <w:proofErr w:type="spellStart"/>
      <w:r w:rsidRPr="008D5701">
        <w:rPr>
          <w:rFonts w:ascii="Arial" w:hAnsi="Arial" w:cs="Arial"/>
          <w:sz w:val="21"/>
          <w:szCs w:val="21"/>
          <w:lang w:val="es-PE"/>
        </w:rPr>
        <w:t>radius</w:t>
      </w:r>
      <w:proofErr w:type="spellEnd"/>
      <w:r w:rsidRPr="008D5701">
        <w:rPr>
          <w:rFonts w:ascii="Arial" w:hAnsi="Arial" w:cs="Arial"/>
          <w:sz w:val="21"/>
          <w:szCs w:val="21"/>
          <w:lang w:val="es-PE"/>
        </w:rPr>
        <w:t>" entre ambientes.</w:t>
      </w:r>
    </w:p>
    <w:p w14:paraId="529E0F31" w14:textId="77777777" w:rsidR="008D5701" w:rsidRPr="005C46D5" w:rsidRDefault="008D5701" w:rsidP="008D5701">
      <w:pPr>
        <w:pStyle w:val="FirstParagraph"/>
        <w:numPr>
          <w:ilvl w:val="0"/>
          <w:numId w:val="27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</w:rPr>
      </w:pPr>
      <w:r w:rsidRPr="005C46D5">
        <w:rPr>
          <w:rFonts w:ascii="Arial" w:hAnsi="Arial" w:cs="Arial"/>
          <w:b/>
          <w:bCs/>
          <w:sz w:val="21"/>
          <w:szCs w:val="21"/>
        </w:rPr>
        <w:t>Etiquetado (Tags):</w:t>
      </w:r>
      <w:r w:rsidRPr="005C46D5">
        <w:rPr>
          <w:rFonts w:ascii="Arial" w:hAnsi="Arial" w:cs="Arial"/>
          <w:sz w:val="21"/>
          <w:szCs w:val="21"/>
        </w:rPr>
        <w:t> Obligatorias (environment, project, owner, cost-center, managed-by=terraform).</w:t>
      </w:r>
    </w:p>
    <w:p w14:paraId="14B9BB92" w14:textId="77777777" w:rsidR="008D5701" w:rsidRPr="005C46D5" w:rsidRDefault="008D5701" w:rsidP="008D5701">
      <w:pPr>
        <w:pStyle w:val="FirstParagraph"/>
        <w:numPr>
          <w:ilvl w:val="0"/>
          <w:numId w:val="27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</w:rPr>
      </w:pPr>
      <w:r w:rsidRPr="005C46D5">
        <w:rPr>
          <w:rFonts w:ascii="Arial" w:hAnsi="Arial" w:cs="Arial"/>
          <w:b/>
          <w:bCs/>
          <w:sz w:val="21"/>
          <w:szCs w:val="21"/>
        </w:rPr>
        <w:t>Nomenclatura:</w:t>
      </w:r>
      <w:r w:rsidRPr="005C46D5">
        <w:rPr>
          <w:rFonts w:ascii="Arial" w:hAnsi="Arial" w:cs="Arial"/>
          <w:sz w:val="21"/>
          <w:szCs w:val="21"/>
        </w:rPr>
        <w:t> {tipo}-oris-{env}-{funcion}-{region} (Ej: rg-oris-prod-aks-brse).</w:t>
      </w:r>
    </w:p>
    <w:p w14:paraId="4BE6A76E" w14:textId="345D91AD" w:rsidR="00134EF0" w:rsidRPr="005C46D5" w:rsidRDefault="00134EF0" w:rsidP="008D5701">
      <w:pPr>
        <w:pStyle w:val="FirstParagraph"/>
        <w:spacing w:before="0" w:after="0" w:line="276" w:lineRule="auto"/>
        <w:jc w:val="both"/>
        <w:rPr>
          <w:rFonts w:ascii="Arial" w:hAnsi="Arial" w:cs="Arial"/>
          <w:sz w:val="21"/>
          <w:szCs w:val="21"/>
        </w:rPr>
      </w:pPr>
    </w:p>
    <w:p w14:paraId="6AB209CA" w14:textId="19F7C411" w:rsidR="00134EF0" w:rsidRPr="006D2407" w:rsidRDefault="00000000" w:rsidP="008D5701">
      <w:pPr>
        <w:pStyle w:val="Ttulo2"/>
        <w:spacing w:before="0" w:after="0" w:line="276" w:lineRule="auto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33" w:name="infraestructura-como-código-y-cicd"/>
      <w:bookmarkEnd w:id="32"/>
      <w:r w:rsidRPr="006D2407">
        <w:rPr>
          <w:rFonts w:ascii="Arial" w:hAnsi="Arial" w:cs="Arial"/>
          <w:b/>
          <w:bCs/>
          <w:color w:val="auto"/>
          <w:sz w:val="21"/>
          <w:szCs w:val="21"/>
          <w:lang w:val="es-PE"/>
        </w:rPr>
        <w:t xml:space="preserve">10. </w:t>
      </w:r>
      <w:r w:rsidR="008D5701" w:rsidRPr="006D2407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INFRAESTRUCTURA COMO CÓDIGO Y CI/CD</w:t>
      </w:r>
    </w:p>
    <w:p w14:paraId="4B2E7AA0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34" w:name="repositorios-y-gitops"/>
      <w:r w:rsidRPr="006D2407">
        <w:rPr>
          <w:rFonts w:ascii="Arial" w:hAnsi="Arial" w:cs="Arial"/>
          <w:color w:val="auto"/>
          <w:sz w:val="21"/>
          <w:szCs w:val="21"/>
          <w:lang w:val="es-PE"/>
        </w:rPr>
        <w:t xml:space="preserve">10.1 Repositorios y </w:t>
      </w:r>
      <w:proofErr w:type="spellStart"/>
      <w:r w:rsidRPr="006D2407">
        <w:rPr>
          <w:rFonts w:ascii="Arial" w:hAnsi="Arial" w:cs="Arial"/>
          <w:color w:val="auto"/>
          <w:sz w:val="21"/>
          <w:szCs w:val="21"/>
          <w:lang w:val="es-PE"/>
        </w:rPr>
        <w:t>GitOps</w:t>
      </w:r>
      <w:proofErr w:type="spellEnd"/>
    </w:p>
    <w:p w14:paraId="512329B6" w14:textId="77777777" w:rsidR="00134EF0" w:rsidRPr="005C46D5" w:rsidRDefault="00000000" w:rsidP="008D5701">
      <w:pPr>
        <w:pStyle w:val="Compact"/>
        <w:numPr>
          <w:ilvl w:val="0"/>
          <w:numId w:val="17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</w:rPr>
      </w:pPr>
      <w:r w:rsidRPr="005C46D5">
        <w:rPr>
          <w:rStyle w:val="VerbatimChar"/>
          <w:rFonts w:ascii="Arial" w:hAnsi="Arial" w:cs="Arial"/>
          <w:sz w:val="21"/>
          <w:szCs w:val="21"/>
        </w:rPr>
        <w:t>oris-business-cas-central-v2</w:t>
      </w:r>
      <w:r w:rsidRPr="005C46D5">
        <w:rPr>
          <w:rFonts w:ascii="Arial" w:hAnsi="Arial" w:cs="Arial"/>
          <w:sz w:val="21"/>
          <w:szCs w:val="21"/>
        </w:rPr>
        <w:t>: Código java. Maven + Docker -&gt; GitHub Actions.</w:t>
      </w:r>
    </w:p>
    <w:p w14:paraId="4D03FFEF" w14:textId="77777777" w:rsidR="00134EF0" w:rsidRPr="006D2407" w:rsidRDefault="00000000" w:rsidP="008D5701">
      <w:pPr>
        <w:pStyle w:val="Compact"/>
        <w:numPr>
          <w:ilvl w:val="0"/>
          <w:numId w:val="17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oris-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infrastructure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: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Terraform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. Ejecutado vía GitHub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Actions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>.</w:t>
      </w:r>
    </w:p>
    <w:p w14:paraId="2D7E6558" w14:textId="77777777" w:rsidR="00134EF0" w:rsidRPr="006D2407" w:rsidRDefault="00000000" w:rsidP="008D5701">
      <w:pPr>
        <w:pStyle w:val="Compact"/>
        <w:numPr>
          <w:ilvl w:val="0"/>
          <w:numId w:val="17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oris-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gitops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: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Kustomize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+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ArgoCD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. El estado de la infraestructura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Kubernetes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se declara aquí.</w:t>
      </w:r>
    </w:p>
    <w:p w14:paraId="65029B90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35" w:name="terraform-en-capas"/>
      <w:bookmarkEnd w:id="34"/>
      <w:r w:rsidRPr="006D2407">
        <w:rPr>
          <w:rFonts w:ascii="Arial" w:hAnsi="Arial" w:cs="Arial"/>
          <w:color w:val="auto"/>
          <w:sz w:val="21"/>
          <w:szCs w:val="21"/>
          <w:lang w:val="es-PE"/>
        </w:rPr>
        <w:t xml:space="preserve">10.2 </w:t>
      </w:r>
      <w:proofErr w:type="spellStart"/>
      <w:r w:rsidRPr="006D2407">
        <w:rPr>
          <w:rFonts w:ascii="Arial" w:hAnsi="Arial" w:cs="Arial"/>
          <w:color w:val="auto"/>
          <w:sz w:val="21"/>
          <w:szCs w:val="21"/>
          <w:lang w:val="es-PE"/>
        </w:rPr>
        <w:t>Terraform</w:t>
      </w:r>
      <w:proofErr w:type="spellEnd"/>
      <w:r w:rsidRPr="006D2407">
        <w:rPr>
          <w:rFonts w:ascii="Arial" w:hAnsi="Arial" w:cs="Arial"/>
          <w:color w:val="auto"/>
          <w:sz w:val="21"/>
          <w:szCs w:val="21"/>
          <w:lang w:val="es-PE"/>
        </w:rPr>
        <w:t xml:space="preserve"> en Capas</w:t>
      </w:r>
    </w:p>
    <w:p w14:paraId="3016BECD" w14:textId="77777777" w:rsidR="00134EF0" w:rsidRPr="005C46D5" w:rsidRDefault="00000000" w:rsidP="008D5701">
      <w:pPr>
        <w:pStyle w:val="Compact"/>
        <w:numPr>
          <w:ilvl w:val="0"/>
          <w:numId w:val="18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</w:rPr>
      </w:pPr>
      <w:r w:rsidRPr="005C46D5">
        <w:rPr>
          <w:rStyle w:val="VerbatimChar"/>
          <w:rFonts w:ascii="Arial" w:hAnsi="Arial" w:cs="Arial"/>
          <w:sz w:val="21"/>
          <w:szCs w:val="21"/>
        </w:rPr>
        <w:t>01-platform</w:t>
      </w:r>
      <w:r w:rsidRPr="005C46D5">
        <w:rPr>
          <w:rFonts w:ascii="Arial" w:hAnsi="Arial" w:cs="Arial"/>
          <w:sz w:val="21"/>
          <w:szCs w:val="21"/>
        </w:rPr>
        <w:t>: Hub VNet, APIM, ACR, KV, Log Analytics.</w:t>
      </w:r>
    </w:p>
    <w:p w14:paraId="73A28FFE" w14:textId="77777777" w:rsidR="00134EF0" w:rsidRPr="005C46D5" w:rsidRDefault="00000000" w:rsidP="008D5701">
      <w:pPr>
        <w:pStyle w:val="Compact"/>
        <w:numPr>
          <w:ilvl w:val="0"/>
          <w:numId w:val="18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</w:rPr>
      </w:pPr>
      <w:r w:rsidRPr="005C46D5">
        <w:rPr>
          <w:rStyle w:val="VerbatimChar"/>
          <w:rFonts w:ascii="Arial" w:hAnsi="Arial" w:cs="Arial"/>
          <w:sz w:val="21"/>
          <w:szCs w:val="21"/>
        </w:rPr>
        <w:t>02-networking</w:t>
      </w:r>
      <w:r w:rsidRPr="005C46D5">
        <w:rPr>
          <w:rFonts w:ascii="Arial" w:hAnsi="Arial" w:cs="Arial"/>
          <w:sz w:val="21"/>
          <w:szCs w:val="21"/>
        </w:rPr>
        <w:t>: Spoke VNets, Peering, NSG, NAT.</w:t>
      </w:r>
    </w:p>
    <w:p w14:paraId="3E7AF517" w14:textId="77777777" w:rsidR="00134EF0" w:rsidRPr="006D2407" w:rsidRDefault="00000000" w:rsidP="008D5701">
      <w:pPr>
        <w:pStyle w:val="Compact"/>
        <w:numPr>
          <w:ilvl w:val="0"/>
          <w:numId w:val="18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03-data</w:t>
      </w:r>
      <w:r w:rsidRPr="006D2407">
        <w:rPr>
          <w:rFonts w:ascii="Arial" w:hAnsi="Arial" w:cs="Arial"/>
          <w:sz w:val="21"/>
          <w:szCs w:val="21"/>
          <w:lang w:val="es-PE"/>
        </w:rPr>
        <w:t>: PostgreSQL, PE.</w:t>
      </w:r>
    </w:p>
    <w:p w14:paraId="0E1949E7" w14:textId="77777777" w:rsidR="00134EF0" w:rsidRPr="006D2407" w:rsidRDefault="00000000" w:rsidP="008D5701">
      <w:pPr>
        <w:pStyle w:val="Compact"/>
        <w:numPr>
          <w:ilvl w:val="0"/>
          <w:numId w:val="18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04-compute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: AKS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Clusters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>.</w:t>
      </w:r>
    </w:p>
    <w:p w14:paraId="7B34CE86" w14:textId="77777777" w:rsidR="00134EF0" w:rsidRPr="005C46D5" w:rsidRDefault="00000000" w:rsidP="008D5701">
      <w:pPr>
        <w:pStyle w:val="Compact"/>
        <w:numPr>
          <w:ilvl w:val="0"/>
          <w:numId w:val="18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</w:rPr>
      </w:pPr>
      <w:r w:rsidRPr="005C46D5">
        <w:rPr>
          <w:rStyle w:val="VerbatimChar"/>
          <w:rFonts w:ascii="Arial" w:hAnsi="Arial" w:cs="Arial"/>
          <w:sz w:val="21"/>
          <w:szCs w:val="21"/>
        </w:rPr>
        <w:t>05-observability</w:t>
      </w:r>
      <w:r w:rsidRPr="005C46D5">
        <w:rPr>
          <w:rFonts w:ascii="Arial" w:hAnsi="Arial" w:cs="Arial"/>
          <w:sz w:val="21"/>
          <w:szCs w:val="21"/>
        </w:rPr>
        <w:t>: App Insights, Azure Monitor.</w:t>
      </w:r>
    </w:p>
    <w:p w14:paraId="33E3DFF2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36" w:name="workflows"/>
      <w:bookmarkEnd w:id="35"/>
      <w:r w:rsidRPr="006D2407">
        <w:rPr>
          <w:rFonts w:ascii="Arial" w:hAnsi="Arial" w:cs="Arial"/>
          <w:color w:val="auto"/>
          <w:sz w:val="21"/>
          <w:szCs w:val="21"/>
          <w:lang w:val="es-PE"/>
        </w:rPr>
        <w:t xml:space="preserve">10.3 </w:t>
      </w:r>
      <w:proofErr w:type="spellStart"/>
      <w:r w:rsidRPr="006D2407">
        <w:rPr>
          <w:rFonts w:ascii="Arial" w:hAnsi="Arial" w:cs="Arial"/>
          <w:color w:val="auto"/>
          <w:sz w:val="21"/>
          <w:szCs w:val="21"/>
          <w:lang w:val="es-PE"/>
        </w:rPr>
        <w:t>Workflows</w:t>
      </w:r>
      <w:proofErr w:type="spellEnd"/>
    </w:p>
    <w:p w14:paraId="481304BB" w14:textId="77777777" w:rsidR="00134EF0" w:rsidRPr="006D2407" w:rsidRDefault="00000000" w:rsidP="008D5701">
      <w:pPr>
        <w:pStyle w:val="Compact"/>
        <w:numPr>
          <w:ilvl w:val="0"/>
          <w:numId w:val="19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Microservicio: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Push a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main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-&gt; Compila, Test, Docker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Build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, Push a ACR -&gt; Se actualiza TAG en el repo de </w:t>
      </w:r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oris-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gitops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>.</w:t>
      </w:r>
    </w:p>
    <w:p w14:paraId="1CA94E28" w14:textId="77777777" w:rsidR="00134EF0" w:rsidRPr="006D2407" w:rsidRDefault="00000000" w:rsidP="008D5701">
      <w:pPr>
        <w:pStyle w:val="Compact"/>
        <w:numPr>
          <w:ilvl w:val="0"/>
          <w:numId w:val="19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proofErr w:type="spellStart"/>
      <w:r w:rsidRPr="006D2407">
        <w:rPr>
          <w:rFonts w:ascii="Arial" w:hAnsi="Arial" w:cs="Arial"/>
          <w:b/>
          <w:bCs/>
          <w:sz w:val="21"/>
          <w:szCs w:val="21"/>
          <w:lang w:val="es-PE"/>
        </w:rPr>
        <w:t>GitOps</w:t>
      </w:r>
      <w:proofErr w:type="spellEnd"/>
      <w:r w:rsidRPr="006D2407">
        <w:rPr>
          <w:rFonts w:ascii="Arial" w:hAnsi="Arial" w:cs="Arial"/>
          <w:b/>
          <w:bCs/>
          <w:sz w:val="21"/>
          <w:szCs w:val="21"/>
          <w:lang w:val="es-PE"/>
        </w:rPr>
        <w:t>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ArgoCD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detecta la actualización en el repo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GitOps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y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auto-sincroniza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en AKS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dev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. Pasa de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dev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>-&gt;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cert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>-&gt;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prod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vía Pull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Requests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y validaciones.</w:t>
      </w:r>
    </w:p>
    <w:p w14:paraId="26280E4E" w14:textId="07584435" w:rsidR="008D5701" w:rsidRPr="006D2407" w:rsidRDefault="008D5701">
      <w:pPr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sz w:val="21"/>
          <w:szCs w:val="21"/>
          <w:lang w:val="es-PE"/>
        </w:rPr>
        <w:br w:type="page"/>
      </w:r>
    </w:p>
    <w:p w14:paraId="69B97B88" w14:textId="42E6EA0F" w:rsidR="00134EF0" w:rsidRPr="006D2407" w:rsidRDefault="00000000" w:rsidP="008D5701">
      <w:pPr>
        <w:pStyle w:val="Ttulo2"/>
        <w:spacing w:before="0" w:after="0" w:line="276" w:lineRule="auto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37" w:name="observabilidad"/>
      <w:bookmarkEnd w:id="33"/>
      <w:bookmarkEnd w:id="36"/>
      <w:r w:rsidRPr="006D2407">
        <w:rPr>
          <w:rFonts w:ascii="Arial" w:hAnsi="Arial" w:cs="Arial"/>
          <w:b/>
          <w:bCs/>
          <w:color w:val="auto"/>
          <w:sz w:val="21"/>
          <w:szCs w:val="21"/>
          <w:lang w:val="es-PE"/>
        </w:rPr>
        <w:lastRenderedPageBreak/>
        <w:t xml:space="preserve">11. </w:t>
      </w:r>
      <w:r w:rsidR="008D5701" w:rsidRPr="006D2407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OBSERVABILIDAD</w:t>
      </w:r>
    </w:p>
    <w:p w14:paraId="0BC50F43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38" w:name="arquitectura-de-observabilidad"/>
      <w:r w:rsidRPr="006D2407">
        <w:rPr>
          <w:rFonts w:ascii="Arial" w:hAnsi="Arial" w:cs="Arial"/>
          <w:color w:val="auto"/>
          <w:sz w:val="21"/>
          <w:szCs w:val="21"/>
          <w:lang w:val="es-PE"/>
        </w:rPr>
        <w:t xml:space="preserve">11.1 Arquitectura de </w:t>
      </w:r>
      <w:proofErr w:type="spellStart"/>
      <w:r w:rsidRPr="006D2407">
        <w:rPr>
          <w:rFonts w:ascii="Arial" w:hAnsi="Arial" w:cs="Arial"/>
          <w:color w:val="auto"/>
          <w:sz w:val="21"/>
          <w:szCs w:val="21"/>
          <w:lang w:val="es-PE"/>
        </w:rPr>
        <w:t>Observabilidad</w:t>
      </w:r>
      <w:proofErr w:type="spellEnd"/>
    </w:p>
    <w:p w14:paraId="21E744AC" w14:textId="77777777" w:rsidR="00134EF0" w:rsidRPr="006D2407" w:rsidRDefault="00000000" w:rsidP="008D5701">
      <w:pPr>
        <w:pStyle w:val="Compact"/>
        <w:numPr>
          <w:ilvl w:val="0"/>
          <w:numId w:val="20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 xml:space="preserve">No hay </w:t>
      </w:r>
      <w:proofErr w:type="spellStart"/>
      <w:r w:rsidRPr="006D2407">
        <w:rPr>
          <w:rFonts w:ascii="Arial" w:hAnsi="Arial" w:cs="Arial"/>
          <w:b/>
          <w:bCs/>
          <w:sz w:val="21"/>
          <w:szCs w:val="21"/>
          <w:lang w:val="es-PE"/>
        </w:rPr>
        <w:t>pods</w:t>
      </w:r>
      <w:proofErr w:type="spellEnd"/>
      <w:r w:rsidRPr="006D2407">
        <w:rPr>
          <w:rFonts w:ascii="Arial" w:hAnsi="Arial" w:cs="Arial"/>
          <w:b/>
          <w:bCs/>
          <w:sz w:val="21"/>
          <w:szCs w:val="21"/>
          <w:lang w:val="es-PE"/>
        </w:rPr>
        <w:t xml:space="preserve"> de </w:t>
      </w:r>
      <w:proofErr w:type="spellStart"/>
      <w:r w:rsidRPr="006D2407">
        <w:rPr>
          <w:rFonts w:ascii="Arial" w:hAnsi="Arial" w:cs="Arial"/>
          <w:b/>
          <w:bCs/>
          <w:sz w:val="21"/>
          <w:szCs w:val="21"/>
          <w:lang w:val="es-PE"/>
        </w:rPr>
        <w:t>observabilidad</w:t>
      </w:r>
      <w:proofErr w:type="spellEnd"/>
      <w:r w:rsidRPr="006D2407">
        <w:rPr>
          <w:rFonts w:ascii="Arial" w:hAnsi="Arial" w:cs="Arial"/>
          <w:b/>
          <w:bCs/>
          <w:sz w:val="21"/>
          <w:szCs w:val="21"/>
          <w:lang w:val="es-PE"/>
        </w:rPr>
        <w:t xml:space="preserve"> en AKS: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Se utilizan servicios gestionados Azure.</w:t>
      </w:r>
    </w:p>
    <w:p w14:paraId="40425154" w14:textId="77777777" w:rsidR="00134EF0" w:rsidRPr="006D2407" w:rsidRDefault="00000000" w:rsidP="008D5701">
      <w:pPr>
        <w:pStyle w:val="Compact"/>
        <w:numPr>
          <w:ilvl w:val="0"/>
          <w:numId w:val="20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Instrumentación: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OpenTelemetry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Java Agent (adjunto vía </w:t>
      </w:r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-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javaagent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>).</w:t>
      </w:r>
    </w:p>
    <w:p w14:paraId="4B36CAFF" w14:textId="77777777" w:rsidR="00134EF0" w:rsidRPr="006D2407" w:rsidRDefault="00000000" w:rsidP="008D5701">
      <w:pPr>
        <w:pStyle w:val="Compact"/>
        <w:numPr>
          <w:ilvl w:val="0"/>
          <w:numId w:val="20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>Telemetría W3C: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APIM envía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header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</w:t>
      </w:r>
      <w:proofErr w:type="spellStart"/>
      <w:r w:rsidRPr="006D2407">
        <w:rPr>
          <w:rStyle w:val="VerbatimChar"/>
          <w:rFonts w:ascii="Arial" w:hAnsi="Arial" w:cs="Arial"/>
          <w:sz w:val="21"/>
          <w:szCs w:val="21"/>
          <w:lang w:val="es-PE"/>
        </w:rPr>
        <w:t>traceparent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-&gt; Microservicio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OTel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Agent propaga trace a BD -&gt; Todo llega consolidado a </w:t>
      </w:r>
      <w:r w:rsidRPr="006D2407">
        <w:rPr>
          <w:rFonts w:ascii="Arial" w:hAnsi="Arial" w:cs="Arial"/>
          <w:b/>
          <w:bCs/>
          <w:sz w:val="21"/>
          <w:szCs w:val="21"/>
          <w:lang w:val="es-PE"/>
        </w:rPr>
        <w:t xml:space="preserve">Azure </w:t>
      </w:r>
      <w:proofErr w:type="spellStart"/>
      <w:r w:rsidRPr="006D2407">
        <w:rPr>
          <w:rFonts w:ascii="Arial" w:hAnsi="Arial" w:cs="Arial"/>
          <w:b/>
          <w:bCs/>
          <w:sz w:val="21"/>
          <w:szCs w:val="21"/>
          <w:lang w:val="es-PE"/>
        </w:rPr>
        <w:t>Application</w:t>
      </w:r>
      <w:proofErr w:type="spellEnd"/>
      <w:r w:rsidRPr="006D2407">
        <w:rPr>
          <w:rFonts w:ascii="Arial" w:hAnsi="Arial" w:cs="Arial"/>
          <w:b/>
          <w:bCs/>
          <w:sz w:val="21"/>
          <w:szCs w:val="21"/>
          <w:lang w:val="es-PE"/>
        </w:rPr>
        <w:t xml:space="preserve"> </w:t>
      </w:r>
      <w:proofErr w:type="spellStart"/>
      <w:r w:rsidRPr="006D2407">
        <w:rPr>
          <w:rFonts w:ascii="Arial" w:hAnsi="Arial" w:cs="Arial"/>
          <w:b/>
          <w:bCs/>
          <w:sz w:val="21"/>
          <w:szCs w:val="21"/>
          <w:lang w:val="es-PE"/>
        </w:rPr>
        <w:t>Insights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>.</w:t>
      </w:r>
    </w:p>
    <w:p w14:paraId="10167D6B" w14:textId="77777777" w:rsidR="00134EF0" w:rsidRPr="006D2407" w:rsidRDefault="00000000" w:rsidP="008D5701">
      <w:pPr>
        <w:pStyle w:val="Compact"/>
        <w:numPr>
          <w:ilvl w:val="0"/>
          <w:numId w:val="20"/>
        </w:numPr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b/>
          <w:bCs/>
          <w:sz w:val="21"/>
          <w:szCs w:val="21"/>
          <w:lang w:val="es-PE"/>
        </w:rPr>
        <w:t xml:space="preserve">Container </w:t>
      </w:r>
      <w:proofErr w:type="spellStart"/>
      <w:r w:rsidRPr="006D2407">
        <w:rPr>
          <w:rFonts w:ascii="Arial" w:hAnsi="Arial" w:cs="Arial"/>
          <w:b/>
          <w:bCs/>
          <w:sz w:val="21"/>
          <w:szCs w:val="21"/>
          <w:lang w:val="es-PE"/>
        </w:rPr>
        <w:t>Insights</w:t>
      </w:r>
      <w:proofErr w:type="spellEnd"/>
      <w:r w:rsidRPr="006D2407">
        <w:rPr>
          <w:rFonts w:ascii="Arial" w:hAnsi="Arial" w:cs="Arial"/>
          <w:b/>
          <w:bCs/>
          <w:sz w:val="21"/>
          <w:szCs w:val="21"/>
          <w:lang w:val="es-PE"/>
        </w:rPr>
        <w:t>:</w:t>
      </w:r>
      <w:r w:rsidRPr="006D2407">
        <w:rPr>
          <w:rFonts w:ascii="Arial" w:hAnsi="Arial" w:cs="Arial"/>
          <w:sz w:val="21"/>
          <w:szCs w:val="21"/>
          <w:lang w:val="es-PE"/>
        </w:rPr>
        <w:t xml:space="preserve"> Exporta métricas/logs nativos de K8s a </w:t>
      </w:r>
      <w:r w:rsidRPr="006D2407">
        <w:rPr>
          <w:rFonts w:ascii="Arial" w:hAnsi="Arial" w:cs="Arial"/>
          <w:b/>
          <w:bCs/>
          <w:sz w:val="21"/>
          <w:szCs w:val="21"/>
          <w:lang w:val="es-PE"/>
        </w:rPr>
        <w:t xml:space="preserve">Log </w:t>
      </w:r>
      <w:proofErr w:type="spellStart"/>
      <w:r w:rsidRPr="006D2407">
        <w:rPr>
          <w:rFonts w:ascii="Arial" w:hAnsi="Arial" w:cs="Arial"/>
          <w:b/>
          <w:bCs/>
          <w:sz w:val="21"/>
          <w:szCs w:val="21"/>
          <w:lang w:val="es-PE"/>
        </w:rPr>
        <w:t>Analytics</w:t>
      </w:r>
      <w:proofErr w:type="spellEnd"/>
      <w:r w:rsidRPr="006D2407">
        <w:rPr>
          <w:rFonts w:ascii="Arial" w:hAnsi="Arial" w:cs="Arial"/>
          <w:b/>
          <w:bCs/>
          <w:sz w:val="21"/>
          <w:szCs w:val="21"/>
          <w:lang w:val="es-PE"/>
        </w:rPr>
        <w:t xml:space="preserve"> </w:t>
      </w:r>
      <w:proofErr w:type="spellStart"/>
      <w:r w:rsidRPr="006D2407">
        <w:rPr>
          <w:rFonts w:ascii="Arial" w:hAnsi="Arial" w:cs="Arial"/>
          <w:b/>
          <w:bCs/>
          <w:sz w:val="21"/>
          <w:szCs w:val="21"/>
          <w:lang w:val="es-PE"/>
        </w:rPr>
        <w:t>Workspace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>.</w:t>
      </w:r>
    </w:p>
    <w:p w14:paraId="49D6311C" w14:textId="77777777" w:rsidR="00134EF0" w:rsidRPr="006D2407" w:rsidRDefault="00000000" w:rsidP="008D5701">
      <w:pPr>
        <w:pStyle w:val="Ttulo3"/>
        <w:spacing w:before="0" w:after="0" w:line="276" w:lineRule="auto"/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39" w:name="desarrollo-local"/>
      <w:bookmarkEnd w:id="38"/>
      <w:r w:rsidRPr="006D2407">
        <w:rPr>
          <w:rFonts w:ascii="Arial" w:hAnsi="Arial" w:cs="Arial"/>
          <w:color w:val="auto"/>
          <w:sz w:val="21"/>
          <w:szCs w:val="21"/>
          <w:lang w:val="es-PE"/>
        </w:rPr>
        <w:t>11.2 Desarrollo Local</w:t>
      </w:r>
    </w:p>
    <w:p w14:paraId="3926E4B3" w14:textId="77777777" w:rsidR="00134EF0" w:rsidRPr="006D2407" w:rsidRDefault="00000000" w:rsidP="008D5701">
      <w:pPr>
        <w:pStyle w:val="FirstParagraph"/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sz w:val="21"/>
          <w:szCs w:val="21"/>
          <w:lang w:val="es-PE"/>
        </w:rPr>
        <w:t xml:space="preserve">El </w:t>
      </w:r>
      <w:proofErr w:type="spellStart"/>
      <w:r w:rsidRPr="006D2407">
        <w:rPr>
          <w:rFonts w:ascii="Arial" w:hAnsi="Arial" w:cs="Arial"/>
          <w:sz w:val="21"/>
          <w:szCs w:val="21"/>
          <w:lang w:val="es-PE"/>
        </w:rPr>
        <w:t>framework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t xml:space="preserve"> permite configuración pura localmente:</w:t>
      </w:r>
    </w:p>
    <w:p w14:paraId="24208597" w14:textId="77777777" w:rsidR="00134EF0" w:rsidRPr="006D2407" w:rsidRDefault="00000000" w:rsidP="008D5701">
      <w:pPr>
        <w:pStyle w:val="SourceCode"/>
        <w:shd w:val="clear" w:color="auto" w:fill="F2F2F2" w:themeFill="background1" w:themeFillShade="F2"/>
        <w:spacing w:after="0" w:line="276" w:lineRule="auto"/>
        <w:rPr>
          <w:rFonts w:ascii="Arial" w:hAnsi="Arial" w:cs="Arial"/>
          <w:sz w:val="21"/>
          <w:szCs w:val="21"/>
          <w:lang w:val="es-PE"/>
        </w:rPr>
      </w:pPr>
      <w:r w:rsidRPr="006D2407">
        <w:rPr>
          <w:rStyle w:val="VariableTok"/>
          <w:rFonts w:ascii="Arial" w:hAnsi="Arial" w:cs="Arial"/>
          <w:color w:val="auto"/>
          <w:sz w:val="21"/>
          <w:szCs w:val="21"/>
          <w:lang w:val="es-PE"/>
        </w:rPr>
        <w:t>OTEL_TRACES_EXPORTER</w:t>
      </w:r>
      <w:r w:rsidRPr="006D2407">
        <w:rPr>
          <w:rStyle w:val="OperatorTok"/>
          <w:rFonts w:ascii="Arial" w:hAnsi="Arial" w:cs="Arial"/>
          <w:color w:val="auto"/>
          <w:sz w:val="21"/>
          <w:szCs w:val="21"/>
          <w:lang w:val="es-PE"/>
        </w:rPr>
        <w:t>=</w:t>
      </w:r>
      <w:proofErr w:type="spellStart"/>
      <w:r w:rsidRPr="006D2407">
        <w:rPr>
          <w:rStyle w:val="NormalTok"/>
          <w:rFonts w:ascii="Arial" w:hAnsi="Arial" w:cs="Arial"/>
          <w:sz w:val="21"/>
          <w:szCs w:val="21"/>
          <w:lang w:val="es-PE"/>
        </w:rPr>
        <w:t>logging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br/>
      </w:r>
      <w:r w:rsidRPr="006D2407">
        <w:rPr>
          <w:rStyle w:val="VariableTok"/>
          <w:rFonts w:ascii="Arial" w:hAnsi="Arial" w:cs="Arial"/>
          <w:color w:val="auto"/>
          <w:sz w:val="21"/>
          <w:szCs w:val="21"/>
          <w:lang w:val="es-PE"/>
        </w:rPr>
        <w:t>OTEL_METRICS_EXPORTER</w:t>
      </w:r>
      <w:r w:rsidRPr="006D2407">
        <w:rPr>
          <w:rStyle w:val="OperatorTok"/>
          <w:rFonts w:ascii="Arial" w:hAnsi="Arial" w:cs="Arial"/>
          <w:color w:val="auto"/>
          <w:sz w:val="21"/>
          <w:szCs w:val="21"/>
          <w:lang w:val="es-PE"/>
        </w:rPr>
        <w:t>=</w:t>
      </w:r>
      <w:proofErr w:type="spellStart"/>
      <w:r w:rsidRPr="006D2407">
        <w:rPr>
          <w:rStyle w:val="NormalTok"/>
          <w:rFonts w:ascii="Arial" w:hAnsi="Arial" w:cs="Arial"/>
          <w:sz w:val="21"/>
          <w:szCs w:val="21"/>
          <w:lang w:val="es-PE"/>
        </w:rPr>
        <w:t>logging</w:t>
      </w:r>
      <w:proofErr w:type="spellEnd"/>
      <w:r w:rsidRPr="006D2407">
        <w:rPr>
          <w:rFonts w:ascii="Arial" w:hAnsi="Arial" w:cs="Arial"/>
          <w:sz w:val="21"/>
          <w:szCs w:val="21"/>
          <w:lang w:val="es-PE"/>
        </w:rPr>
        <w:br/>
      </w:r>
      <w:r w:rsidRPr="006D2407">
        <w:rPr>
          <w:rStyle w:val="VariableTok"/>
          <w:rFonts w:ascii="Arial" w:hAnsi="Arial" w:cs="Arial"/>
          <w:color w:val="auto"/>
          <w:sz w:val="21"/>
          <w:szCs w:val="21"/>
          <w:lang w:val="es-PE"/>
        </w:rPr>
        <w:t>OTEL_LOGS_EXPORTER</w:t>
      </w:r>
      <w:r w:rsidRPr="006D2407">
        <w:rPr>
          <w:rStyle w:val="OperatorTok"/>
          <w:rFonts w:ascii="Arial" w:hAnsi="Arial" w:cs="Arial"/>
          <w:color w:val="auto"/>
          <w:sz w:val="21"/>
          <w:szCs w:val="21"/>
          <w:lang w:val="es-PE"/>
        </w:rPr>
        <w:t>=</w:t>
      </w:r>
      <w:proofErr w:type="spellStart"/>
      <w:r w:rsidRPr="006D2407">
        <w:rPr>
          <w:rStyle w:val="NormalTok"/>
          <w:rFonts w:ascii="Arial" w:hAnsi="Arial" w:cs="Arial"/>
          <w:sz w:val="21"/>
          <w:szCs w:val="21"/>
          <w:lang w:val="es-PE"/>
        </w:rPr>
        <w:t>logging</w:t>
      </w:r>
      <w:proofErr w:type="spellEnd"/>
    </w:p>
    <w:p w14:paraId="0EB1AE2D" w14:textId="77777777" w:rsidR="00134EF0" w:rsidRPr="006D2407" w:rsidRDefault="00000000" w:rsidP="008D5701">
      <w:pPr>
        <w:pStyle w:val="FirstParagraph"/>
        <w:spacing w:before="0"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  <w:r w:rsidRPr="006D2407">
        <w:rPr>
          <w:rFonts w:ascii="Arial" w:hAnsi="Arial" w:cs="Arial"/>
          <w:sz w:val="21"/>
          <w:szCs w:val="21"/>
          <w:lang w:val="es-PE"/>
        </w:rPr>
        <w:t>Permitiendo ver trazas completas por consola sin necesitar acceso a Azure.</w:t>
      </w:r>
    </w:p>
    <w:p w14:paraId="5173B04A" w14:textId="195FB9AD" w:rsidR="00134EF0" w:rsidRPr="006D2407" w:rsidRDefault="00134EF0" w:rsidP="008D5701">
      <w:pPr>
        <w:spacing w:after="0" w:line="276" w:lineRule="auto"/>
        <w:jc w:val="both"/>
        <w:rPr>
          <w:rFonts w:ascii="Arial" w:hAnsi="Arial" w:cs="Arial"/>
          <w:sz w:val="21"/>
          <w:szCs w:val="21"/>
          <w:lang w:val="es-PE"/>
        </w:rPr>
      </w:pPr>
    </w:p>
    <w:p w14:paraId="5E3EECB5" w14:textId="43CD0967" w:rsidR="00134EF0" w:rsidRPr="006D2407" w:rsidRDefault="00000000" w:rsidP="008D5701">
      <w:pPr>
        <w:pStyle w:val="Ttulo2"/>
        <w:spacing w:before="0" w:after="0" w:line="276" w:lineRule="auto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40" w:name="glosario"/>
      <w:bookmarkEnd w:id="37"/>
      <w:bookmarkEnd w:id="39"/>
      <w:r w:rsidRPr="006D2407">
        <w:rPr>
          <w:rFonts w:ascii="Arial" w:hAnsi="Arial" w:cs="Arial"/>
          <w:b/>
          <w:bCs/>
          <w:color w:val="auto"/>
          <w:sz w:val="21"/>
          <w:szCs w:val="21"/>
          <w:lang w:val="es-PE"/>
        </w:rPr>
        <w:t xml:space="preserve">12. </w:t>
      </w:r>
      <w:r w:rsidR="008D5701" w:rsidRPr="006D2407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GLOSARIO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3784"/>
        <w:gridCol w:w="5044"/>
      </w:tblGrid>
      <w:tr w:rsidR="008D5701" w:rsidRPr="006D2407" w14:paraId="412547A8" w14:textId="77777777" w:rsidTr="008D5701">
        <w:tc>
          <w:tcPr>
            <w:tcW w:w="3394" w:type="dxa"/>
            <w:shd w:val="clear" w:color="auto" w:fill="F2F2F2" w:themeFill="background1" w:themeFillShade="F2"/>
          </w:tcPr>
          <w:p w14:paraId="2F0BD630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Término</w:t>
            </w:r>
          </w:p>
        </w:tc>
        <w:tc>
          <w:tcPr>
            <w:tcW w:w="4525" w:type="dxa"/>
            <w:shd w:val="clear" w:color="auto" w:fill="F2F2F2" w:themeFill="background1" w:themeFillShade="F2"/>
          </w:tcPr>
          <w:p w14:paraId="7424C1A2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Definición</w:t>
            </w:r>
          </w:p>
        </w:tc>
      </w:tr>
      <w:tr w:rsidR="008D5701" w:rsidRPr="006D2407" w14:paraId="0FA26307" w14:textId="77777777" w:rsidTr="008D5701">
        <w:tc>
          <w:tcPr>
            <w:tcW w:w="3394" w:type="dxa"/>
          </w:tcPr>
          <w:p w14:paraId="4E3ACFC6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AKS / ACR / APIM</w:t>
            </w:r>
          </w:p>
        </w:tc>
        <w:tc>
          <w:tcPr>
            <w:tcW w:w="4525" w:type="dxa"/>
          </w:tcPr>
          <w:p w14:paraId="4141AD4E" w14:textId="77777777" w:rsidR="00134EF0" w:rsidRPr="005C46D5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5C46D5">
              <w:rPr>
                <w:rFonts w:ascii="Arial" w:hAnsi="Arial" w:cs="Arial"/>
                <w:sz w:val="21"/>
                <w:szCs w:val="21"/>
              </w:rPr>
              <w:t>Azure Kubernetes Service / Azure Container Registry / Azure API Management.</w:t>
            </w:r>
          </w:p>
        </w:tc>
      </w:tr>
      <w:tr w:rsidR="008D5701" w:rsidRPr="000D69DE" w14:paraId="5552B313" w14:textId="77777777" w:rsidTr="008D5701">
        <w:tc>
          <w:tcPr>
            <w:tcW w:w="3394" w:type="dxa"/>
          </w:tcPr>
          <w:p w14:paraId="63BDC747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ArgoCD</w:t>
            </w:r>
            <w:proofErr w:type="spellEnd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 / </w:t>
            </w: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Kustomize</w:t>
            </w:r>
            <w:proofErr w:type="spellEnd"/>
          </w:p>
        </w:tc>
        <w:tc>
          <w:tcPr>
            <w:tcW w:w="4525" w:type="dxa"/>
          </w:tcPr>
          <w:p w14:paraId="0292D06E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Herramientas declarativas para despliegues </w:t>
            </w: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GitOps</w:t>
            </w:r>
            <w:proofErr w:type="spellEnd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 K8s.</w:t>
            </w:r>
          </w:p>
        </w:tc>
      </w:tr>
      <w:tr w:rsidR="008D5701" w:rsidRPr="000D69DE" w14:paraId="12ED3FA2" w14:textId="77777777" w:rsidTr="008D5701">
        <w:tc>
          <w:tcPr>
            <w:tcW w:w="3394" w:type="dxa"/>
          </w:tcPr>
          <w:p w14:paraId="60ACB2B3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BCrypt</w:t>
            </w:r>
            <w:proofErr w:type="spellEnd"/>
          </w:p>
        </w:tc>
        <w:tc>
          <w:tcPr>
            <w:tcW w:w="4525" w:type="dxa"/>
          </w:tcPr>
          <w:p w14:paraId="5C5062DA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Algoritmo de </w:t>
            </w: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hashing</w:t>
            </w:r>
            <w:proofErr w:type="spellEnd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 para contraseñas.</w:t>
            </w:r>
          </w:p>
        </w:tc>
      </w:tr>
      <w:tr w:rsidR="008D5701" w:rsidRPr="006D2407" w14:paraId="102526FC" w14:textId="77777777" w:rsidTr="008D5701">
        <w:tc>
          <w:tcPr>
            <w:tcW w:w="3394" w:type="dxa"/>
          </w:tcPr>
          <w:p w14:paraId="32AED5B0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CAS</w:t>
            </w:r>
          </w:p>
        </w:tc>
        <w:tc>
          <w:tcPr>
            <w:tcW w:w="4525" w:type="dxa"/>
          </w:tcPr>
          <w:p w14:paraId="78487E60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Central </w:t>
            </w: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Authentication</w:t>
            </w:r>
            <w:proofErr w:type="spellEnd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 Service.</w:t>
            </w:r>
          </w:p>
        </w:tc>
      </w:tr>
      <w:tr w:rsidR="008D5701" w:rsidRPr="000D69DE" w14:paraId="0C684D5B" w14:textId="77777777" w:rsidTr="008D5701">
        <w:tc>
          <w:tcPr>
            <w:tcW w:w="3394" w:type="dxa"/>
          </w:tcPr>
          <w:p w14:paraId="7C5539A1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Clean</w:t>
            </w:r>
            <w:proofErr w:type="spellEnd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 </w:t>
            </w: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Architecture</w:t>
            </w:r>
            <w:proofErr w:type="spellEnd"/>
          </w:p>
        </w:tc>
        <w:tc>
          <w:tcPr>
            <w:tcW w:w="4525" w:type="dxa"/>
          </w:tcPr>
          <w:p w14:paraId="6C90DC82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Patrón de arquitectura enfocado en la separación e independencia de capas.</w:t>
            </w:r>
          </w:p>
        </w:tc>
      </w:tr>
      <w:tr w:rsidR="008D5701" w:rsidRPr="006D2407" w14:paraId="7F389413" w14:textId="77777777" w:rsidTr="008D5701">
        <w:tc>
          <w:tcPr>
            <w:tcW w:w="3394" w:type="dxa"/>
          </w:tcPr>
          <w:p w14:paraId="186C65B7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HPA / PDB</w:t>
            </w:r>
          </w:p>
        </w:tc>
        <w:tc>
          <w:tcPr>
            <w:tcW w:w="4525" w:type="dxa"/>
          </w:tcPr>
          <w:p w14:paraId="1186E62A" w14:textId="77777777" w:rsidR="00134EF0" w:rsidRPr="005C46D5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5C46D5">
              <w:rPr>
                <w:rFonts w:ascii="Arial" w:hAnsi="Arial" w:cs="Arial"/>
                <w:sz w:val="21"/>
                <w:szCs w:val="21"/>
              </w:rPr>
              <w:t>Horizontal Pod Autoscaler / Pod Disruption Budget (K8s).</w:t>
            </w:r>
          </w:p>
        </w:tc>
      </w:tr>
      <w:tr w:rsidR="008D5701" w:rsidRPr="000D69DE" w14:paraId="12658F25" w14:textId="77777777" w:rsidTr="008D5701">
        <w:tc>
          <w:tcPr>
            <w:tcW w:w="3394" w:type="dxa"/>
          </w:tcPr>
          <w:p w14:paraId="38958D4C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JWT RS256</w:t>
            </w:r>
          </w:p>
        </w:tc>
        <w:tc>
          <w:tcPr>
            <w:tcW w:w="4525" w:type="dxa"/>
          </w:tcPr>
          <w:p w14:paraId="5C5A61C4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JSON Web Token validado mediante firma asimétrica de 2048 bits.</w:t>
            </w:r>
          </w:p>
        </w:tc>
      </w:tr>
      <w:tr w:rsidR="008D5701" w:rsidRPr="006D2407" w14:paraId="164F15BF" w14:textId="77777777" w:rsidTr="008D5701">
        <w:tc>
          <w:tcPr>
            <w:tcW w:w="3394" w:type="dxa"/>
          </w:tcPr>
          <w:p w14:paraId="5D314A58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R2DBC / </w:t>
            </w: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WebFlux</w:t>
            </w:r>
            <w:proofErr w:type="spellEnd"/>
          </w:p>
        </w:tc>
        <w:tc>
          <w:tcPr>
            <w:tcW w:w="4525" w:type="dxa"/>
          </w:tcPr>
          <w:p w14:paraId="46FDEBE2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Reactive </w:t>
            </w: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Relational</w:t>
            </w:r>
            <w:proofErr w:type="spellEnd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 </w:t>
            </w: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Database</w:t>
            </w:r>
            <w:proofErr w:type="spellEnd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 </w:t>
            </w: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Connectivity</w:t>
            </w:r>
            <w:proofErr w:type="spellEnd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 y el </w:t>
            </w: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framework</w:t>
            </w:r>
            <w:proofErr w:type="spellEnd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 reactivo de Spring.</w:t>
            </w:r>
          </w:p>
        </w:tc>
      </w:tr>
      <w:tr w:rsidR="008D5701" w:rsidRPr="006D2407" w14:paraId="0F82F324" w14:textId="77777777" w:rsidTr="008D5701">
        <w:tc>
          <w:tcPr>
            <w:tcW w:w="3394" w:type="dxa"/>
          </w:tcPr>
          <w:p w14:paraId="7301EF4A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WAF</w:t>
            </w:r>
          </w:p>
        </w:tc>
        <w:tc>
          <w:tcPr>
            <w:tcW w:w="4525" w:type="dxa"/>
          </w:tcPr>
          <w:p w14:paraId="2C45DED9" w14:textId="77777777" w:rsidR="00134EF0" w:rsidRPr="006D2407" w:rsidRDefault="00000000" w:rsidP="008D5701">
            <w:pPr>
              <w:pStyle w:val="Compact"/>
              <w:spacing w:before="0" w:after="0" w:line="276" w:lineRule="auto"/>
              <w:jc w:val="both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Web </w:t>
            </w:r>
            <w:proofErr w:type="spellStart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>Application</w:t>
            </w:r>
            <w:proofErr w:type="spellEnd"/>
            <w:r w:rsidRPr="006D2407">
              <w:rPr>
                <w:rFonts w:ascii="Arial" w:hAnsi="Arial" w:cs="Arial"/>
                <w:sz w:val="21"/>
                <w:szCs w:val="21"/>
                <w:lang w:val="es-PE"/>
              </w:rPr>
              <w:t xml:space="preserve"> Firewall.</w:t>
            </w:r>
          </w:p>
        </w:tc>
      </w:tr>
      <w:bookmarkEnd w:id="0"/>
      <w:bookmarkEnd w:id="40"/>
    </w:tbl>
    <w:p w14:paraId="4A1D6981" w14:textId="2BEE8711" w:rsidR="00134EF0" w:rsidRPr="006D2407" w:rsidRDefault="00134EF0" w:rsidP="008D5701">
      <w:pPr>
        <w:pStyle w:val="FirstParagraph"/>
        <w:spacing w:before="0" w:after="0" w:line="276" w:lineRule="auto"/>
        <w:jc w:val="both"/>
        <w:rPr>
          <w:rFonts w:ascii="Arial" w:hAnsi="Arial" w:cs="Arial"/>
          <w:sz w:val="21"/>
          <w:szCs w:val="21"/>
          <w:lang w:val="es-ES"/>
        </w:rPr>
      </w:pPr>
    </w:p>
    <w:sectPr w:rsidR="00134EF0" w:rsidRPr="006D2407">
      <w:headerReference w:type="default" r:id="rId8"/>
      <w:footerReference w:type="default" r:id="rId9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BBBA2" w14:textId="77777777" w:rsidR="0047493C" w:rsidRDefault="0047493C" w:rsidP="006D2407">
      <w:pPr>
        <w:spacing w:after="0"/>
      </w:pPr>
      <w:r>
        <w:separator/>
      </w:r>
    </w:p>
  </w:endnote>
  <w:endnote w:type="continuationSeparator" w:id="0">
    <w:p w14:paraId="1D74104B" w14:textId="77777777" w:rsidR="0047493C" w:rsidRDefault="0047493C" w:rsidP="006D24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99894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92CA8A7" w14:textId="0EE40496" w:rsidR="006D2407" w:rsidRDefault="00327BE1">
            <w:pPr>
              <w:pStyle w:val="Piedepgina"/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36576" distB="36576" distL="36576" distR="36576" simplePos="0" relativeHeight="251660288" behindDoc="0" locked="0" layoutInCell="1" allowOverlap="1" wp14:anchorId="0158A6CD" wp14:editId="63BE1978">
                      <wp:simplePos x="0" y="0"/>
                      <wp:positionH relativeFrom="column">
                        <wp:posOffset>37465</wp:posOffset>
                      </wp:positionH>
                      <wp:positionV relativeFrom="page">
                        <wp:posOffset>9315450</wp:posOffset>
                      </wp:positionV>
                      <wp:extent cx="5943600" cy="632460"/>
                      <wp:effectExtent l="0" t="0" r="0" b="0"/>
                      <wp:wrapNone/>
                      <wp:docPr id="12102633" name="Cuadro de texto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43600" cy="6324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010A963" w14:textId="77777777" w:rsidR="006D2407" w:rsidRDefault="006D2407" w:rsidP="006D2407">
                                  <w:pPr>
                                    <w:pStyle w:val="Sinespaciado"/>
                                    <w:jc w:val="center"/>
                                    <w:rPr>
                                      <w:rFonts w:ascii="Verdana" w:hAnsi="Verdana"/>
                                      <w:color w:val="156082" w:themeColor="accen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Emoji" w:hAnsi="Segoe UI Emoji" w:cs="Segoe UI Emoji"/>
                                      <w:color w:val="156082" w:themeColor="accent1"/>
                                      <w:sz w:val="20"/>
                                    </w:rPr>
                                    <w:t>📞</w:t>
                                  </w:r>
                                  <w:r>
                                    <w:rPr>
                                      <w:rFonts w:ascii="Segoe UI" w:hAnsi="Segoe UI" w:cs="Segoe UI"/>
                                      <w:color w:val="4040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 w:hAnsi="Verdana"/>
                                      <w:color w:val="156082" w:themeColor="accent1"/>
                                      <w:sz w:val="20"/>
                                    </w:rPr>
                                    <w:t xml:space="preserve">987-886274 – </w:t>
                                  </w:r>
                                  <w:r>
                                    <w:rPr>
                                      <w:rFonts w:ascii="Segoe UI Emoji" w:hAnsi="Segoe UI Emoji" w:cs="Segoe UI Emoji"/>
                                      <w:color w:val="156082" w:themeColor="accent1"/>
                                      <w:sz w:val="20"/>
                                    </w:rPr>
                                    <w:t>📞</w:t>
                                  </w:r>
                                  <w:r>
                                    <w:rPr>
                                      <w:rFonts w:ascii="Verdana" w:hAnsi="Verdana"/>
                                      <w:color w:val="156082" w:themeColor="accent1"/>
                                      <w:sz w:val="20"/>
                                    </w:rPr>
                                    <w:t xml:space="preserve"> 941804172</w:t>
                                  </w:r>
                                </w:p>
                                <w:p w14:paraId="5A3EFF4C" w14:textId="77777777" w:rsidR="006D2407" w:rsidRDefault="006D2407" w:rsidP="006D2407">
                                  <w:pPr>
                                    <w:pStyle w:val="Sinespaciado"/>
                                    <w:jc w:val="center"/>
                                    <w:rPr>
                                      <w:rFonts w:ascii="Verdana" w:hAnsi="Verdana"/>
                                      <w:color w:val="156082" w:themeColor="accen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Emoji" w:hAnsi="Segoe UI Emoji" w:cs="Segoe UI Emoji"/>
                                      <w:color w:val="156082" w:themeColor="accent1"/>
                                      <w:sz w:val="20"/>
                                    </w:rPr>
                                    <w:t>📧</w:t>
                                  </w:r>
                                  <w:r>
                                    <w:rPr>
                                      <w:rFonts w:ascii="Segoe UI" w:hAnsi="Segoe UI" w:cs="Segoe UI"/>
                                      <w:color w:val="4040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 w:hAnsi="Verdana"/>
                                      <w:color w:val="156082" w:themeColor="accent1"/>
                                      <w:sz w:val="20"/>
                                    </w:rPr>
                                    <w:t xml:space="preserve">dittatechconsulting@gmail.com - </w:t>
                                  </w:r>
                                  <w:r>
                                    <w:rPr>
                                      <w:rFonts w:ascii="Segoe UI Emoji" w:hAnsi="Segoe UI Emoji" w:cs="Segoe UI Emoji"/>
                                      <w:color w:val="156082" w:themeColor="accent1"/>
                                      <w:sz w:val="20"/>
                                    </w:rPr>
                                    <w:t>🌐</w:t>
                                  </w:r>
                                  <w:r>
                                    <w:rPr>
                                      <w:rFonts w:ascii="Segoe UI" w:hAnsi="Segoe UI" w:cs="Segoe UI"/>
                                      <w:color w:val="4040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 w:hAnsi="Verdana"/>
                                      <w:color w:val="156082" w:themeColor="accent1"/>
                                      <w:sz w:val="20"/>
                                    </w:rPr>
                                    <w:t>www.dittatech.pe</w:t>
                                  </w:r>
                                </w:p>
                                <w:p w14:paraId="3DD4F9A0" w14:textId="77777777" w:rsidR="006D2407" w:rsidRPr="00BA0C5A" w:rsidRDefault="006D2407" w:rsidP="006D2407">
                                  <w:pPr>
                                    <w:pStyle w:val="Sinespaciado"/>
                                    <w:jc w:val="center"/>
                                    <w:rPr>
                                      <w:rFonts w:ascii="Verdana" w:hAnsi="Verdana"/>
                                      <w:color w:val="156082" w:themeColor="accent1"/>
                                      <w:sz w:val="20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" tIns="36576" rIns="36576" bIns="36576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58A6C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" o:spid="_x0000_s1026" type="#_x0000_t202" style="position:absolute;left:0;text-align:left;margin-left:2.95pt;margin-top:733.5pt;width:468pt;height:49.8pt;z-index:25166028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" filled="f" stroked="f">
                      <v:textbox inset="2.88pt,2.88pt,2.88pt,2.88pt">
                        <w:txbxContent>
                          <w:p w14:paraId="4010A963" w14:textId="77777777" w:rsidR="006D2407" w:rsidRDefault="006D2407" w:rsidP="006D2407">
                            <w:pPr>
                              <w:pStyle w:val="Sinespaciado"/>
                              <w:jc w:val="center"/>
                              <w:rPr>
                                <w:rFonts w:ascii="Verdana" w:hAnsi="Verdana"/>
                                <w:color w:val="156082" w:themeColor="accent1"/>
                                <w:sz w:val="20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156082" w:themeColor="accent1"/>
                                <w:sz w:val="20"/>
                              </w:rPr>
                              <w:t>📞</w:t>
                            </w:r>
                            <w:r>
                              <w:rPr>
                                <w:rFonts w:ascii="Segoe UI" w:hAnsi="Segoe UI" w:cs="Segoe UI"/>
                                <w:color w:val="40404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156082" w:themeColor="accent1"/>
                                <w:sz w:val="20"/>
                              </w:rPr>
                              <w:t xml:space="preserve">987-886274 – </w:t>
                            </w:r>
                            <w:r>
                              <w:rPr>
                                <w:rFonts w:ascii="Segoe UI Emoji" w:hAnsi="Segoe UI Emoji" w:cs="Segoe UI Emoji"/>
                                <w:color w:val="156082" w:themeColor="accent1"/>
                                <w:sz w:val="20"/>
                              </w:rPr>
                              <w:t>📞</w:t>
                            </w:r>
                            <w:r>
                              <w:rPr>
                                <w:rFonts w:ascii="Verdana" w:hAnsi="Verdana"/>
                                <w:color w:val="156082" w:themeColor="accent1"/>
                                <w:sz w:val="20"/>
                              </w:rPr>
                              <w:t xml:space="preserve"> 941804172</w:t>
                            </w:r>
                          </w:p>
                          <w:p w14:paraId="5A3EFF4C" w14:textId="77777777" w:rsidR="006D2407" w:rsidRDefault="006D2407" w:rsidP="006D2407">
                            <w:pPr>
                              <w:pStyle w:val="Sinespaciado"/>
                              <w:jc w:val="center"/>
                              <w:rPr>
                                <w:rFonts w:ascii="Verdana" w:hAnsi="Verdana"/>
                                <w:color w:val="156082" w:themeColor="accent1"/>
                                <w:sz w:val="20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156082" w:themeColor="accent1"/>
                                <w:sz w:val="20"/>
                              </w:rPr>
                              <w:t>📧</w:t>
                            </w:r>
                            <w:r>
                              <w:rPr>
                                <w:rFonts w:ascii="Segoe UI" w:hAnsi="Segoe UI" w:cs="Segoe UI"/>
                                <w:color w:val="40404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156082" w:themeColor="accent1"/>
                                <w:sz w:val="20"/>
                              </w:rPr>
                              <w:t xml:space="preserve">dittatechconsulting@gmail.com - </w:t>
                            </w:r>
                            <w:r>
                              <w:rPr>
                                <w:rFonts w:ascii="Segoe UI Emoji" w:hAnsi="Segoe UI Emoji" w:cs="Segoe UI Emoji"/>
                                <w:color w:val="156082" w:themeColor="accent1"/>
                                <w:sz w:val="20"/>
                              </w:rPr>
                              <w:t>🌐</w:t>
                            </w:r>
                            <w:r>
                              <w:rPr>
                                <w:rFonts w:ascii="Segoe UI" w:hAnsi="Segoe UI" w:cs="Segoe UI"/>
                                <w:color w:val="40404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156082" w:themeColor="accent1"/>
                                <w:sz w:val="20"/>
                              </w:rPr>
                              <w:t>www.dittatech.pe</w:t>
                            </w:r>
                          </w:p>
                          <w:p w14:paraId="3DD4F9A0" w14:textId="77777777" w:rsidR="006D2407" w:rsidRPr="00BA0C5A" w:rsidRDefault="006D2407" w:rsidP="006D2407">
                            <w:pPr>
                              <w:pStyle w:val="Sinespaciado"/>
                              <w:jc w:val="center"/>
                              <w:rPr>
                                <w:rFonts w:ascii="Verdana" w:hAnsi="Verdana"/>
                                <w:color w:val="156082" w:themeColor="accent1"/>
                                <w:sz w:val="20"/>
                                <w:lang w:val="en-GB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6D2407">
              <w:rPr>
                <w:lang w:val="es-ES"/>
              </w:rPr>
              <w:t xml:space="preserve">Página </w:t>
            </w:r>
            <w:r w:rsidR="006D2407">
              <w:rPr>
                <w:b/>
                <w:bCs/>
              </w:rPr>
              <w:fldChar w:fldCharType="begin"/>
            </w:r>
            <w:r w:rsidR="006D2407">
              <w:rPr>
                <w:b/>
                <w:bCs/>
              </w:rPr>
              <w:instrText>PAGE</w:instrText>
            </w:r>
            <w:r w:rsidR="006D2407">
              <w:rPr>
                <w:b/>
                <w:bCs/>
              </w:rPr>
              <w:fldChar w:fldCharType="separate"/>
            </w:r>
            <w:r w:rsidR="006D2407">
              <w:rPr>
                <w:b/>
                <w:bCs/>
                <w:lang w:val="es-ES"/>
              </w:rPr>
              <w:t>2</w:t>
            </w:r>
            <w:r w:rsidR="006D2407">
              <w:rPr>
                <w:b/>
                <w:bCs/>
              </w:rPr>
              <w:fldChar w:fldCharType="end"/>
            </w:r>
            <w:r w:rsidR="006D2407">
              <w:rPr>
                <w:lang w:val="es-ES"/>
              </w:rPr>
              <w:t xml:space="preserve"> de </w:t>
            </w:r>
            <w:r w:rsidR="006D2407">
              <w:rPr>
                <w:b/>
                <w:bCs/>
              </w:rPr>
              <w:fldChar w:fldCharType="begin"/>
            </w:r>
            <w:r w:rsidR="006D2407">
              <w:rPr>
                <w:b/>
                <w:bCs/>
              </w:rPr>
              <w:instrText>NUMPAGES</w:instrText>
            </w:r>
            <w:r w:rsidR="006D2407">
              <w:rPr>
                <w:b/>
                <w:bCs/>
              </w:rPr>
              <w:fldChar w:fldCharType="separate"/>
            </w:r>
            <w:r w:rsidR="006D2407">
              <w:rPr>
                <w:b/>
                <w:bCs/>
                <w:lang w:val="es-ES"/>
              </w:rPr>
              <w:t>2</w:t>
            </w:r>
            <w:r w:rsidR="006D2407">
              <w:rPr>
                <w:b/>
                <w:bCs/>
              </w:rPr>
              <w:fldChar w:fldCharType="end"/>
            </w:r>
          </w:p>
        </w:sdtContent>
      </w:sdt>
    </w:sdtContent>
  </w:sdt>
  <w:p w14:paraId="1AC16CD2" w14:textId="107BB493" w:rsidR="006D2407" w:rsidRDefault="006D2407">
    <w:pPr>
      <w:pStyle w:val="Piedepgina"/>
    </w:pPr>
    <w:r>
      <w:rPr>
        <w:noProof/>
        <w:lang w:eastAsia="en-US"/>
      </w:rPr>
      <w:drawing>
        <wp:anchor distT="0" distB="0" distL="114300" distR="114300" simplePos="0" relativeHeight="251659264" behindDoc="1" locked="0" layoutInCell="1" allowOverlap="1" wp14:anchorId="11A1B9FB" wp14:editId="04687D92">
          <wp:simplePos x="0" y="0"/>
          <wp:positionH relativeFrom="page">
            <wp:posOffset>0</wp:posOffset>
          </wp:positionH>
          <wp:positionV relativeFrom="paragraph">
            <wp:posOffset>-382270</wp:posOffset>
          </wp:positionV>
          <wp:extent cx="1864360" cy="2612390"/>
          <wp:effectExtent l="0" t="0" r="2540" b="0"/>
          <wp:wrapNone/>
          <wp:docPr id="75" name="Picture 75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5" descr="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4360" cy="2612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EB296" w14:textId="77777777" w:rsidR="0047493C" w:rsidRDefault="0047493C" w:rsidP="006D2407">
      <w:pPr>
        <w:spacing w:after="0"/>
      </w:pPr>
      <w:r>
        <w:separator/>
      </w:r>
    </w:p>
  </w:footnote>
  <w:footnote w:type="continuationSeparator" w:id="0">
    <w:p w14:paraId="2D8A68BA" w14:textId="77777777" w:rsidR="0047493C" w:rsidRDefault="0047493C" w:rsidP="006D240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5C254" w14:textId="7611D685" w:rsidR="006D2407" w:rsidRDefault="006D2407">
    <w:pPr>
      <w:pStyle w:val="Encabezado"/>
    </w:pPr>
    <w:r w:rsidRPr="00D72E0C">
      <w:rPr>
        <w:noProof/>
      </w:rPr>
      <w:drawing>
        <wp:anchor distT="0" distB="0" distL="114300" distR="114300" simplePos="0" relativeHeight="251663360" behindDoc="1" locked="0" layoutInCell="1" allowOverlap="1" wp14:anchorId="4B835150" wp14:editId="006935E5">
          <wp:simplePos x="0" y="0"/>
          <wp:positionH relativeFrom="column">
            <wp:posOffset>4756785</wp:posOffset>
          </wp:positionH>
          <wp:positionV relativeFrom="paragraph">
            <wp:posOffset>-1924050</wp:posOffset>
          </wp:positionV>
          <wp:extent cx="4160520" cy="3849370"/>
          <wp:effectExtent l="0" t="0" r="0" b="0"/>
          <wp:wrapNone/>
          <wp:docPr id="3" name="Picture 74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74" descr="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60520" cy="3849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72E0C">
      <w:rPr>
        <w:noProof/>
      </w:rPr>
      <w:drawing>
        <wp:anchor distT="0" distB="0" distL="114300" distR="114300" simplePos="0" relativeHeight="251662336" behindDoc="0" locked="0" layoutInCell="1" allowOverlap="1" wp14:anchorId="2175B416" wp14:editId="7ABF4340">
          <wp:simplePos x="0" y="0"/>
          <wp:positionH relativeFrom="margin">
            <wp:posOffset>-695325</wp:posOffset>
          </wp:positionH>
          <wp:positionV relativeFrom="paragraph">
            <wp:posOffset>-241300</wp:posOffset>
          </wp:positionV>
          <wp:extent cx="2086673" cy="490538"/>
          <wp:effectExtent l="0" t="0" r="0" b="0"/>
          <wp:wrapNone/>
          <wp:docPr id="4" name="Imagen 4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Texto&#10;&#10;El contenido generado por IA puede ser incorrecto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6673" cy="4905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1502A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94C1F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9E249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9CD2F76"/>
    <w:multiLevelType w:val="multilevel"/>
    <w:tmpl w:val="DE66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10D0A"/>
    <w:multiLevelType w:val="multilevel"/>
    <w:tmpl w:val="E7DE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55F02"/>
    <w:multiLevelType w:val="multilevel"/>
    <w:tmpl w:val="2126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C54A1"/>
    <w:multiLevelType w:val="multilevel"/>
    <w:tmpl w:val="F81A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8113A"/>
    <w:multiLevelType w:val="multilevel"/>
    <w:tmpl w:val="3C58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B6AE5"/>
    <w:multiLevelType w:val="multilevel"/>
    <w:tmpl w:val="3D2E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E06B6"/>
    <w:multiLevelType w:val="multilevel"/>
    <w:tmpl w:val="52E2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83958">
    <w:abstractNumId w:val="0"/>
  </w:num>
  <w:num w:numId="2" w16cid:durableId="9730265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3996327">
    <w:abstractNumId w:val="1"/>
  </w:num>
  <w:num w:numId="4" w16cid:durableId="190270231">
    <w:abstractNumId w:val="1"/>
  </w:num>
  <w:num w:numId="5" w16cid:durableId="306859882">
    <w:abstractNumId w:val="1"/>
  </w:num>
  <w:num w:numId="6" w16cid:durableId="2111584245">
    <w:abstractNumId w:val="1"/>
  </w:num>
  <w:num w:numId="7" w16cid:durableId="1829710562">
    <w:abstractNumId w:val="1"/>
  </w:num>
  <w:num w:numId="8" w16cid:durableId="17192355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51309000">
    <w:abstractNumId w:val="1"/>
  </w:num>
  <w:num w:numId="10" w16cid:durableId="2126345561">
    <w:abstractNumId w:val="1"/>
  </w:num>
  <w:num w:numId="11" w16cid:durableId="1141114849">
    <w:abstractNumId w:val="1"/>
  </w:num>
  <w:num w:numId="12" w16cid:durableId="432215744">
    <w:abstractNumId w:val="1"/>
  </w:num>
  <w:num w:numId="13" w16cid:durableId="517963397">
    <w:abstractNumId w:val="1"/>
  </w:num>
  <w:num w:numId="14" w16cid:durableId="1086154428">
    <w:abstractNumId w:val="1"/>
  </w:num>
  <w:num w:numId="15" w16cid:durableId="779110100">
    <w:abstractNumId w:val="1"/>
  </w:num>
  <w:num w:numId="16" w16cid:durableId="450174500">
    <w:abstractNumId w:val="1"/>
  </w:num>
  <w:num w:numId="17" w16cid:durableId="1861895523">
    <w:abstractNumId w:val="1"/>
  </w:num>
  <w:num w:numId="18" w16cid:durableId="15936609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72849050">
    <w:abstractNumId w:val="1"/>
  </w:num>
  <w:num w:numId="20" w16cid:durableId="16590856">
    <w:abstractNumId w:val="1"/>
  </w:num>
  <w:num w:numId="21" w16cid:durableId="915361838">
    <w:abstractNumId w:val="5"/>
  </w:num>
  <w:num w:numId="22" w16cid:durableId="85420250">
    <w:abstractNumId w:val="7"/>
  </w:num>
  <w:num w:numId="23" w16cid:durableId="1532644891">
    <w:abstractNumId w:val="8"/>
  </w:num>
  <w:num w:numId="24" w16cid:durableId="866679671">
    <w:abstractNumId w:val="4"/>
  </w:num>
  <w:num w:numId="25" w16cid:durableId="1271354463">
    <w:abstractNumId w:val="9"/>
  </w:num>
  <w:num w:numId="26" w16cid:durableId="341056172">
    <w:abstractNumId w:val="6"/>
  </w:num>
  <w:num w:numId="27" w16cid:durableId="1512602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EF0"/>
    <w:rsid w:val="00033D17"/>
    <w:rsid w:val="0009747C"/>
    <w:rsid w:val="000D69DE"/>
    <w:rsid w:val="00134EF0"/>
    <w:rsid w:val="00327BE1"/>
    <w:rsid w:val="0047493C"/>
    <w:rsid w:val="005C46D5"/>
    <w:rsid w:val="006D2407"/>
    <w:rsid w:val="00824521"/>
    <w:rsid w:val="008423C8"/>
    <w:rsid w:val="008D5701"/>
    <w:rsid w:val="00EB4A38"/>
    <w:rsid w:val="00FB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4436C5"/>
  <w15:docId w15:val="{7F0A91A2-5391-440F-B95A-13592D336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">
    <w:name w:val="Table Grid"/>
    <w:basedOn w:val="Tablanormal"/>
    <w:rsid w:val="008D570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6D2407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6D2407"/>
  </w:style>
  <w:style w:type="paragraph" w:styleId="Piedepgina">
    <w:name w:val="footer"/>
    <w:basedOn w:val="Normal"/>
    <w:link w:val="PiedepginaCar"/>
    <w:uiPriority w:val="99"/>
    <w:rsid w:val="006D2407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2407"/>
  </w:style>
  <w:style w:type="paragraph" w:styleId="Sinespaciado">
    <w:name w:val="No Spacing"/>
    <w:basedOn w:val="Normal"/>
    <w:link w:val="SinespaciadoCar"/>
    <w:uiPriority w:val="1"/>
    <w:qFormat/>
    <w:rsid w:val="006D2407"/>
    <w:pPr>
      <w:spacing w:after="0"/>
    </w:pPr>
    <w:rPr>
      <w:rFonts w:ascii="Perpetua" w:eastAsia="Batang" w:hAnsi="Perpetua" w:cs="Times New Roman"/>
      <w:color w:val="000000"/>
      <w:sz w:val="22"/>
      <w:szCs w:val="20"/>
      <w:lang w:val="es-PE" w:eastAsia="es-PE"/>
    </w:rPr>
  </w:style>
  <w:style w:type="character" w:customStyle="1" w:styleId="SinespaciadoCar">
    <w:name w:val="Sin espaciado Car"/>
    <w:link w:val="Sinespaciado"/>
    <w:uiPriority w:val="1"/>
    <w:rsid w:val="006D2407"/>
    <w:rPr>
      <w:rFonts w:ascii="Perpetua" w:eastAsia="Batang" w:hAnsi="Perpetua" w:cs="Times New Roman"/>
      <w:color w:val="000000"/>
      <w:sz w:val="22"/>
      <w:szCs w:val="20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2197</Words>
  <Characters>12087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unah19 unah19</dc:creator>
  <cp:keywords/>
  <cp:lastModifiedBy>unah19 unah19</cp:lastModifiedBy>
  <cp:revision>5</cp:revision>
  <dcterms:created xsi:type="dcterms:W3CDTF">2026-02-27T15:55:00Z</dcterms:created>
  <dcterms:modified xsi:type="dcterms:W3CDTF">2026-02-27T19:50:00Z</dcterms:modified>
</cp:coreProperties>
</file>