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CB" w:rsidRPr="00FA01D0" w:rsidRDefault="00FA01D0">
      <w:pPr>
        <w:rPr>
          <w:b/>
          <w:sz w:val="20"/>
          <w:szCs w:val="20"/>
        </w:rPr>
      </w:pPr>
      <w:r w:rsidRPr="00FA01D0">
        <w:rPr>
          <w:b/>
          <w:sz w:val="20"/>
          <w:szCs w:val="20"/>
        </w:rPr>
        <w:t xml:space="preserve">ORMAP Arrow Requirements </w:t>
      </w:r>
      <w:r w:rsidR="00370C65">
        <w:rPr>
          <w:b/>
          <w:sz w:val="20"/>
          <w:szCs w:val="20"/>
        </w:rPr>
        <w:t xml:space="preserve">(May 2020) </w:t>
      </w:r>
    </w:p>
    <w:p w:rsidR="00FA01D0" w:rsidRDefault="00FA01D0">
      <w:r w:rsidRPr="00FA01D0">
        <w:rPr>
          <w:b/>
        </w:rPr>
        <w:t>Feature Type</w:t>
      </w:r>
      <w:r>
        <w:t xml:space="preserve">: Dimension Arrow Pairs, Label Arrows, Tics, and Hooks are line type features contained in the cartographic feature class. </w:t>
      </w:r>
    </w:p>
    <w:p w:rsidR="00FA01D0" w:rsidRDefault="00FA01D0">
      <w:r w:rsidRPr="00FA01D0">
        <w:rPr>
          <w:b/>
        </w:rPr>
        <w:t>Element</w:t>
      </w:r>
      <w:r w:rsidR="00BF4AC5">
        <w:rPr>
          <w:b/>
        </w:rPr>
        <w:t>s</w:t>
      </w:r>
      <w:r>
        <w:t xml:space="preserve">:  </w:t>
      </w:r>
    </w:p>
    <w:p w:rsidR="00736DC2" w:rsidRDefault="00FA01D0">
      <w:r w:rsidRPr="00BF4AC5">
        <w:rPr>
          <w:u w:val="single"/>
        </w:rPr>
        <w:t>Dimension Arrow Pair</w:t>
      </w:r>
      <w:r>
        <w:t>: Dimension arrow pairs identify the end points of a measured and annotated line.  Dimension arrows can be any height away from a line but typically have a standard measurement along the dimension line</w:t>
      </w:r>
      <w:r w:rsidR="00736DC2">
        <w:t xml:space="preserve"> (</w:t>
      </w:r>
      <w:proofErr w:type="spellStart"/>
      <w:r w:rsidR="00736DC2">
        <w:t>eg</w:t>
      </w:r>
      <w:proofErr w:type="spellEnd"/>
      <w:r w:rsidR="00736DC2">
        <w:t xml:space="preserve">: 1:400 scale map the dimension arrow </w:t>
      </w:r>
      <w:proofErr w:type="gramStart"/>
      <w:r w:rsidR="00736DC2">
        <w:t>Is</w:t>
      </w:r>
      <w:proofErr w:type="gramEnd"/>
      <w:r w:rsidR="00736DC2">
        <w:t xml:space="preserve"> 124’.  Dimension arrows are always placed as a pair of matched features as illustrated below.  Placement of arrow should be done with a minimum of clicks. </w:t>
      </w:r>
    </w:p>
    <w:p w:rsidR="00736DC2" w:rsidRDefault="00736DC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5772785" cy="1562100"/>
                <wp:effectExtent l="19050" t="19050" r="1841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785" cy="1562100"/>
                          <a:chOff x="0" y="0"/>
                          <a:chExt cx="5772785" cy="15621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785" cy="1562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" name="Straight Arrow Connector 2"/>
                        <wps:cNvCnPr/>
                        <wps:spPr>
                          <a:xfrm>
                            <a:off x="390525" y="838200"/>
                            <a:ext cx="9525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47700" y="62865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DC2" w:rsidRDefault="00736DC2">
                              <w:r>
                                <w:t>124’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1295400" y="504825"/>
                            <a:ext cx="9144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19325" y="295275"/>
                            <a:ext cx="11715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DC2" w:rsidRDefault="00736DC2" w:rsidP="00736DC2">
                              <w:r>
                                <w:t>Variable 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133850" y="57150"/>
                            <a:ext cx="9144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DC2" w:rsidRDefault="00736DC2">
                              <w:r>
                                <w:t xml:space="preserve">1:400 Scale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0;margin-top:12.65pt;width:454.55pt;height:123pt;z-index:251664384;mso-position-horizontal:center;mso-position-horizontal-relative:margin" coordsize="57727,15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727;height:1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hTHS+AAAA2gAAAA8AAABkcnMvZG93bnJldi54bWxET0uLwjAQvi/4H8II3tZUQVmqUUQQ6lFd&#10;H8ehGdvSZlKSaOu/N8LCnoaP7znLdW8a8STnK8sKJuMEBHFudcWFgt/T7vsHhA/IGhvLpOBFHtar&#10;wdcSU207PtDzGAoRQ9inqKAMoU2l9HlJBv3YtsSRu1tnMEToCqkddjHcNHKaJHNpsOLYUGJL25Ly&#10;+vgwCvZbd56fnLx0r2szO9fZrTZ9ptRo2G8WIAL14V/85850nA+fVz5Xr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xhTHS+AAAA2gAAAA8AAAAAAAAAAAAAAAAAnwIAAGRy&#10;cy9kb3ducmV2LnhtbFBLBQYAAAAABAAEAPcAAACKAwAAAAA=&#10;" stroked="t" strokecolor="black [3213]">
                  <v:imagedata r:id="rId5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3905;top:8382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PqcQAAADaAAAADwAAAGRycy9kb3ducmV2LnhtbESPQWvCQBSE7wX/w/KE3pqNOZQSXUUE&#10;bS+lNJWgt2f2mQSzb8PuVpP++m6h4HGYmW+YxWownbiS861lBbMkBUFcWd1yrWD/tX16AeEDssbO&#10;MikYycNqOXlYYK7tjT/pWoRaRAj7HBU0IfS5lL5qyKBPbE8cvbN1BkOUrpba4S3CTSezNH2WBluO&#10;Cw32tGmouhTfRsGH2V1O4X3/c6xcfXjdZGV3GkulHqfDeg4i0BDu4f/2m1aQwd+Ve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0+pxAAAANoAAAAPAAAAAAAAAAAA&#10;AAAAAKECAABkcnMvZG93bnJldi54bWxQSwUGAAAAAAQABAD5AAAAkgMAAAAA&#10;" strokecolor="#5b9bd5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6477;top:6286;width:561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736DC2" w:rsidRDefault="00736DC2">
                        <w:r>
                          <w:t>124’</w:t>
                        </w:r>
                      </w:p>
                    </w:txbxContent>
                  </v:textbox>
                </v:shape>
                <v:shape id="Straight Arrow Connector 4" o:spid="_x0000_s1030" type="#_x0000_t32" style="position:absolute;left:12954;top:5048;width:9144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v:shape id="Text Box 5" o:spid="_x0000_s1031" type="#_x0000_t202" style="position:absolute;left:22193;top:2952;width:11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736DC2" w:rsidRDefault="00736DC2" w:rsidP="00736DC2">
                        <w:r>
                          <w:t>Variable Height</w:t>
                        </w:r>
                      </w:p>
                    </w:txbxContent>
                  </v:textbox>
                </v:shape>
                <v:shape id="Text Box 6" o:spid="_x0000_s1032" type="#_x0000_t202" style="position:absolute;left:41338;top:571;width:91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736DC2" w:rsidRDefault="00736DC2">
                        <w:r>
                          <w:t xml:space="preserve">1:400 Scale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36DC2" w:rsidRDefault="00736DC2"/>
    <w:p w:rsidR="00FA01D0" w:rsidRDefault="00736DC2">
      <w:r>
        <w:t xml:space="preserve"> </w:t>
      </w:r>
    </w:p>
    <w:p w:rsidR="00FA01D0" w:rsidRPr="00FA01D0" w:rsidRDefault="00FA01D0">
      <w:pPr>
        <w:rPr>
          <w:b/>
        </w:rPr>
      </w:pPr>
    </w:p>
    <w:p w:rsidR="00FA01D0" w:rsidRDefault="00FA01D0"/>
    <w:p w:rsidR="00736DC2" w:rsidRDefault="00736DC2"/>
    <w:p w:rsidR="00FA01D0" w:rsidRDefault="00FA01D0"/>
    <w:p w:rsidR="00FA01D0" w:rsidRDefault="00BF4AC5">
      <w:r w:rsidRPr="00BF4AC5">
        <w:rPr>
          <w:u w:val="single"/>
        </w:rPr>
        <w:t>Annotation</w:t>
      </w:r>
      <w:r w:rsidR="00FA01D0" w:rsidRPr="00BF4AC5">
        <w:rPr>
          <w:u w:val="single"/>
        </w:rPr>
        <w:t xml:space="preserve"> Arrows</w:t>
      </w:r>
      <w:r>
        <w:t xml:space="preserve">: When a dimension does not fit within a space it can be placed away from the line it annotates and an arrow used to point at the feature.  In addition, a number </w:t>
      </w:r>
      <w:proofErr w:type="gramStart"/>
      <w:r>
        <w:t>of  features</w:t>
      </w:r>
      <w:proofErr w:type="gramEnd"/>
      <w:r>
        <w:t xml:space="preserve"> that are annotated such as </w:t>
      </w:r>
      <w:proofErr w:type="spellStart"/>
      <w:r>
        <w:t>taxcodes</w:t>
      </w:r>
      <w:proofErr w:type="spellEnd"/>
      <w:r>
        <w:t xml:space="preserve">, </w:t>
      </w:r>
      <w:proofErr w:type="spellStart"/>
      <w:r>
        <w:t>taxlot</w:t>
      </w:r>
      <w:proofErr w:type="spellEnd"/>
      <w:r>
        <w:t xml:space="preserve"> numbers, subdivision names, and reference notes can all utilize arrow features to assist in clarifying what polygon or line a feature is associated with.  Arrows can be straight, zigzag, or free format.  Once an arrow is placed it must be able to be edited to be resized, rotated or reshaped. </w:t>
      </w:r>
    </w:p>
    <w:p w:rsidR="00BF4AC5" w:rsidRDefault="00BF4AC5" w:rsidP="00BF4AC5">
      <w:r w:rsidRPr="00BF4AC5">
        <w:drawing>
          <wp:inline distT="0" distB="0" distL="0" distR="0" wp14:anchorId="7F001B58" wp14:editId="128CEC25">
            <wp:extent cx="1657581" cy="1190791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4AC5" w:rsidRDefault="00457242" w:rsidP="00BF4AC5">
      <w:r>
        <w:rPr>
          <w:u w:val="single"/>
        </w:rPr>
        <w:t xml:space="preserve">Land </w:t>
      </w:r>
      <w:r w:rsidR="00BF4AC5" w:rsidRPr="00BF4AC5">
        <w:rPr>
          <w:u w:val="single"/>
        </w:rPr>
        <w:t>Hooks</w:t>
      </w:r>
      <w:r w:rsidR="00BF4AC5">
        <w:t xml:space="preserve">: </w:t>
      </w:r>
      <w:r>
        <w:t xml:space="preserve"> Land Hooks are a pair of lines used to denote that two parcels of land are part of the same </w:t>
      </w:r>
      <w:proofErr w:type="spellStart"/>
      <w:r>
        <w:t>taxlot</w:t>
      </w:r>
      <w:proofErr w:type="spellEnd"/>
      <w:r>
        <w:t xml:space="preserve"> when they are separated by another feature such as a road or railroad right-of-way.  Land hooks have a scale dependent size as illustrated below. </w:t>
      </w:r>
    </w:p>
    <w:p w:rsidR="00BF4AC5" w:rsidRDefault="00457242" w:rsidP="00BF4AC5">
      <w:r w:rsidRPr="0045724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91C7B" wp14:editId="4A866C5B">
                <wp:simplePos x="0" y="0"/>
                <wp:positionH relativeFrom="column">
                  <wp:posOffset>582295</wp:posOffset>
                </wp:positionH>
                <wp:positionV relativeFrom="paragraph">
                  <wp:posOffset>266700</wp:posOffset>
                </wp:positionV>
                <wp:extent cx="412539" cy="223273"/>
                <wp:effectExtent l="0" t="57150" r="0" b="628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84046">
                          <a:off x="0" y="0"/>
                          <a:ext cx="412539" cy="223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242" w:rsidRDefault="00457242" w:rsidP="00457242">
                            <w:r>
                              <w:t>80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1C7B" id="Text Box 13" o:spid="_x0000_s1033" type="#_x0000_t202" style="position:absolute;margin-left:45.85pt;margin-top:21pt;width:32.5pt;height:17.6pt;rotation:260401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" filled="f" stroked="f" strokeweight=".5pt">
                <v:textbox>
                  <w:txbxContent>
                    <w:p w:rsidR="00457242" w:rsidRDefault="00457242" w:rsidP="00457242">
                      <w:r>
                        <w:t>80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45724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605B2" wp14:editId="1D05631F">
                <wp:simplePos x="0" y="0"/>
                <wp:positionH relativeFrom="column">
                  <wp:posOffset>428625</wp:posOffset>
                </wp:positionH>
                <wp:positionV relativeFrom="paragraph">
                  <wp:posOffset>253365</wp:posOffset>
                </wp:positionV>
                <wp:extent cx="428625" cy="323850"/>
                <wp:effectExtent l="38100" t="3810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7BBA" id="Straight Arrow Connector 12" o:spid="_x0000_s1026" type="#_x0000_t32" style="position:absolute;margin-left:33.75pt;margin-top:19.95pt;width:33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F4AC5" w:rsidRDefault="00BF4AC5"/>
    <w:p w:rsidR="00457242" w:rsidRDefault="00457242"/>
    <w:p w:rsidR="00BF4AC5" w:rsidRDefault="00457242">
      <w:r w:rsidRPr="00457242"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14605</wp:posOffset>
            </wp:positionH>
            <wp:positionV relativeFrom="paragraph">
              <wp:posOffset>-688975</wp:posOffset>
            </wp:positionV>
            <wp:extent cx="1857375" cy="1085544"/>
            <wp:effectExtent l="19050" t="19050" r="9525" b="19685"/>
            <wp:wrapTight wrapText="bothSides">
              <wp:wrapPolygon edited="0">
                <wp:start x="-222" y="-379"/>
                <wp:lineTo x="-222" y="21613"/>
                <wp:lineTo x="21489" y="21613"/>
                <wp:lineTo x="21489" y="-379"/>
                <wp:lineTo x="-222" y="-37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8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57242" w:rsidRDefault="00457242">
      <w:pPr>
        <w:rPr>
          <w:u w:val="single"/>
        </w:rPr>
      </w:pPr>
    </w:p>
    <w:p w:rsidR="00457242" w:rsidRDefault="00457242">
      <w:pPr>
        <w:rPr>
          <w:u w:val="single"/>
        </w:rPr>
      </w:pPr>
    </w:p>
    <w:p w:rsidR="00FA01D0" w:rsidRPr="00BF4AC5" w:rsidRDefault="00FA01D0">
      <w:pPr>
        <w:rPr>
          <w:u w:val="single"/>
        </w:rPr>
      </w:pPr>
      <w:r w:rsidRPr="00BF4AC5">
        <w:rPr>
          <w:u w:val="single"/>
        </w:rPr>
        <w:t>Road Tics</w:t>
      </w:r>
      <w:r w:rsidR="00BF4AC5" w:rsidRPr="00457242">
        <w:t>:</w:t>
      </w:r>
      <w:r w:rsidRPr="00457242">
        <w:t xml:space="preserve"> </w:t>
      </w:r>
      <w:r w:rsidR="00457242" w:rsidRPr="00457242">
        <w:t xml:space="preserve"> A road </w:t>
      </w:r>
      <w:r w:rsidR="00457242">
        <w:t>tic is denote</w:t>
      </w:r>
      <w:r w:rsidR="00370C65">
        <w:t xml:space="preserve">d by a tic </w:t>
      </w:r>
      <w:bookmarkStart w:id="0" w:name="_GoBack"/>
      <w:bookmarkEnd w:id="0"/>
    </w:p>
    <w:p w:rsidR="00FA01D0" w:rsidRDefault="00FA01D0"/>
    <w:p w:rsidR="00FA01D0" w:rsidRDefault="00FA01D0"/>
    <w:sectPr w:rsidR="00FA01D0" w:rsidSect="00457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D0"/>
    <w:rsid w:val="00370C65"/>
    <w:rsid w:val="003A3B07"/>
    <w:rsid w:val="00457242"/>
    <w:rsid w:val="00736DC2"/>
    <w:rsid w:val="00BF4AC5"/>
    <w:rsid w:val="00D8767D"/>
    <w:rsid w:val="00F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0EDE6-1B17-47EE-A6E0-271328C3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 County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1</cp:revision>
  <dcterms:created xsi:type="dcterms:W3CDTF">2020-05-18T18:34:00Z</dcterms:created>
  <dcterms:modified xsi:type="dcterms:W3CDTF">2020-05-18T19:21:00Z</dcterms:modified>
</cp:coreProperties>
</file>