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24A1A" w14:textId="77777777" w:rsidR="002643C9" w:rsidRPr="00C22AC4" w:rsidRDefault="002E4178" w:rsidP="002E4178">
      <w:pPr>
        <w:pStyle w:val="Heading1"/>
        <w:rPr>
          <w:lang w:val="en-US"/>
        </w:rPr>
      </w:pPr>
      <w:r w:rsidRPr="00C22AC4">
        <w:rPr>
          <w:lang w:val="en-US"/>
        </w:rPr>
        <w:t xml:space="preserve">Data input for </w:t>
      </w:r>
      <w:proofErr w:type="spellStart"/>
      <w:r w:rsidRPr="00C22AC4">
        <w:rPr>
          <w:lang w:val="en-US"/>
        </w:rPr>
        <w:t>WallDYN</w:t>
      </w:r>
      <w:proofErr w:type="spellEnd"/>
      <w:r w:rsidRPr="00C22AC4">
        <w:rPr>
          <w:lang w:val="en-US"/>
        </w:rPr>
        <w:t xml:space="preserve"> runs</w:t>
      </w:r>
    </w:p>
    <w:p w14:paraId="4E918CFA" w14:textId="77777777" w:rsidR="002E4178" w:rsidRPr="00C22AC4" w:rsidRDefault="002E4178" w:rsidP="002E4178">
      <w:pPr>
        <w:rPr>
          <w:lang w:val="en-US"/>
        </w:rPr>
      </w:pPr>
    </w:p>
    <w:p w14:paraId="40DA423D" w14:textId="77777777" w:rsidR="002E4178" w:rsidRDefault="002E4178" w:rsidP="002E4178">
      <w:pPr>
        <w:rPr>
          <w:lang w:val="en-US"/>
        </w:rPr>
      </w:pPr>
      <w:r w:rsidRPr="00C22AC4">
        <w:rPr>
          <w:lang w:val="en-US"/>
        </w:rPr>
        <w:t>Generally</w:t>
      </w:r>
      <w:r w:rsidR="00C22AC4">
        <w:rPr>
          <w:lang w:val="en-US"/>
        </w:rPr>
        <w:t>,</w:t>
      </w:r>
      <w:r w:rsidRPr="00C22AC4">
        <w:rPr>
          <w:lang w:val="en-US"/>
        </w:rPr>
        <w:t xml:space="preserve"> </w:t>
      </w:r>
      <w:proofErr w:type="spellStart"/>
      <w:r w:rsidRPr="00C22AC4">
        <w:rPr>
          <w:lang w:val="en-US"/>
        </w:rPr>
        <w:t>WallDYN</w:t>
      </w:r>
      <w:proofErr w:type="spellEnd"/>
      <w:r w:rsidRPr="00C22AC4">
        <w:rPr>
          <w:lang w:val="en-US"/>
        </w:rPr>
        <w:t xml:space="preserve"> needs to be able to determine the incident particle energy and impact angle for each species to derive sputter and reflection yields. </w:t>
      </w:r>
      <w:r w:rsidR="000C2F97" w:rsidRPr="00C22AC4">
        <w:rPr>
          <w:lang w:val="en-US"/>
        </w:rPr>
        <w:t>The data requested below assumes sheath acceleration for ions and constant energy for charge exchange species.</w:t>
      </w:r>
      <w:r w:rsidR="00C22AC4" w:rsidRPr="00C22AC4">
        <w:rPr>
          <w:lang w:val="en-US"/>
        </w:rPr>
        <w:t xml:space="preserve"> Also</w:t>
      </w:r>
      <w:r w:rsidR="00C22AC4">
        <w:rPr>
          <w:lang w:val="en-US"/>
        </w:rPr>
        <w:t>,</w:t>
      </w:r>
      <w:r w:rsidR="00C22AC4" w:rsidRPr="00C22AC4">
        <w:rPr>
          <w:lang w:val="en-US"/>
        </w:rPr>
        <w:t xml:space="preserve"> </w:t>
      </w:r>
      <w:proofErr w:type="spellStart"/>
      <w:r w:rsidR="00C22AC4" w:rsidRPr="00C22AC4">
        <w:rPr>
          <w:lang w:val="en-US"/>
        </w:rPr>
        <w:t>WallDYN</w:t>
      </w:r>
      <w:proofErr w:type="spellEnd"/>
      <w:r w:rsidR="00C22AC4" w:rsidRPr="00C22AC4">
        <w:rPr>
          <w:lang w:val="en-US"/>
        </w:rPr>
        <w:t xml:space="preserve"> distinguishes between background species and dynamic species. </w:t>
      </w:r>
      <w:r w:rsidR="00C22AC4">
        <w:rPr>
          <w:lang w:val="en-US"/>
        </w:rPr>
        <w:t>Background species usually are the majority plasma species e.g. D, H, He whereas the dynamic species are the ones for which migration and surface dynamics are computed</w:t>
      </w:r>
      <w:r w:rsidR="00F803DC">
        <w:rPr>
          <w:lang w:val="en-US"/>
        </w:rPr>
        <w:t xml:space="preserve"> e.g. </w:t>
      </w:r>
      <w:proofErr w:type="spellStart"/>
      <w:r w:rsidR="00F803DC">
        <w:rPr>
          <w:lang w:val="en-US"/>
        </w:rPr>
        <w:t>Be</w:t>
      </w:r>
      <w:proofErr w:type="spellEnd"/>
      <w:r w:rsidR="00F803DC">
        <w:rPr>
          <w:lang w:val="en-US"/>
        </w:rPr>
        <w:t>/W</w:t>
      </w:r>
      <w:r w:rsidR="00C22AC4">
        <w:rPr>
          <w:lang w:val="en-US"/>
        </w:rPr>
        <w:t>.</w:t>
      </w:r>
    </w:p>
    <w:p w14:paraId="102BFBD3" w14:textId="77777777" w:rsidR="00C22AC4" w:rsidRDefault="00C22AC4" w:rsidP="002E4178">
      <w:pPr>
        <w:rPr>
          <w:lang w:val="en-US"/>
        </w:rPr>
      </w:pPr>
    </w:p>
    <w:p w14:paraId="02688315" w14:textId="77777777" w:rsidR="00C22AC4" w:rsidRDefault="00C22AC4" w:rsidP="002E4178">
      <w:pPr>
        <w:rPr>
          <w:lang w:val="en-US"/>
        </w:rPr>
      </w:pPr>
      <w:r>
        <w:rPr>
          <w:lang w:val="en-US"/>
        </w:rPr>
        <w:t xml:space="preserve">Although not explicitly need (the wall element areas would be enough) it would be good to have the 3D geometry (triangles or quads depending on you meshing) usually via a vertex buffer and an index buffer where every three/four indices pointing into the vertex buffer make up a triangle/quad. </w:t>
      </w:r>
    </w:p>
    <w:p w14:paraId="7E795D4B" w14:textId="77777777" w:rsidR="00F803DC" w:rsidRDefault="00F803DC" w:rsidP="002E4178">
      <w:pPr>
        <w:rPr>
          <w:lang w:val="en-US"/>
        </w:rPr>
      </w:pPr>
    </w:p>
    <w:p w14:paraId="10FD0DF2" w14:textId="77777777" w:rsidR="00F803DC" w:rsidRDefault="00F803DC" w:rsidP="002E4178">
      <w:pPr>
        <w:rPr>
          <w:lang w:val="en-US"/>
        </w:rPr>
      </w:pPr>
      <w:r>
        <w:rPr>
          <w:lang w:val="en-US"/>
        </w:rPr>
        <w:t xml:space="preserve">Internally </w:t>
      </w:r>
      <w:proofErr w:type="spellStart"/>
      <w:r>
        <w:rPr>
          <w:lang w:val="en-US"/>
        </w:rPr>
        <w:t>WallDYN</w:t>
      </w:r>
      <w:proofErr w:type="spellEnd"/>
      <w:r>
        <w:rPr>
          <w:lang w:val="en-US"/>
        </w:rPr>
        <w:t xml:space="preserve"> (like trim/</w:t>
      </w:r>
      <w:proofErr w:type="spellStart"/>
      <w:r>
        <w:rPr>
          <w:lang w:val="en-US"/>
        </w:rPr>
        <w:t>tridyn</w:t>
      </w:r>
      <w:proofErr w:type="spellEnd"/>
      <w:r>
        <w:rPr>
          <w:lang w:val="en-US"/>
        </w:rPr>
        <w:t>) uses A (10</w:t>
      </w:r>
      <w:r w:rsidRPr="00F803DC">
        <w:rPr>
          <w:vertAlign w:val="superscript"/>
          <w:lang w:val="en-US"/>
        </w:rPr>
        <w:t>-10</w:t>
      </w:r>
      <w:r>
        <w:rPr>
          <w:lang w:val="en-US"/>
        </w:rPr>
        <w:t>m) for length, eV for energy</w:t>
      </w:r>
    </w:p>
    <w:p w14:paraId="570CC585" w14:textId="77777777" w:rsidR="00F803DC" w:rsidRDefault="00F803DC" w:rsidP="002E4178">
      <w:pPr>
        <w:rPr>
          <w:lang w:val="en-US"/>
        </w:rPr>
      </w:pPr>
    </w:p>
    <w:p w14:paraId="20025988" w14:textId="77777777" w:rsidR="00F803DC" w:rsidRDefault="00F803DC" w:rsidP="002E4178">
      <w:pPr>
        <w:rPr>
          <w:lang w:val="en-US"/>
        </w:rPr>
      </w:pPr>
      <w:r>
        <w:rPr>
          <w:lang w:val="en-US"/>
        </w:rPr>
        <w:t>For each dynamic species (e.g. Be, W)</w:t>
      </w:r>
    </w:p>
    <w:p w14:paraId="1531848F" w14:textId="77777777" w:rsidR="00F803DC" w:rsidRDefault="00F803DC" w:rsidP="00F803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Pure element number density (#/A</w:t>
      </w:r>
      <w:r w:rsidRPr="00F803DC"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14:paraId="27B726BC" w14:textId="2C746F7E" w:rsidR="00F803DC" w:rsidRDefault="00F803DC" w:rsidP="00F803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Sputter/reflection/sublimation yield database</w:t>
      </w:r>
    </w:p>
    <w:p w14:paraId="09E5F1C5" w14:textId="6D94F44B" w:rsidR="00CD2648" w:rsidRPr="00CD2648" w:rsidRDefault="00CD2648" w:rsidP="00CD2648">
      <w:pPr>
        <w:ind w:left="360"/>
        <w:rPr>
          <w:b/>
          <w:color w:val="70AD47" w:themeColor="accent6"/>
          <w:lang w:val="en-US"/>
        </w:rPr>
      </w:pPr>
      <w:r w:rsidRPr="00CD2648">
        <w:rPr>
          <w:b/>
          <w:color w:val="70AD47" w:themeColor="accent6"/>
          <w:lang w:val="en-US"/>
        </w:rPr>
        <w:t>I can take care of the above</w:t>
      </w:r>
    </w:p>
    <w:p w14:paraId="3855CA65" w14:textId="77777777" w:rsidR="00C22AC4" w:rsidRPr="00C22AC4" w:rsidRDefault="00C22AC4" w:rsidP="002E4178">
      <w:pPr>
        <w:rPr>
          <w:lang w:val="en-US"/>
        </w:rPr>
      </w:pPr>
    </w:p>
    <w:p w14:paraId="4E426533" w14:textId="77777777" w:rsidR="00C22AC4" w:rsidRPr="00C22AC4" w:rsidRDefault="00C22AC4" w:rsidP="002E4178">
      <w:pPr>
        <w:rPr>
          <w:lang w:val="en-US"/>
        </w:rPr>
      </w:pPr>
      <w:r w:rsidRPr="00C22AC4">
        <w:rPr>
          <w:lang w:val="en-US"/>
        </w:rPr>
        <w:t>For each wall element (can be any number of „</w:t>
      </w:r>
      <w:proofErr w:type="gramStart"/>
      <w:r w:rsidRPr="00C22AC4">
        <w:rPr>
          <w:lang w:val="en-US"/>
        </w:rPr>
        <w:t>binned“ triangles</w:t>
      </w:r>
      <w:proofErr w:type="gramEnd"/>
      <w:r w:rsidRPr="00C22AC4">
        <w:rPr>
          <w:lang w:val="en-US"/>
        </w:rPr>
        <w:t>/quads that make up the actual wall geometry)</w:t>
      </w:r>
    </w:p>
    <w:p w14:paraId="64312D91" w14:textId="77777777" w:rsidR="00C22AC4" w:rsidRPr="00C22AC4" w:rsidRDefault="00C22AC4" w:rsidP="002E4178">
      <w:pPr>
        <w:rPr>
          <w:lang w:val="en-US"/>
        </w:rPr>
      </w:pPr>
    </w:p>
    <w:p w14:paraId="4DADFDEC" w14:textId="77777777" w:rsidR="00C22AC4" w:rsidRPr="00C22AC4" w:rsidRDefault="00C22AC4" w:rsidP="00C22AC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22AC4">
        <w:rPr>
          <w:lang w:val="en-US"/>
        </w:rPr>
        <w:t>Te</w:t>
      </w:r>
      <w:proofErr w:type="spellEnd"/>
      <w:r w:rsidRPr="00C22AC4">
        <w:rPr>
          <w:lang w:val="en-US"/>
        </w:rPr>
        <w:t xml:space="preserve">, </w:t>
      </w:r>
      <w:proofErr w:type="spellStart"/>
      <w:r w:rsidRPr="00C22AC4">
        <w:rPr>
          <w:lang w:val="en-US"/>
        </w:rPr>
        <w:t>Ti</w:t>
      </w:r>
      <w:proofErr w:type="spellEnd"/>
      <w:r w:rsidRPr="00C22AC4">
        <w:rPr>
          <w:lang w:val="en-US"/>
        </w:rPr>
        <w:t xml:space="preserve"> </w:t>
      </w:r>
    </w:p>
    <w:p w14:paraId="26F3364E" w14:textId="77777777" w:rsidR="00C22AC4" w:rsidRDefault="00C22AC4" w:rsidP="00C22AC4">
      <w:pPr>
        <w:pStyle w:val="ListParagraph"/>
        <w:numPr>
          <w:ilvl w:val="0"/>
          <w:numId w:val="2"/>
        </w:numPr>
        <w:rPr>
          <w:lang w:val="en-US"/>
        </w:rPr>
      </w:pPr>
      <w:r w:rsidRPr="00C22AC4">
        <w:rPr>
          <w:lang w:val="en-US"/>
        </w:rPr>
        <w:t>Constant f</w:t>
      </w:r>
      <w:r>
        <w:rPr>
          <w:lang w:val="en-US"/>
        </w:rPr>
        <w:t>lux of background ion species</w:t>
      </w:r>
    </w:p>
    <w:p w14:paraId="5B771391" w14:textId="77777777" w:rsidR="00C22AC4" w:rsidRDefault="00C22AC4" w:rsidP="00C22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Constant flux of background CX-species</w:t>
      </w:r>
    </w:p>
    <w:p w14:paraId="02369B97" w14:textId="77777777" w:rsidR="00C22AC4" w:rsidRDefault="00C22AC4" w:rsidP="00C22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Constant energy of background CX species</w:t>
      </w:r>
    </w:p>
    <w:p w14:paraId="03FB9147" w14:textId="77777777" w:rsidR="00625662" w:rsidRDefault="00625662" w:rsidP="00C22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Impact angle of species </w:t>
      </w:r>
      <w:r w:rsidR="00F84EC6">
        <w:rPr>
          <w:lang w:val="en-US"/>
        </w:rPr>
        <w:t>(usually different for gyrating vs neutral particles)</w:t>
      </w:r>
    </w:p>
    <w:p w14:paraId="650104B8" w14:textId="77777777" w:rsidR="00F803DC" w:rsidRDefault="00F803DC" w:rsidP="00C22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 temperature (if sublimation and/or chemical erosion is requested)</w:t>
      </w:r>
    </w:p>
    <w:p w14:paraId="731EF2F4" w14:textId="77777777" w:rsidR="00C22AC4" w:rsidRDefault="00C22AC4" w:rsidP="00C22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Wall element area (usually computed by </w:t>
      </w:r>
      <w:proofErr w:type="spellStart"/>
      <w:r>
        <w:rPr>
          <w:lang w:val="en-US"/>
        </w:rPr>
        <w:t>WallDYN</w:t>
      </w:r>
      <w:proofErr w:type="spellEnd"/>
      <w:r>
        <w:rPr>
          <w:lang w:val="en-US"/>
        </w:rPr>
        <w:t xml:space="preserve"> based on 3D geometry data)</w:t>
      </w:r>
    </w:p>
    <w:p w14:paraId="055B6FAF" w14:textId="066CC847" w:rsidR="00F803DC" w:rsidRDefault="00F803DC" w:rsidP="00C22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Initial composition </w:t>
      </w:r>
      <w:r w:rsidR="00F84EC6">
        <w:rPr>
          <w:lang w:val="en-US"/>
        </w:rPr>
        <w:t xml:space="preserve">(atomic fractions) </w:t>
      </w:r>
      <w:r>
        <w:rPr>
          <w:lang w:val="en-US"/>
        </w:rPr>
        <w:t>of the species in the wall tile</w:t>
      </w:r>
    </w:p>
    <w:p w14:paraId="164BF5FB" w14:textId="0184F300" w:rsidR="00CD2648" w:rsidRPr="00CD2648" w:rsidRDefault="002654B1" w:rsidP="00CD2648">
      <w:pPr>
        <w:ind w:left="360"/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t>The above</w:t>
      </w:r>
      <w:bookmarkStart w:id="0" w:name="_GoBack"/>
      <w:bookmarkEnd w:id="0"/>
      <w:r w:rsidR="00CD2648" w:rsidRPr="00CD2648">
        <w:rPr>
          <w:b/>
          <w:color w:val="C00000"/>
          <w:lang w:val="en-US"/>
        </w:rPr>
        <w:t xml:space="preserve"> would have to come from the Oakridge side</w:t>
      </w:r>
    </w:p>
    <w:p w14:paraId="1FD83590" w14:textId="77777777" w:rsidR="00B25296" w:rsidRDefault="00B25296" w:rsidP="00B25296">
      <w:pPr>
        <w:rPr>
          <w:lang w:val="en-US"/>
        </w:rPr>
      </w:pPr>
    </w:p>
    <w:p w14:paraId="448B9680" w14:textId="77777777" w:rsidR="00B25296" w:rsidRDefault="00B25296" w:rsidP="00B25296">
      <w:pPr>
        <w:rPr>
          <w:lang w:val="en-US"/>
        </w:rPr>
      </w:pPr>
      <w:r>
        <w:rPr>
          <w:lang w:val="en-US"/>
        </w:rPr>
        <w:t xml:space="preserve">The redistribution matrix should best be raw particle numbers, any normalization can be done internally by </w:t>
      </w:r>
      <w:proofErr w:type="spellStart"/>
      <w:r>
        <w:rPr>
          <w:lang w:val="en-US"/>
        </w:rPr>
        <w:t>WallDYN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="005E41DD">
        <w:rPr>
          <w:lang w:val="en-US"/>
        </w:rPr>
        <w:t xml:space="preserve">for each species and given number of neutral particles launched per triangle/quad </w:t>
      </w:r>
      <w:r>
        <w:rPr>
          <w:lang w:val="en-US"/>
        </w:rPr>
        <w:t>the matrix entries should be:</w:t>
      </w:r>
    </w:p>
    <w:p w14:paraId="3A198764" w14:textId="77777777" w:rsidR="00B25296" w:rsidRDefault="00B25296" w:rsidP="00B25296">
      <w:pPr>
        <w:rPr>
          <w:lang w:val="en-US"/>
        </w:rPr>
      </w:pPr>
      <w:proofErr w:type="spellStart"/>
      <w:r>
        <w:rPr>
          <w:lang w:val="en-US"/>
        </w:rPr>
        <w:t>M_</w:t>
      </w:r>
      <w:r w:rsidR="005E41DD">
        <w:rPr>
          <w:lang w:val="en-US"/>
        </w:rPr>
        <w:t>qi_wsrc_wdest</w:t>
      </w:r>
      <w:proofErr w:type="spellEnd"/>
      <w:r w:rsidR="005E41DD">
        <w:rPr>
          <w:lang w:val="en-US"/>
        </w:rPr>
        <w:t xml:space="preserve"> = Number of particles launched from wall element index “</w:t>
      </w:r>
      <w:proofErr w:type="spellStart"/>
      <w:r w:rsidR="005E41DD">
        <w:rPr>
          <w:lang w:val="en-US"/>
        </w:rPr>
        <w:t>wsrc</w:t>
      </w:r>
      <w:proofErr w:type="spellEnd"/>
      <w:r w:rsidR="005E41DD">
        <w:rPr>
          <w:lang w:val="en-US"/>
        </w:rPr>
        <w:t>” that impact on wall element “</w:t>
      </w:r>
      <w:proofErr w:type="spellStart"/>
      <w:r w:rsidR="005E41DD">
        <w:rPr>
          <w:lang w:val="en-US"/>
        </w:rPr>
        <w:t>wdest</w:t>
      </w:r>
      <w:proofErr w:type="spellEnd"/>
      <w:r w:rsidR="005E41DD">
        <w:rPr>
          <w:lang w:val="en-US"/>
        </w:rPr>
        <w:t>” at charge state qi (qi includes 0 i.e. deposited as neutral)</w:t>
      </w:r>
    </w:p>
    <w:p w14:paraId="006BC779" w14:textId="77777777" w:rsidR="005E41DD" w:rsidRDefault="005E41DD" w:rsidP="00B25296">
      <w:pPr>
        <w:rPr>
          <w:lang w:val="en-US"/>
        </w:rPr>
      </w:pPr>
    </w:p>
    <w:p w14:paraId="41D00CA7" w14:textId="77777777" w:rsidR="005E41DD" w:rsidRPr="00B25296" w:rsidRDefault="00E47381" w:rsidP="00B25296">
      <w:pPr>
        <w:rPr>
          <w:lang w:val="en-US"/>
        </w:rPr>
      </w:pPr>
      <w:r>
        <w:rPr>
          <w:lang w:val="en-US"/>
        </w:rPr>
        <w:t>File format wise I would vote for JSON, its human readable can easily be parsed in python and as standardized files go it has low formatting overhead (compared to XML for instance).</w:t>
      </w:r>
    </w:p>
    <w:sectPr w:rsidR="005E41DD" w:rsidRPr="00B25296" w:rsidSect="00B5718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73D4"/>
    <w:multiLevelType w:val="hybridMultilevel"/>
    <w:tmpl w:val="9A06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74027"/>
    <w:multiLevelType w:val="hybridMultilevel"/>
    <w:tmpl w:val="C9B8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82642"/>
    <w:multiLevelType w:val="hybridMultilevel"/>
    <w:tmpl w:val="CEF66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78"/>
    <w:rsid w:val="000C2F97"/>
    <w:rsid w:val="002643C9"/>
    <w:rsid w:val="002654B1"/>
    <w:rsid w:val="002E4178"/>
    <w:rsid w:val="003C26A5"/>
    <w:rsid w:val="004D2A5A"/>
    <w:rsid w:val="005E41DD"/>
    <w:rsid w:val="00625662"/>
    <w:rsid w:val="00B25296"/>
    <w:rsid w:val="00B5718D"/>
    <w:rsid w:val="00C22AC4"/>
    <w:rsid w:val="00CD2648"/>
    <w:rsid w:val="00E47381"/>
    <w:rsid w:val="00F803DC"/>
    <w:rsid w:val="00F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3CF5B"/>
  <w15:chartTrackingRefBased/>
  <w15:docId w15:val="{E4D70AAF-1462-7A4A-B115-E0E7973F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Schmid</dc:creator>
  <cp:keywords/>
  <dc:description/>
  <cp:lastModifiedBy>Klaus Schmid</cp:lastModifiedBy>
  <cp:revision>12</cp:revision>
  <dcterms:created xsi:type="dcterms:W3CDTF">2021-12-17T07:37:00Z</dcterms:created>
  <dcterms:modified xsi:type="dcterms:W3CDTF">2021-12-17T08:10:00Z</dcterms:modified>
</cp:coreProperties>
</file>