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AAA" w:rsidRPr="00A13AAA" w:rsidRDefault="00A13AAA">
      <w:pPr>
        <w:rPr>
          <w:lang w:val="es-ES"/>
        </w:rPr>
      </w:pPr>
      <w:r>
        <w:rPr>
          <w:lang w:val="es-ES"/>
        </w:rPr>
        <w:t>calmar</w:t>
      </w:r>
      <w:bookmarkStart w:id="0" w:name="_GoBack"/>
      <w:bookmarkEnd w:id="0"/>
    </w:p>
    <w:sectPr w:rsidR="00A13AAA" w:rsidRPr="00A13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AA"/>
    <w:rsid w:val="00A1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1CF6"/>
  <w15:chartTrackingRefBased/>
  <w15:docId w15:val="{2463E7B5-4A00-446D-9704-62A87E63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DEMIAN LAUFER</dc:creator>
  <cp:keywords/>
  <dc:description/>
  <cp:lastModifiedBy>URIEL DEMIAN LAUFER</cp:lastModifiedBy>
  <cp:revision>1</cp:revision>
  <dcterms:created xsi:type="dcterms:W3CDTF">2024-03-12T18:33:00Z</dcterms:created>
  <dcterms:modified xsi:type="dcterms:W3CDTF">2024-03-12T18:34:00Z</dcterms:modified>
</cp:coreProperties>
</file>