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บทที่ 3</w:t>
      </w:r>
    </w:p>
    <w:p>
      <w:pPr>
        <w:keepNext/>
        <w:spacing w:after="24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วิธีดำเนินการและการออกแบบระบบ</w:t>
      </w:r>
    </w:p>
    <w:p>
      <w:pPr>
        <w:keepLines w:val="0"/>
        <w:spacing w:before="400" w:after="12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บทนี้อธิบายวิธีพัฒนา HandVox ตามซอร์สโค้ด ชุดข้อมูล และไฟล์แบบจำลองของโครงการปัจจุบัน ตั้งแต่การวิเคราะห์ความต้องการจนถึงการทดสอบและควบคุมคุณภาพ โดยมีหัวข้อดังนี้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3.1 รูปแบบการดำเนินโครงงาน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3.2 การวิเคราะห์ความต้องการ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3.3 สถาปัตยกรรมระบบ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3.4 การสร้างและจัดเก็บชุดข้อมูล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3.5 การสกัดและปรับมาตรฐานคุณลักษณะ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3.6 สถานะชุดข้อมูลปัจจุบัน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3.7 การฝึกแบบจำลอง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3.8 การทำงานแบบเวลาจริง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3.9 ส่วนติดต่อผู้ใช้และการแปลงข้อความเป็นเสียง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3.10 แผนการประเมินผล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3.11 การควบคุมคุณภาพและจริยธรรมข้อมูล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3.12 บทสรุป</w:t>
      </w:r>
    </w:p>
    <w:p>
      <w:r>
        <w:br w:type="page"/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3.1 รูปแบบการดำเนินโครงงาน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โครงงานใช้รูปแบบการวิจัยและพัฒนาเชิงทดลอง ประกอบด้วยการกำหนดข้อกำหนด การออกแบบสถาปัตยกรรม การพัฒนาซอฟต์แวร์ การสร้างชุดข้อมูลที่มีป้ายกำกับ การฝึกและประเมินแบบจำลอง และการทดสอบการใช้งานแบบเวลาจริง การตัดสินใจทุกขั้นอ้างอิงจากไฟล์โปรแกรมเพื่อให้ตรวจสอบย้อนกลับได้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3.2 การวิเคราะห์ความต้องการ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134"/>
        <w:gridCol w:w="3572"/>
        <w:gridCol w:w="3600"/>
      </w:tblGrid>
      <w:tr>
        <w:trPr>
          <w:tblHeader w:val="true"/>
          <w:cantSplit w:val="true"/>
        </w:trPr>
        <w:tc>
          <w:tcPr>
            <w:tcW w:type="dxa" w:w="113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รหัส</w:t>
            </w:r>
          </w:p>
        </w:tc>
        <w:tc>
          <w:tcPr>
            <w:tcW w:type="dxa" w:w="3572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ความต้องการ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เกณฑ์ตรวจสอบ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FR-01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รับภาพจากเว็บแคมและตรวจหาช่วงบนกับมือ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เมื่อพบ pose และมืออย่างน้อยหนึ่งข้างจึงสร้างคุณลักษณะ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FR-02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เก็บคลิปท่าที่มีป้ายกำกับ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หนึ่งคลิปมี 30 เฟรม และหนึ่งท่ามีอย่างน้อย 30 คลิป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FR-03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ฝึกตัวจำแนกหลายคลาส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มีอย่างน้อย 2 ท่าและจำนวนคลิปขั้นต่ำครบ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FR-04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รู้จำแบบเวลาจริง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แสดงชื่อท่าและค่าความเชื่อมั่นเมื่อผ่านเกณฑ์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FR-05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จัดการคำและเสียง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เพิ่ม/ลบ/ล้างคำ และอ่านออกเสียงได้เมื่อ TTS พร้อม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FR-06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จัดการท่าที่ผู้ใช้เพิ่ม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เพิ่ม ลบ สำรองข้อมูล และฝึกใหม่ได้จากเมนู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3.1 ความต้องการเชิงหน้าที่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134"/>
        <w:gridCol w:w="3402"/>
        <w:gridCol w:w="3770"/>
      </w:tblGrid>
      <w:tr>
        <w:trPr>
          <w:tblHeader w:val="true"/>
          <w:cantSplit w:val="true"/>
        </w:trPr>
        <w:tc>
          <w:tcPr>
            <w:tcW w:type="dxa" w:w="113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รหัส</w:t>
            </w:r>
          </w:p>
        </w:tc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ความต้องการที่ไม่ใช่เชิงหน้าที่</w:t>
            </w:r>
          </w:p>
        </w:tc>
        <w:tc>
          <w:tcPr>
            <w:tcW w:type="dxa" w:w="3770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แนวทาง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NFR-01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ความสอดคล้องของข้อมูล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ใช้ฟังก์ชัน extract_features เดียวกันระหว่างเก็บและทำนาย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NFR-02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การทำซ้ำ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 random_state=42 และบันทึกเวอร์ชันไลบรารี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NFR-03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ความเป็นส่วนตัว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บันทึกเฉพาะคุณลักษณะและป้ายกำกับ ไม่บันทึกวิดีโอเป็นชุดข้อมูล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NFR-04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ความทนทาน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ล้างสถานะเมื่อไม่พบมือ และสำรองข้อมูลก่อนลบหรือรีเซ็ต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3.2 ความต้องการที่ไม่ใช่เชิงหน้าที่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3.3 สถาปัตยกรรมระบบ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728000"/>
            <wp:docPr id="1" name="Picture 1" descr="ภาพที่ 3.1 สถาปัตยกรรมการประมวลผลของ HandVox" title="ภาพที่ 3.1 สถาปัตยกรรมการประมวลผลของ HandVo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vox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ภาพที่ 3.1 สถาปัตยกรรมการประมวลผลของ HandVox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สถาปัตยกรรมแบ่งเป็น 6 ส่วน ได้แก่ การรับภาพ การตรวจหาจุด การปรับมาตรฐาน การสะสมลำดับ 30 เฟรม การจำแนกด้วย SVM และการนำเสนอผล กระบวนการเก็บข้อมูลและกระบวนการใช้งานจริงเรียกใช้ body_features.extract_features ร่วมกัน จึงลดความเสี่ยงที่รูปแบบคุณลักษณะระหว่างฝึกและทำนายไม่ตรงกัน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68"/>
        <w:gridCol w:w="3402"/>
        <w:gridCol w:w="2636"/>
      </w:tblGrid>
      <w:tr>
        <w:trPr>
          <w:tblHeader w:val="true"/>
          <w:cantSplit w:val="true"/>
        </w:trPr>
        <w:tc>
          <w:tcPr>
            <w:tcW w:type="dxa" w:w="2268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ไฟล์</w:t>
            </w:r>
          </w:p>
        </w:tc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หน้าที่หลัก</w:t>
            </w:r>
          </w:p>
        </w:tc>
        <w:tc>
          <w:tcPr>
            <w:tcW w:type="dxa" w:w="2636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ข้อมูลเข้า/ออก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body_features.py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สกัด 171 คุณลักษณะและกรอบช่วงบน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MediaPipe results → feature vector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sequence_dataset.py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จัดเก็บและจัดการคลิป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gesture_sequences.npz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collect_data.py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เปิดกล้องและเก็บคลิปตามป้ายกำกับ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30 เฟรม → 1 คลิป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train_model.py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แบ่งข้อมูล ฝึก SVM และบันทึกโมเดล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NPZ → model/labels PKL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run_detector.py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ทำนายแบบเวลาจริงและแสดงผล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30 เฟรมล่าสุด → คำ/เสียง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gesture_config.py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โหลดชื่อ คำอธิบาย และสีของท่า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custom_gestures.json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3.3 องค์ประกอบซอฟต์แวร์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3.4 การสร้างและจัดเก็บชุดข้อมูล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ผู้ใช้เพิ่มชื่อท่าและคำอธิบายผ่าน add_gesture.py จากนั้น collect_data.py เปิดกล้องที่ตั้งค่าความละเอียด 1280 × 720 พิกเซล กลับภาพแนวนอน และใช้ MediaPipe Holistic ประมวลผลเฟรม เมื่อผู้ใช้กด Space โปรแกรมนับถอยหลังและเก็บเฉพาะเฟรมที่ extract_features คืนค่าครบ จนครบ 30 เฟรมจึงบันทึกเป็นหนึ่งคลิป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sequence_dataset.py จัดเก็บคลิปทั้งหมดใน gesture_sequences.npz เป็นอาร์เรย์ชนิด float32 รูปร่าง (จำนวนคลิป, 30, 171) และเก็บป้ายกำกับเป็นข้อความ หนึ่งท่าต้องมีอย่างน้อย 30 คลิปก่อนฝึก หากพบไฟล์ข้อมูลภาพนิ่งจากระบบรุ่นเก่า โปรแกรมจะย้ายไปยัง gesture_backups เพื่อป้องกันการใช้ข้อมูลที่มีโครงสร้างไม่เข้ากัน</w:t>
      </w:r>
    </w:p>
    <w:p>
      <w:pPr>
        <w:spacing w:before="80" w:after="120"/>
        <w:ind w:firstLine="0" w:left="113" w:right="113"/>
        <w:jc w:val="left"/>
        <w:shd w:fill="F2F2F2"/>
        <w:pBdr>
          <w:top w:val="single" w:sz="8" w:space="4" w:color="000000"/>
          <w:left w:val="single" w:sz="8" w:space="4" w:color="000000"/>
          <w:bottom w:val="single" w:sz="8" w:space="4" w:color="000000"/>
          <w:right w:val="single" w:sz="8" w:space="4" w:color="000000"/>
        </w:pBdr>
      </w:pP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 xml:space="preserve">ข้อควบคุมการเก็บข้อมูล: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0"/>
          <w:lang w:val="th-TH" w:eastAsia="th-TH" w:bidi="th-TH"/>
        </w:rPr>
        <w:t>ควรเริ่มและจบท่าภายในคลิปทุกครั้ง จัดให้เห็นไหล่และมืออย่างน้อยหนึ่งข้าง และเก็บความหลากหลายด้านผู้ทำท่า แสง ระยะ มุม และความเร็วโดยไม่เปลี่ยนความหมายของท่า</w:t>
      </w:r>
    </w:p>
    <w:p>
      <w:pPr>
        <w:keepNext/>
        <w:keepLines/>
        <w:spacing w:before="120" w:after="60"/>
        <w:ind w:firstLine="0"/>
        <w:jc w:val="center"/>
        <w:shd w:fill="F7F7F7"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</w: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>[เว้นพื้นที่สำหรับภาพประกอบ]</w:t>
        <w:br/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lang w:val="th-TH" w:eastAsia="th-TH" w:bidi="th-TH"/>
        </w:rPr>
        <w:t>ภาพที่ต้องการ: ภาพหน้าจอจริงของ collect_data.py ขณะนับถอยหลังหรือบันทึกคลิป โดยต้องเห็นชื่อท่า เลขคลิป/30 กรอบช่วงบน และสถานะการบันทึก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</w:r>
    </w:p>
    <w:p>
      <w:pPr>
        <w:pStyle w:val="Caption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ภาพที่ 3.2 หน้าจอเก็บคลิปท่าทาง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3.5 การสกัดและปรับมาตรฐานคุณลักษณะ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ระบบเลือกจุด pose หมายเลข 0, 2, 5, 7–16, 23 และ 24 รวม 15 จุด พร้อมมือซ้ายและขวาข้างละ 21 จุด แต่ละจุดมีพิกัด x, y และ z รวม 171 ค่า หากไม่พบ pose หรือไม่พบมือทั้งสองข้างจะไม่รับเฟรมนั้น หากพบเพียงมือเดียวจะเติมศูนย์แทนมือที่หาย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ให้ c เป็นจุดกึ่งกลางระหว่างไหล่ซ้ายและขวา และ s เป็นระยะยูคลิดระหว่างไหล่ ระบบคำนวณพิกัดมาตรฐานของทุกจุดด้วย p′_i = (p_i − c) / max(s, 10⁻⁶) จากนั้นเรียงคุณลักษณะตามลำดับ pose มือซ้าย และมือขวา การใช้จุดและลำดับเดียวกันในทุกไฟล์เป็นเงื่อนไขสำคัญของความถูกต้อง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3.6 สถานะชุดข้อมูลปัจจุบัน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การตรวจสอบไฟล์ gesture_sequences.npz ณ วันที่ 4 สิงหาคม 2569 พบข้อมูล 120 คลิป รูปร่างอาร์เรย์ (120, 30, 171) และชนิดข้อมูล float32 ป้ายกำกับมี 4 คลาสและแต่ละคลาสมีจำนวนเท่ากัน ดังตารางที่ 3.4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494"/>
        <w:gridCol w:w="1701"/>
        <w:gridCol w:w="1871"/>
        <w:gridCol w:w="2239"/>
      </w:tblGrid>
      <w:tr>
        <w:trPr>
          <w:tblHeader w:val="true"/>
          <w:cantSplit w:val="true"/>
        </w:trPr>
        <w:tc>
          <w:tcPr>
            <w:tcW w:type="dxa" w:w="249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ป้ายกำกับ</w:t>
            </w:r>
          </w:p>
        </w:tc>
        <w:tc>
          <w:tcPr>
            <w:tcW w:type="dxa" w:w="170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จำนวนคลิป</w:t>
            </w:r>
          </w:p>
        </w:tc>
        <w:tc>
          <w:tcPr>
            <w:tcW w:type="dxa" w:w="187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เฟรมต่อคลิป</w:t>
            </w:r>
          </w:p>
        </w:tc>
        <w:tc>
          <w:tcPr>
            <w:tcW w:type="dxa" w:w="2239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คุณลักษณะต่อเฟรม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สวัสดี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171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ขอโทษ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171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ไม่เป็นไร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171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ขอบคุณ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171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รวม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120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3,600 เฟรมที่ใช้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5,130 ค่าต่อคลิป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3.4 ผลการตรวจสอบชุดข้อมูลปัจจุบัน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จำนวนดังกล่าวเพียงพอให้โปรแกรมฝึกตัวจำแนกต้นแบบ แต่ยังไม่เพียงพอสำหรับสรุปความสามารถทั่วไปของระบบ เนื่องจากจำนวนผู้ให้ข้อมูล จำนวนเซสชัน และความหลากหลายของสภาพแวดล้อมยังไม่ได้บันทึกเป็น metadata ในไฟล์ชุดข้อมูล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3.7 การฝึกแบบจำลอง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train_model.py ตรวจสอบว่ารายชื่อป้ายกำกับตรงกับ gesture_config.py มีอย่างน้อย 2 คลาส และทุกคลาสมีอย่างน้อย 30 คลิป จากนั้นใช้ LabelEncoder แปลงชื่อท่าเป็นรหัสจำนวนเต็ม เรียงเมทริกซ์ 30 × 171 เป็นเวกเตอร์ 5,130 ค่า และแบ่งข้อมูลฝึกกับทดสอบแบบ stratified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381"/>
        <w:gridCol w:w="3458"/>
        <w:gridCol w:w="2466"/>
      </w:tblGrid>
      <w:tr>
        <w:trPr>
          <w:tblHeader w:val="true"/>
          <w:cantSplit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รายการ</w:t>
            </w:r>
          </w:p>
        </w:tc>
        <w:tc>
          <w:tcPr>
            <w:tcW w:type="dxa" w:w="3458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ค่าที่ใช้</w:t>
            </w:r>
          </w:p>
        </w:tc>
        <w:tc>
          <w:tcPr>
            <w:tcW w:type="dxa" w:w="2466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ผลจากข้อมูลปัจจุบัน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จำนวนข้อมูล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120 คลิป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4 คลาส × 30 คลิป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การแบ่งข้อมูล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80:20, stratified, random_state=42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ฝึก 96 คลิป; ทดสอบ 24 คลิป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ตัวจำแนก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SVC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หลายคลาสผ่าน scikit-learn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Kernel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RBF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ขอบเขตไม่เชิงเส้น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C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10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ค่าคงที่ตามซอร์สโค้ด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gamma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scale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คำนวณจากจำนวนคุณลักษณะและความแปรปรวน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probability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True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 predict_proba ในเวลาจริง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ไฟล์ผลลัพธ์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gesture_model.pkl, gesture_labels.pkl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แบบจำลองและตัวเข้ารหัสป้ายกำกับ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3.5 การตั้งค่าการฝึก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3.8 การทำงานแบบเวลาจริง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โหลด gesture_model.pkl และ gesture_labels.pkl และตรวจว่ารายชื่อคลาสตรงกับ gesture_config.py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เปิด MediaPipe Holistic และเว็บแคม จากนั้นสกัดคุณลักษณะของทุกเฟรมที่ผ่านเงื่อนไข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สะสมคุณลักษณะล่าสุด 30 เฟรมใน motion_frames และเรียงเป็นเวกเตอร์ 5,130 ค่า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4) คำนวณ predict_proba เลือกคลาสที่มีค่าสูงสุด และรับผลเมื่อค่าความเชื่อมั่นไม่น้อยกว่า 0.40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5) เก็บผลย้อนหลัง 3 ครั้ง เลือกคลาสที่พบมากที่สุด และเฉลี่ยค่าความเชื่อมั่นของคลาสนั้น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6) ล้างคิวและสถานะเมื่อไม่พบมือนานกว่า 0.4 วินาที เพื่อลดการค้างของคำทำนายเดิม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7) แสดงกรอบ ชื่อท่า ค่าความเชื่อมั่น ประโยค และสถานะเสียงบนหน้าจอ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3.9 ส่วนติดต่อผู้ใช้และการแปลงข้อความเป็นเสียง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417"/>
        <w:gridCol w:w="3402"/>
        <w:gridCol w:w="3487"/>
      </w:tblGrid>
      <w:tr>
        <w:trPr>
          <w:tblHeader w:val="true"/>
          <w:cantSplit w:val="true"/>
        </w:trPr>
        <w:tc>
          <w:tcPr>
            <w:tcW w:type="dxa" w:w="141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ปุ่ม</w:t>
            </w:r>
          </w:p>
        </w:tc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การทำงาน</w:t>
            </w:r>
          </w:p>
        </w:tc>
        <w:tc>
          <w:tcPr>
            <w:tcW w:type="dxa" w:w="348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ข้อควบคุม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Space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เพิ่มคำที่ยืนยันแล้วลงในประโยค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หน่วงอย่างน้อย 1 วินาทีระหว่างการเพิ่ม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Backspace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ลบคำล่าสุด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ทำงานเมื่อประโยคไม่ว่าง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Enter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ล้างประโยค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ลบรายการคำทั้งหมด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อ่านประโยค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ทำงานเมื่อมีข้อความและ TTS พร้อม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Esc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ออกจากโปรแกรม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คืนกล้องและปิดหน้าต่าง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3.6 ปุ่มควบคุมขณะตรวจจับ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ระบบยังอ่านชื่อท่าอัตโนมัติเมื่อท่าเดียวกันถูกยืนยันต่อเนื่องครบ 1 วินาที และอนุญาตให้พูดซ้ำหลังผู้ใช้เอามือออกจนระบบรีเซ็ต การสร้างเสียงทำในเธรดแยกเพื่อไม่ให้วงรอบภาพหยุดรอจนเสียงเล่นจบ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3.10 แผนการประเมินผล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3.10.1 การประเมินภายในชุดข้อมูล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รายงาน accuracy บนชุดทดสอบ 24 คลิป พร้อมจำนวนที่ทำนายถูกและผิด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รายงาน confusion matrix, precision, recall และ F1-score รายคลาส รวมทั้ง macro average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บันทึกเวอร์ชันข้อมูล รายชื่อคลาส random_state และเวลาที่ฝึก เพื่อทำซ้ำผลได้</w:t>
      </w:r>
    </w:p>
    <w:p>
      <w:pPr>
        <w:spacing w:before="80" w:after="120"/>
        <w:ind w:firstLine="0" w:left="113" w:right="113"/>
        <w:jc w:val="left"/>
        <w:shd w:fill="F2F2F2"/>
        <w:pBdr>
          <w:top w:val="single" w:sz="8" w:space="4" w:color="000000"/>
          <w:left w:val="single" w:sz="8" w:space="4" w:color="000000"/>
          <w:bottom w:val="single" w:sz="8" w:space="4" w:color="000000"/>
          <w:right w:val="single" w:sz="8" w:space="4" w:color="000000"/>
        </w:pBdr>
      </w:pP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 xml:space="preserve">สถานะผลประเมิน: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0"/>
          <w:lang w:val="th-TH" w:eastAsia="th-TH" w:bidi="th-TH"/>
        </w:rPr>
        <w:t>ได้ประเมินซ้ำจากชุดข้อมูลคลิปรุ่นปัจจุบันแบบอ่านอย่างเดียวแล้ว โดยใช้การแบ่ง 80:20 ตามซอร์สโค้ดและ 5-fold StratifiedKFold ผลเชิงตัวเลข รายคลาส และข้อจำกัดของการแบ่งระดับคลิปนำเสนอในบทที่ 4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3.10.2 การประเมินกับข้อมูลภายนอก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ก่อนสรุปว่าระบบใช้ได้กับผู้ใช้ทั่วไป ควรสร้างชุดทดสอบที่แยกตามผู้ให้ข้อมูลและรอบการเก็บ โดยไม่ให้คลิปของบุคคลหรือเซสชันทดสอบอยู่ในชุดฝึก ควรทดสอบแสง ฉากหลัง ระยะ มุมกล้อง ความเร็ว มือข้างเดียวและสองข้าง และบันทึกเวลาแฝงตั้งแต่รับภาพจนแสดงผล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3.10.3 การทดสอบเชิงหน้าที่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969"/>
        <w:gridCol w:w="4337"/>
      </w:tblGrid>
      <w:tr>
        <w:trPr>
          <w:tblHeader w:val="true"/>
          <w:cantSplit w:val="true"/>
        </w:trPr>
        <w:tc>
          <w:tcPr>
            <w:tcW w:type="dxa" w:w="3969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กรณีทดสอบ</w:t>
            </w:r>
          </w:p>
        </w:tc>
        <w:tc>
          <w:tcPr>
            <w:tcW w:type="dxa" w:w="433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ผลที่คาดหวัง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ไม่พบ pose หรือมือ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ไม่เพิ่มเฟรมและไม่ทำนาย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คลิปของท่าไม่ครบ 30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ไม่อนุญาตให้ฝึกและแจ้งรายชื่อท่าที่ยังไม่ครบ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มีเพียง 1 คลาส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ไม่ฝึกตัวจำแนกหลายคลาส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โมเดลไม่ตรงกับรายการท่า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หยุดและแจ้งให้ฝึกใหม่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ความเชื่อมั่นต่ำกว่า 0.40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ไม่ยืนยันชื่อท่า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ไม่พบมือนานกว่า 0.4 วินาที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ล้างคิว สถานะ และตัวจับเวลาพูด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TTS ใช้งานไม่ได้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ระบบรู้จำยังทำงานและแสดงข้อความได้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3.7 กรณีทดสอบเชิงหน้าที่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3.11 การควบคุมคุณภาพและจริยธรรมข้อมูล</w:t>
      </w:r>
    </w:p>
    <w:p>
      <w:pPr>
        <w:keepLines/>
        <w:spacing w:after="0" w:line="240" w:lineRule="auto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ใช้คำอธิบายท่าและป้ายกำกับที่ไม่ซ้ำ ตรวจการสะกดก่อนเก็บ และฝึกใหม่ทุกครั้งเมื่อเปลี่ยนรายการท่า</w:t>
      </w:r>
    </w:p>
    <w:p>
      <w:pPr>
        <w:keepLines/>
        <w:spacing w:after="0" w:line="240" w:lineRule="auto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เก็บ metadata ของผู้ให้ข้อมูล เซสชัน สภาพแสง ระยะ และกล้องในรุ่นถัดไป เพื่อรองรับการแบ่งข้อมูลแบบกลุ่ม</w:t>
      </w:r>
    </w:p>
    <w:p>
      <w:pPr>
        <w:keepLines/>
        <w:spacing w:after="0" w:line="240" w:lineRule="auto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ขอความยินยอมจากผู้ให้ข้อมูล ระบุวัตถุประสงค์ ระยะเวลาเก็บ และสิทธิในการถอนข้อมูล</w:t>
      </w:r>
    </w:p>
    <w:p>
      <w:pPr>
        <w:keepLines/>
        <w:spacing w:after="0" w:line="240" w:lineRule="auto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4) ไม่ใช้ค่าความเชื่อมั่นแทนหลักฐานความถูกต้อง และไม่ใช้ระบบในบริบทสำคัญโดยไม่มีการยืนยันจากมนุษย์</w:t>
      </w:r>
    </w:p>
    <w:p>
      <w:pPr>
        <w:keepLines/>
        <w:spacing w:after="0" w:line="240" w:lineRule="auto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5) รายงานจำนวนผู้ให้ข้อมูลและเงื่อนไขการทดสอบในบทที่ 4 เพื่อให้ผู้อ่านประเมินความสามารถทั่วไปของผลได้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3.12 บทสรุป</w:t>
      </w:r>
    </w:p>
    <w:p>
      <w:pPr>
        <w:keepLines w:val="0"/>
        <w:spacing w:before="0" w:after="0" w:line="228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HandVox รับภาพเว็บแคมและใช้ MediaPipe Holistic สกัดจุดช่วงบน 15 จุดกับมือสองข้าง รวม 171 คุณลักษณะต่อเฟรม จากนั้นปรับมาตรฐาน เก็บลำดับ 30 เฟรมเป็นเวกเตอร์ 5,130 ค่า และฝึก SVM แบบ RBF ชุดข้อมูลปัจจุบันมี 120 คลิปจาก 4 ท่า แบ่งเป็นชุดฝึก 96 คลิปและชุดทดสอบ 24 คลิป</w:t>
      </w:r>
    </w:p>
    <w:p>
      <w:pPr>
        <w:keepLines w:val="0"/>
        <w:spacing w:before="0" w:after="0" w:line="228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ขั้นตอนนี้ทำให้การเก็บข้อมูลและการทำนายสอดคล้องกัน แต่บทถัดไปต้องใช้ผลจากโมเดลคลิปรุ่นปัจจุบัน บันทึกตัวชี้วัดอย่างเป็นระบบ และทดสอบกับผู้ให้ข้อมูลและสภาพแวดล้อมใหม่ก่อนสรุปการใช้งานจริง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2160" w:right="1440" w:bottom="1440" w:left="2160" w:header="709" w:footer="709" w:gutter="0"/>
      <w:cols w:space="720"/>
      <w:titlePg/>
      <w:docGrid w:linePitch="360"/>
      <w:pgNumType w:start="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color w:val="000000"/>
        <w:sz w:val="28"/>
        <w:lang w:val="th-TH" w:eastAsia="th-TH" w:bidi="th-TH"/>
      </w:rPr>
      <w:fldChar w:fldCharType="begin"/>
      <w:instrText xml:space="preserve"> PAGE </w:instrText>
      <w:fldChar w:fldCharType="separate"/>
      <w:t>1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40" w:line="276" w:lineRule="auto"/>
      <w:ind w:firstLine="709"/>
      <w:jc w:val="left"/>
    </w:pPr>
    <w:rPr>
      <w:rFonts w:ascii="TH Sarabun New" w:hAnsi="TH Sarabun New" w:eastAsia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left="0" w:right="0" w:firstLine="0"/>
      <w:outlineLvl w:val="0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left="709" w:right="0" w:firstLine="0"/>
      <w:outlineLvl w:val="1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left="1417" w:right="0" w:firstLine="0"/>
      <w:outlineLvl w:val="2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20"/>
      <w:ind w:firstLine="0"/>
      <w:jc w:val="center"/>
    </w:pPr>
    <w:rPr>
      <w:rFonts w:ascii="TH Sarabun New" w:hAnsi="TH Sarabun New" w:eastAsia="TH Sarabun New"/>
      <w:b/>
      <w:bCs/>
      <w:i w:val="0"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