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  <w:lang w:val="th-TH" w:eastAsia="th-TH" w:bidi="th-TH"/>
        </w:rPr>
        <w:t>บทที่ 4</w:t>
      </w:r>
    </w:p>
    <w:p>
      <w:pPr>
        <w:keepNext/>
        <w:spacing w:after="24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  <w:lang w:val="th-TH" w:eastAsia="th-TH" w:bidi="th-TH"/>
        </w:rPr>
        <w:t>ผลการดำเนินงานและการประเมินผล</w:t>
      </w:r>
    </w:p>
    <w:p>
      <w:pPr>
        <w:keepLines w:val="0"/>
        <w:spacing w:before="400" w:after="12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บทนี้นำเสนอผลการตรวจสอบชุดข้อมูลและแบบจำลอง HandVox รุ่นคลิปการเคลื่อนไหว ณ วันที่ 4 สิงหาคม 2569 ผลทั้งหมดคำนวณซ้ำจากไฟล์ gesture_sequences.npz, gesture_model.pkl และ gesture_labels.pkl โดยไม่ใช้ค่าจากระบบภาพนิ่งรุ่นเก่า ทั้งนี้ผลเชิงตัวเลขเป็นการประเมินภายในชุดข้อมูลระดับคลิป จึงต้องตีความร่วมกับข้อจำกัดด้านผู้ให้ข้อมูลและเซสชัน โดยมีหัวข้อดังนี้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4.1 ผลการจัดเตรียมและตรวจสอบข้อมูล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4.2 ผลการฝึกและการประเมินแบบแบ่งชุดทดสอบ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4.3 ผลการจำแนกรายป้ายกำกับ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4.4 ผลการตรวจสอบไขว้ 5 ส่วน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4.5 ผลการพัฒนาระบบใช้งานแบบเวลาจริง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4.6 ข้อจำกัดในการตีความผล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4.7 สรุปผลการดำเนินงาน</w:t>
      </w:r>
    </w:p>
    <w:p>
      <w:r>
        <w:br w:type="page"/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4.1 ผลการจัดเตรียมและตรวจสอบข้อมูล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ไฟล์ gesture_sequences.npz เป็นชุดข้อมูลหลักของ HandVox โดยเก็บคลิปเป็นอาร์เรย์สามมิติชนิด float32 รูปร่าง (120, 30, 171) และเก็บป้ายกำกับเป็นข้อความ หนึ่งคลิปแทนการทำท่าหนึ่งครั้งด้วยข้อมูล 30 เฟรม แต่ละเฟรมมี 171 คุณลักษณะ เมื่อนำมาเรียงสำหรับ SVM จึงมี 5,130 ค่าต่อคลิป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ชุดข้อมูลมี 4 ป้ายกำกับ ได้แก่ ขอบคุณ ขอโทษ สวัสดี และไม่เป็นไร ป้ายกำกับละ 30 คลิป รวม 120 คลิป การตรวจสอบเชิงโครงสร้างไม่พบค่า NaN หรือ infinity และไม่พบคลิปที่ซ้ำกันทุกค่าแบบตรงตัว จำนวนศูนย์คิดเป็นประมาณ 3.37% ของค่าทั้งหมด ซึ่งส่วนหนึ่งเกิดจากการเติมศูนย์แทนมือข้างที่ตรวจไม่พบตามการออกแบบของ body_features.py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268"/>
        <w:gridCol w:w="2381"/>
        <w:gridCol w:w="3657"/>
      </w:tblGrid>
      <w:tr>
        <w:trPr>
          <w:tblHeader w:val="true"/>
          <w:cantSplit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รายการ</w:t>
            </w:r>
          </w:p>
        </w:tc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ผลที่ตรวจสอบได้</w:t>
            </w:r>
          </w:p>
        </w:tc>
        <w:tc>
          <w:tcPr>
            <w:tcW w:type="dxa" w:w="3657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ความหมาย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รูปร่างชุดข้อมูล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120 × 30 × 171</w:t>
            </w:r>
          </w:p>
        </w:tc>
        <w:tc>
          <w:tcPr>
            <w:tcW w:type="dxa" w:w="36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120 คลิป; คลิปละ 30 เฟรม; เฟรมละ 171 ค่า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ป้ายกำกับ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4 ป้ายกำกับ</w:t>
            </w:r>
          </w:p>
        </w:tc>
        <w:tc>
          <w:tcPr>
            <w:tcW w:type="dxa" w:w="36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ขอบคุณ ขอโทษ สวัสดี ไม่เป็นไร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จำนวนต่อป้ายกำกับ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30 คลิป</w:t>
            </w:r>
          </w:p>
        </w:tc>
        <w:tc>
          <w:tcPr>
            <w:tcW w:type="dxa" w:w="36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จำนวนคลิปสมดุลกันทุกคลาส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ชนิดข้อมูล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float32</w:t>
            </w:r>
          </w:p>
        </w:tc>
        <w:tc>
          <w:tcPr>
            <w:tcW w:type="dxa" w:w="36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สอดคล้องกับขั้นตอนจัดเก็บและทำนาย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ค่าที่ไม่เป็นจำนวนจำกัด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ไม่พบ</w:t>
            </w:r>
          </w:p>
        </w:tc>
        <w:tc>
          <w:tcPr>
            <w:tcW w:type="dxa" w:w="36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ทุกค่าผ่านการตรวจ finite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คลิปซ้ำแบบตรงตัว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0 คลิป</w:t>
            </w:r>
          </w:p>
        </w:tc>
        <w:tc>
          <w:tcPr>
            <w:tcW w:type="dxa" w:w="36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คลิปทั้ง 120 รายการมีเวกเตอร์ต่างกัน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สัดส่วนค่าศูนย์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3.37%</w:t>
            </w:r>
          </w:p>
        </w:tc>
        <w:tc>
          <w:tcPr>
            <w:tcW w:type="dxa" w:w="36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รวมศูนย์จากมือที่ไม่พบและค่าที่เป็นศูนย์จริง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4.1 ผลการตรวจสอบชุดข้อมูล HandVox</w:t>
      </w:r>
    </w:p>
    <w:p>
      <w:pPr>
        <w:spacing w:before="80" w:after="120"/>
        <w:ind w:firstLine="0" w:left="113" w:right="113"/>
        <w:jc w:val="left"/>
        <w:shd w:fill="EDF4F8"/>
        <w:pBdr>
          <w:top w:val="single" w:sz="8" w:space="4" w:color="9FBAD0"/>
          <w:left w:val="single" w:sz="8" w:space="4" w:color="9FBAD0"/>
          <w:bottom w:val="single" w:sz="8" w:space="4" w:color="9FBAD0"/>
          <w:right w:val="single" w:sz="8" w:space="4" w:color="9FBAD0"/>
        </w:pBdr>
      </w:pPr>
      <w:r>
        <w:rPr>
          <w:rFonts w:ascii="Angsana New" w:hAnsi="Angsana New" w:eastAsia="Angsana New" w:cs="Angsana New"/>
          <w:b/>
          <w:i w:val="0"/>
          <w:color w:val="1F4E79"/>
          <w:sz w:val="30"/>
          <w:lang w:val="th-TH" w:eastAsia="th-TH" w:bidi="th-TH"/>
        </w:rPr>
        <w:t xml:space="preserve">ขอบเขตหลักฐาน: </w:t>
      </w:r>
      <w:r>
        <w:rPr>
          <w:rFonts w:ascii="Angsana New" w:hAnsi="Angsana New" w:eastAsia="Angsana New" w:cs="Angsana New"/>
          <w:b w:val="0"/>
          <w:i w:val="0"/>
          <w:color w:val="111111"/>
          <w:sz w:val="30"/>
          <w:lang w:val="th-TH" w:eastAsia="th-TH" w:bidi="th-TH"/>
        </w:rPr>
        <w:t>ไฟล์ชุดข้อมูลไม่มี metadata ของผู้ให้ข้อมูล รอบการเก็บ แสง ฉากหลัง หรือกล้อง จึงตรวจไม่ได้ว่าคลิปมาจากกี่คนหรือกี่เซสชัน และยังแบ่งชุดทดสอบแบบแยกผู้ให้ข้อมูลไม่ได้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4.2 ผลการฝึกและการประเมินแบบแบ่งชุดทดสอบ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การประเมินทำซ้ำตาม train_model.py โดยใช้ LabelEncoder แปลงป้ายกำกับ แบ่งข้อมูลแบบ stratified 80:20 ด้วย random_state=42 และใช้ SVC แบบ RBF กำหนด C=10, gamma='scale' และ probability=True ชุดฝึกมี 96 คลิปและชุดทดสอบมี 24 คลิป หรือคลาสละ 6 คลิปในชุดทดสอบ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แบบจำลองที่บันทึกไว้มีจำนวนคุณลักษณะนำเข้า 5,130 ค่าและมี 4 คลาสตรงกับตัวเข้ารหัสป้ายกำกับ ผลบนชุดทดสอบทำนายถูก 24 จาก 24 คลิป คิดเป็น accuracy 100.00% ค่า macro precision, macro recall และ macro F1-score เท่ากับ 1.000 ทั้งหมด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2494"/>
        <w:gridCol w:w="3487"/>
      </w:tblGrid>
      <w:tr>
        <w:trPr>
          <w:tblHeader w:val="true"/>
          <w:cantSplit w:val="true"/>
        </w:trPr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รายการ</w:t>
            </w:r>
          </w:p>
        </w:tc>
        <w:tc>
          <w:tcPr>
            <w:tcW w:type="dxa" w:w="249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ค่าที่ใช้หรือผลลัพธ์</w:t>
            </w:r>
          </w:p>
        </w:tc>
        <w:tc>
          <w:tcPr>
            <w:tcW w:type="dxa" w:w="3487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การแบ่งข้อมูล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80:20 แบบ stratified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ฝึก 96 คลิป; ทดสอบ 24 คลิป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Random state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42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ทำซ้ำการแบ่งเดิมได้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โมเดล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SVC, RBF, C=10, gamma=scale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เปิด probability สำหรับการใช้งานจริง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ทำนายถูก/ผิด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24 / 0 คลิป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ชุดทดสอบมีคลาสละ 6 คลิป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Accuracy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100.00%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ผลจากชุดทดสอบ 24 คลิป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Macro precision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1.000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ค่าเฉลี่ยให้น้ำหนักทุกคลาสเท่ากัน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Macro recall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1.000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ค่าเฉลี่ยให้น้ำหนักทุกคลาสเท่ากัน</w:t>
            </w:r>
          </w:p>
        </w:tc>
      </w:tr>
      <w:tr>
        <w:trPr>
          <w:cantSplit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Macro F1-score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1.000</w:t>
            </w:r>
          </w:p>
        </w:tc>
        <w:tc>
          <w:tcPr>
            <w:tcW w:type="dxa" w:w="34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ค่าเฉลี่ยให้น้ำหนักทุกคลาสเท่ากัน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4.2 การตั้งค่าและผลประเมินบนชุดทดสอบ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4.3 ผลการจำแนกรายป้ายกำกับ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ผลรายคลาสแสดงว่าแบบจำลองทำนายตัวอย่างชุดทดสอบถูกครบทุกป้ายกำกับ แต่ละคลาสมี support 6 คลิป และมี precision, recall และ F1-score เท่ากับ 1.000 การรายงานค่าเหล่านี้ช่วยยืนยันว่า accuracy รวมไม่ได้เกิดจากการทำนายดีเฉพาะบางคลาส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211"/>
        <w:gridCol w:w="1417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221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ป้ายกำกับ</w:t>
            </w:r>
          </w:p>
        </w:tc>
        <w:tc>
          <w:tcPr>
            <w:tcW w:type="dxa" w:w="1417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ชุดทดสอบ</w:t>
            </w:r>
          </w:p>
        </w:tc>
        <w:tc>
          <w:tcPr>
            <w:tcW w:type="dxa" w:w="1559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Precision</w:t>
            </w:r>
          </w:p>
        </w:tc>
        <w:tc>
          <w:tcPr>
            <w:tcW w:type="dxa" w:w="1559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Recall</w:t>
            </w:r>
          </w:p>
        </w:tc>
        <w:tc>
          <w:tcPr>
            <w:tcW w:type="dxa" w:w="1559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F1-score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ขอบคุณ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6/6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ขอโทษ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6/6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สวัสดี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6/6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ไม่เป็นไร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6/6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2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Macro average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24/24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  <w:tc>
          <w:tcPr>
            <w:tcW w:type="dxa" w:w="155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1.000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4.3 ผลการจำแนกรายป้ายกำกับ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Confusion matrix มีค่า 6 บนแนวทแยงของทุกคลาสและเป็นศูนย์ในตำแหน่งอื่น แสดงว่าไม่พบคู่คลาสที่สับสนภายใต้การแบ่งข้อมูลครั้งนี้ ตารางที่ 4.4 แสดงค่าที่ใช้สร้างภาพประกอบ</w:t>
      </w:r>
    </w:p>
    <w:tbl>
      <w:tblPr>
        <w:tblStyle w:val="TableGrid"/>
        <w:tblW w:type="dxa" w:w="827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81"/>
        <w:gridCol w:w="1474"/>
        <w:gridCol w:w="1474"/>
        <w:gridCol w:w="1474"/>
        <w:gridCol w:w="1474"/>
      </w:tblGrid>
      <w:tr>
        <w:trPr>
          <w:tblHeader w:val="true"/>
          <w:cantSplit w:val="true"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จริง / ทำนาย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ขอบคุณ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ขอโทษ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สวัสดี</w:t>
            </w:r>
          </w:p>
        </w:tc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ไม่เป็นไร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ขอบคุณ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6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ขอโทษ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6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สวัสดี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6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ไม่เป็นไร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6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4.4 Confusion matrix ของชุดทดสอบ</w:t>
      </w:r>
    </w:p>
    <w:p>
      <w:pPr>
        <w:keepNext/>
        <w:keepLines/>
        <w:spacing w:before="120" w:after="60"/>
        <w:ind w:firstLine="0"/>
        <w:jc w:val="center"/>
        <w:shd w:fill="F7F7F7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br/>
        <w:br/>
        <w:br/>
      </w:r>
      <w:r>
        <w:rPr>
          <w:rFonts w:ascii="Angsana New" w:hAnsi="Angsana New" w:eastAsia="Angsana New" w:cs="Angsana New"/>
          <w:b/>
          <w:i w:val="0"/>
          <w:color w:val="1F4E79"/>
          <w:sz w:val="30"/>
          <w:lang w:val="th-TH" w:eastAsia="th-TH" w:bidi="th-TH"/>
        </w:rPr>
        <w:t>[เว้นพื้นที่สำหรับภาพประกอบ]</w:t>
        <w:br/>
      </w:r>
      <w:r>
        <w:rPr>
          <w:rFonts w:ascii="Angsana New" w:hAnsi="Angsana New" w:eastAsia="Angsana New" w:cs="Angsana New"/>
          <w:b w:val="0"/>
          <w:i/>
          <w:color w:val="595959"/>
          <w:sz w:val="28"/>
          <w:lang w:val="th-TH" w:eastAsia="th-TH" w:bidi="th-TH"/>
        </w:rPr>
        <w:t>ภาพที่ต้องการ: กราฟ heatmap ขนาด 4 × 4 ตามตารางที่ 4.4 ใช้ชื่อคลาสภาษาไทยครบทั้งแกนจริงและแกนทำนาย พร้อมแสดงตัวเลขในทุกช่อง</w:t>
      </w: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br/>
        <w:br/>
        <w:br/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ภาพที่ 4.1 Confusion matrix ของแบบจำลอง HandVox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4.4 ผลการตรวจสอบไขว้ 5 ส่วน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เพื่อดูความสม่ำเสมอของผลเมื่อเปลี่ยนส่วนข้อมูล ได้ประเมิน SVC การตั้งค่าเดียวกันด้วย StratifiedKFold จำนวน 5 ส่วน เปิด shuffle และใช้ random_state=42 แต่ละรอบมี accuracy 100.00% ทำให้ค่าเฉลี่ยเท่ากับ 100.00% และส่วนเบี่ยงเบนมาตรฐานตัวอย่างเท่ากับ 0.00%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402"/>
        <w:gridCol w:w="4904"/>
      </w:tblGrid>
      <w:tr>
        <w:trPr>
          <w:tblHeader w:val="true"/>
          <w:cantSplit w:val="true"/>
        </w:trPr>
        <w:tc>
          <w:tcPr>
            <w:tcW w:type="dxa" w:w="3402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Fold</w:t>
            </w:r>
          </w:p>
        </w:tc>
        <w:tc>
          <w:tcPr>
            <w:tcW w:type="dxa" w:w="490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  <w:lang w:val="th-TH" w:eastAsia="th-TH" w:bidi="th-TH"/>
              </w:rPr>
              <w:t>Accuracy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</w:t>
            </w:r>
          </w:p>
        </w:tc>
        <w:tc>
          <w:tcPr>
            <w:tcW w:type="dxa" w:w="4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100.00%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2</w:t>
            </w:r>
          </w:p>
        </w:tc>
        <w:tc>
          <w:tcPr>
            <w:tcW w:type="dxa" w:w="4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100.00%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3</w:t>
            </w:r>
          </w:p>
        </w:tc>
        <w:tc>
          <w:tcPr>
            <w:tcW w:type="dxa" w:w="4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100.00%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4</w:t>
            </w:r>
          </w:p>
        </w:tc>
        <w:tc>
          <w:tcPr>
            <w:tcW w:type="dxa" w:w="4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100.00%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5</w:t>
            </w:r>
          </w:p>
        </w:tc>
        <w:tc>
          <w:tcPr>
            <w:tcW w:type="dxa" w:w="4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100.00%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ค่าเฉลี่ย ± SD</w:t>
            </w:r>
          </w:p>
        </w:tc>
        <w:tc>
          <w:tcPr>
            <w:tcW w:type="dxa" w:w="4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  <w:lang w:val="th-TH" w:eastAsia="th-TH" w:bidi="th-TH"/>
              </w:rPr>
              <w:t>100.00% ± 0.00%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4.5 ผลการตรวจสอบไขว้ 5 ส่วน</w:t>
      </w:r>
    </w:p>
    <w:p>
      <w:pPr>
        <w:spacing w:before="80" w:after="120"/>
        <w:ind w:firstLine="0" w:left="113" w:right="113"/>
        <w:jc w:val="left"/>
        <w:shd w:fill="EDF4F8"/>
        <w:pBdr>
          <w:top w:val="single" w:sz="8" w:space="4" w:color="9FBAD0"/>
          <w:left w:val="single" w:sz="8" w:space="4" w:color="9FBAD0"/>
          <w:bottom w:val="single" w:sz="8" w:space="4" w:color="9FBAD0"/>
          <w:right w:val="single" w:sz="8" w:space="4" w:color="9FBAD0"/>
        </w:pBdr>
      </w:pPr>
      <w:r>
        <w:rPr>
          <w:rFonts w:ascii="Angsana New" w:hAnsi="Angsana New" w:eastAsia="Angsana New" w:cs="Angsana New"/>
          <w:b/>
          <w:i w:val="0"/>
          <w:color w:val="1F4E79"/>
          <w:sz w:val="30"/>
          <w:lang w:val="th-TH" w:eastAsia="th-TH" w:bidi="th-TH"/>
        </w:rPr>
        <w:t xml:space="preserve">การตีความ: </w:t>
      </w:r>
      <w:r>
        <w:rPr>
          <w:rFonts w:ascii="Angsana New" w:hAnsi="Angsana New" w:eastAsia="Angsana New" w:cs="Angsana New"/>
          <w:b w:val="0"/>
          <w:i w:val="0"/>
          <w:color w:val="111111"/>
          <w:sz w:val="30"/>
          <w:lang w:val="th-TH" w:eastAsia="th-TH" w:bidi="th-TH"/>
        </w:rPr>
        <w:t>ทั้ง holdout และ cross-validation สุ่มในระดับคลิปจากชุดข้อมูลเดียวกัน คะแนน 100% จึงแสดงว่าโมเดลแยกคลิปภายในชุดนี้ได้ดี แต่ไม่พิสูจน์ความแม่นยำกับผู้ทำท่า เซสชัน กล้อง หรือสภาพแวดล้อมใหม่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4.5 ผลการพัฒนาระบบใช้งานแบบเวลาจริง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การตรวจซอร์สโค้ดยืนยันว่ากระบวนการเก็บข้อมูลและใช้งานจริงเรียกใช้ extract_features เดียวกัน โหลดโมเดลกับตัวเข้ารหัสป้ายกำกับ ตรวจจำนวนคุณลักษณะ 5,130 ค่า และตรวจว่ารายชื่อคลาสตรงกับ gesture_config.py ก่อนเริ่มทำนาย ขั้นตอนเหล่านี้ลดความเสี่ยงจากความไม่สอดคล้องระหว่างข้อมูลฝึกกับข้อมูลใช้งาน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928"/>
        <w:gridCol w:w="3685"/>
        <w:gridCol w:w="2693"/>
      </w:tblGrid>
      <w:tr>
        <w:trPr>
          <w:tblHeader w:val="true"/>
          <w:cantSplit w:val="true"/>
        </w:trPr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ความสามารถ</w:t>
            </w:r>
          </w:p>
        </w:tc>
        <w:tc>
          <w:tcPr>
            <w:tcW w:type="dxa" w:w="3685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ผลการพัฒนาที่ตรวจจากซอร์ส</w:t>
            </w:r>
          </w:p>
        </w:tc>
        <w:tc>
          <w:tcPr>
            <w:tcW w:type="dxa" w:w="2693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  <w:lang w:val="th-TH" w:eastAsia="th-TH" w:bidi="th-TH"/>
              </w:rPr>
              <w:t>หลักฐาน/เงื่อนไข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ทำนายจากการเคลื่อนไหว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สะสม 30 เฟรมล่าสุดแล้วใช้ predict_proba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run_detector.py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เกณฑ์ความเชื่อมั่น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ยืนยันเมื่อค่าสูงสุดไม่น้อยกว่า 0.40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ยังต้องปรับจากข้อมูลภายนอก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ลดการสั่นของคำ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ลงคะแนนจากผลล่าสุด 3 ครั้งและเฉลี่ยความเชื่อมั่น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ช่วยให้หน้าจอนิ่งขึ้น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รีเซ็ตสถานะ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ล้างคิวเมื่อไม่พบมือนานกว่า 0.4 วินาที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ป้องกันคำเดิมค้าง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อ่านเสียงอัตโนมัติ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ค้างท่า 1 วินาทีแล้วเรียก gTTS ในเธรดแยก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ต้องมีอินเทอร์เน็ตและเสียงพร้อม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สร้างประโยค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เพิ่ม ลบ ล้าง และอ่านคำที่สะสม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Space, Backspace, Enter, S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เพิ่ม/ลบท่า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จัดการรายการ เก็บคลิป สำรอง และฝึกใหม่</w:t>
            </w:r>
          </w:p>
        </w:tc>
        <w:tc>
          <w:tcPr>
            <w:tcW w:type="dxa" w:w="26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  <w:lang w:val="th-TH" w:eastAsia="th-TH" w:bidi="th-TH"/>
              </w:rPr>
              <w:t>เมนูและไฟล์ BAT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ตารางที่ 4.6 ผลการพัฒนาความสามารถของระบบ</w:t>
      </w:r>
    </w:p>
    <w:p>
      <w:pPr>
        <w:keepNext/>
        <w:keepLines/>
        <w:spacing w:before="120" w:after="60"/>
        <w:ind w:firstLine="0"/>
        <w:jc w:val="center"/>
        <w:shd w:fill="F7F7F7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br/>
        <w:br/>
        <w:br/>
      </w:r>
      <w:r>
        <w:rPr>
          <w:rFonts w:ascii="Angsana New" w:hAnsi="Angsana New" w:eastAsia="Angsana New" w:cs="Angsana New"/>
          <w:b/>
          <w:i w:val="0"/>
          <w:color w:val="1F4E79"/>
          <w:sz w:val="30"/>
          <w:lang w:val="th-TH" w:eastAsia="th-TH" w:bidi="th-TH"/>
        </w:rPr>
        <w:t>[เว้นพื้นที่สำหรับภาพประกอบ]</w:t>
        <w:br/>
      </w:r>
      <w:r>
        <w:rPr>
          <w:rFonts w:ascii="Angsana New" w:hAnsi="Angsana New" w:eastAsia="Angsana New" w:cs="Angsana New"/>
          <w:b w:val="0"/>
          <w:i/>
          <w:color w:val="595959"/>
          <w:sz w:val="28"/>
          <w:lang w:val="th-TH" w:eastAsia="th-TH" w:bidi="th-TH"/>
        </w:rPr>
        <w:t>ภาพที่ต้องการ: ภาพหน้าจอจริงที่เห็นผู้ใช้ กรอบช่วงบน ชื่อหนึ่งใน 4 ท่า ค่าความเชื่อมั่น แถบค้างท่า ประโยค และสถานะ Auto TTS โดยปกปิดข้อมูลส่วนบุคคลหากจำเป็น</w:t>
      </w: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br/>
        <w:br/>
        <w:br/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  <w:lang w:val="th-TH" w:eastAsia="th-TH" w:bidi="th-TH"/>
        </w:rPr>
        <w:t>ภาพที่ 4.2 หน้าจอ HandVox ขณะรู้จำท่าทางแบบเวลาจริง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ผลด้านส่วนติดต่อข้างต้นเป็นหลักฐานจากโค้ดและไฟล์กำหนดค่า ยังไม่มีบันทึกการทดสอบภาคสนาม เช่น FPS เฉลี่ย เวลาแฝง อัตราความผิดพลาดต่อเนื่อง ความสำเร็จของ TTS หรือความพึงพอใจของผู้ใช้ จึงไม่นำค่าดังกล่าวมารายงานโดยคาดเดา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4.6 ข้อจำกัดในการตีความผล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1)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ข้อมูลไม่มีตัวระบุผู้ให้ข้อมูลและเซสชัน จึงอาจมีคลิปที่คล้ายกันมากกระจายอยู่ทั้งชุดฝึกและชุดทดสอบ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2)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จำนวนข้อมูลมีเพียง 120 คลิปและ 4 ป้ายกำกับ ซึ่งเหมาะกับการพิสูจน์แนวคิดแต่ยังแคบเมื่อเทียบกับภาษามือไทยจริง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3)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ตัวชี้วัดมาจากข้อมูลภายในทั้งหมด ไม่มีชุดทดสอบภายนอกหรือการประเมินแบบแยกผู้ทำท่า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4)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ยังไม่วัดเวลาแฝง FPS ความทนทานต่อแสง ฉากหลัง ระยะ มุมกล้อง การบังมือ หรือความเร็วการทำท่าที่ต่างจากชุดฝึก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5)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ยังไม่มีการประเมินกับผู้ใช้ภาษามือ ผู้เชี่ยวชาญด้านภาษามือ หรือผู้ใช้เป้าหมาย จึงสรุปได้เฉพาะความสามารถของต้นแบบตามขอบเขต</w:t>
      </w:r>
    </w:p>
    <w:p>
      <w:pPr>
        <w:keepLines/>
        <w:spacing w:after="40"/>
        <w:ind w:left="709" w:hanging="709"/>
        <w:jc w:val="left"/>
      </w:pPr>
      <w:r>
        <w:rPr>
          <w:rFonts w:ascii="Angsana New" w:hAnsi="Angsana New" w:eastAsia="Angsana New" w:cs="Angsana New"/>
          <w:b/>
          <w:i w:val="0"/>
          <w:color w:val="111111"/>
          <w:sz w:val="32"/>
          <w:lang w:val="th-TH" w:eastAsia="th-TH" w:bidi="th-TH"/>
        </w:rPr>
        <w:t xml:space="preserve">6) </w:t>
      </w: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ข้อความคำอธิบายใน custom_gestures.json บางรายการควรตรวจการสะกดและให้ผู้เชี่ยวชาญยืนยันความหมายก่อนขยายชุดข้อมูล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  <w:lang w:val="th-TH" w:eastAsia="th-TH" w:bidi="th-TH"/>
        </w:rPr>
        <w:t>4.7 สรุปผลการดำเนินงาน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HandVox รุ่นปัจจุบันใช้ข้อมูล 120 คลิปจาก 4 ท่า คลิปละ 30 เฟรมและ 171 คุณลักษณะต่อเฟรม แบบจำลอง SVC แบบ RBF ทำนายชุดทดสอบ 24 คลิปได้ถูกทั้งหมด และให้ accuracy 100% ในการตรวจสอบไขว้ทั้ง 5 ส่วน ผลนี้ยืนยันว่ากระบวนการข้อมูลและแบบจำลองสามารถแยกตัวอย่างภายในชุดต้นแบบได้อย่างสอดคล้อง</w:t>
      </w:r>
    </w:p>
    <w:p>
      <w:pPr>
        <w:keepLines w:val="0"/>
        <w:spacing w:before="0" w:after="40" w:line="276" w:lineRule="auto"/>
        <w:ind w:firstLine="709"/>
        <w:jc w:val="left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  <w:lang w:val="th-TH" w:eastAsia="th-TH" w:bidi="th-TH"/>
        </w:rPr>
        <w:t>อย่างไรก็ตาม คะแนนดังกล่าวยังไม่เป็นหลักฐานของการใช้งานทั่วไป เนื่องจากการประเมินสุ่มในระดับคลิปและไม่มีข้อมูลผู้ให้ข้อมูลหรือเซสชัน บทที่ 5 จึงอภิปรายผลภายใต้ข้อจำกัดนี้และเสนอแนวทางเก็บข้อมูล ทดสอบ และปรับปรุงระบบต่อไป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2160" w:right="1440" w:bottom="1440" w:left="216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ngsana New" w:hAnsi="Angsana New" w:eastAsia="Angsana New" w:cs="Angsana New"/>
        <w:b w:val="0"/>
        <w:i w:val="0"/>
        <w:color w:val="111111"/>
        <w:sz w:val="28"/>
        <w:lang w:val="th-TH" w:eastAsia="th-TH" w:bidi="th-TH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20"/>
      <w:ind w:firstLine="0"/>
      <w:jc w:val="center"/>
    </w:pPr>
    <w:rPr>
      <w:rFonts w:ascii="Angsana New" w:hAnsi="Angsana New" w:eastAsia="Angsana New"/>
      <w:b/>
      <w:bCs/>
      <w:i w:val="0"/>
      <w:color w:val="11111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