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5F9AF" w14:textId="77777777" w:rsidR="00CB6C88" w:rsidRPr="00595D26" w:rsidRDefault="00000000">
      <w:pPr>
        <w:jc w:val="center"/>
        <w:rPr>
          <w:u w:val="single"/>
        </w:rPr>
      </w:pPr>
      <w:r w:rsidRPr="00595D26">
        <w:rPr>
          <w:b/>
          <w:color w:val="0D3A74"/>
          <w:sz w:val="52"/>
          <w:u w:val="single"/>
        </w:rPr>
        <w:t>PROJECT DOCUMENTATION</w:t>
      </w:r>
    </w:p>
    <w:p w14:paraId="62991B7A" w14:textId="77777777" w:rsidR="00595D26" w:rsidRDefault="00595D26" w:rsidP="00595D26">
      <w:pPr>
        <w:ind w:left="720"/>
        <w:rPr>
          <w:sz w:val="36"/>
          <w:szCs w:val="36"/>
        </w:rPr>
      </w:pPr>
    </w:p>
    <w:p w14:paraId="30E351E8" w14:textId="77777777" w:rsidR="00595D26" w:rsidRDefault="00595D26" w:rsidP="00595D26">
      <w:pPr>
        <w:ind w:left="720"/>
        <w:rPr>
          <w:sz w:val="36"/>
          <w:szCs w:val="36"/>
        </w:rPr>
      </w:pPr>
    </w:p>
    <w:p w14:paraId="3FEA88D4" w14:textId="26C00DEF" w:rsidR="00595D26" w:rsidRDefault="00595D26" w:rsidP="00595D26">
      <w:pPr>
        <w:ind w:left="720"/>
        <w:rPr>
          <w:sz w:val="36"/>
          <w:szCs w:val="36"/>
        </w:rPr>
      </w:pPr>
      <w:r w:rsidRPr="00595D26">
        <w:rPr>
          <w:color w:val="F79646" w:themeColor="accent6"/>
          <w:sz w:val="36"/>
          <w:szCs w:val="36"/>
        </w:rPr>
        <w:t xml:space="preserve">Project Title: </w:t>
      </w:r>
      <w:r>
        <w:rPr>
          <w:sz w:val="36"/>
          <w:szCs w:val="36"/>
        </w:rPr>
        <w:t>Fraud Detection in Online Transactions</w:t>
      </w:r>
    </w:p>
    <w:p w14:paraId="163015FA" w14:textId="652B0EFA" w:rsidR="00CB6C88" w:rsidRPr="00595D26" w:rsidRDefault="00000000" w:rsidP="00595D26">
      <w:pPr>
        <w:ind w:left="720"/>
        <w:rPr>
          <w:sz w:val="36"/>
          <w:szCs w:val="36"/>
        </w:rPr>
      </w:pPr>
      <w:r w:rsidRPr="00595D26">
        <w:rPr>
          <w:color w:val="F79646" w:themeColor="accent6"/>
          <w:sz w:val="36"/>
          <w:szCs w:val="36"/>
        </w:rPr>
        <w:t xml:space="preserve">Prepared by: </w:t>
      </w:r>
      <w:r w:rsidRPr="00595D26">
        <w:rPr>
          <w:sz w:val="36"/>
          <w:szCs w:val="36"/>
        </w:rPr>
        <w:t>Md Omair Subhan</w:t>
      </w:r>
    </w:p>
    <w:p w14:paraId="4DC7C4DA" w14:textId="77777777" w:rsidR="00CB6C88" w:rsidRPr="00595D26" w:rsidRDefault="00000000" w:rsidP="00595D26">
      <w:pPr>
        <w:ind w:left="720"/>
        <w:rPr>
          <w:sz w:val="36"/>
          <w:szCs w:val="36"/>
        </w:rPr>
      </w:pPr>
      <w:r w:rsidRPr="00595D26">
        <w:rPr>
          <w:color w:val="F79646" w:themeColor="accent6"/>
          <w:sz w:val="36"/>
          <w:szCs w:val="36"/>
        </w:rPr>
        <w:t xml:space="preserve">Project Type: </w:t>
      </w:r>
      <w:r w:rsidRPr="00595D26">
        <w:rPr>
          <w:sz w:val="36"/>
          <w:szCs w:val="36"/>
        </w:rPr>
        <w:t>Data Analytics &amp; Business Intelligence</w:t>
      </w:r>
    </w:p>
    <w:p w14:paraId="03D7BF68" w14:textId="77777777" w:rsidR="00CB6C88" w:rsidRPr="00595D26" w:rsidRDefault="00000000" w:rsidP="00595D26">
      <w:pPr>
        <w:ind w:left="720"/>
        <w:rPr>
          <w:sz w:val="36"/>
          <w:szCs w:val="36"/>
        </w:rPr>
      </w:pPr>
      <w:r w:rsidRPr="00595D26">
        <w:rPr>
          <w:color w:val="F79646" w:themeColor="accent6"/>
          <w:sz w:val="36"/>
          <w:szCs w:val="36"/>
        </w:rPr>
        <w:t xml:space="preserve">Tools Used: </w:t>
      </w:r>
      <w:r w:rsidRPr="00595D26">
        <w:rPr>
          <w:sz w:val="36"/>
          <w:szCs w:val="36"/>
        </w:rPr>
        <w:t>Python &amp; Power BI</w:t>
      </w:r>
    </w:p>
    <w:p w14:paraId="06D6B4F4" w14:textId="77777777" w:rsidR="00CB6C88" w:rsidRPr="00595D26" w:rsidRDefault="00000000" w:rsidP="00595D26">
      <w:pPr>
        <w:ind w:left="720"/>
        <w:rPr>
          <w:sz w:val="36"/>
          <w:szCs w:val="36"/>
        </w:rPr>
      </w:pPr>
      <w:r w:rsidRPr="00595D26">
        <w:rPr>
          <w:color w:val="F79646" w:themeColor="accent6"/>
          <w:sz w:val="36"/>
          <w:szCs w:val="36"/>
        </w:rPr>
        <w:t xml:space="preserve">Analysis Period: </w:t>
      </w:r>
      <w:r w:rsidRPr="00595D26">
        <w:rPr>
          <w:sz w:val="36"/>
          <w:szCs w:val="36"/>
        </w:rPr>
        <w:t>2025</w:t>
      </w:r>
    </w:p>
    <w:p w14:paraId="75E8A2A5" w14:textId="238FF819" w:rsidR="00CB6C88" w:rsidRDefault="00CB6C88">
      <w:pPr>
        <w:jc w:val="center"/>
      </w:pPr>
    </w:p>
    <w:p w14:paraId="78B48202" w14:textId="30EE8339" w:rsidR="00CB6C88" w:rsidRDefault="00CB6C88">
      <w:pPr>
        <w:jc w:val="center"/>
      </w:pPr>
    </w:p>
    <w:p w14:paraId="3FEC807C" w14:textId="77777777" w:rsidR="00CB6C88" w:rsidRDefault="00000000">
      <w:r>
        <w:br w:type="page"/>
      </w:r>
    </w:p>
    <w:p w14:paraId="6F09F554" w14:textId="77777777" w:rsidR="00CB6C88" w:rsidRDefault="00000000">
      <w:r>
        <w:rPr>
          <w:b/>
          <w:color w:val="DD7030"/>
          <w:sz w:val="40"/>
        </w:rPr>
        <w:lastRenderedPageBreak/>
        <w:t>Introduction and Project Objectives</w:t>
      </w:r>
    </w:p>
    <w:p w14:paraId="6C158103" w14:textId="77777777" w:rsidR="00CB6C88" w:rsidRPr="00595D26" w:rsidRDefault="00000000">
      <w:pPr>
        <w:spacing w:after="100" w:line="252" w:lineRule="auto"/>
        <w:rPr>
          <w:sz w:val="28"/>
          <w:szCs w:val="28"/>
        </w:rPr>
      </w:pPr>
      <w:r w:rsidRPr="00595D26">
        <w:rPr>
          <w:sz w:val="28"/>
          <w:szCs w:val="28"/>
        </w:rPr>
        <w:t>The Online Transaction Fraud Detection project analyzes transaction-level data to identify fraud patterns, financial exposure, behavioural indicators, and risk concentrations. The project combines Python exploratory analysis with an interactive Power BI dashboard so that analytical findings can be converted into a practical monitoring interface.</w:t>
      </w:r>
    </w:p>
    <w:p w14:paraId="100346B4" w14:textId="77777777" w:rsidR="00CB6C88" w:rsidRPr="00595D26" w:rsidRDefault="00000000">
      <w:pPr>
        <w:spacing w:after="100" w:line="252" w:lineRule="auto"/>
        <w:rPr>
          <w:sz w:val="28"/>
          <w:szCs w:val="28"/>
        </w:rPr>
      </w:pPr>
      <w:r w:rsidRPr="00595D26">
        <w:rPr>
          <w:sz w:val="28"/>
          <w:szCs w:val="28"/>
        </w:rPr>
        <w:t>The dashboard and notebook are designed to help stakeholders understand how fraud varies across transaction value, risk, authentication behaviour, payment method, customer segment, device, city, location, international status, and time.</w:t>
      </w:r>
    </w:p>
    <w:p w14:paraId="68BC2F8B" w14:textId="77777777" w:rsidR="00CB6C88" w:rsidRPr="00595D26" w:rsidRDefault="00000000">
      <w:pPr>
        <w:rPr>
          <w:sz w:val="28"/>
          <w:szCs w:val="28"/>
        </w:rPr>
      </w:pPr>
      <w:r w:rsidRPr="00595D26">
        <w:rPr>
          <w:b/>
          <w:sz w:val="28"/>
          <w:szCs w:val="28"/>
        </w:rPr>
        <w:t>Project Objectives:</w:t>
      </w:r>
    </w:p>
    <w:p w14:paraId="1678E4A1" w14:textId="77777777" w:rsidR="00CB6C88" w:rsidRPr="00595D26" w:rsidRDefault="00000000">
      <w:pPr>
        <w:pStyle w:val="ListBullet"/>
        <w:spacing w:after="40"/>
        <w:rPr>
          <w:sz w:val="28"/>
          <w:szCs w:val="28"/>
        </w:rPr>
      </w:pPr>
      <w:r w:rsidRPr="00595D26">
        <w:rPr>
          <w:sz w:val="28"/>
          <w:szCs w:val="28"/>
        </w:rPr>
        <w:t>Measure overall fraud volume and fraud rate.</w:t>
      </w:r>
    </w:p>
    <w:p w14:paraId="36E7B501" w14:textId="77777777" w:rsidR="00CB6C88" w:rsidRPr="00595D26" w:rsidRDefault="00000000">
      <w:pPr>
        <w:pStyle w:val="ListBullet"/>
        <w:spacing w:after="40"/>
        <w:rPr>
          <w:sz w:val="28"/>
          <w:szCs w:val="28"/>
        </w:rPr>
      </w:pPr>
      <w:r w:rsidRPr="00595D26">
        <w:rPr>
          <w:sz w:val="28"/>
          <w:szCs w:val="28"/>
        </w:rPr>
        <w:t>Identify high-risk transaction and behavioural patterns.</w:t>
      </w:r>
    </w:p>
    <w:p w14:paraId="7217A9E6" w14:textId="77777777" w:rsidR="00CB6C88" w:rsidRPr="00595D26" w:rsidRDefault="00000000">
      <w:pPr>
        <w:pStyle w:val="ListBullet"/>
        <w:spacing w:after="40"/>
        <w:rPr>
          <w:sz w:val="28"/>
          <w:szCs w:val="28"/>
        </w:rPr>
      </w:pPr>
      <w:r w:rsidRPr="00595D26">
        <w:rPr>
          <w:sz w:val="28"/>
          <w:szCs w:val="28"/>
        </w:rPr>
        <w:t>Compare fraud across payment methods, customer segments and devices.</w:t>
      </w:r>
    </w:p>
    <w:p w14:paraId="10DDC1C9" w14:textId="77777777" w:rsidR="00CB6C88" w:rsidRPr="00595D26" w:rsidRDefault="00000000">
      <w:pPr>
        <w:pStyle w:val="ListBullet"/>
        <w:spacing w:after="40"/>
        <w:rPr>
          <w:sz w:val="28"/>
          <w:szCs w:val="28"/>
        </w:rPr>
      </w:pPr>
      <w:r w:rsidRPr="00595D26">
        <w:rPr>
          <w:sz w:val="28"/>
          <w:szCs w:val="28"/>
        </w:rPr>
        <w:t>Analyze city, location and international-transaction patterns.</w:t>
      </w:r>
    </w:p>
    <w:p w14:paraId="265FFEC8" w14:textId="77777777" w:rsidR="00CB6C88" w:rsidRPr="00595D26" w:rsidRDefault="00000000">
      <w:pPr>
        <w:pStyle w:val="ListBullet"/>
        <w:spacing w:after="40"/>
        <w:rPr>
          <w:sz w:val="28"/>
          <w:szCs w:val="28"/>
        </w:rPr>
      </w:pPr>
      <w:r w:rsidRPr="00595D26">
        <w:rPr>
          <w:sz w:val="28"/>
          <w:szCs w:val="28"/>
        </w:rPr>
        <w:t>Study fraud by transaction hour, month and transaction type.</w:t>
      </w:r>
    </w:p>
    <w:p w14:paraId="4BBE126D" w14:textId="77777777" w:rsidR="00CB6C88" w:rsidRPr="00595D26" w:rsidRDefault="00000000">
      <w:pPr>
        <w:pStyle w:val="ListBullet"/>
        <w:spacing w:after="40"/>
        <w:rPr>
          <w:sz w:val="28"/>
          <w:szCs w:val="28"/>
        </w:rPr>
      </w:pPr>
      <w:r w:rsidRPr="00595D26">
        <w:rPr>
          <w:sz w:val="28"/>
          <w:szCs w:val="28"/>
        </w:rPr>
        <w:t>Create an interactive Power BI dashboard for decision support.</w:t>
      </w:r>
    </w:p>
    <w:p w14:paraId="55D5BC48" w14:textId="77777777" w:rsidR="00CB6C88" w:rsidRPr="00595D26" w:rsidRDefault="00000000">
      <w:pPr>
        <w:pStyle w:val="ListBullet"/>
        <w:spacing w:after="40"/>
        <w:rPr>
          <w:sz w:val="28"/>
          <w:szCs w:val="28"/>
        </w:rPr>
      </w:pPr>
      <w:r w:rsidRPr="00595D26">
        <w:rPr>
          <w:sz w:val="28"/>
          <w:szCs w:val="28"/>
        </w:rPr>
        <w:t>Translate analytical findings into practical fraud-monitoring recommendations.</w:t>
      </w:r>
    </w:p>
    <w:p w14:paraId="03A50A73" w14:textId="77777777" w:rsidR="00CB6C88" w:rsidRPr="00595D26" w:rsidRDefault="00000000">
      <w:pPr>
        <w:rPr>
          <w:sz w:val="28"/>
          <w:szCs w:val="28"/>
        </w:rPr>
      </w:pPr>
      <w:r w:rsidRPr="00595D26">
        <w:rPr>
          <w:b/>
          <w:sz w:val="28"/>
          <w:szCs w:val="28"/>
        </w:rPr>
        <w:t>Dataset Description:</w:t>
      </w:r>
    </w:p>
    <w:tbl>
      <w:tblPr>
        <w:tblStyle w:val="TableGrid"/>
        <w:tblW w:w="0" w:type="auto"/>
        <w:jc w:val="center"/>
        <w:tblLook w:val="04A0" w:firstRow="1" w:lastRow="0" w:firstColumn="1" w:lastColumn="0" w:noHBand="0" w:noVBand="1"/>
      </w:tblPr>
      <w:tblGrid>
        <w:gridCol w:w="5184"/>
        <w:gridCol w:w="5184"/>
      </w:tblGrid>
      <w:tr w:rsidR="00CB6C88" w:rsidRPr="00595D26" w14:paraId="134CBB4F" w14:textId="77777777">
        <w:trPr>
          <w:jc w:val="center"/>
        </w:trPr>
        <w:tc>
          <w:tcPr>
            <w:tcW w:w="5184" w:type="dxa"/>
            <w:shd w:val="clear" w:color="auto" w:fill="DDECCF"/>
          </w:tcPr>
          <w:p w14:paraId="6D8E8DA7" w14:textId="77777777" w:rsidR="00CB6C88" w:rsidRPr="00595D26" w:rsidRDefault="00000000">
            <w:pPr>
              <w:rPr>
                <w:sz w:val="28"/>
                <w:szCs w:val="28"/>
              </w:rPr>
            </w:pPr>
            <w:r w:rsidRPr="00595D26">
              <w:rPr>
                <w:b/>
                <w:sz w:val="28"/>
                <w:szCs w:val="28"/>
              </w:rPr>
              <w:t>Attribute</w:t>
            </w:r>
          </w:p>
        </w:tc>
        <w:tc>
          <w:tcPr>
            <w:tcW w:w="5184" w:type="dxa"/>
            <w:shd w:val="clear" w:color="auto" w:fill="DDECCF"/>
          </w:tcPr>
          <w:p w14:paraId="10DD427F" w14:textId="77777777" w:rsidR="00CB6C88" w:rsidRPr="00595D26" w:rsidRDefault="00000000">
            <w:pPr>
              <w:rPr>
                <w:sz w:val="28"/>
                <w:szCs w:val="28"/>
              </w:rPr>
            </w:pPr>
            <w:r w:rsidRPr="00595D26">
              <w:rPr>
                <w:b/>
                <w:sz w:val="28"/>
                <w:szCs w:val="28"/>
              </w:rPr>
              <w:t>Description</w:t>
            </w:r>
          </w:p>
        </w:tc>
      </w:tr>
      <w:tr w:rsidR="00CB6C88" w:rsidRPr="00595D26" w14:paraId="2B9E3F15" w14:textId="77777777">
        <w:trPr>
          <w:jc w:val="center"/>
        </w:trPr>
        <w:tc>
          <w:tcPr>
            <w:tcW w:w="5184" w:type="dxa"/>
          </w:tcPr>
          <w:p w14:paraId="01BA8FE2" w14:textId="77777777" w:rsidR="00CB6C88" w:rsidRPr="00595D26" w:rsidRDefault="00000000">
            <w:pPr>
              <w:rPr>
                <w:sz w:val="28"/>
                <w:szCs w:val="28"/>
              </w:rPr>
            </w:pPr>
            <w:r w:rsidRPr="00595D26">
              <w:rPr>
                <w:sz w:val="28"/>
                <w:szCs w:val="28"/>
              </w:rPr>
              <w:t>Industry</w:t>
            </w:r>
          </w:p>
        </w:tc>
        <w:tc>
          <w:tcPr>
            <w:tcW w:w="5184" w:type="dxa"/>
          </w:tcPr>
          <w:p w14:paraId="6D2E7DD5" w14:textId="77777777" w:rsidR="00CB6C88" w:rsidRPr="00595D26" w:rsidRDefault="00000000">
            <w:pPr>
              <w:rPr>
                <w:sz w:val="28"/>
                <w:szCs w:val="28"/>
              </w:rPr>
            </w:pPr>
            <w:r w:rsidRPr="00595D26">
              <w:rPr>
                <w:sz w:val="28"/>
                <w:szCs w:val="28"/>
              </w:rPr>
              <w:t>Financial technology / digital payments</w:t>
            </w:r>
          </w:p>
        </w:tc>
      </w:tr>
      <w:tr w:rsidR="00CB6C88" w:rsidRPr="00595D26" w14:paraId="0F51C6CB" w14:textId="77777777">
        <w:trPr>
          <w:jc w:val="center"/>
        </w:trPr>
        <w:tc>
          <w:tcPr>
            <w:tcW w:w="5184" w:type="dxa"/>
          </w:tcPr>
          <w:p w14:paraId="70E6C5FE" w14:textId="77777777" w:rsidR="00CB6C88" w:rsidRPr="00595D26" w:rsidRDefault="00000000">
            <w:pPr>
              <w:rPr>
                <w:sz w:val="28"/>
                <w:szCs w:val="28"/>
              </w:rPr>
            </w:pPr>
            <w:r w:rsidRPr="00595D26">
              <w:rPr>
                <w:sz w:val="28"/>
                <w:szCs w:val="28"/>
              </w:rPr>
              <w:t>Domain</w:t>
            </w:r>
          </w:p>
        </w:tc>
        <w:tc>
          <w:tcPr>
            <w:tcW w:w="5184" w:type="dxa"/>
          </w:tcPr>
          <w:p w14:paraId="60469868" w14:textId="77777777" w:rsidR="00CB6C88" w:rsidRPr="00595D26" w:rsidRDefault="00000000">
            <w:pPr>
              <w:rPr>
                <w:sz w:val="28"/>
                <w:szCs w:val="28"/>
              </w:rPr>
            </w:pPr>
            <w:r w:rsidRPr="00595D26">
              <w:rPr>
                <w:sz w:val="28"/>
                <w:szCs w:val="28"/>
              </w:rPr>
              <w:t>Online transaction fraud analytics</w:t>
            </w:r>
          </w:p>
        </w:tc>
      </w:tr>
      <w:tr w:rsidR="00CB6C88" w:rsidRPr="00595D26" w14:paraId="65C90E0E" w14:textId="77777777">
        <w:trPr>
          <w:jc w:val="center"/>
        </w:trPr>
        <w:tc>
          <w:tcPr>
            <w:tcW w:w="5184" w:type="dxa"/>
          </w:tcPr>
          <w:p w14:paraId="4F441AA2" w14:textId="77777777" w:rsidR="00CB6C88" w:rsidRPr="00595D26" w:rsidRDefault="00000000">
            <w:pPr>
              <w:rPr>
                <w:sz w:val="28"/>
                <w:szCs w:val="28"/>
              </w:rPr>
            </w:pPr>
            <w:r w:rsidRPr="00595D26">
              <w:rPr>
                <w:sz w:val="28"/>
                <w:szCs w:val="28"/>
              </w:rPr>
              <w:t>Analysis Type</w:t>
            </w:r>
          </w:p>
        </w:tc>
        <w:tc>
          <w:tcPr>
            <w:tcW w:w="5184" w:type="dxa"/>
          </w:tcPr>
          <w:p w14:paraId="02BE9E3C" w14:textId="77777777" w:rsidR="00CB6C88" w:rsidRPr="00595D26" w:rsidRDefault="00000000">
            <w:pPr>
              <w:rPr>
                <w:sz w:val="28"/>
                <w:szCs w:val="28"/>
              </w:rPr>
            </w:pPr>
            <w:r w:rsidRPr="00595D26">
              <w:rPr>
                <w:sz w:val="28"/>
                <w:szCs w:val="28"/>
              </w:rPr>
              <w:t>Fraud detection, risk and behavioural analysis</w:t>
            </w:r>
          </w:p>
        </w:tc>
      </w:tr>
      <w:tr w:rsidR="00CB6C88" w:rsidRPr="00595D26" w14:paraId="51C34F66" w14:textId="77777777">
        <w:trPr>
          <w:jc w:val="center"/>
        </w:trPr>
        <w:tc>
          <w:tcPr>
            <w:tcW w:w="5184" w:type="dxa"/>
          </w:tcPr>
          <w:p w14:paraId="6D2D1A02" w14:textId="77777777" w:rsidR="00CB6C88" w:rsidRPr="00595D26" w:rsidRDefault="00000000">
            <w:pPr>
              <w:rPr>
                <w:sz w:val="28"/>
                <w:szCs w:val="28"/>
              </w:rPr>
            </w:pPr>
            <w:r w:rsidRPr="00595D26">
              <w:rPr>
                <w:sz w:val="28"/>
                <w:szCs w:val="28"/>
              </w:rPr>
              <w:t>Records</w:t>
            </w:r>
          </w:p>
        </w:tc>
        <w:tc>
          <w:tcPr>
            <w:tcW w:w="5184" w:type="dxa"/>
          </w:tcPr>
          <w:p w14:paraId="764BB748" w14:textId="77777777" w:rsidR="00CB6C88" w:rsidRPr="00595D26" w:rsidRDefault="00000000">
            <w:pPr>
              <w:rPr>
                <w:sz w:val="28"/>
                <w:szCs w:val="28"/>
              </w:rPr>
            </w:pPr>
            <w:r w:rsidRPr="00595D26">
              <w:rPr>
                <w:sz w:val="28"/>
                <w:szCs w:val="28"/>
              </w:rPr>
              <w:t>19,697 transactions</w:t>
            </w:r>
          </w:p>
        </w:tc>
      </w:tr>
      <w:tr w:rsidR="00CB6C88" w:rsidRPr="00595D26" w14:paraId="2039DB76" w14:textId="77777777">
        <w:trPr>
          <w:jc w:val="center"/>
        </w:trPr>
        <w:tc>
          <w:tcPr>
            <w:tcW w:w="5184" w:type="dxa"/>
          </w:tcPr>
          <w:p w14:paraId="4CC9DAD7" w14:textId="77777777" w:rsidR="00CB6C88" w:rsidRPr="00595D26" w:rsidRDefault="00000000">
            <w:pPr>
              <w:rPr>
                <w:sz w:val="28"/>
                <w:szCs w:val="28"/>
              </w:rPr>
            </w:pPr>
            <w:r w:rsidRPr="00595D26">
              <w:rPr>
                <w:sz w:val="28"/>
                <w:szCs w:val="28"/>
              </w:rPr>
              <w:t>Fields</w:t>
            </w:r>
          </w:p>
        </w:tc>
        <w:tc>
          <w:tcPr>
            <w:tcW w:w="5184" w:type="dxa"/>
          </w:tcPr>
          <w:p w14:paraId="76DD3B53" w14:textId="77777777" w:rsidR="00CB6C88" w:rsidRPr="00595D26" w:rsidRDefault="00000000">
            <w:pPr>
              <w:rPr>
                <w:sz w:val="28"/>
                <w:szCs w:val="28"/>
              </w:rPr>
            </w:pPr>
            <w:r w:rsidRPr="00595D26">
              <w:rPr>
                <w:sz w:val="28"/>
                <w:szCs w:val="28"/>
              </w:rPr>
              <w:t>36 analytical fields</w:t>
            </w:r>
          </w:p>
        </w:tc>
      </w:tr>
      <w:tr w:rsidR="00CB6C88" w:rsidRPr="00595D26" w14:paraId="4C94CFB9" w14:textId="77777777">
        <w:trPr>
          <w:jc w:val="center"/>
        </w:trPr>
        <w:tc>
          <w:tcPr>
            <w:tcW w:w="5184" w:type="dxa"/>
          </w:tcPr>
          <w:p w14:paraId="66A4FE87" w14:textId="77777777" w:rsidR="00CB6C88" w:rsidRPr="00595D26" w:rsidRDefault="00000000">
            <w:pPr>
              <w:rPr>
                <w:sz w:val="28"/>
                <w:szCs w:val="28"/>
              </w:rPr>
            </w:pPr>
            <w:r w:rsidRPr="00595D26">
              <w:rPr>
                <w:sz w:val="28"/>
                <w:szCs w:val="28"/>
              </w:rPr>
              <w:t>Tools</w:t>
            </w:r>
          </w:p>
        </w:tc>
        <w:tc>
          <w:tcPr>
            <w:tcW w:w="5184" w:type="dxa"/>
          </w:tcPr>
          <w:p w14:paraId="62C577E1" w14:textId="77777777" w:rsidR="00CB6C88" w:rsidRPr="00595D26" w:rsidRDefault="00000000">
            <w:pPr>
              <w:rPr>
                <w:sz w:val="28"/>
                <w:szCs w:val="28"/>
              </w:rPr>
            </w:pPr>
            <w:r w:rsidRPr="00595D26">
              <w:rPr>
                <w:sz w:val="28"/>
                <w:szCs w:val="28"/>
              </w:rPr>
              <w:t>Python and Power BI</w:t>
            </w:r>
          </w:p>
        </w:tc>
      </w:tr>
    </w:tbl>
    <w:p w14:paraId="03F1D603" w14:textId="77777777" w:rsidR="00CB6C88" w:rsidRDefault="00000000">
      <w:r>
        <w:br w:type="page"/>
      </w:r>
    </w:p>
    <w:p w14:paraId="6FABD07B" w14:textId="77777777" w:rsidR="00CB6C88" w:rsidRDefault="00000000">
      <w:r>
        <w:rPr>
          <w:b/>
          <w:color w:val="DD7030"/>
          <w:sz w:val="40"/>
        </w:rPr>
        <w:lastRenderedPageBreak/>
        <w:t>Data Fields</w:t>
      </w:r>
    </w:p>
    <w:tbl>
      <w:tblPr>
        <w:tblStyle w:val="TableGrid"/>
        <w:tblW w:w="0" w:type="auto"/>
        <w:jc w:val="center"/>
        <w:tblLook w:val="04A0" w:firstRow="1" w:lastRow="0" w:firstColumn="1" w:lastColumn="0" w:noHBand="0" w:noVBand="1"/>
      </w:tblPr>
      <w:tblGrid>
        <w:gridCol w:w="5184"/>
        <w:gridCol w:w="5184"/>
      </w:tblGrid>
      <w:tr w:rsidR="00CB6C88" w14:paraId="0ABEC3D6" w14:textId="77777777">
        <w:trPr>
          <w:jc w:val="center"/>
        </w:trPr>
        <w:tc>
          <w:tcPr>
            <w:tcW w:w="5184" w:type="dxa"/>
            <w:shd w:val="clear" w:color="auto" w:fill="DDECCF"/>
          </w:tcPr>
          <w:p w14:paraId="2D6A0302" w14:textId="77777777" w:rsidR="00CB6C88" w:rsidRPr="00595D26" w:rsidRDefault="00000000">
            <w:pPr>
              <w:rPr>
                <w:sz w:val="28"/>
                <w:szCs w:val="28"/>
              </w:rPr>
            </w:pPr>
            <w:r w:rsidRPr="00595D26">
              <w:rPr>
                <w:b/>
                <w:sz w:val="28"/>
                <w:szCs w:val="28"/>
              </w:rPr>
              <w:t>Column Name</w:t>
            </w:r>
          </w:p>
        </w:tc>
        <w:tc>
          <w:tcPr>
            <w:tcW w:w="5184" w:type="dxa"/>
            <w:shd w:val="clear" w:color="auto" w:fill="DDECCF"/>
          </w:tcPr>
          <w:p w14:paraId="5702352C" w14:textId="77777777" w:rsidR="00CB6C88" w:rsidRPr="00595D26" w:rsidRDefault="00000000">
            <w:pPr>
              <w:rPr>
                <w:sz w:val="28"/>
                <w:szCs w:val="28"/>
              </w:rPr>
            </w:pPr>
            <w:r w:rsidRPr="00595D26">
              <w:rPr>
                <w:b/>
                <w:sz w:val="28"/>
                <w:szCs w:val="28"/>
              </w:rPr>
              <w:t>Description</w:t>
            </w:r>
          </w:p>
        </w:tc>
      </w:tr>
      <w:tr w:rsidR="00CB6C88" w14:paraId="3C2FAFC0" w14:textId="77777777">
        <w:trPr>
          <w:jc w:val="center"/>
        </w:trPr>
        <w:tc>
          <w:tcPr>
            <w:tcW w:w="5184" w:type="dxa"/>
          </w:tcPr>
          <w:p w14:paraId="536B9CF7" w14:textId="77777777" w:rsidR="00CB6C88" w:rsidRPr="00595D26" w:rsidRDefault="00000000">
            <w:pPr>
              <w:rPr>
                <w:sz w:val="28"/>
                <w:szCs w:val="28"/>
              </w:rPr>
            </w:pPr>
            <w:r w:rsidRPr="00595D26">
              <w:rPr>
                <w:sz w:val="28"/>
                <w:szCs w:val="28"/>
              </w:rPr>
              <w:t>Transaction_ID</w:t>
            </w:r>
          </w:p>
        </w:tc>
        <w:tc>
          <w:tcPr>
            <w:tcW w:w="5184" w:type="dxa"/>
          </w:tcPr>
          <w:p w14:paraId="6271A0B8" w14:textId="77777777" w:rsidR="00CB6C88" w:rsidRPr="00595D26" w:rsidRDefault="00000000">
            <w:pPr>
              <w:rPr>
                <w:sz w:val="28"/>
                <w:szCs w:val="28"/>
              </w:rPr>
            </w:pPr>
            <w:r w:rsidRPr="00595D26">
              <w:rPr>
                <w:sz w:val="28"/>
                <w:szCs w:val="28"/>
              </w:rPr>
              <w:t>Unique transaction identifier</w:t>
            </w:r>
          </w:p>
        </w:tc>
      </w:tr>
      <w:tr w:rsidR="00CB6C88" w14:paraId="58C351E9" w14:textId="77777777">
        <w:trPr>
          <w:jc w:val="center"/>
        </w:trPr>
        <w:tc>
          <w:tcPr>
            <w:tcW w:w="5184" w:type="dxa"/>
          </w:tcPr>
          <w:p w14:paraId="0C762ABA" w14:textId="77777777" w:rsidR="00CB6C88" w:rsidRPr="00595D26" w:rsidRDefault="00000000">
            <w:pPr>
              <w:rPr>
                <w:sz w:val="28"/>
                <w:szCs w:val="28"/>
              </w:rPr>
            </w:pPr>
            <w:r w:rsidRPr="00595D26">
              <w:rPr>
                <w:sz w:val="28"/>
                <w:szCs w:val="28"/>
              </w:rPr>
              <w:t>Customer_ID</w:t>
            </w:r>
          </w:p>
        </w:tc>
        <w:tc>
          <w:tcPr>
            <w:tcW w:w="5184" w:type="dxa"/>
          </w:tcPr>
          <w:p w14:paraId="2C51CA1C" w14:textId="77777777" w:rsidR="00CB6C88" w:rsidRPr="00595D26" w:rsidRDefault="00000000">
            <w:pPr>
              <w:rPr>
                <w:sz w:val="28"/>
                <w:szCs w:val="28"/>
              </w:rPr>
            </w:pPr>
            <w:r w:rsidRPr="00595D26">
              <w:rPr>
                <w:sz w:val="28"/>
                <w:szCs w:val="28"/>
              </w:rPr>
              <w:t>Customer identifier</w:t>
            </w:r>
          </w:p>
        </w:tc>
      </w:tr>
      <w:tr w:rsidR="00CB6C88" w14:paraId="3BA03D9F" w14:textId="77777777">
        <w:trPr>
          <w:jc w:val="center"/>
        </w:trPr>
        <w:tc>
          <w:tcPr>
            <w:tcW w:w="5184" w:type="dxa"/>
          </w:tcPr>
          <w:p w14:paraId="582A4B42" w14:textId="77777777" w:rsidR="00CB6C88" w:rsidRPr="00595D26" w:rsidRDefault="00000000">
            <w:pPr>
              <w:rPr>
                <w:sz w:val="28"/>
                <w:szCs w:val="28"/>
              </w:rPr>
            </w:pPr>
            <w:r w:rsidRPr="00595D26">
              <w:rPr>
                <w:sz w:val="28"/>
                <w:szCs w:val="28"/>
              </w:rPr>
              <w:t>Transaction_DateTime</w:t>
            </w:r>
          </w:p>
        </w:tc>
        <w:tc>
          <w:tcPr>
            <w:tcW w:w="5184" w:type="dxa"/>
          </w:tcPr>
          <w:p w14:paraId="6996073A" w14:textId="77777777" w:rsidR="00CB6C88" w:rsidRPr="00595D26" w:rsidRDefault="00000000">
            <w:pPr>
              <w:rPr>
                <w:sz w:val="28"/>
                <w:szCs w:val="28"/>
              </w:rPr>
            </w:pPr>
            <w:r w:rsidRPr="00595D26">
              <w:rPr>
                <w:sz w:val="28"/>
                <w:szCs w:val="28"/>
              </w:rPr>
              <w:t>Transaction date and time</w:t>
            </w:r>
          </w:p>
        </w:tc>
      </w:tr>
      <w:tr w:rsidR="00CB6C88" w14:paraId="6074BC9E" w14:textId="77777777">
        <w:trPr>
          <w:jc w:val="center"/>
        </w:trPr>
        <w:tc>
          <w:tcPr>
            <w:tcW w:w="5184" w:type="dxa"/>
          </w:tcPr>
          <w:p w14:paraId="0D68D8C7" w14:textId="77777777" w:rsidR="00CB6C88" w:rsidRPr="00595D26" w:rsidRDefault="00000000">
            <w:pPr>
              <w:rPr>
                <w:sz w:val="28"/>
                <w:szCs w:val="28"/>
              </w:rPr>
            </w:pPr>
            <w:r w:rsidRPr="00595D26">
              <w:rPr>
                <w:sz w:val="28"/>
                <w:szCs w:val="28"/>
              </w:rPr>
              <w:t>Amount</w:t>
            </w:r>
          </w:p>
        </w:tc>
        <w:tc>
          <w:tcPr>
            <w:tcW w:w="5184" w:type="dxa"/>
          </w:tcPr>
          <w:p w14:paraId="0A50FFDF" w14:textId="77777777" w:rsidR="00CB6C88" w:rsidRPr="00595D26" w:rsidRDefault="00000000">
            <w:pPr>
              <w:rPr>
                <w:sz w:val="28"/>
                <w:szCs w:val="28"/>
              </w:rPr>
            </w:pPr>
            <w:r w:rsidRPr="00595D26">
              <w:rPr>
                <w:sz w:val="28"/>
                <w:szCs w:val="28"/>
              </w:rPr>
              <w:t>Transaction monetary value</w:t>
            </w:r>
          </w:p>
        </w:tc>
      </w:tr>
      <w:tr w:rsidR="00CB6C88" w14:paraId="6F454DDC" w14:textId="77777777">
        <w:trPr>
          <w:jc w:val="center"/>
        </w:trPr>
        <w:tc>
          <w:tcPr>
            <w:tcW w:w="5184" w:type="dxa"/>
          </w:tcPr>
          <w:p w14:paraId="7974D27C" w14:textId="77777777" w:rsidR="00CB6C88" w:rsidRPr="00595D26" w:rsidRDefault="00000000">
            <w:pPr>
              <w:rPr>
                <w:sz w:val="28"/>
                <w:szCs w:val="28"/>
              </w:rPr>
            </w:pPr>
            <w:r w:rsidRPr="00595D26">
              <w:rPr>
                <w:sz w:val="28"/>
                <w:szCs w:val="28"/>
              </w:rPr>
              <w:t>Currency</w:t>
            </w:r>
          </w:p>
        </w:tc>
        <w:tc>
          <w:tcPr>
            <w:tcW w:w="5184" w:type="dxa"/>
          </w:tcPr>
          <w:p w14:paraId="11BBDE21" w14:textId="77777777" w:rsidR="00CB6C88" w:rsidRPr="00595D26" w:rsidRDefault="00000000">
            <w:pPr>
              <w:rPr>
                <w:sz w:val="28"/>
                <w:szCs w:val="28"/>
              </w:rPr>
            </w:pPr>
            <w:r w:rsidRPr="00595D26">
              <w:rPr>
                <w:sz w:val="28"/>
                <w:szCs w:val="28"/>
              </w:rPr>
              <w:t>Transaction currency</w:t>
            </w:r>
          </w:p>
        </w:tc>
      </w:tr>
      <w:tr w:rsidR="00CB6C88" w14:paraId="56217327" w14:textId="77777777">
        <w:trPr>
          <w:jc w:val="center"/>
        </w:trPr>
        <w:tc>
          <w:tcPr>
            <w:tcW w:w="5184" w:type="dxa"/>
          </w:tcPr>
          <w:p w14:paraId="50C8E1C3" w14:textId="77777777" w:rsidR="00CB6C88" w:rsidRPr="00595D26" w:rsidRDefault="00000000">
            <w:pPr>
              <w:rPr>
                <w:sz w:val="28"/>
                <w:szCs w:val="28"/>
              </w:rPr>
            </w:pPr>
            <w:r w:rsidRPr="00595D26">
              <w:rPr>
                <w:sz w:val="28"/>
                <w:szCs w:val="28"/>
              </w:rPr>
              <w:t>Payment_Method</w:t>
            </w:r>
          </w:p>
        </w:tc>
        <w:tc>
          <w:tcPr>
            <w:tcW w:w="5184" w:type="dxa"/>
          </w:tcPr>
          <w:p w14:paraId="4589E4F5" w14:textId="77777777" w:rsidR="00CB6C88" w:rsidRPr="00595D26" w:rsidRDefault="00000000">
            <w:pPr>
              <w:rPr>
                <w:sz w:val="28"/>
                <w:szCs w:val="28"/>
              </w:rPr>
            </w:pPr>
            <w:r w:rsidRPr="00595D26">
              <w:rPr>
                <w:sz w:val="28"/>
                <w:szCs w:val="28"/>
              </w:rPr>
              <w:t>Payment channel</w:t>
            </w:r>
          </w:p>
        </w:tc>
      </w:tr>
      <w:tr w:rsidR="00CB6C88" w14:paraId="4F94CA8C" w14:textId="77777777">
        <w:trPr>
          <w:jc w:val="center"/>
        </w:trPr>
        <w:tc>
          <w:tcPr>
            <w:tcW w:w="5184" w:type="dxa"/>
          </w:tcPr>
          <w:p w14:paraId="5C4B8B70" w14:textId="77777777" w:rsidR="00CB6C88" w:rsidRPr="00595D26" w:rsidRDefault="00000000">
            <w:pPr>
              <w:rPr>
                <w:sz w:val="28"/>
                <w:szCs w:val="28"/>
              </w:rPr>
            </w:pPr>
            <w:r w:rsidRPr="00595D26">
              <w:rPr>
                <w:sz w:val="28"/>
                <w:szCs w:val="28"/>
              </w:rPr>
              <w:t>Merchant_Category</w:t>
            </w:r>
          </w:p>
        </w:tc>
        <w:tc>
          <w:tcPr>
            <w:tcW w:w="5184" w:type="dxa"/>
          </w:tcPr>
          <w:p w14:paraId="59313395" w14:textId="77777777" w:rsidR="00CB6C88" w:rsidRPr="00595D26" w:rsidRDefault="00000000">
            <w:pPr>
              <w:rPr>
                <w:sz w:val="28"/>
                <w:szCs w:val="28"/>
              </w:rPr>
            </w:pPr>
            <w:r w:rsidRPr="00595D26">
              <w:rPr>
                <w:sz w:val="28"/>
                <w:szCs w:val="28"/>
              </w:rPr>
              <w:t>Merchant business category</w:t>
            </w:r>
          </w:p>
        </w:tc>
      </w:tr>
      <w:tr w:rsidR="00CB6C88" w14:paraId="0FB8BED8" w14:textId="77777777">
        <w:trPr>
          <w:jc w:val="center"/>
        </w:trPr>
        <w:tc>
          <w:tcPr>
            <w:tcW w:w="5184" w:type="dxa"/>
          </w:tcPr>
          <w:p w14:paraId="1A2B3A86" w14:textId="77777777" w:rsidR="00CB6C88" w:rsidRPr="00595D26" w:rsidRDefault="00000000">
            <w:pPr>
              <w:rPr>
                <w:sz w:val="28"/>
                <w:szCs w:val="28"/>
              </w:rPr>
            </w:pPr>
            <w:r w:rsidRPr="00595D26">
              <w:rPr>
                <w:sz w:val="28"/>
                <w:szCs w:val="28"/>
              </w:rPr>
              <w:t>Transaction_Type</w:t>
            </w:r>
          </w:p>
        </w:tc>
        <w:tc>
          <w:tcPr>
            <w:tcW w:w="5184" w:type="dxa"/>
          </w:tcPr>
          <w:p w14:paraId="0770DC1B" w14:textId="77777777" w:rsidR="00CB6C88" w:rsidRPr="00595D26" w:rsidRDefault="00000000">
            <w:pPr>
              <w:rPr>
                <w:sz w:val="28"/>
                <w:szCs w:val="28"/>
              </w:rPr>
            </w:pPr>
            <w:r w:rsidRPr="00595D26">
              <w:rPr>
                <w:sz w:val="28"/>
                <w:szCs w:val="28"/>
              </w:rPr>
              <w:t>Transaction classification</w:t>
            </w:r>
          </w:p>
        </w:tc>
      </w:tr>
      <w:tr w:rsidR="00CB6C88" w14:paraId="609260F2" w14:textId="77777777">
        <w:trPr>
          <w:jc w:val="center"/>
        </w:trPr>
        <w:tc>
          <w:tcPr>
            <w:tcW w:w="5184" w:type="dxa"/>
          </w:tcPr>
          <w:p w14:paraId="3D7E1F70" w14:textId="77777777" w:rsidR="00CB6C88" w:rsidRPr="00595D26" w:rsidRDefault="00000000">
            <w:pPr>
              <w:rPr>
                <w:sz w:val="28"/>
                <w:szCs w:val="28"/>
              </w:rPr>
            </w:pPr>
            <w:r w:rsidRPr="00595D26">
              <w:rPr>
                <w:sz w:val="28"/>
                <w:szCs w:val="28"/>
              </w:rPr>
              <w:t>City</w:t>
            </w:r>
          </w:p>
        </w:tc>
        <w:tc>
          <w:tcPr>
            <w:tcW w:w="5184" w:type="dxa"/>
          </w:tcPr>
          <w:p w14:paraId="2A88E3A8" w14:textId="77777777" w:rsidR="00CB6C88" w:rsidRPr="00595D26" w:rsidRDefault="00000000">
            <w:pPr>
              <w:rPr>
                <w:sz w:val="28"/>
                <w:szCs w:val="28"/>
              </w:rPr>
            </w:pPr>
            <w:r w:rsidRPr="00595D26">
              <w:rPr>
                <w:sz w:val="28"/>
                <w:szCs w:val="28"/>
              </w:rPr>
              <w:t>Transaction/customer city</w:t>
            </w:r>
          </w:p>
        </w:tc>
      </w:tr>
      <w:tr w:rsidR="00CB6C88" w14:paraId="651BFAB0" w14:textId="77777777">
        <w:trPr>
          <w:jc w:val="center"/>
        </w:trPr>
        <w:tc>
          <w:tcPr>
            <w:tcW w:w="5184" w:type="dxa"/>
          </w:tcPr>
          <w:p w14:paraId="6A9E179A" w14:textId="77777777" w:rsidR="00CB6C88" w:rsidRPr="00595D26" w:rsidRDefault="00000000">
            <w:pPr>
              <w:rPr>
                <w:sz w:val="28"/>
                <w:szCs w:val="28"/>
              </w:rPr>
            </w:pPr>
            <w:r w:rsidRPr="00595D26">
              <w:rPr>
                <w:sz w:val="28"/>
                <w:szCs w:val="28"/>
              </w:rPr>
              <w:t>Country</w:t>
            </w:r>
          </w:p>
        </w:tc>
        <w:tc>
          <w:tcPr>
            <w:tcW w:w="5184" w:type="dxa"/>
          </w:tcPr>
          <w:p w14:paraId="4DFC5A2B" w14:textId="77777777" w:rsidR="00CB6C88" w:rsidRPr="00595D26" w:rsidRDefault="00000000">
            <w:pPr>
              <w:rPr>
                <w:sz w:val="28"/>
                <w:szCs w:val="28"/>
              </w:rPr>
            </w:pPr>
            <w:r w:rsidRPr="00595D26">
              <w:rPr>
                <w:sz w:val="28"/>
                <w:szCs w:val="28"/>
              </w:rPr>
              <w:t>Country associated with transaction</w:t>
            </w:r>
          </w:p>
        </w:tc>
      </w:tr>
      <w:tr w:rsidR="00CB6C88" w14:paraId="23F7C768" w14:textId="77777777">
        <w:trPr>
          <w:jc w:val="center"/>
        </w:trPr>
        <w:tc>
          <w:tcPr>
            <w:tcW w:w="5184" w:type="dxa"/>
          </w:tcPr>
          <w:p w14:paraId="7D6D0E52" w14:textId="77777777" w:rsidR="00CB6C88" w:rsidRPr="00595D26" w:rsidRDefault="00000000">
            <w:pPr>
              <w:rPr>
                <w:sz w:val="28"/>
                <w:szCs w:val="28"/>
              </w:rPr>
            </w:pPr>
            <w:r w:rsidRPr="00595D26">
              <w:rPr>
                <w:sz w:val="28"/>
                <w:szCs w:val="28"/>
              </w:rPr>
              <w:t>Device_Type</w:t>
            </w:r>
          </w:p>
        </w:tc>
        <w:tc>
          <w:tcPr>
            <w:tcW w:w="5184" w:type="dxa"/>
          </w:tcPr>
          <w:p w14:paraId="5BCB5E91" w14:textId="77777777" w:rsidR="00CB6C88" w:rsidRPr="00595D26" w:rsidRDefault="00000000">
            <w:pPr>
              <w:rPr>
                <w:sz w:val="28"/>
                <w:szCs w:val="28"/>
              </w:rPr>
            </w:pPr>
            <w:r w:rsidRPr="00595D26">
              <w:rPr>
                <w:sz w:val="28"/>
                <w:szCs w:val="28"/>
              </w:rPr>
              <w:t>Device category</w:t>
            </w:r>
          </w:p>
        </w:tc>
      </w:tr>
      <w:tr w:rsidR="00CB6C88" w14:paraId="35CCE321" w14:textId="77777777">
        <w:trPr>
          <w:jc w:val="center"/>
        </w:trPr>
        <w:tc>
          <w:tcPr>
            <w:tcW w:w="5184" w:type="dxa"/>
          </w:tcPr>
          <w:p w14:paraId="73A99561" w14:textId="77777777" w:rsidR="00CB6C88" w:rsidRPr="00595D26" w:rsidRDefault="00000000">
            <w:pPr>
              <w:rPr>
                <w:sz w:val="28"/>
                <w:szCs w:val="28"/>
              </w:rPr>
            </w:pPr>
            <w:r w:rsidRPr="00595D26">
              <w:rPr>
                <w:sz w:val="28"/>
                <w:szCs w:val="28"/>
              </w:rPr>
              <w:t>Browser</w:t>
            </w:r>
          </w:p>
        </w:tc>
        <w:tc>
          <w:tcPr>
            <w:tcW w:w="5184" w:type="dxa"/>
          </w:tcPr>
          <w:p w14:paraId="4BD497B5" w14:textId="77777777" w:rsidR="00CB6C88" w:rsidRPr="00595D26" w:rsidRDefault="00000000">
            <w:pPr>
              <w:rPr>
                <w:sz w:val="28"/>
                <w:szCs w:val="28"/>
              </w:rPr>
            </w:pPr>
            <w:r w:rsidRPr="00595D26">
              <w:rPr>
                <w:sz w:val="28"/>
                <w:szCs w:val="28"/>
              </w:rPr>
              <w:t>Browser used</w:t>
            </w:r>
          </w:p>
        </w:tc>
      </w:tr>
      <w:tr w:rsidR="00CB6C88" w14:paraId="4260E9E8" w14:textId="77777777">
        <w:trPr>
          <w:jc w:val="center"/>
        </w:trPr>
        <w:tc>
          <w:tcPr>
            <w:tcW w:w="5184" w:type="dxa"/>
          </w:tcPr>
          <w:p w14:paraId="103243CE" w14:textId="77777777" w:rsidR="00CB6C88" w:rsidRPr="00595D26" w:rsidRDefault="00000000">
            <w:pPr>
              <w:rPr>
                <w:sz w:val="28"/>
                <w:szCs w:val="28"/>
              </w:rPr>
            </w:pPr>
            <w:r w:rsidRPr="00595D26">
              <w:rPr>
                <w:sz w:val="28"/>
                <w:szCs w:val="28"/>
              </w:rPr>
              <w:t>Transactions_Last_24H</w:t>
            </w:r>
          </w:p>
        </w:tc>
        <w:tc>
          <w:tcPr>
            <w:tcW w:w="5184" w:type="dxa"/>
          </w:tcPr>
          <w:p w14:paraId="735FEF01" w14:textId="77777777" w:rsidR="00CB6C88" w:rsidRPr="00595D26" w:rsidRDefault="00000000">
            <w:pPr>
              <w:rPr>
                <w:sz w:val="28"/>
                <w:szCs w:val="28"/>
              </w:rPr>
            </w:pPr>
            <w:r w:rsidRPr="00595D26">
              <w:rPr>
                <w:sz w:val="28"/>
                <w:szCs w:val="28"/>
              </w:rPr>
              <w:t>Recent transaction count</w:t>
            </w:r>
          </w:p>
        </w:tc>
      </w:tr>
      <w:tr w:rsidR="00CB6C88" w14:paraId="0ECDBCD7" w14:textId="77777777">
        <w:trPr>
          <w:jc w:val="center"/>
        </w:trPr>
        <w:tc>
          <w:tcPr>
            <w:tcW w:w="5184" w:type="dxa"/>
          </w:tcPr>
          <w:p w14:paraId="1AFA3C87" w14:textId="77777777" w:rsidR="00CB6C88" w:rsidRPr="00595D26" w:rsidRDefault="00000000">
            <w:pPr>
              <w:rPr>
                <w:sz w:val="28"/>
                <w:szCs w:val="28"/>
              </w:rPr>
            </w:pPr>
            <w:r w:rsidRPr="00595D26">
              <w:rPr>
                <w:sz w:val="28"/>
                <w:szCs w:val="28"/>
              </w:rPr>
              <w:t>Distance_From_Home_KM</w:t>
            </w:r>
          </w:p>
        </w:tc>
        <w:tc>
          <w:tcPr>
            <w:tcW w:w="5184" w:type="dxa"/>
          </w:tcPr>
          <w:p w14:paraId="0CF0D951" w14:textId="77777777" w:rsidR="00CB6C88" w:rsidRPr="00595D26" w:rsidRDefault="00000000">
            <w:pPr>
              <w:rPr>
                <w:sz w:val="28"/>
                <w:szCs w:val="28"/>
              </w:rPr>
            </w:pPr>
            <w:r w:rsidRPr="00595D26">
              <w:rPr>
                <w:sz w:val="28"/>
                <w:szCs w:val="28"/>
              </w:rPr>
              <w:t>Distance from home</w:t>
            </w:r>
          </w:p>
        </w:tc>
      </w:tr>
      <w:tr w:rsidR="00CB6C88" w14:paraId="3B41DCF0" w14:textId="77777777">
        <w:trPr>
          <w:jc w:val="center"/>
        </w:trPr>
        <w:tc>
          <w:tcPr>
            <w:tcW w:w="5184" w:type="dxa"/>
          </w:tcPr>
          <w:p w14:paraId="05D2315E" w14:textId="77777777" w:rsidR="00CB6C88" w:rsidRPr="00595D26" w:rsidRDefault="00000000">
            <w:pPr>
              <w:rPr>
                <w:sz w:val="28"/>
                <w:szCs w:val="28"/>
              </w:rPr>
            </w:pPr>
            <w:r w:rsidRPr="00595D26">
              <w:rPr>
                <w:sz w:val="28"/>
                <w:szCs w:val="28"/>
              </w:rPr>
              <w:t>Failed_Login_Attempts</w:t>
            </w:r>
          </w:p>
        </w:tc>
        <w:tc>
          <w:tcPr>
            <w:tcW w:w="5184" w:type="dxa"/>
          </w:tcPr>
          <w:p w14:paraId="6BBC8B88" w14:textId="77777777" w:rsidR="00CB6C88" w:rsidRPr="00595D26" w:rsidRDefault="00000000">
            <w:pPr>
              <w:rPr>
                <w:sz w:val="28"/>
                <w:szCs w:val="28"/>
              </w:rPr>
            </w:pPr>
            <w:r w:rsidRPr="00595D26">
              <w:rPr>
                <w:sz w:val="28"/>
                <w:szCs w:val="28"/>
              </w:rPr>
              <w:t>Failed authentication count</w:t>
            </w:r>
          </w:p>
        </w:tc>
      </w:tr>
      <w:tr w:rsidR="00CB6C88" w14:paraId="2175F87F" w14:textId="77777777">
        <w:trPr>
          <w:jc w:val="center"/>
        </w:trPr>
        <w:tc>
          <w:tcPr>
            <w:tcW w:w="5184" w:type="dxa"/>
          </w:tcPr>
          <w:p w14:paraId="68C5B8D4" w14:textId="77777777" w:rsidR="00CB6C88" w:rsidRPr="00595D26" w:rsidRDefault="00000000">
            <w:pPr>
              <w:rPr>
                <w:sz w:val="28"/>
                <w:szCs w:val="28"/>
              </w:rPr>
            </w:pPr>
            <w:r w:rsidRPr="00595D26">
              <w:rPr>
                <w:sz w:val="28"/>
                <w:szCs w:val="28"/>
              </w:rPr>
              <w:t>Account_Age_Years</w:t>
            </w:r>
          </w:p>
        </w:tc>
        <w:tc>
          <w:tcPr>
            <w:tcW w:w="5184" w:type="dxa"/>
          </w:tcPr>
          <w:p w14:paraId="04508E76" w14:textId="77777777" w:rsidR="00CB6C88" w:rsidRPr="00595D26" w:rsidRDefault="00000000">
            <w:pPr>
              <w:rPr>
                <w:sz w:val="28"/>
                <w:szCs w:val="28"/>
              </w:rPr>
            </w:pPr>
            <w:r w:rsidRPr="00595D26">
              <w:rPr>
                <w:sz w:val="28"/>
                <w:szCs w:val="28"/>
              </w:rPr>
              <w:t>Customer account age</w:t>
            </w:r>
          </w:p>
        </w:tc>
      </w:tr>
      <w:tr w:rsidR="00CB6C88" w14:paraId="7EA075B9" w14:textId="77777777">
        <w:trPr>
          <w:jc w:val="center"/>
        </w:trPr>
        <w:tc>
          <w:tcPr>
            <w:tcW w:w="5184" w:type="dxa"/>
          </w:tcPr>
          <w:p w14:paraId="45CAD962" w14:textId="77777777" w:rsidR="00CB6C88" w:rsidRPr="00595D26" w:rsidRDefault="00000000">
            <w:pPr>
              <w:rPr>
                <w:sz w:val="28"/>
                <w:szCs w:val="28"/>
              </w:rPr>
            </w:pPr>
            <w:r w:rsidRPr="00595D26">
              <w:rPr>
                <w:sz w:val="28"/>
                <w:szCs w:val="28"/>
              </w:rPr>
              <w:t>Customer_Segment</w:t>
            </w:r>
          </w:p>
        </w:tc>
        <w:tc>
          <w:tcPr>
            <w:tcW w:w="5184" w:type="dxa"/>
          </w:tcPr>
          <w:p w14:paraId="120255C1" w14:textId="77777777" w:rsidR="00CB6C88" w:rsidRPr="00595D26" w:rsidRDefault="00000000">
            <w:pPr>
              <w:rPr>
                <w:sz w:val="28"/>
                <w:szCs w:val="28"/>
              </w:rPr>
            </w:pPr>
            <w:r w:rsidRPr="00595D26">
              <w:rPr>
                <w:sz w:val="28"/>
                <w:szCs w:val="28"/>
              </w:rPr>
              <w:t>Customer segment</w:t>
            </w:r>
          </w:p>
        </w:tc>
      </w:tr>
      <w:tr w:rsidR="00CB6C88" w14:paraId="66042918" w14:textId="77777777">
        <w:trPr>
          <w:jc w:val="center"/>
        </w:trPr>
        <w:tc>
          <w:tcPr>
            <w:tcW w:w="5184" w:type="dxa"/>
          </w:tcPr>
          <w:p w14:paraId="6CD12547" w14:textId="77777777" w:rsidR="00CB6C88" w:rsidRPr="00595D26" w:rsidRDefault="00000000">
            <w:pPr>
              <w:rPr>
                <w:sz w:val="28"/>
                <w:szCs w:val="28"/>
              </w:rPr>
            </w:pPr>
            <w:r w:rsidRPr="00595D26">
              <w:rPr>
                <w:sz w:val="28"/>
                <w:szCs w:val="28"/>
              </w:rPr>
              <w:t>Is_Fraud</w:t>
            </w:r>
          </w:p>
        </w:tc>
        <w:tc>
          <w:tcPr>
            <w:tcW w:w="5184" w:type="dxa"/>
          </w:tcPr>
          <w:p w14:paraId="2E90045D" w14:textId="77777777" w:rsidR="00CB6C88" w:rsidRPr="00595D26" w:rsidRDefault="00000000">
            <w:pPr>
              <w:rPr>
                <w:sz w:val="28"/>
                <w:szCs w:val="28"/>
              </w:rPr>
            </w:pPr>
            <w:r w:rsidRPr="00595D26">
              <w:rPr>
                <w:sz w:val="28"/>
                <w:szCs w:val="28"/>
              </w:rPr>
              <w:t>Fraud target flag</w:t>
            </w:r>
          </w:p>
        </w:tc>
      </w:tr>
      <w:tr w:rsidR="00CB6C88" w14:paraId="6799982A" w14:textId="77777777">
        <w:trPr>
          <w:jc w:val="center"/>
        </w:trPr>
        <w:tc>
          <w:tcPr>
            <w:tcW w:w="5184" w:type="dxa"/>
          </w:tcPr>
          <w:p w14:paraId="48A9583B" w14:textId="77777777" w:rsidR="00CB6C88" w:rsidRPr="00595D26" w:rsidRDefault="00000000">
            <w:pPr>
              <w:rPr>
                <w:sz w:val="28"/>
                <w:szCs w:val="28"/>
              </w:rPr>
            </w:pPr>
            <w:r w:rsidRPr="00595D26">
              <w:rPr>
                <w:sz w:val="28"/>
                <w:szCs w:val="28"/>
              </w:rPr>
              <w:t>Risk_Score</w:t>
            </w:r>
          </w:p>
        </w:tc>
        <w:tc>
          <w:tcPr>
            <w:tcW w:w="5184" w:type="dxa"/>
          </w:tcPr>
          <w:p w14:paraId="23AAB976" w14:textId="77777777" w:rsidR="00CB6C88" w:rsidRPr="00595D26" w:rsidRDefault="00000000">
            <w:pPr>
              <w:rPr>
                <w:sz w:val="28"/>
                <w:szCs w:val="28"/>
              </w:rPr>
            </w:pPr>
            <w:r w:rsidRPr="00595D26">
              <w:rPr>
                <w:sz w:val="28"/>
                <w:szCs w:val="28"/>
              </w:rPr>
              <w:t>Overall risk score</w:t>
            </w:r>
          </w:p>
        </w:tc>
      </w:tr>
      <w:tr w:rsidR="00CB6C88" w14:paraId="5C39628C" w14:textId="77777777">
        <w:trPr>
          <w:jc w:val="center"/>
        </w:trPr>
        <w:tc>
          <w:tcPr>
            <w:tcW w:w="5184" w:type="dxa"/>
          </w:tcPr>
          <w:p w14:paraId="0A6F7B39" w14:textId="77777777" w:rsidR="00CB6C88" w:rsidRPr="00595D26" w:rsidRDefault="00000000">
            <w:pPr>
              <w:rPr>
                <w:sz w:val="28"/>
                <w:szCs w:val="28"/>
              </w:rPr>
            </w:pPr>
            <w:r w:rsidRPr="00595D26">
              <w:rPr>
                <w:sz w:val="28"/>
                <w:szCs w:val="28"/>
              </w:rPr>
              <w:t>Transaction_Status</w:t>
            </w:r>
          </w:p>
        </w:tc>
        <w:tc>
          <w:tcPr>
            <w:tcW w:w="5184" w:type="dxa"/>
          </w:tcPr>
          <w:p w14:paraId="71D6E5C3" w14:textId="77777777" w:rsidR="00CB6C88" w:rsidRPr="00595D26" w:rsidRDefault="00000000">
            <w:pPr>
              <w:rPr>
                <w:sz w:val="28"/>
                <w:szCs w:val="28"/>
              </w:rPr>
            </w:pPr>
            <w:r w:rsidRPr="00595D26">
              <w:rPr>
                <w:sz w:val="28"/>
                <w:szCs w:val="28"/>
              </w:rPr>
              <w:t>Processing status</w:t>
            </w:r>
          </w:p>
        </w:tc>
      </w:tr>
      <w:tr w:rsidR="00CB6C88" w14:paraId="0DACFB6F" w14:textId="77777777">
        <w:trPr>
          <w:jc w:val="center"/>
        </w:trPr>
        <w:tc>
          <w:tcPr>
            <w:tcW w:w="5184" w:type="dxa"/>
          </w:tcPr>
          <w:p w14:paraId="208686AD" w14:textId="77777777" w:rsidR="00CB6C88" w:rsidRPr="00595D26" w:rsidRDefault="00000000">
            <w:pPr>
              <w:rPr>
                <w:sz w:val="28"/>
                <w:szCs w:val="28"/>
              </w:rPr>
            </w:pPr>
            <w:r w:rsidRPr="00595D26">
              <w:rPr>
                <w:sz w:val="28"/>
                <w:szCs w:val="28"/>
              </w:rPr>
              <w:t>International_Transaction</w:t>
            </w:r>
          </w:p>
        </w:tc>
        <w:tc>
          <w:tcPr>
            <w:tcW w:w="5184" w:type="dxa"/>
          </w:tcPr>
          <w:p w14:paraId="63E97150" w14:textId="77777777" w:rsidR="00CB6C88" w:rsidRPr="00595D26" w:rsidRDefault="00000000">
            <w:pPr>
              <w:rPr>
                <w:sz w:val="28"/>
                <w:szCs w:val="28"/>
              </w:rPr>
            </w:pPr>
            <w:r w:rsidRPr="00595D26">
              <w:rPr>
                <w:sz w:val="28"/>
                <w:szCs w:val="28"/>
              </w:rPr>
              <w:t>Domestic/international indicator</w:t>
            </w:r>
          </w:p>
        </w:tc>
      </w:tr>
      <w:tr w:rsidR="00CB6C88" w14:paraId="639986C7" w14:textId="77777777">
        <w:trPr>
          <w:jc w:val="center"/>
        </w:trPr>
        <w:tc>
          <w:tcPr>
            <w:tcW w:w="5184" w:type="dxa"/>
          </w:tcPr>
          <w:p w14:paraId="40367DFB" w14:textId="77777777" w:rsidR="00CB6C88" w:rsidRPr="00595D26" w:rsidRDefault="00000000">
            <w:pPr>
              <w:rPr>
                <w:sz w:val="28"/>
                <w:szCs w:val="28"/>
              </w:rPr>
            </w:pPr>
            <w:r w:rsidRPr="00595D26">
              <w:rPr>
                <w:sz w:val="28"/>
                <w:szCs w:val="28"/>
              </w:rPr>
              <w:t>Transaction_Hour</w:t>
            </w:r>
          </w:p>
        </w:tc>
        <w:tc>
          <w:tcPr>
            <w:tcW w:w="5184" w:type="dxa"/>
          </w:tcPr>
          <w:p w14:paraId="058BE9EB" w14:textId="77777777" w:rsidR="00CB6C88" w:rsidRPr="00595D26" w:rsidRDefault="00000000">
            <w:pPr>
              <w:rPr>
                <w:sz w:val="28"/>
                <w:szCs w:val="28"/>
              </w:rPr>
            </w:pPr>
            <w:r w:rsidRPr="00595D26">
              <w:rPr>
                <w:sz w:val="28"/>
                <w:szCs w:val="28"/>
              </w:rPr>
              <w:t>Hour of transaction</w:t>
            </w:r>
          </w:p>
        </w:tc>
      </w:tr>
      <w:tr w:rsidR="00CB6C88" w14:paraId="6D57AA4D" w14:textId="77777777">
        <w:trPr>
          <w:jc w:val="center"/>
        </w:trPr>
        <w:tc>
          <w:tcPr>
            <w:tcW w:w="5184" w:type="dxa"/>
          </w:tcPr>
          <w:p w14:paraId="13D47928" w14:textId="77777777" w:rsidR="00CB6C88" w:rsidRPr="00595D26" w:rsidRDefault="00000000">
            <w:pPr>
              <w:rPr>
                <w:sz w:val="28"/>
                <w:szCs w:val="28"/>
              </w:rPr>
            </w:pPr>
            <w:r w:rsidRPr="00595D26">
              <w:rPr>
                <w:sz w:val="28"/>
                <w:szCs w:val="28"/>
              </w:rPr>
              <w:t>Weekend_Flag</w:t>
            </w:r>
          </w:p>
        </w:tc>
        <w:tc>
          <w:tcPr>
            <w:tcW w:w="5184" w:type="dxa"/>
          </w:tcPr>
          <w:p w14:paraId="5938A67B" w14:textId="77777777" w:rsidR="00CB6C88" w:rsidRPr="00595D26" w:rsidRDefault="00000000">
            <w:pPr>
              <w:rPr>
                <w:sz w:val="28"/>
                <w:szCs w:val="28"/>
              </w:rPr>
            </w:pPr>
            <w:r w:rsidRPr="00595D26">
              <w:rPr>
                <w:sz w:val="28"/>
                <w:szCs w:val="28"/>
              </w:rPr>
              <w:t>Weekend indicator</w:t>
            </w:r>
          </w:p>
        </w:tc>
      </w:tr>
      <w:tr w:rsidR="00CB6C88" w14:paraId="25A6517E" w14:textId="77777777">
        <w:trPr>
          <w:jc w:val="center"/>
        </w:trPr>
        <w:tc>
          <w:tcPr>
            <w:tcW w:w="5184" w:type="dxa"/>
          </w:tcPr>
          <w:p w14:paraId="572D4235" w14:textId="77777777" w:rsidR="00CB6C88" w:rsidRPr="00595D26" w:rsidRDefault="00000000">
            <w:pPr>
              <w:rPr>
                <w:sz w:val="28"/>
                <w:szCs w:val="28"/>
              </w:rPr>
            </w:pPr>
            <w:r w:rsidRPr="00595D26">
              <w:rPr>
                <w:sz w:val="28"/>
                <w:szCs w:val="28"/>
              </w:rPr>
              <w:t>Transaction_Amount_Band</w:t>
            </w:r>
          </w:p>
        </w:tc>
        <w:tc>
          <w:tcPr>
            <w:tcW w:w="5184" w:type="dxa"/>
          </w:tcPr>
          <w:p w14:paraId="7E51DD5E" w14:textId="77777777" w:rsidR="00CB6C88" w:rsidRPr="00595D26" w:rsidRDefault="00000000">
            <w:pPr>
              <w:rPr>
                <w:sz w:val="28"/>
                <w:szCs w:val="28"/>
              </w:rPr>
            </w:pPr>
            <w:r w:rsidRPr="00595D26">
              <w:rPr>
                <w:sz w:val="28"/>
                <w:szCs w:val="28"/>
              </w:rPr>
              <w:t>Amount bucket</w:t>
            </w:r>
          </w:p>
        </w:tc>
      </w:tr>
      <w:tr w:rsidR="00CB6C88" w14:paraId="568046C7" w14:textId="77777777">
        <w:trPr>
          <w:jc w:val="center"/>
        </w:trPr>
        <w:tc>
          <w:tcPr>
            <w:tcW w:w="5184" w:type="dxa"/>
          </w:tcPr>
          <w:p w14:paraId="78910970" w14:textId="77777777" w:rsidR="00CB6C88" w:rsidRPr="00595D26" w:rsidRDefault="00000000">
            <w:pPr>
              <w:rPr>
                <w:sz w:val="28"/>
                <w:szCs w:val="28"/>
              </w:rPr>
            </w:pPr>
            <w:r w:rsidRPr="00595D26">
              <w:rPr>
                <w:sz w:val="28"/>
                <w:szCs w:val="28"/>
              </w:rPr>
              <w:t>Velocity_Risk</w:t>
            </w:r>
          </w:p>
        </w:tc>
        <w:tc>
          <w:tcPr>
            <w:tcW w:w="5184" w:type="dxa"/>
          </w:tcPr>
          <w:p w14:paraId="6F241681" w14:textId="77777777" w:rsidR="00CB6C88" w:rsidRPr="00595D26" w:rsidRDefault="00000000">
            <w:pPr>
              <w:rPr>
                <w:sz w:val="28"/>
                <w:szCs w:val="28"/>
              </w:rPr>
            </w:pPr>
            <w:r w:rsidRPr="00595D26">
              <w:rPr>
                <w:sz w:val="28"/>
                <w:szCs w:val="28"/>
              </w:rPr>
              <w:t>Velocity risk category</w:t>
            </w:r>
          </w:p>
        </w:tc>
      </w:tr>
      <w:tr w:rsidR="00CB6C88" w14:paraId="5BFA2B91" w14:textId="77777777">
        <w:trPr>
          <w:jc w:val="center"/>
        </w:trPr>
        <w:tc>
          <w:tcPr>
            <w:tcW w:w="5184" w:type="dxa"/>
          </w:tcPr>
          <w:p w14:paraId="12281A23" w14:textId="77777777" w:rsidR="00CB6C88" w:rsidRPr="00595D26" w:rsidRDefault="00000000">
            <w:pPr>
              <w:rPr>
                <w:sz w:val="28"/>
                <w:szCs w:val="28"/>
              </w:rPr>
            </w:pPr>
            <w:r w:rsidRPr="00595D26">
              <w:rPr>
                <w:sz w:val="28"/>
                <w:szCs w:val="28"/>
              </w:rPr>
              <w:t>Location_Risk</w:t>
            </w:r>
          </w:p>
        </w:tc>
        <w:tc>
          <w:tcPr>
            <w:tcW w:w="5184" w:type="dxa"/>
          </w:tcPr>
          <w:p w14:paraId="277F5C06" w14:textId="77777777" w:rsidR="00CB6C88" w:rsidRPr="00595D26" w:rsidRDefault="00000000">
            <w:pPr>
              <w:rPr>
                <w:sz w:val="28"/>
                <w:szCs w:val="28"/>
              </w:rPr>
            </w:pPr>
            <w:r w:rsidRPr="00595D26">
              <w:rPr>
                <w:sz w:val="28"/>
                <w:szCs w:val="28"/>
              </w:rPr>
              <w:t>Location risk category</w:t>
            </w:r>
          </w:p>
        </w:tc>
      </w:tr>
      <w:tr w:rsidR="00CB6C88" w14:paraId="04C91E7C" w14:textId="77777777">
        <w:trPr>
          <w:jc w:val="center"/>
        </w:trPr>
        <w:tc>
          <w:tcPr>
            <w:tcW w:w="5184" w:type="dxa"/>
          </w:tcPr>
          <w:p w14:paraId="27664E44" w14:textId="77777777" w:rsidR="00CB6C88" w:rsidRPr="00595D26" w:rsidRDefault="00000000">
            <w:pPr>
              <w:rPr>
                <w:sz w:val="28"/>
                <w:szCs w:val="28"/>
              </w:rPr>
            </w:pPr>
            <w:r w:rsidRPr="00595D26">
              <w:rPr>
                <w:sz w:val="28"/>
                <w:szCs w:val="28"/>
              </w:rPr>
              <w:t>Login_Risk</w:t>
            </w:r>
          </w:p>
        </w:tc>
        <w:tc>
          <w:tcPr>
            <w:tcW w:w="5184" w:type="dxa"/>
          </w:tcPr>
          <w:p w14:paraId="1AD55275" w14:textId="77777777" w:rsidR="00CB6C88" w:rsidRPr="00595D26" w:rsidRDefault="00000000">
            <w:pPr>
              <w:rPr>
                <w:sz w:val="28"/>
                <w:szCs w:val="28"/>
              </w:rPr>
            </w:pPr>
            <w:r w:rsidRPr="00595D26">
              <w:rPr>
                <w:sz w:val="28"/>
                <w:szCs w:val="28"/>
              </w:rPr>
              <w:t>Login risk category</w:t>
            </w:r>
          </w:p>
        </w:tc>
      </w:tr>
      <w:tr w:rsidR="00CB6C88" w14:paraId="6321E3CE" w14:textId="77777777">
        <w:trPr>
          <w:jc w:val="center"/>
        </w:trPr>
        <w:tc>
          <w:tcPr>
            <w:tcW w:w="5184" w:type="dxa"/>
          </w:tcPr>
          <w:p w14:paraId="32A33591" w14:textId="77777777" w:rsidR="00CB6C88" w:rsidRPr="00595D26" w:rsidRDefault="00000000">
            <w:pPr>
              <w:rPr>
                <w:sz w:val="28"/>
                <w:szCs w:val="28"/>
              </w:rPr>
            </w:pPr>
            <w:r w:rsidRPr="00595D26">
              <w:rPr>
                <w:sz w:val="28"/>
                <w:szCs w:val="28"/>
              </w:rPr>
              <w:t>Risk_Category</w:t>
            </w:r>
          </w:p>
        </w:tc>
        <w:tc>
          <w:tcPr>
            <w:tcW w:w="5184" w:type="dxa"/>
          </w:tcPr>
          <w:p w14:paraId="3A4AD032" w14:textId="77777777" w:rsidR="00CB6C88" w:rsidRPr="00595D26" w:rsidRDefault="00000000">
            <w:pPr>
              <w:rPr>
                <w:sz w:val="28"/>
                <w:szCs w:val="28"/>
              </w:rPr>
            </w:pPr>
            <w:r w:rsidRPr="00595D26">
              <w:rPr>
                <w:sz w:val="28"/>
                <w:szCs w:val="28"/>
              </w:rPr>
              <w:t>Overall risk category</w:t>
            </w:r>
          </w:p>
        </w:tc>
      </w:tr>
      <w:tr w:rsidR="00CB6C88" w14:paraId="4F390044" w14:textId="77777777">
        <w:trPr>
          <w:jc w:val="center"/>
        </w:trPr>
        <w:tc>
          <w:tcPr>
            <w:tcW w:w="5184" w:type="dxa"/>
          </w:tcPr>
          <w:p w14:paraId="262D4747" w14:textId="77777777" w:rsidR="00CB6C88" w:rsidRPr="00595D26" w:rsidRDefault="00000000">
            <w:pPr>
              <w:rPr>
                <w:sz w:val="28"/>
                <w:szCs w:val="28"/>
              </w:rPr>
            </w:pPr>
            <w:r w:rsidRPr="00595D26">
              <w:rPr>
                <w:sz w:val="28"/>
                <w:szCs w:val="28"/>
              </w:rPr>
              <w:t>Anomaly_Flag</w:t>
            </w:r>
          </w:p>
        </w:tc>
        <w:tc>
          <w:tcPr>
            <w:tcW w:w="5184" w:type="dxa"/>
          </w:tcPr>
          <w:p w14:paraId="321448C8" w14:textId="77777777" w:rsidR="00CB6C88" w:rsidRPr="00595D26" w:rsidRDefault="00000000">
            <w:pPr>
              <w:rPr>
                <w:sz w:val="28"/>
                <w:szCs w:val="28"/>
              </w:rPr>
            </w:pPr>
            <w:r w:rsidRPr="00595D26">
              <w:rPr>
                <w:sz w:val="28"/>
                <w:szCs w:val="28"/>
              </w:rPr>
              <w:t>Anomaly indicator</w:t>
            </w:r>
          </w:p>
        </w:tc>
      </w:tr>
      <w:tr w:rsidR="00CB6C88" w14:paraId="4E9E77B1" w14:textId="77777777">
        <w:trPr>
          <w:jc w:val="center"/>
        </w:trPr>
        <w:tc>
          <w:tcPr>
            <w:tcW w:w="5184" w:type="dxa"/>
          </w:tcPr>
          <w:p w14:paraId="58CC01D9" w14:textId="77777777" w:rsidR="00CB6C88" w:rsidRPr="00595D26" w:rsidRDefault="00000000">
            <w:pPr>
              <w:rPr>
                <w:sz w:val="28"/>
                <w:szCs w:val="28"/>
              </w:rPr>
            </w:pPr>
            <w:r w:rsidRPr="00595D26">
              <w:rPr>
                <w:sz w:val="28"/>
                <w:szCs w:val="28"/>
              </w:rPr>
              <w:t>Card_Transaction_Flag</w:t>
            </w:r>
          </w:p>
        </w:tc>
        <w:tc>
          <w:tcPr>
            <w:tcW w:w="5184" w:type="dxa"/>
          </w:tcPr>
          <w:p w14:paraId="256FD72C" w14:textId="77777777" w:rsidR="00CB6C88" w:rsidRPr="00595D26" w:rsidRDefault="00000000">
            <w:pPr>
              <w:rPr>
                <w:sz w:val="28"/>
                <w:szCs w:val="28"/>
              </w:rPr>
            </w:pPr>
            <w:r w:rsidRPr="00595D26">
              <w:rPr>
                <w:sz w:val="28"/>
                <w:szCs w:val="28"/>
              </w:rPr>
              <w:t>Card transaction indicator</w:t>
            </w:r>
          </w:p>
        </w:tc>
      </w:tr>
      <w:tr w:rsidR="00CB6C88" w14:paraId="11237A8B" w14:textId="77777777">
        <w:trPr>
          <w:jc w:val="center"/>
        </w:trPr>
        <w:tc>
          <w:tcPr>
            <w:tcW w:w="5184" w:type="dxa"/>
          </w:tcPr>
          <w:p w14:paraId="3062B0CC" w14:textId="77777777" w:rsidR="00CB6C88" w:rsidRPr="00595D26" w:rsidRDefault="00000000">
            <w:pPr>
              <w:rPr>
                <w:sz w:val="28"/>
                <w:szCs w:val="28"/>
              </w:rPr>
            </w:pPr>
            <w:r w:rsidRPr="00595D26">
              <w:rPr>
                <w:sz w:val="28"/>
                <w:szCs w:val="28"/>
              </w:rPr>
              <w:t>Data_Quality_Flag</w:t>
            </w:r>
          </w:p>
        </w:tc>
        <w:tc>
          <w:tcPr>
            <w:tcW w:w="5184" w:type="dxa"/>
          </w:tcPr>
          <w:p w14:paraId="55254060" w14:textId="77777777" w:rsidR="00CB6C88" w:rsidRPr="00595D26" w:rsidRDefault="00000000">
            <w:pPr>
              <w:rPr>
                <w:sz w:val="28"/>
                <w:szCs w:val="28"/>
              </w:rPr>
            </w:pPr>
            <w:r w:rsidRPr="00595D26">
              <w:rPr>
                <w:sz w:val="28"/>
                <w:szCs w:val="28"/>
              </w:rPr>
              <w:t>Data quality indicator</w:t>
            </w:r>
          </w:p>
        </w:tc>
      </w:tr>
      <w:tr w:rsidR="00CB6C88" w14:paraId="647D8D4B" w14:textId="77777777">
        <w:trPr>
          <w:jc w:val="center"/>
        </w:trPr>
        <w:tc>
          <w:tcPr>
            <w:tcW w:w="5184" w:type="dxa"/>
          </w:tcPr>
          <w:p w14:paraId="1920EDE8" w14:textId="77777777" w:rsidR="00CB6C88" w:rsidRPr="00595D26" w:rsidRDefault="00000000">
            <w:pPr>
              <w:rPr>
                <w:sz w:val="28"/>
                <w:szCs w:val="28"/>
              </w:rPr>
            </w:pPr>
            <w:r w:rsidRPr="00595D26">
              <w:rPr>
                <w:sz w:val="28"/>
                <w:szCs w:val="28"/>
              </w:rPr>
              <w:t>Amount_Quality</w:t>
            </w:r>
          </w:p>
        </w:tc>
        <w:tc>
          <w:tcPr>
            <w:tcW w:w="5184" w:type="dxa"/>
          </w:tcPr>
          <w:p w14:paraId="1F5394BB" w14:textId="77777777" w:rsidR="00CB6C88" w:rsidRPr="00595D26" w:rsidRDefault="00000000">
            <w:pPr>
              <w:rPr>
                <w:sz w:val="28"/>
                <w:szCs w:val="28"/>
              </w:rPr>
            </w:pPr>
            <w:r w:rsidRPr="00595D26">
              <w:rPr>
                <w:sz w:val="28"/>
                <w:szCs w:val="28"/>
              </w:rPr>
              <w:t>Amount quality classification</w:t>
            </w:r>
          </w:p>
        </w:tc>
      </w:tr>
    </w:tbl>
    <w:p w14:paraId="3FA25B66" w14:textId="77777777" w:rsidR="00CB6C88" w:rsidRDefault="00000000">
      <w:r>
        <w:br w:type="page"/>
      </w:r>
    </w:p>
    <w:p w14:paraId="52993A23" w14:textId="77777777" w:rsidR="00CB6C88" w:rsidRDefault="00000000">
      <w:r>
        <w:rPr>
          <w:b/>
          <w:color w:val="DD7030"/>
          <w:sz w:val="40"/>
        </w:rPr>
        <w:lastRenderedPageBreak/>
        <w:t>Data Cleaning</w:t>
      </w:r>
    </w:p>
    <w:p w14:paraId="5B5821A3" w14:textId="77777777" w:rsidR="00CB6C88" w:rsidRPr="00595D26" w:rsidRDefault="00000000">
      <w:pPr>
        <w:spacing w:after="100" w:line="252" w:lineRule="auto"/>
        <w:rPr>
          <w:sz w:val="28"/>
          <w:szCs w:val="28"/>
        </w:rPr>
      </w:pPr>
      <w:r w:rsidRPr="00595D26">
        <w:rPr>
          <w:sz w:val="28"/>
          <w:szCs w:val="28"/>
        </w:rPr>
        <w:t>Data preparation was treated as an essential first stage before visualization and analysis. The project workflow included checking structure, data types, duplicates, missing values and inconsistent categorical values before loading the cleaned dataset for analysis.</w:t>
      </w:r>
    </w:p>
    <w:p w14:paraId="5F0F4AA5" w14:textId="77777777" w:rsidR="00CB6C88" w:rsidRPr="00595D26" w:rsidRDefault="00000000">
      <w:pPr>
        <w:rPr>
          <w:sz w:val="28"/>
          <w:szCs w:val="28"/>
        </w:rPr>
      </w:pPr>
      <w:r w:rsidRPr="00595D26">
        <w:rPr>
          <w:b/>
          <w:sz w:val="28"/>
          <w:szCs w:val="28"/>
        </w:rPr>
        <w:t>Cleaning Steps:</w:t>
      </w:r>
    </w:p>
    <w:p w14:paraId="68AF9360" w14:textId="77777777" w:rsidR="00CB6C88" w:rsidRPr="00595D26" w:rsidRDefault="00000000">
      <w:pPr>
        <w:pStyle w:val="ListBullet"/>
        <w:spacing w:after="40"/>
        <w:rPr>
          <w:sz w:val="28"/>
          <w:szCs w:val="28"/>
        </w:rPr>
      </w:pPr>
      <w:r w:rsidRPr="00595D26">
        <w:rPr>
          <w:sz w:val="28"/>
          <w:szCs w:val="28"/>
        </w:rPr>
        <w:t>Imported the transaction dataset into the analysis workflow.</w:t>
      </w:r>
    </w:p>
    <w:p w14:paraId="32B5B83F" w14:textId="77777777" w:rsidR="00CB6C88" w:rsidRPr="00595D26" w:rsidRDefault="00000000">
      <w:pPr>
        <w:pStyle w:val="ListBullet"/>
        <w:spacing w:after="40"/>
        <w:rPr>
          <w:sz w:val="28"/>
          <w:szCs w:val="28"/>
        </w:rPr>
      </w:pPr>
      <w:r w:rsidRPr="00595D26">
        <w:rPr>
          <w:sz w:val="28"/>
          <w:szCs w:val="28"/>
        </w:rPr>
        <w:t>Checked row and column counts and column names.</w:t>
      </w:r>
    </w:p>
    <w:p w14:paraId="006A11B9" w14:textId="77777777" w:rsidR="00CB6C88" w:rsidRPr="00595D26" w:rsidRDefault="00000000">
      <w:pPr>
        <w:pStyle w:val="ListBullet"/>
        <w:spacing w:after="40"/>
        <w:rPr>
          <w:sz w:val="28"/>
          <w:szCs w:val="28"/>
        </w:rPr>
      </w:pPr>
      <w:r w:rsidRPr="00595D26">
        <w:rPr>
          <w:sz w:val="28"/>
          <w:szCs w:val="28"/>
        </w:rPr>
        <w:t>Checked missing values and duplicate records.</w:t>
      </w:r>
    </w:p>
    <w:p w14:paraId="0036889A" w14:textId="77777777" w:rsidR="00CB6C88" w:rsidRPr="00595D26" w:rsidRDefault="00000000">
      <w:pPr>
        <w:pStyle w:val="ListBullet"/>
        <w:spacing w:after="40"/>
        <w:rPr>
          <w:sz w:val="28"/>
          <w:szCs w:val="28"/>
        </w:rPr>
      </w:pPr>
      <w:r w:rsidRPr="00595D26">
        <w:rPr>
          <w:sz w:val="28"/>
          <w:szCs w:val="28"/>
        </w:rPr>
        <w:t>Reviewed Transaction_ID and Customer_ID consistency.</w:t>
      </w:r>
    </w:p>
    <w:p w14:paraId="47233DBC" w14:textId="77777777" w:rsidR="00CB6C88" w:rsidRPr="00595D26" w:rsidRDefault="00000000">
      <w:pPr>
        <w:pStyle w:val="ListBullet"/>
        <w:spacing w:after="40"/>
        <w:rPr>
          <w:sz w:val="28"/>
          <w:szCs w:val="28"/>
        </w:rPr>
      </w:pPr>
      <w:r w:rsidRPr="00595D26">
        <w:rPr>
          <w:sz w:val="28"/>
          <w:szCs w:val="28"/>
        </w:rPr>
        <w:t>Standardized categorical values such as customer segment.</w:t>
      </w:r>
    </w:p>
    <w:p w14:paraId="2E0426B5" w14:textId="77777777" w:rsidR="00CB6C88" w:rsidRPr="00595D26" w:rsidRDefault="00000000">
      <w:pPr>
        <w:pStyle w:val="ListBullet"/>
        <w:spacing w:after="40"/>
        <w:rPr>
          <w:sz w:val="28"/>
          <w:szCs w:val="28"/>
        </w:rPr>
      </w:pPr>
      <w:r w:rsidRPr="00595D26">
        <w:rPr>
          <w:sz w:val="28"/>
          <w:szCs w:val="28"/>
        </w:rPr>
        <w:t>Converted date/time and numerical fields to appropriate data types.</w:t>
      </w:r>
    </w:p>
    <w:p w14:paraId="704DADD1" w14:textId="77777777" w:rsidR="00CB6C88" w:rsidRPr="00595D26" w:rsidRDefault="00000000">
      <w:pPr>
        <w:pStyle w:val="ListBullet"/>
        <w:spacing w:after="40"/>
        <w:rPr>
          <w:sz w:val="28"/>
          <w:szCs w:val="28"/>
        </w:rPr>
      </w:pPr>
      <w:r w:rsidRPr="00595D26">
        <w:rPr>
          <w:sz w:val="28"/>
          <w:szCs w:val="28"/>
        </w:rPr>
        <w:t>Created or validated analytical categories such as transaction amount bands and risk fields.</w:t>
      </w:r>
    </w:p>
    <w:p w14:paraId="6F121060" w14:textId="77777777" w:rsidR="00CB6C88" w:rsidRPr="00595D26" w:rsidRDefault="00000000">
      <w:pPr>
        <w:pStyle w:val="ListBullet"/>
        <w:spacing w:after="40"/>
        <w:rPr>
          <w:sz w:val="28"/>
          <w:szCs w:val="28"/>
        </w:rPr>
      </w:pPr>
      <w:r w:rsidRPr="00595D26">
        <w:rPr>
          <w:sz w:val="28"/>
          <w:szCs w:val="28"/>
        </w:rPr>
        <w:t>Loaded the cleaned dataset for Power BI and Python analysis.</w:t>
      </w:r>
    </w:p>
    <w:p w14:paraId="230B30FB" w14:textId="77777777" w:rsidR="00CB6C88" w:rsidRDefault="00000000">
      <w:r>
        <w:br w:type="page"/>
      </w:r>
    </w:p>
    <w:p w14:paraId="7F62DBA1" w14:textId="77777777" w:rsidR="00CB6C88" w:rsidRDefault="00000000">
      <w:r>
        <w:rPr>
          <w:b/>
          <w:color w:val="DD7030"/>
          <w:sz w:val="40"/>
        </w:rPr>
        <w:lastRenderedPageBreak/>
        <w:t>SQL Data Cleaning and Validation</w:t>
      </w:r>
    </w:p>
    <w:p w14:paraId="0E90B683" w14:textId="77777777" w:rsidR="00CB6C88" w:rsidRPr="00595D26" w:rsidRDefault="00000000">
      <w:pPr>
        <w:spacing w:after="100" w:line="252" w:lineRule="auto"/>
        <w:rPr>
          <w:sz w:val="28"/>
          <w:szCs w:val="28"/>
        </w:rPr>
      </w:pPr>
      <w:r w:rsidRPr="00595D26">
        <w:rPr>
          <w:sz w:val="28"/>
          <w:szCs w:val="28"/>
        </w:rPr>
        <w:t>SQL was used as a validation and analytical preparation layer after the initial cleaning workflow. The purpose was to verify record counts, inspect duplicates, validate categorical values, and support grouped fraud calculations before dashboarding.</w:t>
      </w:r>
    </w:p>
    <w:tbl>
      <w:tblPr>
        <w:tblStyle w:val="TableGrid"/>
        <w:tblW w:w="0" w:type="auto"/>
        <w:jc w:val="center"/>
        <w:tblLook w:val="04A0" w:firstRow="1" w:lastRow="0" w:firstColumn="1" w:lastColumn="0" w:noHBand="0" w:noVBand="1"/>
      </w:tblPr>
      <w:tblGrid>
        <w:gridCol w:w="5184"/>
        <w:gridCol w:w="5184"/>
      </w:tblGrid>
      <w:tr w:rsidR="00CB6C88" w:rsidRPr="00595D26" w14:paraId="4BD3484A" w14:textId="77777777">
        <w:trPr>
          <w:jc w:val="center"/>
        </w:trPr>
        <w:tc>
          <w:tcPr>
            <w:tcW w:w="5184" w:type="dxa"/>
            <w:shd w:val="clear" w:color="auto" w:fill="DDECCF"/>
          </w:tcPr>
          <w:p w14:paraId="60B67F5A" w14:textId="77777777" w:rsidR="00CB6C88" w:rsidRPr="00595D26" w:rsidRDefault="00000000">
            <w:pPr>
              <w:rPr>
                <w:sz w:val="28"/>
                <w:szCs w:val="28"/>
              </w:rPr>
            </w:pPr>
            <w:r w:rsidRPr="00595D26">
              <w:rPr>
                <w:b/>
                <w:sz w:val="28"/>
                <w:szCs w:val="28"/>
              </w:rPr>
              <w:t>SQL Activity</w:t>
            </w:r>
          </w:p>
        </w:tc>
        <w:tc>
          <w:tcPr>
            <w:tcW w:w="5184" w:type="dxa"/>
            <w:shd w:val="clear" w:color="auto" w:fill="DDECCF"/>
          </w:tcPr>
          <w:p w14:paraId="54408FA3" w14:textId="77777777" w:rsidR="00CB6C88" w:rsidRPr="00595D26" w:rsidRDefault="00000000">
            <w:pPr>
              <w:rPr>
                <w:sz w:val="28"/>
                <w:szCs w:val="28"/>
              </w:rPr>
            </w:pPr>
            <w:r w:rsidRPr="00595D26">
              <w:rPr>
                <w:b/>
                <w:sz w:val="28"/>
                <w:szCs w:val="28"/>
              </w:rPr>
              <w:t>Purpose</w:t>
            </w:r>
          </w:p>
        </w:tc>
      </w:tr>
      <w:tr w:rsidR="00CB6C88" w:rsidRPr="00595D26" w14:paraId="4AD5D466" w14:textId="77777777">
        <w:trPr>
          <w:jc w:val="center"/>
        </w:trPr>
        <w:tc>
          <w:tcPr>
            <w:tcW w:w="5184" w:type="dxa"/>
          </w:tcPr>
          <w:p w14:paraId="03892431" w14:textId="77777777" w:rsidR="00CB6C88" w:rsidRPr="00595D26" w:rsidRDefault="00000000">
            <w:pPr>
              <w:rPr>
                <w:sz w:val="28"/>
                <w:szCs w:val="28"/>
              </w:rPr>
            </w:pPr>
            <w:r w:rsidRPr="00595D26">
              <w:rPr>
                <w:sz w:val="28"/>
                <w:szCs w:val="28"/>
              </w:rPr>
              <w:t>Row-count validation</w:t>
            </w:r>
          </w:p>
        </w:tc>
        <w:tc>
          <w:tcPr>
            <w:tcW w:w="5184" w:type="dxa"/>
          </w:tcPr>
          <w:p w14:paraId="3F3E0F18" w14:textId="77777777" w:rsidR="00CB6C88" w:rsidRPr="00595D26" w:rsidRDefault="00000000">
            <w:pPr>
              <w:rPr>
                <w:sz w:val="28"/>
                <w:szCs w:val="28"/>
              </w:rPr>
            </w:pPr>
            <w:r w:rsidRPr="00595D26">
              <w:rPr>
                <w:sz w:val="28"/>
                <w:szCs w:val="28"/>
              </w:rPr>
              <w:t>Confirm final transaction population</w:t>
            </w:r>
          </w:p>
        </w:tc>
      </w:tr>
      <w:tr w:rsidR="00CB6C88" w:rsidRPr="00595D26" w14:paraId="5D4BB0F5" w14:textId="77777777">
        <w:trPr>
          <w:jc w:val="center"/>
        </w:trPr>
        <w:tc>
          <w:tcPr>
            <w:tcW w:w="5184" w:type="dxa"/>
          </w:tcPr>
          <w:p w14:paraId="08422E3E" w14:textId="77777777" w:rsidR="00CB6C88" w:rsidRPr="00595D26" w:rsidRDefault="00000000">
            <w:pPr>
              <w:rPr>
                <w:sz w:val="28"/>
                <w:szCs w:val="28"/>
              </w:rPr>
            </w:pPr>
            <w:r w:rsidRPr="00595D26">
              <w:rPr>
                <w:sz w:val="28"/>
                <w:szCs w:val="28"/>
              </w:rPr>
              <w:t>Duplicate checks</w:t>
            </w:r>
          </w:p>
        </w:tc>
        <w:tc>
          <w:tcPr>
            <w:tcW w:w="5184" w:type="dxa"/>
          </w:tcPr>
          <w:p w14:paraId="6DF4A430" w14:textId="77777777" w:rsidR="00CB6C88" w:rsidRPr="00595D26" w:rsidRDefault="00000000">
            <w:pPr>
              <w:rPr>
                <w:sz w:val="28"/>
                <w:szCs w:val="28"/>
              </w:rPr>
            </w:pPr>
            <w:r w:rsidRPr="00595D26">
              <w:rPr>
                <w:sz w:val="28"/>
                <w:szCs w:val="28"/>
              </w:rPr>
              <w:t>Identify repeated transaction records</w:t>
            </w:r>
          </w:p>
        </w:tc>
      </w:tr>
      <w:tr w:rsidR="00CB6C88" w:rsidRPr="00595D26" w14:paraId="513C29BB" w14:textId="77777777">
        <w:trPr>
          <w:jc w:val="center"/>
        </w:trPr>
        <w:tc>
          <w:tcPr>
            <w:tcW w:w="5184" w:type="dxa"/>
          </w:tcPr>
          <w:p w14:paraId="3BD09A05" w14:textId="77777777" w:rsidR="00CB6C88" w:rsidRPr="00595D26" w:rsidRDefault="00000000">
            <w:pPr>
              <w:rPr>
                <w:sz w:val="28"/>
                <w:szCs w:val="28"/>
              </w:rPr>
            </w:pPr>
            <w:r w:rsidRPr="00595D26">
              <w:rPr>
                <w:sz w:val="28"/>
                <w:szCs w:val="28"/>
              </w:rPr>
              <w:t>NULL checks</w:t>
            </w:r>
          </w:p>
        </w:tc>
        <w:tc>
          <w:tcPr>
            <w:tcW w:w="5184" w:type="dxa"/>
          </w:tcPr>
          <w:p w14:paraId="4CB184B0" w14:textId="77777777" w:rsidR="00CB6C88" w:rsidRPr="00595D26" w:rsidRDefault="00000000">
            <w:pPr>
              <w:rPr>
                <w:sz w:val="28"/>
                <w:szCs w:val="28"/>
              </w:rPr>
            </w:pPr>
            <w:r w:rsidRPr="00595D26">
              <w:rPr>
                <w:sz w:val="28"/>
                <w:szCs w:val="28"/>
              </w:rPr>
              <w:t>Validate completeness of important fields</w:t>
            </w:r>
          </w:p>
        </w:tc>
      </w:tr>
      <w:tr w:rsidR="00CB6C88" w:rsidRPr="00595D26" w14:paraId="4D09AD89" w14:textId="77777777">
        <w:trPr>
          <w:jc w:val="center"/>
        </w:trPr>
        <w:tc>
          <w:tcPr>
            <w:tcW w:w="5184" w:type="dxa"/>
          </w:tcPr>
          <w:p w14:paraId="0C19C3F4" w14:textId="77777777" w:rsidR="00CB6C88" w:rsidRPr="00595D26" w:rsidRDefault="00000000">
            <w:pPr>
              <w:rPr>
                <w:sz w:val="28"/>
                <w:szCs w:val="28"/>
              </w:rPr>
            </w:pPr>
            <w:r w:rsidRPr="00595D26">
              <w:rPr>
                <w:sz w:val="28"/>
                <w:szCs w:val="28"/>
              </w:rPr>
              <w:t>GROUP BY analysis</w:t>
            </w:r>
          </w:p>
        </w:tc>
        <w:tc>
          <w:tcPr>
            <w:tcW w:w="5184" w:type="dxa"/>
          </w:tcPr>
          <w:p w14:paraId="537F1306" w14:textId="77777777" w:rsidR="00CB6C88" w:rsidRPr="00595D26" w:rsidRDefault="00000000">
            <w:pPr>
              <w:rPr>
                <w:sz w:val="28"/>
                <w:szCs w:val="28"/>
              </w:rPr>
            </w:pPr>
            <w:r w:rsidRPr="00595D26">
              <w:rPr>
                <w:sz w:val="28"/>
                <w:szCs w:val="28"/>
              </w:rPr>
              <w:t>Compare fraud counts and rates by category</w:t>
            </w:r>
          </w:p>
        </w:tc>
      </w:tr>
      <w:tr w:rsidR="00CB6C88" w:rsidRPr="00595D26" w14:paraId="65E7A856" w14:textId="77777777">
        <w:trPr>
          <w:jc w:val="center"/>
        </w:trPr>
        <w:tc>
          <w:tcPr>
            <w:tcW w:w="5184" w:type="dxa"/>
          </w:tcPr>
          <w:p w14:paraId="0753513E" w14:textId="77777777" w:rsidR="00CB6C88" w:rsidRPr="00595D26" w:rsidRDefault="00000000">
            <w:pPr>
              <w:rPr>
                <w:sz w:val="28"/>
                <w:szCs w:val="28"/>
              </w:rPr>
            </w:pPr>
            <w:r w:rsidRPr="00595D26">
              <w:rPr>
                <w:sz w:val="28"/>
                <w:szCs w:val="28"/>
              </w:rPr>
              <w:t>Aggregate calculations</w:t>
            </w:r>
          </w:p>
        </w:tc>
        <w:tc>
          <w:tcPr>
            <w:tcW w:w="5184" w:type="dxa"/>
          </w:tcPr>
          <w:p w14:paraId="22605D4A" w14:textId="77777777" w:rsidR="00CB6C88" w:rsidRPr="00595D26" w:rsidRDefault="00000000">
            <w:pPr>
              <w:rPr>
                <w:sz w:val="28"/>
                <w:szCs w:val="28"/>
              </w:rPr>
            </w:pPr>
            <w:r w:rsidRPr="00595D26">
              <w:rPr>
                <w:sz w:val="28"/>
                <w:szCs w:val="28"/>
              </w:rPr>
              <w:t>Validate totals and averages used in Power BI</w:t>
            </w:r>
          </w:p>
        </w:tc>
      </w:tr>
      <w:tr w:rsidR="00CB6C88" w:rsidRPr="00595D26" w14:paraId="1F1EB52D" w14:textId="77777777">
        <w:trPr>
          <w:jc w:val="center"/>
        </w:trPr>
        <w:tc>
          <w:tcPr>
            <w:tcW w:w="5184" w:type="dxa"/>
          </w:tcPr>
          <w:p w14:paraId="0331DDE3" w14:textId="77777777" w:rsidR="00CB6C88" w:rsidRPr="00595D26" w:rsidRDefault="00000000">
            <w:pPr>
              <w:rPr>
                <w:sz w:val="28"/>
                <w:szCs w:val="28"/>
              </w:rPr>
            </w:pPr>
            <w:r w:rsidRPr="00595D26">
              <w:rPr>
                <w:sz w:val="28"/>
                <w:szCs w:val="28"/>
              </w:rPr>
              <w:t>Conditional filtering</w:t>
            </w:r>
          </w:p>
        </w:tc>
        <w:tc>
          <w:tcPr>
            <w:tcW w:w="5184" w:type="dxa"/>
          </w:tcPr>
          <w:p w14:paraId="2B19FD7F" w14:textId="77777777" w:rsidR="00CB6C88" w:rsidRPr="00595D26" w:rsidRDefault="00000000">
            <w:pPr>
              <w:rPr>
                <w:sz w:val="28"/>
                <w:szCs w:val="28"/>
              </w:rPr>
            </w:pPr>
            <w:r w:rsidRPr="00595D26">
              <w:rPr>
                <w:sz w:val="28"/>
                <w:szCs w:val="28"/>
              </w:rPr>
              <w:t>Investigate suspicious or high-risk records</w:t>
            </w:r>
          </w:p>
        </w:tc>
      </w:tr>
    </w:tbl>
    <w:p w14:paraId="78194720" w14:textId="19EFC666" w:rsidR="00CB6C88" w:rsidRDefault="00CB6C88">
      <w:pPr>
        <w:spacing w:after="100" w:line="252" w:lineRule="auto"/>
      </w:pPr>
    </w:p>
    <w:p w14:paraId="7CCA9746" w14:textId="77777777" w:rsidR="00CB6C88" w:rsidRDefault="00000000">
      <w:r>
        <w:br w:type="page"/>
      </w:r>
    </w:p>
    <w:p w14:paraId="031A53FE" w14:textId="77777777" w:rsidR="00CB6C88" w:rsidRDefault="00000000">
      <w:r>
        <w:rPr>
          <w:b/>
          <w:color w:val="DD7030"/>
          <w:sz w:val="40"/>
        </w:rPr>
        <w:lastRenderedPageBreak/>
        <w:t>Python Analysis Workflow</w:t>
      </w:r>
    </w:p>
    <w:p w14:paraId="2414D89E" w14:textId="77777777" w:rsidR="00CB6C88" w:rsidRPr="00595D26" w:rsidRDefault="00000000">
      <w:pPr>
        <w:spacing w:after="100" w:line="252" w:lineRule="auto"/>
        <w:rPr>
          <w:sz w:val="28"/>
          <w:szCs w:val="28"/>
        </w:rPr>
      </w:pPr>
      <w:r w:rsidRPr="00595D26">
        <w:rPr>
          <w:sz w:val="28"/>
          <w:szCs w:val="28"/>
        </w:rPr>
        <w:t>Python is the main exploratory-analysis tool in this project. The supplied notebook uses Pandas and NumPy for data handling, Matplotlib and Seaborn for visualization, and Scikit-learn components for a potential classification workflow.</w:t>
      </w:r>
    </w:p>
    <w:p w14:paraId="4EC6F8B8" w14:textId="77777777" w:rsidR="00CB6C88" w:rsidRPr="00595D26" w:rsidRDefault="00000000">
      <w:pPr>
        <w:pStyle w:val="ListBullet"/>
        <w:spacing w:after="40"/>
        <w:rPr>
          <w:sz w:val="28"/>
          <w:szCs w:val="28"/>
        </w:rPr>
      </w:pPr>
      <w:r w:rsidRPr="00595D26">
        <w:rPr>
          <w:sz w:val="28"/>
          <w:szCs w:val="28"/>
        </w:rPr>
        <w:t>Load dataset into Pandas.</w:t>
      </w:r>
    </w:p>
    <w:p w14:paraId="42409B16" w14:textId="77777777" w:rsidR="00CB6C88" w:rsidRPr="00595D26" w:rsidRDefault="00000000">
      <w:pPr>
        <w:pStyle w:val="ListBullet"/>
        <w:spacing w:after="40"/>
        <w:rPr>
          <w:sz w:val="28"/>
          <w:szCs w:val="28"/>
        </w:rPr>
      </w:pPr>
      <w:r w:rsidRPr="00595D26">
        <w:rPr>
          <w:sz w:val="28"/>
          <w:szCs w:val="28"/>
        </w:rPr>
        <w:t>Inspect shape, schema and descriptive statistics.</w:t>
      </w:r>
    </w:p>
    <w:p w14:paraId="438A7894" w14:textId="77777777" w:rsidR="00CB6C88" w:rsidRPr="00595D26" w:rsidRDefault="00000000">
      <w:pPr>
        <w:pStyle w:val="ListBullet"/>
        <w:spacing w:after="40"/>
        <w:rPr>
          <w:sz w:val="28"/>
          <w:szCs w:val="28"/>
        </w:rPr>
      </w:pPr>
      <w:r w:rsidRPr="00595D26">
        <w:rPr>
          <w:sz w:val="28"/>
          <w:szCs w:val="28"/>
        </w:rPr>
        <w:t>Check missing values and duplicates.</w:t>
      </w:r>
    </w:p>
    <w:p w14:paraId="32409A96" w14:textId="77777777" w:rsidR="00CB6C88" w:rsidRPr="00595D26" w:rsidRDefault="00000000">
      <w:pPr>
        <w:pStyle w:val="ListBullet"/>
        <w:spacing w:after="40"/>
        <w:rPr>
          <w:sz w:val="28"/>
          <w:szCs w:val="28"/>
        </w:rPr>
      </w:pPr>
      <w:r w:rsidRPr="00595D26">
        <w:rPr>
          <w:sz w:val="28"/>
          <w:szCs w:val="28"/>
        </w:rPr>
        <w:t>Analyze fraud/non-fraud class distribution.</w:t>
      </w:r>
    </w:p>
    <w:p w14:paraId="737737A4" w14:textId="77777777" w:rsidR="00CB6C88" w:rsidRPr="00595D26" w:rsidRDefault="00000000">
      <w:pPr>
        <w:pStyle w:val="ListBullet"/>
        <w:spacing w:after="40"/>
        <w:rPr>
          <w:sz w:val="28"/>
          <w:szCs w:val="28"/>
        </w:rPr>
      </w:pPr>
      <w:r w:rsidRPr="00595D26">
        <w:rPr>
          <w:sz w:val="28"/>
          <w:szCs w:val="28"/>
        </w:rPr>
        <w:t>Compare transaction amounts.</w:t>
      </w:r>
    </w:p>
    <w:p w14:paraId="3F9E95E6" w14:textId="77777777" w:rsidR="00CB6C88" w:rsidRPr="00595D26" w:rsidRDefault="00000000">
      <w:pPr>
        <w:pStyle w:val="ListBullet"/>
        <w:spacing w:after="40"/>
        <w:rPr>
          <w:sz w:val="28"/>
          <w:szCs w:val="28"/>
        </w:rPr>
      </w:pPr>
      <w:r w:rsidRPr="00595D26">
        <w:rPr>
          <w:sz w:val="28"/>
          <w:szCs w:val="28"/>
        </w:rPr>
        <w:t>Calculate grouped fraud counts and fraud rates.</w:t>
      </w:r>
    </w:p>
    <w:p w14:paraId="41E97431" w14:textId="77777777" w:rsidR="00CB6C88" w:rsidRPr="00595D26" w:rsidRDefault="00000000">
      <w:pPr>
        <w:pStyle w:val="ListBullet"/>
        <w:spacing w:after="40"/>
        <w:rPr>
          <w:sz w:val="28"/>
          <w:szCs w:val="28"/>
        </w:rPr>
      </w:pPr>
      <w:r w:rsidRPr="00595D26">
        <w:rPr>
          <w:sz w:val="28"/>
          <w:szCs w:val="28"/>
        </w:rPr>
        <w:t>Analyze risk, velocity, authentication, payment, customer, device and location dimensions.</w:t>
      </w:r>
    </w:p>
    <w:p w14:paraId="341B5B43" w14:textId="77777777" w:rsidR="00CB6C88" w:rsidRPr="00595D26" w:rsidRDefault="00000000">
      <w:pPr>
        <w:pStyle w:val="ListBullet"/>
        <w:spacing w:after="40"/>
        <w:rPr>
          <w:sz w:val="28"/>
          <w:szCs w:val="28"/>
        </w:rPr>
      </w:pPr>
      <w:r w:rsidRPr="00595D26">
        <w:rPr>
          <w:sz w:val="28"/>
          <w:szCs w:val="28"/>
        </w:rPr>
        <w:t>Analyze time-based patterns and correlations.</w:t>
      </w:r>
    </w:p>
    <w:p w14:paraId="1888DC8E" w14:textId="77777777" w:rsidR="00CB6C88" w:rsidRPr="00595D26" w:rsidRDefault="00000000">
      <w:pPr>
        <w:pStyle w:val="ListBullet"/>
        <w:spacing w:after="40"/>
        <w:rPr>
          <w:sz w:val="28"/>
          <w:szCs w:val="28"/>
        </w:rPr>
      </w:pPr>
      <w:r w:rsidRPr="00595D26">
        <w:rPr>
          <w:sz w:val="28"/>
          <w:szCs w:val="28"/>
        </w:rPr>
        <w:t>Summarize findings for dashboard and recommendations.</w:t>
      </w:r>
    </w:p>
    <w:p w14:paraId="5581E470" w14:textId="77777777" w:rsidR="00CB6C88" w:rsidRDefault="00000000">
      <w:r>
        <w:br w:type="page"/>
      </w:r>
    </w:p>
    <w:p w14:paraId="73258702" w14:textId="77777777" w:rsidR="00CB6C88" w:rsidRDefault="00000000">
      <w:r>
        <w:rPr>
          <w:b/>
          <w:color w:val="DD7030"/>
          <w:sz w:val="40"/>
        </w:rPr>
        <w:lastRenderedPageBreak/>
        <w:t>Data Modelling and Dashboard Architecture</w:t>
      </w:r>
    </w:p>
    <w:p w14:paraId="01B94E44" w14:textId="77777777" w:rsidR="00CB6C88" w:rsidRPr="00595D26" w:rsidRDefault="00000000">
      <w:pPr>
        <w:spacing w:after="100" w:line="252" w:lineRule="auto"/>
        <w:rPr>
          <w:sz w:val="28"/>
          <w:szCs w:val="28"/>
        </w:rPr>
      </w:pPr>
      <w:r w:rsidRPr="00595D26">
        <w:rPr>
          <w:sz w:val="28"/>
          <w:szCs w:val="28"/>
        </w:rPr>
        <w:t>The Power BI report is organized around a central transaction-level table and dimension-style tables. The visible model includes Fact_Transactions, Dim_Date, Dim_Customer, Dim_Device, Dim_Payment and a DAX_Measures table.</w:t>
      </w:r>
    </w:p>
    <w:tbl>
      <w:tblPr>
        <w:tblStyle w:val="TableGrid"/>
        <w:tblW w:w="0" w:type="auto"/>
        <w:jc w:val="center"/>
        <w:tblLook w:val="04A0" w:firstRow="1" w:lastRow="0" w:firstColumn="1" w:lastColumn="0" w:noHBand="0" w:noVBand="1"/>
      </w:tblPr>
      <w:tblGrid>
        <w:gridCol w:w="5184"/>
        <w:gridCol w:w="5184"/>
      </w:tblGrid>
      <w:tr w:rsidR="00CB6C88" w:rsidRPr="00595D26" w14:paraId="7FC063DF" w14:textId="77777777">
        <w:trPr>
          <w:jc w:val="center"/>
        </w:trPr>
        <w:tc>
          <w:tcPr>
            <w:tcW w:w="5184" w:type="dxa"/>
            <w:shd w:val="clear" w:color="auto" w:fill="DDECCF"/>
          </w:tcPr>
          <w:p w14:paraId="3CFC47F7" w14:textId="77777777" w:rsidR="00CB6C88" w:rsidRPr="00595D26" w:rsidRDefault="00000000">
            <w:pPr>
              <w:rPr>
                <w:sz w:val="28"/>
                <w:szCs w:val="28"/>
              </w:rPr>
            </w:pPr>
            <w:r w:rsidRPr="00595D26">
              <w:rPr>
                <w:b/>
                <w:sz w:val="28"/>
                <w:szCs w:val="28"/>
              </w:rPr>
              <w:t>Model Component</w:t>
            </w:r>
          </w:p>
        </w:tc>
        <w:tc>
          <w:tcPr>
            <w:tcW w:w="5184" w:type="dxa"/>
            <w:shd w:val="clear" w:color="auto" w:fill="DDECCF"/>
          </w:tcPr>
          <w:p w14:paraId="3561B097" w14:textId="77777777" w:rsidR="00CB6C88" w:rsidRPr="00595D26" w:rsidRDefault="00000000">
            <w:pPr>
              <w:rPr>
                <w:sz w:val="28"/>
                <w:szCs w:val="28"/>
              </w:rPr>
            </w:pPr>
            <w:r w:rsidRPr="00595D26">
              <w:rPr>
                <w:b/>
                <w:sz w:val="28"/>
                <w:szCs w:val="28"/>
              </w:rPr>
              <w:t>Role</w:t>
            </w:r>
          </w:p>
        </w:tc>
      </w:tr>
      <w:tr w:rsidR="00CB6C88" w:rsidRPr="00595D26" w14:paraId="44E2BE7F" w14:textId="77777777">
        <w:trPr>
          <w:jc w:val="center"/>
        </w:trPr>
        <w:tc>
          <w:tcPr>
            <w:tcW w:w="5184" w:type="dxa"/>
          </w:tcPr>
          <w:p w14:paraId="12C46C1C" w14:textId="77777777" w:rsidR="00CB6C88" w:rsidRPr="00595D26" w:rsidRDefault="00000000">
            <w:pPr>
              <w:rPr>
                <w:sz w:val="28"/>
                <w:szCs w:val="28"/>
              </w:rPr>
            </w:pPr>
            <w:r w:rsidRPr="00595D26">
              <w:rPr>
                <w:sz w:val="28"/>
                <w:szCs w:val="28"/>
              </w:rPr>
              <w:t>Fact_Transactions</w:t>
            </w:r>
          </w:p>
        </w:tc>
        <w:tc>
          <w:tcPr>
            <w:tcW w:w="5184" w:type="dxa"/>
          </w:tcPr>
          <w:p w14:paraId="147418A9" w14:textId="77777777" w:rsidR="00CB6C88" w:rsidRPr="00595D26" w:rsidRDefault="00000000">
            <w:pPr>
              <w:rPr>
                <w:sz w:val="28"/>
                <w:szCs w:val="28"/>
              </w:rPr>
            </w:pPr>
            <w:r w:rsidRPr="00595D26">
              <w:rPr>
                <w:sz w:val="28"/>
                <w:szCs w:val="28"/>
              </w:rPr>
              <w:t>Central transaction-level data and numeric measures</w:t>
            </w:r>
          </w:p>
        </w:tc>
      </w:tr>
      <w:tr w:rsidR="00CB6C88" w:rsidRPr="00595D26" w14:paraId="09089CF2" w14:textId="77777777">
        <w:trPr>
          <w:jc w:val="center"/>
        </w:trPr>
        <w:tc>
          <w:tcPr>
            <w:tcW w:w="5184" w:type="dxa"/>
          </w:tcPr>
          <w:p w14:paraId="49B2E354" w14:textId="77777777" w:rsidR="00CB6C88" w:rsidRPr="00595D26" w:rsidRDefault="00000000">
            <w:pPr>
              <w:rPr>
                <w:sz w:val="28"/>
                <w:szCs w:val="28"/>
              </w:rPr>
            </w:pPr>
            <w:r w:rsidRPr="00595D26">
              <w:rPr>
                <w:sz w:val="28"/>
                <w:szCs w:val="28"/>
              </w:rPr>
              <w:t>Dim_Date</w:t>
            </w:r>
          </w:p>
        </w:tc>
        <w:tc>
          <w:tcPr>
            <w:tcW w:w="5184" w:type="dxa"/>
          </w:tcPr>
          <w:p w14:paraId="6EC7FB82" w14:textId="77777777" w:rsidR="00CB6C88" w:rsidRPr="00595D26" w:rsidRDefault="00000000">
            <w:pPr>
              <w:rPr>
                <w:sz w:val="28"/>
                <w:szCs w:val="28"/>
              </w:rPr>
            </w:pPr>
            <w:r w:rsidRPr="00595D26">
              <w:rPr>
                <w:sz w:val="28"/>
                <w:szCs w:val="28"/>
              </w:rPr>
              <w:t>Year, month and date filtering</w:t>
            </w:r>
          </w:p>
        </w:tc>
      </w:tr>
      <w:tr w:rsidR="00CB6C88" w:rsidRPr="00595D26" w14:paraId="05C68525" w14:textId="77777777">
        <w:trPr>
          <w:jc w:val="center"/>
        </w:trPr>
        <w:tc>
          <w:tcPr>
            <w:tcW w:w="5184" w:type="dxa"/>
          </w:tcPr>
          <w:p w14:paraId="2A79A6FD" w14:textId="77777777" w:rsidR="00CB6C88" w:rsidRPr="00595D26" w:rsidRDefault="00000000">
            <w:pPr>
              <w:rPr>
                <w:sz w:val="28"/>
                <w:szCs w:val="28"/>
              </w:rPr>
            </w:pPr>
            <w:r w:rsidRPr="00595D26">
              <w:rPr>
                <w:sz w:val="28"/>
                <w:szCs w:val="28"/>
              </w:rPr>
              <w:t>Dim_Customer</w:t>
            </w:r>
          </w:p>
        </w:tc>
        <w:tc>
          <w:tcPr>
            <w:tcW w:w="5184" w:type="dxa"/>
          </w:tcPr>
          <w:p w14:paraId="1807FECC" w14:textId="77777777" w:rsidR="00CB6C88" w:rsidRPr="00595D26" w:rsidRDefault="00000000">
            <w:pPr>
              <w:rPr>
                <w:sz w:val="28"/>
                <w:szCs w:val="28"/>
              </w:rPr>
            </w:pPr>
            <w:r w:rsidRPr="00595D26">
              <w:rPr>
                <w:sz w:val="28"/>
                <w:szCs w:val="28"/>
              </w:rPr>
              <w:t>Customer and customer-segment analysis</w:t>
            </w:r>
          </w:p>
        </w:tc>
      </w:tr>
      <w:tr w:rsidR="00CB6C88" w:rsidRPr="00595D26" w14:paraId="091A3418" w14:textId="77777777">
        <w:trPr>
          <w:jc w:val="center"/>
        </w:trPr>
        <w:tc>
          <w:tcPr>
            <w:tcW w:w="5184" w:type="dxa"/>
          </w:tcPr>
          <w:p w14:paraId="2BEE964A" w14:textId="77777777" w:rsidR="00CB6C88" w:rsidRPr="00595D26" w:rsidRDefault="00000000">
            <w:pPr>
              <w:rPr>
                <w:sz w:val="28"/>
                <w:szCs w:val="28"/>
              </w:rPr>
            </w:pPr>
            <w:r w:rsidRPr="00595D26">
              <w:rPr>
                <w:sz w:val="28"/>
                <w:szCs w:val="28"/>
              </w:rPr>
              <w:t>Dim_Device</w:t>
            </w:r>
          </w:p>
        </w:tc>
        <w:tc>
          <w:tcPr>
            <w:tcW w:w="5184" w:type="dxa"/>
          </w:tcPr>
          <w:p w14:paraId="7B08510C" w14:textId="77777777" w:rsidR="00CB6C88" w:rsidRPr="00595D26" w:rsidRDefault="00000000">
            <w:pPr>
              <w:rPr>
                <w:sz w:val="28"/>
                <w:szCs w:val="28"/>
              </w:rPr>
            </w:pPr>
            <w:r w:rsidRPr="00595D26">
              <w:rPr>
                <w:sz w:val="28"/>
                <w:szCs w:val="28"/>
              </w:rPr>
              <w:t>Device-level filtering and grouping</w:t>
            </w:r>
          </w:p>
        </w:tc>
      </w:tr>
      <w:tr w:rsidR="00CB6C88" w:rsidRPr="00595D26" w14:paraId="1E22D065" w14:textId="77777777">
        <w:trPr>
          <w:jc w:val="center"/>
        </w:trPr>
        <w:tc>
          <w:tcPr>
            <w:tcW w:w="5184" w:type="dxa"/>
          </w:tcPr>
          <w:p w14:paraId="4D4D4493" w14:textId="77777777" w:rsidR="00CB6C88" w:rsidRPr="00595D26" w:rsidRDefault="00000000">
            <w:pPr>
              <w:rPr>
                <w:sz w:val="28"/>
                <w:szCs w:val="28"/>
              </w:rPr>
            </w:pPr>
            <w:r w:rsidRPr="00595D26">
              <w:rPr>
                <w:sz w:val="28"/>
                <w:szCs w:val="28"/>
              </w:rPr>
              <w:t>Dim_Payment</w:t>
            </w:r>
          </w:p>
        </w:tc>
        <w:tc>
          <w:tcPr>
            <w:tcW w:w="5184" w:type="dxa"/>
          </w:tcPr>
          <w:p w14:paraId="284C9CA9" w14:textId="77777777" w:rsidR="00CB6C88" w:rsidRPr="00595D26" w:rsidRDefault="00000000">
            <w:pPr>
              <w:rPr>
                <w:sz w:val="28"/>
                <w:szCs w:val="28"/>
              </w:rPr>
            </w:pPr>
            <w:r w:rsidRPr="00595D26">
              <w:rPr>
                <w:sz w:val="28"/>
                <w:szCs w:val="28"/>
              </w:rPr>
              <w:t>Payment-method analysis</w:t>
            </w:r>
          </w:p>
        </w:tc>
      </w:tr>
      <w:tr w:rsidR="00CB6C88" w:rsidRPr="00595D26" w14:paraId="7DD961D8" w14:textId="77777777">
        <w:trPr>
          <w:jc w:val="center"/>
        </w:trPr>
        <w:tc>
          <w:tcPr>
            <w:tcW w:w="5184" w:type="dxa"/>
          </w:tcPr>
          <w:p w14:paraId="38A173BB" w14:textId="77777777" w:rsidR="00CB6C88" w:rsidRPr="00595D26" w:rsidRDefault="00000000">
            <w:pPr>
              <w:rPr>
                <w:sz w:val="28"/>
                <w:szCs w:val="28"/>
              </w:rPr>
            </w:pPr>
            <w:r w:rsidRPr="00595D26">
              <w:rPr>
                <w:sz w:val="28"/>
                <w:szCs w:val="28"/>
              </w:rPr>
              <w:t>DAX_Measures</w:t>
            </w:r>
          </w:p>
        </w:tc>
        <w:tc>
          <w:tcPr>
            <w:tcW w:w="5184" w:type="dxa"/>
          </w:tcPr>
          <w:p w14:paraId="24E199E3" w14:textId="77777777" w:rsidR="00CB6C88" w:rsidRPr="00595D26" w:rsidRDefault="00000000">
            <w:pPr>
              <w:rPr>
                <w:sz w:val="28"/>
                <w:szCs w:val="28"/>
              </w:rPr>
            </w:pPr>
            <w:r w:rsidRPr="00595D26">
              <w:rPr>
                <w:sz w:val="28"/>
                <w:szCs w:val="28"/>
              </w:rPr>
              <w:t>Centralized reusable calculations</w:t>
            </w:r>
          </w:p>
        </w:tc>
      </w:tr>
    </w:tbl>
    <w:p w14:paraId="257275F6" w14:textId="77777777" w:rsidR="001E6FCC" w:rsidRDefault="001E6FCC">
      <w:pPr>
        <w:jc w:val="center"/>
      </w:pPr>
    </w:p>
    <w:p w14:paraId="0CC9FABE" w14:textId="77777777" w:rsidR="001E6FCC" w:rsidRDefault="001E6FCC">
      <w:pPr>
        <w:jc w:val="center"/>
      </w:pPr>
    </w:p>
    <w:p w14:paraId="178B8725" w14:textId="332425C6" w:rsidR="00CB6C88" w:rsidRDefault="00000000">
      <w:pPr>
        <w:jc w:val="center"/>
      </w:pPr>
      <w:r>
        <w:rPr>
          <w:noProof/>
        </w:rPr>
        <w:drawing>
          <wp:inline distT="0" distB="0" distL="0" distR="0" wp14:anchorId="0F163C76" wp14:editId="631A32C3">
            <wp:extent cx="5760720" cy="2880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ud_model_diagram.png"/>
                    <pic:cNvPicPr/>
                  </pic:nvPicPr>
                  <pic:blipFill>
                    <a:blip r:embed="rId8"/>
                    <a:stretch>
                      <a:fillRect/>
                    </a:stretch>
                  </pic:blipFill>
                  <pic:spPr>
                    <a:xfrm>
                      <a:off x="0" y="0"/>
                      <a:ext cx="5760720" cy="2880360"/>
                    </a:xfrm>
                    <a:prstGeom prst="rect">
                      <a:avLst/>
                    </a:prstGeom>
                  </pic:spPr>
                </pic:pic>
              </a:graphicData>
            </a:graphic>
          </wp:inline>
        </w:drawing>
      </w:r>
    </w:p>
    <w:p w14:paraId="5ECC4AAA" w14:textId="77777777" w:rsidR="00CB6C88" w:rsidRDefault="00000000">
      <w:pPr>
        <w:jc w:val="center"/>
      </w:pPr>
      <w:r>
        <w:rPr>
          <w:i/>
          <w:sz w:val="17"/>
        </w:rPr>
        <w:t>Figure: Simplified analytical model architecture.</w:t>
      </w:r>
    </w:p>
    <w:p w14:paraId="5E594CC0" w14:textId="77777777" w:rsidR="00CB6C88" w:rsidRDefault="00000000">
      <w:r>
        <w:br w:type="page"/>
      </w:r>
    </w:p>
    <w:p w14:paraId="22E2384B" w14:textId="77777777" w:rsidR="00CB6C88" w:rsidRDefault="00000000">
      <w:r>
        <w:rPr>
          <w:b/>
          <w:color w:val="DD7030"/>
          <w:sz w:val="40"/>
        </w:rPr>
        <w:lastRenderedPageBreak/>
        <w:t>DAX Measures</w:t>
      </w:r>
    </w:p>
    <w:p w14:paraId="5B966737" w14:textId="77777777" w:rsidR="00CB6C88" w:rsidRPr="001E6FCC" w:rsidRDefault="00000000">
      <w:pPr>
        <w:spacing w:after="100" w:line="252" w:lineRule="auto"/>
        <w:rPr>
          <w:sz w:val="28"/>
          <w:szCs w:val="28"/>
        </w:rPr>
      </w:pPr>
      <w:r w:rsidRPr="001E6FCC">
        <w:rPr>
          <w:sz w:val="28"/>
          <w:szCs w:val="28"/>
        </w:rPr>
        <w:t>The Power BI report uses reusable measures for KPI cards and analytical visuals. The key measures are designed around transaction counts, monetary values, averages and fraud rates. Centralizing calculations makes the dashboard easier to maintain and keeps visuals consistent.</w:t>
      </w:r>
    </w:p>
    <w:tbl>
      <w:tblPr>
        <w:tblStyle w:val="TableGrid"/>
        <w:tblW w:w="0" w:type="auto"/>
        <w:jc w:val="center"/>
        <w:tblLook w:val="04A0" w:firstRow="1" w:lastRow="0" w:firstColumn="1" w:lastColumn="0" w:noHBand="0" w:noVBand="1"/>
      </w:tblPr>
      <w:tblGrid>
        <w:gridCol w:w="5184"/>
        <w:gridCol w:w="5184"/>
      </w:tblGrid>
      <w:tr w:rsidR="00CB6C88" w:rsidRPr="001E6FCC" w14:paraId="63BBB1BD" w14:textId="77777777">
        <w:trPr>
          <w:jc w:val="center"/>
        </w:trPr>
        <w:tc>
          <w:tcPr>
            <w:tcW w:w="5184" w:type="dxa"/>
            <w:shd w:val="clear" w:color="auto" w:fill="DDECCF"/>
          </w:tcPr>
          <w:p w14:paraId="34029E3F" w14:textId="77777777" w:rsidR="00CB6C88" w:rsidRPr="001E6FCC" w:rsidRDefault="00000000">
            <w:pPr>
              <w:rPr>
                <w:sz w:val="28"/>
                <w:szCs w:val="28"/>
              </w:rPr>
            </w:pPr>
            <w:r w:rsidRPr="001E6FCC">
              <w:rPr>
                <w:b/>
                <w:sz w:val="28"/>
                <w:szCs w:val="28"/>
              </w:rPr>
              <w:t>Measure</w:t>
            </w:r>
          </w:p>
        </w:tc>
        <w:tc>
          <w:tcPr>
            <w:tcW w:w="5184" w:type="dxa"/>
            <w:shd w:val="clear" w:color="auto" w:fill="DDECCF"/>
          </w:tcPr>
          <w:p w14:paraId="637D94A0" w14:textId="77777777" w:rsidR="00CB6C88" w:rsidRPr="001E6FCC" w:rsidRDefault="00000000">
            <w:pPr>
              <w:rPr>
                <w:sz w:val="28"/>
                <w:szCs w:val="28"/>
              </w:rPr>
            </w:pPr>
            <w:r w:rsidRPr="001E6FCC">
              <w:rPr>
                <w:b/>
                <w:sz w:val="28"/>
                <w:szCs w:val="28"/>
              </w:rPr>
              <w:t>Purpose</w:t>
            </w:r>
          </w:p>
        </w:tc>
      </w:tr>
      <w:tr w:rsidR="00CB6C88" w:rsidRPr="001E6FCC" w14:paraId="1AB0F12E" w14:textId="77777777">
        <w:trPr>
          <w:jc w:val="center"/>
        </w:trPr>
        <w:tc>
          <w:tcPr>
            <w:tcW w:w="5184" w:type="dxa"/>
          </w:tcPr>
          <w:p w14:paraId="329E83EA" w14:textId="77777777" w:rsidR="00CB6C88" w:rsidRPr="001E6FCC" w:rsidRDefault="00000000">
            <w:pPr>
              <w:rPr>
                <w:sz w:val="28"/>
                <w:szCs w:val="28"/>
              </w:rPr>
            </w:pPr>
            <w:r w:rsidRPr="001E6FCC">
              <w:rPr>
                <w:sz w:val="28"/>
                <w:szCs w:val="28"/>
              </w:rPr>
              <w:t>Total Transactions</w:t>
            </w:r>
          </w:p>
        </w:tc>
        <w:tc>
          <w:tcPr>
            <w:tcW w:w="5184" w:type="dxa"/>
          </w:tcPr>
          <w:p w14:paraId="06378333" w14:textId="77777777" w:rsidR="00CB6C88" w:rsidRPr="001E6FCC" w:rsidRDefault="00000000">
            <w:pPr>
              <w:rPr>
                <w:sz w:val="28"/>
                <w:szCs w:val="28"/>
              </w:rPr>
            </w:pPr>
            <w:r w:rsidRPr="001E6FCC">
              <w:rPr>
                <w:sz w:val="28"/>
                <w:szCs w:val="28"/>
              </w:rPr>
              <w:t>Count of transaction records</w:t>
            </w:r>
          </w:p>
        </w:tc>
      </w:tr>
      <w:tr w:rsidR="00CB6C88" w:rsidRPr="001E6FCC" w14:paraId="7FD2C47F" w14:textId="77777777">
        <w:trPr>
          <w:jc w:val="center"/>
        </w:trPr>
        <w:tc>
          <w:tcPr>
            <w:tcW w:w="5184" w:type="dxa"/>
          </w:tcPr>
          <w:p w14:paraId="1121274A" w14:textId="77777777" w:rsidR="00CB6C88" w:rsidRPr="001E6FCC" w:rsidRDefault="00000000">
            <w:pPr>
              <w:rPr>
                <w:sz w:val="28"/>
                <w:szCs w:val="28"/>
              </w:rPr>
            </w:pPr>
            <w:r w:rsidRPr="001E6FCC">
              <w:rPr>
                <w:sz w:val="28"/>
                <w:szCs w:val="28"/>
              </w:rPr>
              <w:t>Total Transaction Amount</w:t>
            </w:r>
          </w:p>
        </w:tc>
        <w:tc>
          <w:tcPr>
            <w:tcW w:w="5184" w:type="dxa"/>
          </w:tcPr>
          <w:p w14:paraId="3FECF07D" w14:textId="77777777" w:rsidR="00CB6C88" w:rsidRPr="001E6FCC" w:rsidRDefault="00000000">
            <w:pPr>
              <w:rPr>
                <w:sz w:val="28"/>
                <w:szCs w:val="28"/>
              </w:rPr>
            </w:pPr>
            <w:r w:rsidRPr="001E6FCC">
              <w:rPr>
                <w:sz w:val="28"/>
                <w:szCs w:val="28"/>
              </w:rPr>
              <w:t>Total transaction value</w:t>
            </w:r>
          </w:p>
        </w:tc>
      </w:tr>
      <w:tr w:rsidR="00CB6C88" w:rsidRPr="001E6FCC" w14:paraId="7229F3D2" w14:textId="77777777">
        <w:trPr>
          <w:jc w:val="center"/>
        </w:trPr>
        <w:tc>
          <w:tcPr>
            <w:tcW w:w="5184" w:type="dxa"/>
          </w:tcPr>
          <w:p w14:paraId="53C93B37" w14:textId="77777777" w:rsidR="00CB6C88" w:rsidRPr="001E6FCC" w:rsidRDefault="00000000">
            <w:pPr>
              <w:rPr>
                <w:sz w:val="28"/>
                <w:szCs w:val="28"/>
              </w:rPr>
            </w:pPr>
            <w:r w:rsidRPr="001E6FCC">
              <w:rPr>
                <w:sz w:val="28"/>
                <w:szCs w:val="28"/>
              </w:rPr>
              <w:t>Fraud Transactions</w:t>
            </w:r>
          </w:p>
        </w:tc>
        <w:tc>
          <w:tcPr>
            <w:tcW w:w="5184" w:type="dxa"/>
          </w:tcPr>
          <w:p w14:paraId="69F18937" w14:textId="77777777" w:rsidR="00CB6C88" w:rsidRPr="001E6FCC" w:rsidRDefault="00000000">
            <w:pPr>
              <w:rPr>
                <w:sz w:val="28"/>
                <w:szCs w:val="28"/>
              </w:rPr>
            </w:pPr>
            <w:r w:rsidRPr="001E6FCC">
              <w:rPr>
                <w:sz w:val="28"/>
                <w:szCs w:val="28"/>
              </w:rPr>
              <w:t>Count of Is_Fraud = 1</w:t>
            </w:r>
          </w:p>
        </w:tc>
      </w:tr>
      <w:tr w:rsidR="00CB6C88" w:rsidRPr="001E6FCC" w14:paraId="131FA9D3" w14:textId="77777777">
        <w:trPr>
          <w:jc w:val="center"/>
        </w:trPr>
        <w:tc>
          <w:tcPr>
            <w:tcW w:w="5184" w:type="dxa"/>
          </w:tcPr>
          <w:p w14:paraId="4E7BAE42" w14:textId="77777777" w:rsidR="00CB6C88" w:rsidRPr="001E6FCC" w:rsidRDefault="00000000">
            <w:pPr>
              <w:rPr>
                <w:sz w:val="28"/>
                <w:szCs w:val="28"/>
              </w:rPr>
            </w:pPr>
            <w:r w:rsidRPr="001E6FCC">
              <w:rPr>
                <w:sz w:val="28"/>
                <w:szCs w:val="28"/>
              </w:rPr>
              <w:t>Fraud Rate</w:t>
            </w:r>
          </w:p>
        </w:tc>
        <w:tc>
          <w:tcPr>
            <w:tcW w:w="5184" w:type="dxa"/>
          </w:tcPr>
          <w:p w14:paraId="79D8F443" w14:textId="77777777" w:rsidR="00CB6C88" w:rsidRPr="001E6FCC" w:rsidRDefault="00000000">
            <w:pPr>
              <w:rPr>
                <w:sz w:val="28"/>
                <w:szCs w:val="28"/>
              </w:rPr>
            </w:pPr>
            <w:r w:rsidRPr="001E6FCC">
              <w:rPr>
                <w:sz w:val="28"/>
                <w:szCs w:val="28"/>
              </w:rPr>
              <w:t>Fraud transactions divided by total transactions</w:t>
            </w:r>
          </w:p>
        </w:tc>
      </w:tr>
      <w:tr w:rsidR="00CB6C88" w:rsidRPr="001E6FCC" w14:paraId="06F17F8B" w14:textId="77777777">
        <w:trPr>
          <w:jc w:val="center"/>
        </w:trPr>
        <w:tc>
          <w:tcPr>
            <w:tcW w:w="5184" w:type="dxa"/>
          </w:tcPr>
          <w:p w14:paraId="40C2C451" w14:textId="77777777" w:rsidR="00CB6C88" w:rsidRPr="001E6FCC" w:rsidRDefault="00000000">
            <w:pPr>
              <w:rPr>
                <w:sz w:val="28"/>
                <w:szCs w:val="28"/>
              </w:rPr>
            </w:pPr>
            <w:r w:rsidRPr="001E6FCC">
              <w:rPr>
                <w:sz w:val="28"/>
                <w:szCs w:val="28"/>
              </w:rPr>
              <w:t>Average Transaction Amount</w:t>
            </w:r>
          </w:p>
        </w:tc>
        <w:tc>
          <w:tcPr>
            <w:tcW w:w="5184" w:type="dxa"/>
          </w:tcPr>
          <w:p w14:paraId="0AF227E7" w14:textId="77777777" w:rsidR="00CB6C88" w:rsidRPr="001E6FCC" w:rsidRDefault="00000000">
            <w:pPr>
              <w:rPr>
                <w:sz w:val="28"/>
                <w:szCs w:val="28"/>
              </w:rPr>
            </w:pPr>
            <w:r w:rsidRPr="001E6FCC">
              <w:rPr>
                <w:sz w:val="28"/>
                <w:szCs w:val="28"/>
              </w:rPr>
              <w:t>Average transaction value</w:t>
            </w:r>
          </w:p>
        </w:tc>
      </w:tr>
      <w:tr w:rsidR="00CB6C88" w:rsidRPr="001E6FCC" w14:paraId="6FD7BA29" w14:textId="77777777">
        <w:trPr>
          <w:jc w:val="center"/>
        </w:trPr>
        <w:tc>
          <w:tcPr>
            <w:tcW w:w="5184" w:type="dxa"/>
          </w:tcPr>
          <w:p w14:paraId="79B6BAEE" w14:textId="77777777" w:rsidR="00CB6C88" w:rsidRPr="001E6FCC" w:rsidRDefault="00000000">
            <w:pPr>
              <w:rPr>
                <w:sz w:val="28"/>
                <w:szCs w:val="28"/>
              </w:rPr>
            </w:pPr>
            <w:r w:rsidRPr="001E6FCC">
              <w:rPr>
                <w:sz w:val="28"/>
                <w:szCs w:val="28"/>
              </w:rPr>
              <w:t>Fraud Amount</w:t>
            </w:r>
          </w:p>
        </w:tc>
        <w:tc>
          <w:tcPr>
            <w:tcW w:w="5184" w:type="dxa"/>
          </w:tcPr>
          <w:p w14:paraId="722E2894" w14:textId="77777777" w:rsidR="00CB6C88" w:rsidRPr="001E6FCC" w:rsidRDefault="00000000">
            <w:pPr>
              <w:rPr>
                <w:sz w:val="28"/>
                <w:szCs w:val="28"/>
              </w:rPr>
            </w:pPr>
            <w:r w:rsidRPr="001E6FCC">
              <w:rPr>
                <w:sz w:val="28"/>
                <w:szCs w:val="28"/>
              </w:rPr>
              <w:t>Total amount associated with fraud</w:t>
            </w:r>
          </w:p>
        </w:tc>
      </w:tr>
      <w:tr w:rsidR="00CB6C88" w:rsidRPr="001E6FCC" w14:paraId="4DF05E8F" w14:textId="77777777">
        <w:trPr>
          <w:jc w:val="center"/>
        </w:trPr>
        <w:tc>
          <w:tcPr>
            <w:tcW w:w="5184" w:type="dxa"/>
          </w:tcPr>
          <w:p w14:paraId="420DB599" w14:textId="77777777" w:rsidR="00CB6C88" w:rsidRPr="001E6FCC" w:rsidRDefault="00000000">
            <w:pPr>
              <w:rPr>
                <w:sz w:val="28"/>
                <w:szCs w:val="28"/>
              </w:rPr>
            </w:pPr>
            <w:r w:rsidRPr="001E6FCC">
              <w:rPr>
                <w:sz w:val="28"/>
                <w:szCs w:val="28"/>
              </w:rPr>
              <w:t>Average Fraud Transaction Amount</w:t>
            </w:r>
          </w:p>
        </w:tc>
        <w:tc>
          <w:tcPr>
            <w:tcW w:w="5184" w:type="dxa"/>
          </w:tcPr>
          <w:p w14:paraId="22FC8E6B" w14:textId="77777777" w:rsidR="00CB6C88" w:rsidRPr="001E6FCC" w:rsidRDefault="00000000">
            <w:pPr>
              <w:rPr>
                <w:sz w:val="28"/>
                <w:szCs w:val="28"/>
              </w:rPr>
            </w:pPr>
            <w:r w:rsidRPr="001E6FCC">
              <w:rPr>
                <w:sz w:val="28"/>
                <w:szCs w:val="28"/>
              </w:rPr>
              <w:t>Average amount for fraudulent transactions</w:t>
            </w:r>
          </w:p>
        </w:tc>
      </w:tr>
      <w:tr w:rsidR="00CB6C88" w:rsidRPr="001E6FCC" w14:paraId="41267064" w14:textId="77777777">
        <w:trPr>
          <w:jc w:val="center"/>
        </w:trPr>
        <w:tc>
          <w:tcPr>
            <w:tcW w:w="5184" w:type="dxa"/>
          </w:tcPr>
          <w:p w14:paraId="19687CED" w14:textId="77777777" w:rsidR="00CB6C88" w:rsidRPr="001E6FCC" w:rsidRDefault="00000000">
            <w:pPr>
              <w:rPr>
                <w:sz w:val="28"/>
                <w:szCs w:val="28"/>
              </w:rPr>
            </w:pPr>
            <w:r w:rsidRPr="001E6FCC">
              <w:rPr>
                <w:sz w:val="28"/>
                <w:szCs w:val="28"/>
              </w:rPr>
              <w:t>Maximum Transaction Amount</w:t>
            </w:r>
          </w:p>
        </w:tc>
        <w:tc>
          <w:tcPr>
            <w:tcW w:w="5184" w:type="dxa"/>
          </w:tcPr>
          <w:p w14:paraId="588D55EE" w14:textId="77777777" w:rsidR="00CB6C88" w:rsidRPr="001E6FCC" w:rsidRDefault="00000000">
            <w:pPr>
              <w:rPr>
                <w:sz w:val="28"/>
                <w:szCs w:val="28"/>
              </w:rPr>
            </w:pPr>
            <w:r w:rsidRPr="001E6FCC">
              <w:rPr>
                <w:sz w:val="28"/>
                <w:szCs w:val="28"/>
              </w:rPr>
              <w:t>Largest transaction value</w:t>
            </w:r>
          </w:p>
        </w:tc>
      </w:tr>
      <w:tr w:rsidR="00CB6C88" w:rsidRPr="001E6FCC" w14:paraId="1DA6BC31" w14:textId="77777777">
        <w:trPr>
          <w:jc w:val="center"/>
        </w:trPr>
        <w:tc>
          <w:tcPr>
            <w:tcW w:w="5184" w:type="dxa"/>
          </w:tcPr>
          <w:p w14:paraId="7AB27980" w14:textId="77777777" w:rsidR="00CB6C88" w:rsidRPr="001E6FCC" w:rsidRDefault="00000000">
            <w:pPr>
              <w:rPr>
                <w:sz w:val="28"/>
                <w:szCs w:val="28"/>
              </w:rPr>
            </w:pPr>
            <w:r w:rsidRPr="001E6FCC">
              <w:rPr>
                <w:sz w:val="28"/>
                <w:szCs w:val="28"/>
              </w:rPr>
              <w:t>Fraud Transactions per Customer</w:t>
            </w:r>
          </w:p>
        </w:tc>
        <w:tc>
          <w:tcPr>
            <w:tcW w:w="5184" w:type="dxa"/>
          </w:tcPr>
          <w:p w14:paraId="2BEC2727" w14:textId="77777777" w:rsidR="00CB6C88" w:rsidRPr="001E6FCC" w:rsidRDefault="00000000">
            <w:pPr>
              <w:rPr>
                <w:sz w:val="28"/>
                <w:szCs w:val="28"/>
              </w:rPr>
            </w:pPr>
            <w:r w:rsidRPr="001E6FCC">
              <w:rPr>
                <w:sz w:val="28"/>
                <w:szCs w:val="28"/>
              </w:rPr>
              <w:t>Fraud volume normalized by customer</w:t>
            </w:r>
          </w:p>
        </w:tc>
      </w:tr>
      <w:tr w:rsidR="00CB6C88" w:rsidRPr="001E6FCC" w14:paraId="632DE3D3" w14:textId="77777777">
        <w:trPr>
          <w:jc w:val="center"/>
        </w:trPr>
        <w:tc>
          <w:tcPr>
            <w:tcW w:w="5184" w:type="dxa"/>
          </w:tcPr>
          <w:p w14:paraId="208E600C" w14:textId="77777777" w:rsidR="00CB6C88" w:rsidRPr="001E6FCC" w:rsidRDefault="00000000">
            <w:pPr>
              <w:rPr>
                <w:sz w:val="28"/>
                <w:szCs w:val="28"/>
              </w:rPr>
            </w:pPr>
            <w:r w:rsidRPr="001E6FCC">
              <w:rPr>
                <w:sz w:val="28"/>
                <w:szCs w:val="28"/>
              </w:rPr>
              <w:t>Fraud Amount %</w:t>
            </w:r>
          </w:p>
        </w:tc>
        <w:tc>
          <w:tcPr>
            <w:tcW w:w="5184" w:type="dxa"/>
          </w:tcPr>
          <w:p w14:paraId="11076156" w14:textId="77777777" w:rsidR="00CB6C88" w:rsidRPr="001E6FCC" w:rsidRDefault="00000000">
            <w:pPr>
              <w:rPr>
                <w:sz w:val="28"/>
                <w:szCs w:val="28"/>
              </w:rPr>
            </w:pPr>
            <w:r w:rsidRPr="001E6FCC">
              <w:rPr>
                <w:sz w:val="28"/>
                <w:szCs w:val="28"/>
              </w:rPr>
              <w:t>Fraud amount as a share of total amount</w:t>
            </w:r>
          </w:p>
        </w:tc>
      </w:tr>
      <w:tr w:rsidR="00CB6C88" w:rsidRPr="001E6FCC" w14:paraId="793979C9" w14:textId="77777777">
        <w:trPr>
          <w:jc w:val="center"/>
        </w:trPr>
        <w:tc>
          <w:tcPr>
            <w:tcW w:w="5184" w:type="dxa"/>
          </w:tcPr>
          <w:p w14:paraId="728A0FB5" w14:textId="77777777" w:rsidR="00CB6C88" w:rsidRPr="001E6FCC" w:rsidRDefault="00000000">
            <w:pPr>
              <w:rPr>
                <w:sz w:val="28"/>
                <w:szCs w:val="28"/>
              </w:rPr>
            </w:pPr>
            <w:r w:rsidRPr="001E6FCC">
              <w:rPr>
                <w:sz w:val="28"/>
                <w:szCs w:val="28"/>
              </w:rPr>
              <w:t>Payment Fraud Rate</w:t>
            </w:r>
          </w:p>
        </w:tc>
        <w:tc>
          <w:tcPr>
            <w:tcW w:w="5184" w:type="dxa"/>
          </w:tcPr>
          <w:p w14:paraId="35898ED6" w14:textId="77777777" w:rsidR="00CB6C88" w:rsidRPr="001E6FCC" w:rsidRDefault="00000000">
            <w:pPr>
              <w:rPr>
                <w:sz w:val="28"/>
                <w:szCs w:val="28"/>
              </w:rPr>
            </w:pPr>
            <w:r w:rsidRPr="001E6FCC">
              <w:rPr>
                <w:sz w:val="28"/>
                <w:szCs w:val="28"/>
              </w:rPr>
              <w:t>Fraud rate by payment context</w:t>
            </w:r>
          </w:p>
        </w:tc>
      </w:tr>
    </w:tbl>
    <w:p w14:paraId="2D021041" w14:textId="77777777" w:rsidR="00CB6C88" w:rsidRPr="001E6FCC" w:rsidRDefault="00000000">
      <w:pPr>
        <w:spacing w:after="100" w:line="252" w:lineRule="auto"/>
        <w:rPr>
          <w:sz w:val="28"/>
          <w:szCs w:val="28"/>
        </w:rPr>
      </w:pPr>
      <w:r w:rsidRPr="001E6FCC">
        <w:rPr>
          <w:sz w:val="28"/>
          <w:szCs w:val="28"/>
        </w:rPr>
        <w:t>Typical DAX patterns used include SUM, COUNTROWS, AVERAGE, DIVIDE, CALCULATE and filter-context based calculations. The report also uses MAX/MIN-style aggregation where appropriate for transaction-value analysis.</w:t>
      </w:r>
    </w:p>
    <w:p w14:paraId="43364762" w14:textId="77777777" w:rsidR="00CB6C88" w:rsidRDefault="00000000">
      <w:r>
        <w:br w:type="page"/>
      </w:r>
    </w:p>
    <w:p w14:paraId="145D562B" w14:textId="77777777" w:rsidR="00CB6C88" w:rsidRDefault="00000000">
      <w:r>
        <w:rPr>
          <w:b/>
          <w:color w:val="DD7030"/>
          <w:sz w:val="40"/>
        </w:rPr>
        <w:lastRenderedPageBreak/>
        <w:t>Dashboard Page 1: Overview</w:t>
      </w:r>
    </w:p>
    <w:p w14:paraId="5BBF61BF" w14:textId="77777777" w:rsidR="00CB6C88" w:rsidRPr="001E6FCC" w:rsidRDefault="00000000">
      <w:pPr>
        <w:spacing w:after="100" w:line="252" w:lineRule="auto"/>
        <w:rPr>
          <w:sz w:val="28"/>
          <w:szCs w:val="28"/>
        </w:rPr>
      </w:pPr>
      <w:r w:rsidRPr="001E6FCC">
        <w:rPr>
          <w:sz w:val="28"/>
          <w:szCs w:val="28"/>
        </w:rPr>
        <w:t>Purpose: The Overview page provides a high-level fraud snapshot for stakeholders. It combines KPI cards with trend and category visuals so that the user can understand fraud volume, financial exposure and major transaction dimensions at a glance.</w:t>
      </w:r>
    </w:p>
    <w:p w14:paraId="5815CA15" w14:textId="77777777" w:rsidR="00CB6C88" w:rsidRPr="001E6FCC" w:rsidRDefault="00000000">
      <w:pPr>
        <w:pStyle w:val="ListBullet"/>
        <w:spacing w:after="40"/>
        <w:rPr>
          <w:sz w:val="28"/>
          <w:szCs w:val="28"/>
        </w:rPr>
      </w:pPr>
      <w:r w:rsidRPr="001E6FCC">
        <w:rPr>
          <w:sz w:val="28"/>
          <w:szCs w:val="28"/>
        </w:rPr>
        <w:t>KPI cards: total transactions, transaction amount, fraud transactions, fraud rate and average transaction amount.</w:t>
      </w:r>
    </w:p>
    <w:p w14:paraId="56F65E78" w14:textId="77777777" w:rsidR="00CB6C88" w:rsidRPr="001E6FCC" w:rsidRDefault="00000000">
      <w:pPr>
        <w:pStyle w:val="ListBullet"/>
        <w:spacing w:after="40"/>
        <w:rPr>
          <w:sz w:val="28"/>
          <w:szCs w:val="28"/>
        </w:rPr>
      </w:pPr>
      <w:r w:rsidRPr="001E6FCC">
        <w:rPr>
          <w:sz w:val="28"/>
          <w:szCs w:val="28"/>
        </w:rPr>
        <w:t>Monthly fraud transactions trend.</w:t>
      </w:r>
    </w:p>
    <w:p w14:paraId="44930F70" w14:textId="77777777" w:rsidR="00CB6C88" w:rsidRPr="001E6FCC" w:rsidRDefault="00000000">
      <w:pPr>
        <w:pStyle w:val="ListBullet"/>
        <w:spacing w:after="40"/>
        <w:rPr>
          <w:sz w:val="28"/>
          <w:szCs w:val="28"/>
        </w:rPr>
      </w:pPr>
      <w:r w:rsidRPr="001E6FCC">
        <w:rPr>
          <w:sz w:val="28"/>
          <w:szCs w:val="28"/>
        </w:rPr>
        <w:t>Fraud transactions by payment method.</w:t>
      </w:r>
    </w:p>
    <w:p w14:paraId="58C42077" w14:textId="77777777" w:rsidR="00CB6C88" w:rsidRPr="001E6FCC" w:rsidRDefault="00000000">
      <w:pPr>
        <w:pStyle w:val="ListBullet"/>
        <w:spacing w:after="40"/>
        <w:rPr>
          <w:sz w:val="28"/>
          <w:szCs w:val="28"/>
        </w:rPr>
      </w:pPr>
      <w:r w:rsidRPr="001E6FCC">
        <w:rPr>
          <w:sz w:val="28"/>
          <w:szCs w:val="28"/>
        </w:rPr>
        <w:t>Monthly total transaction amount.</w:t>
      </w:r>
    </w:p>
    <w:p w14:paraId="771E5AD5" w14:textId="77777777" w:rsidR="00CB6C88" w:rsidRPr="001E6FCC" w:rsidRDefault="00000000">
      <w:pPr>
        <w:pStyle w:val="ListBullet"/>
        <w:spacing w:after="40"/>
        <w:rPr>
          <w:sz w:val="28"/>
          <w:szCs w:val="28"/>
        </w:rPr>
      </w:pPr>
      <w:r w:rsidRPr="001E6FCC">
        <w:rPr>
          <w:sz w:val="28"/>
          <w:szCs w:val="28"/>
        </w:rPr>
        <w:t>Fraud transactions by transaction amount band.</w:t>
      </w:r>
    </w:p>
    <w:p w14:paraId="628F82E8" w14:textId="77777777" w:rsidR="00CB6C88" w:rsidRPr="001E6FCC" w:rsidRDefault="00000000">
      <w:pPr>
        <w:pStyle w:val="ListBullet"/>
        <w:spacing w:after="40"/>
        <w:rPr>
          <w:sz w:val="28"/>
          <w:szCs w:val="28"/>
        </w:rPr>
      </w:pPr>
      <w:r w:rsidRPr="001E6FCC">
        <w:rPr>
          <w:sz w:val="28"/>
          <w:szCs w:val="28"/>
        </w:rPr>
        <w:t>Slicers for year, customer segment, payment method and risk category.</w:t>
      </w:r>
    </w:p>
    <w:p w14:paraId="369DDCEB" w14:textId="77777777" w:rsidR="00CB6C88" w:rsidRPr="001E6FCC" w:rsidRDefault="00000000">
      <w:pPr>
        <w:spacing w:after="100" w:line="252" w:lineRule="auto"/>
        <w:rPr>
          <w:sz w:val="28"/>
          <w:szCs w:val="28"/>
        </w:rPr>
      </w:pPr>
      <w:r w:rsidRPr="001E6FCC">
        <w:rPr>
          <w:sz w:val="28"/>
          <w:szCs w:val="28"/>
        </w:rPr>
        <w:t>Key interpretation: The first page should answer “How large is the fraud problem right now?” before the user moves into deeper risk analysis.</w:t>
      </w:r>
    </w:p>
    <w:p w14:paraId="6130E6A8" w14:textId="77777777" w:rsidR="00CB6C88" w:rsidRDefault="00000000">
      <w:r>
        <w:br w:type="page"/>
      </w:r>
    </w:p>
    <w:p w14:paraId="2C0D9938" w14:textId="77777777" w:rsidR="00CB6C88" w:rsidRDefault="00000000">
      <w:r>
        <w:rPr>
          <w:b/>
          <w:color w:val="DD7030"/>
          <w:sz w:val="40"/>
        </w:rPr>
        <w:lastRenderedPageBreak/>
        <w:t>Dashboard Page 2: Risk Analysis</w:t>
      </w:r>
    </w:p>
    <w:p w14:paraId="20BBB92F" w14:textId="77777777" w:rsidR="00CB6C88" w:rsidRPr="001E6FCC" w:rsidRDefault="00000000">
      <w:pPr>
        <w:spacing w:after="100" w:line="252" w:lineRule="auto"/>
        <w:rPr>
          <w:sz w:val="28"/>
          <w:szCs w:val="28"/>
        </w:rPr>
      </w:pPr>
      <w:r w:rsidRPr="001E6FCC">
        <w:rPr>
          <w:sz w:val="28"/>
          <w:szCs w:val="28"/>
        </w:rPr>
        <w:t>Purpose: The Risk Analysis page focuses on financial exposure and risk segmentation.</w:t>
      </w:r>
    </w:p>
    <w:p w14:paraId="5CBC109F" w14:textId="77777777" w:rsidR="00CB6C88" w:rsidRPr="001E6FCC" w:rsidRDefault="00000000">
      <w:pPr>
        <w:pStyle w:val="ListBullet"/>
        <w:spacing w:after="40"/>
        <w:rPr>
          <w:sz w:val="28"/>
          <w:szCs w:val="28"/>
        </w:rPr>
      </w:pPr>
      <w:r w:rsidRPr="001E6FCC">
        <w:rPr>
          <w:sz w:val="28"/>
          <w:szCs w:val="28"/>
        </w:rPr>
        <w:t>Fraud amount, average fraud transaction amount and maximum transaction amount KPIs.</w:t>
      </w:r>
    </w:p>
    <w:p w14:paraId="35D687B8" w14:textId="77777777" w:rsidR="00CB6C88" w:rsidRPr="001E6FCC" w:rsidRDefault="00000000">
      <w:pPr>
        <w:pStyle w:val="ListBullet"/>
        <w:spacing w:after="40"/>
        <w:rPr>
          <w:sz w:val="28"/>
          <w:szCs w:val="28"/>
        </w:rPr>
      </w:pPr>
      <w:r w:rsidRPr="001E6FCC">
        <w:rPr>
          <w:sz w:val="28"/>
          <w:szCs w:val="28"/>
        </w:rPr>
        <w:t>Fraud transactions per customer and fraud amount percentage.</w:t>
      </w:r>
    </w:p>
    <w:p w14:paraId="02215D2A" w14:textId="77777777" w:rsidR="00CB6C88" w:rsidRPr="001E6FCC" w:rsidRDefault="00000000">
      <w:pPr>
        <w:pStyle w:val="ListBullet"/>
        <w:spacing w:after="40"/>
        <w:rPr>
          <w:sz w:val="28"/>
          <w:szCs w:val="28"/>
        </w:rPr>
      </w:pPr>
      <w:r w:rsidRPr="001E6FCC">
        <w:rPr>
          <w:sz w:val="28"/>
          <w:szCs w:val="28"/>
        </w:rPr>
        <w:t>Risk-category fraud distribution.</w:t>
      </w:r>
    </w:p>
    <w:p w14:paraId="54FFB407" w14:textId="77777777" w:rsidR="00CB6C88" w:rsidRPr="001E6FCC" w:rsidRDefault="00000000">
      <w:pPr>
        <w:pStyle w:val="ListBullet"/>
        <w:spacing w:after="40"/>
        <w:rPr>
          <w:sz w:val="28"/>
          <w:szCs w:val="28"/>
        </w:rPr>
      </w:pPr>
      <w:r w:rsidRPr="001E6FCC">
        <w:rPr>
          <w:sz w:val="28"/>
          <w:szCs w:val="28"/>
        </w:rPr>
        <w:t>Risk-score / transaction relationship view.</w:t>
      </w:r>
    </w:p>
    <w:p w14:paraId="70AA4AFB" w14:textId="77777777" w:rsidR="00CB6C88" w:rsidRPr="001E6FCC" w:rsidRDefault="00000000">
      <w:pPr>
        <w:pStyle w:val="ListBullet"/>
        <w:spacing w:after="40"/>
        <w:rPr>
          <w:sz w:val="28"/>
          <w:szCs w:val="28"/>
        </w:rPr>
      </w:pPr>
      <w:r w:rsidRPr="001E6FCC">
        <w:rPr>
          <w:sz w:val="28"/>
          <w:szCs w:val="28"/>
        </w:rPr>
        <w:t>Merchant-category analysis.</w:t>
      </w:r>
    </w:p>
    <w:p w14:paraId="500B793E" w14:textId="77777777" w:rsidR="00CB6C88" w:rsidRPr="001E6FCC" w:rsidRDefault="00000000">
      <w:pPr>
        <w:pStyle w:val="ListBullet"/>
        <w:spacing w:after="40"/>
        <w:rPr>
          <w:sz w:val="28"/>
          <w:szCs w:val="28"/>
        </w:rPr>
      </w:pPr>
      <w:r w:rsidRPr="001E6FCC">
        <w:rPr>
          <w:sz w:val="28"/>
          <w:szCs w:val="28"/>
        </w:rPr>
        <w:t>Fraud rate by velocity-risk category.</w:t>
      </w:r>
    </w:p>
    <w:p w14:paraId="63371551" w14:textId="77777777" w:rsidR="00CB6C88" w:rsidRPr="001E6FCC" w:rsidRDefault="00000000">
      <w:pPr>
        <w:spacing w:after="100" w:line="252" w:lineRule="auto"/>
        <w:rPr>
          <w:sz w:val="28"/>
          <w:szCs w:val="28"/>
        </w:rPr>
      </w:pPr>
      <w:r w:rsidRPr="001E6FCC">
        <w:rPr>
          <w:sz w:val="28"/>
          <w:szCs w:val="28"/>
        </w:rPr>
        <w:t>Key interpretation: This page moves from volume to severity. It helps identify where fraud creates the greatest financial exposure and which risk categories deserve closer investigation.</w:t>
      </w:r>
    </w:p>
    <w:p w14:paraId="53399D71" w14:textId="77777777" w:rsidR="00CB6C88" w:rsidRDefault="00000000">
      <w:r>
        <w:br w:type="page"/>
      </w:r>
    </w:p>
    <w:p w14:paraId="6459C9CC" w14:textId="77777777" w:rsidR="00CB6C88" w:rsidRDefault="00000000">
      <w:r>
        <w:rPr>
          <w:b/>
          <w:color w:val="DD7030"/>
          <w:sz w:val="40"/>
        </w:rPr>
        <w:lastRenderedPageBreak/>
        <w:t>Dashboard Page 3: Transaction Behaviour</w:t>
      </w:r>
    </w:p>
    <w:p w14:paraId="639F7777" w14:textId="77777777" w:rsidR="00CB6C88" w:rsidRPr="001E6FCC" w:rsidRDefault="00000000">
      <w:pPr>
        <w:spacing w:after="100" w:line="252" w:lineRule="auto"/>
        <w:rPr>
          <w:sz w:val="28"/>
          <w:szCs w:val="28"/>
        </w:rPr>
      </w:pPr>
      <w:r w:rsidRPr="001E6FCC">
        <w:rPr>
          <w:sz w:val="28"/>
          <w:szCs w:val="28"/>
        </w:rPr>
        <w:t>Purpose: The Transaction Behaviour page studies customer, time, city and amount-related behaviour.</w:t>
      </w:r>
    </w:p>
    <w:p w14:paraId="77B700B2" w14:textId="77777777" w:rsidR="00CB6C88" w:rsidRPr="001E6FCC" w:rsidRDefault="00000000">
      <w:pPr>
        <w:pStyle w:val="ListBullet"/>
        <w:spacing w:after="40"/>
        <w:rPr>
          <w:sz w:val="28"/>
          <w:szCs w:val="28"/>
        </w:rPr>
      </w:pPr>
      <w:r w:rsidRPr="001E6FCC">
        <w:rPr>
          <w:sz w:val="28"/>
          <w:szCs w:val="28"/>
        </w:rPr>
        <w:t>Fraud rate by customer segment.</w:t>
      </w:r>
    </w:p>
    <w:p w14:paraId="42A29F28" w14:textId="77777777" w:rsidR="00CB6C88" w:rsidRPr="001E6FCC" w:rsidRDefault="00000000">
      <w:pPr>
        <w:pStyle w:val="ListBullet"/>
        <w:spacing w:after="40"/>
        <w:rPr>
          <w:sz w:val="28"/>
          <w:szCs w:val="28"/>
        </w:rPr>
      </w:pPr>
      <w:r w:rsidRPr="001E6FCC">
        <w:rPr>
          <w:sz w:val="28"/>
          <w:szCs w:val="28"/>
        </w:rPr>
        <w:t>Fraud transactions by transaction hour.</w:t>
      </w:r>
    </w:p>
    <w:p w14:paraId="73C089FC" w14:textId="77777777" w:rsidR="00CB6C88" w:rsidRPr="001E6FCC" w:rsidRDefault="00000000">
      <w:pPr>
        <w:pStyle w:val="ListBullet"/>
        <w:spacing w:after="40"/>
        <w:rPr>
          <w:sz w:val="28"/>
          <w:szCs w:val="28"/>
        </w:rPr>
      </w:pPr>
      <w:r w:rsidRPr="001E6FCC">
        <w:rPr>
          <w:sz w:val="28"/>
          <w:szCs w:val="28"/>
        </w:rPr>
        <w:t>Fraud amount by transaction amount band.</w:t>
      </w:r>
    </w:p>
    <w:p w14:paraId="3C7A7B30" w14:textId="77777777" w:rsidR="00CB6C88" w:rsidRPr="001E6FCC" w:rsidRDefault="00000000">
      <w:pPr>
        <w:pStyle w:val="ListBullet"/>
        <w:spacing w:after="40"/>
        <w:rPr>
          <w:sz w:val="28"/>
          <w:szCs w:val="28"/>
        </w:rPr>
      </w:pPr>
      <w:r w:rsidRPr="001E6FCC">
        <w:rPr>
          <w:sz w:val="28"/>
          <w:szCs w:val="28"/>
        </w:rPr>
        <w:t>City-level fraud analysis.</w:t>
      </w:r>
    </w:p>
    <w:p w14:paraId="41D4B6FB" w14:textId="77777777" w:rsidR="00CB6C88" w:rsidRPr="001E6FCC" w:rsidRDefault="00000000">
      <w:pPr>
        <w:pStyle w:val="ListBullet"/>
        <w:spacing w:after="40"/>
        <w:rPr>
          <w:sz w:val="28"/>
          <w:szCs w:val="28"/>
        </w:rPr>
      </w:pPr>
      <w:r w:rsidRPr="001E6FCC">
        <w:rPr>
          <w:sz w:val="28"/>
          <w:szCs w:val="28"/>
        </w:rPr>
        <w:t>Risk Category × Payment Method matrix.</w:t>
      </w:r>
    </w:p>
    <w:p w14:paraId="187C8D28" w14:textId="77777777" w:rsidR="00CB6C88" w:rsidRPr="001E6FCC" w:rsidRDefault="00000000">
      <w:pPr>
        <w:spacing w:after="100" w:line="252" w:lineRule="auto"/>
        <w:rPr>
          <w:sz w:val="28"/>
          <w:szCs w:val="28"/>
        </w:rPr>
      </w:pPr>
      <w:r w:rsidRPr="001E6FCC">
        <w:rPr>
          <w:sz w:val="28"/>
          <w:szCs w:val="28"/>
        </w:rPr>
        <w:t>The page is useful for identifying combinations of conditions. A category with high fraud count is not automatically high-risk unless its underlying transaction volume is considered, so normalized fraud rate should be read alongside absolute counts.</w:t>
      </w:r>
    </w:p>
    <w:p w14:paraId="7D40066D" w14:textId="77777777" w:rsidR="00CB6C88" w:rsidRPr="001E6FCC" w:rsidRDefault="00000000">
      <w:pPr>
        <w:rPr>
          <w:sz w:val="28"/>
          <w:szCs w:val="28"/>
        </w:rPr>
      </w:pPr>
      <w:r w:rsidRPr="001E6FCC">
        <w:rPr>
          <w:sz w:val="28"/>
          <w:szCs w:val="28"/>
        </w:rPr>
        <w:br w:type="page"/>
      </w:r>
    </w:p>
    <w:p w14:paraId="1C438E11" w14:textId="77777777" w:rsidR="00CB6C88" w:rsidRDefault="00000000">
      <w:r>
        <w:rPr>
          <w:b/>
          <w:color w:val="DD7030"/>
          <w:sz w:val="40"/>
        </w:rPr>
        <w:lastRenderedPageBreak/>
        <w:t>Dashboard Page 4: Device &amp; Payment Analysis</w:t>
      </w:r>
    </w:p>
    <w:p w14:paraId="66ADEF6D" w14:textId="77777777" w:rsidR="00CB6C88" w:rsidRPr="001E6FCC" w:rsidRDefault="00000000">
      <w:pPr>
        <w:spacing w:after="100" w:line="252" w:lineRule="auto"/>
        <w:rPr>
          <w:sz w:val="28"/>
          <w:szCs w:val="28"/>
        </w:rPr>
      </w:pPr>
      <w:r w:rsidRPr="001E6FCC">
        <w:rPr>
          <w:sz w:val="28"/>
          <w:szCs w:val="28"/>
        </w:rPr>
        <w:t>Purpose: This page brings together device, payment and authentication signals.</w:t>
      </w:r>
    </w:p>
    <w:p w14:paraId="39C70CDA" w14:textId="77777777" w:rsidR="00CB6C88" w:rsidRPr="001E6FCC" w:rsidRDefault="00000000">
      <w:pPr>
        <w:pStyle w:val="ListBullet"/>
        <w:spacing w:after="40"/>
        <w:rPr>
          <w:sz w:val="28"/>
          <w:szCs w:val="28"/>
        </w:rPr>
      </w:pPr>
      <w:r w:rsidRPr="001E6FCC">
        <w:rPr>
          <w:sz w:val="28"/>
          <w:szCs w:val="28"/>
        </w:rPr>
        <w:t>Fraud amount by customer segment.</w:t>
      </w:r>
    </w:p>
    <w:p w14:paraId="2444E263" w14:textId="77777777" w:rsidR="00CB6C88" w:rsidRPr="001E6FCC" w:rsidRDefault="00000000">
      <w:pPr>
        <w:pStyle w:val="ListBullet"/>
        <w:spacing w:after="40"/>
        <w:rPr>
          <w:sz w:val="28"/>
          <w:szCs w:val="28"/>
        </w:rPr>
      </w:pPr>
      <w:r w:rsidRPr="001E6FCC">
        <w:rPr>
          <w:sz w:val="28"/>
          <w:szCs w:val="28"/>
        </w:rPr>
        <w:t>Fraud transactions by device type.</w:t>
      </w:r>
    </w:p>
    <w:p w14:paraId="01ADA59E" w14:textId="77777777" w:rsidR="00CB6C88" w:rsidRPr="001E6FCC" w:rsidRDefault="00000000">
      <w:pPr>
        <w:pStyle w:val="ListBullet"/>
        <w:spacing w:after="40"/>
        <w:rPr>
          <w:sz w:val="28"/>
          <w:szCs w:val="28"/>
        </w:rPr>
      </w:pPr>
      <w:r w:rsidRPr="001E6FCC">
        <w:rPr>
          <w:sz w:val="28"/>
          <w:szCs w:val="28"/>
        </w:rPr>
        <w:t>Fraud amount and payment fraud rate by payment method.</w:t>
      </w:r>
    </w:p>
    <w:p w14:paraId="7DB753F8" w14:textId="77777777" w:rsidR="00CB6C88" w:rsidRPr="001E6FCC" w:rsidRDefault="00000000">
      <w:pPr>
        <w:pStyle w:val="ListBullet"/>
        <w:spacing w:after="40"/>
        <w:rPr>
          <w:sz w:val="28"/>
          <w:szCs w:val="28"/>
        </w:rPr>
      </w:pPr>
      <w:r w:rsidRPr="001E6FCC">
        <w:rPr>
          <w:sz w:val="28"/>
          <w:szCs w:val="28"/>
        </w:rPr>
        <w:t>Fraud transactions by account age.</w:t>
      </w:r>
    </w:p>
    <w:p w14:paraId="7D1D4C6D" w14:textId="77777777" w:rsidR="00CB6C88" w:rsidRPr="001E6FCC" w:rsidRDefault="00000000">
      <w:pPr>
        <w:pStyle w:val="ListBullet"/>
        <w:spacing w:after="40"/>
        <w:rPr>
          <w:sz w:val="28"/>
          <w:szCs w:val="28"/>
        </w:rPr>
      </w:pPr>
      <w:r w:rsidRPr="001E6FCC">
        <w:rPr>
          <w:sz w:val="28"/>
          <w:szCs w:val="28"/>
        </w:rPr>
        <w:t>Fraud rate by failed login attempts.</w:t>
      </w:r>
    </w:p>
    <w:p w14:paraId="6809E1C3" w14:textId="77777777" w:rsidR="00CB6C88" w:rsidRPr="001E6FCC" w:rsidRDefault="00000000">
      <w:pPr>
        <w:spacing w:after="100" w:line="252" w:lineRule="auto"/>
        <w:rPr>
          <w:sz w:val="28"/>
          <w:szCs w:val="28"/>
        </w:rPr>
      </w:pPr>
      <w:r w:rsidRPr="001E6FCC">
        <w:rPr>
          <w:sz w:val="28"/>
          <w:szCs w:val="28"/>
        </w:rPr>
        <w:t>The failed-login visual is particularly important because the Python analysis shows a strong increase in fraud rate as failed login attempts rise. This provides an operational signal that can be incorporated into risk rules.</w:t>
      </w:r>
    </w:p>
    <w:p w14:paraId="5E26F2E5" w14:textId="77777777" w:rsidR="00CB6C88" w:rsidRDefault="00000000">
      <w:r>
        <w:br w:type="page"/>
      </w:r>
    </w:p>
    <w:p w14:paraId="17411B1A" w14:textId="77777777" w:rsidR="00CB6C88" w:rsidRDefault="00000000">
      <w:r>
        <w:rPr>
          <w:b/>
          <w:color w:val="DD7030"/>
          <w:sz w:val="40"/>
        </w:rPr>
        <w:lastRenderedPageBreak/>
        <w:t>Dashboard Page 5: Location Analysis</w:t>
      </w:r>
    </w:p>
    <w:p w14:paraId="37B97B1B" w14:textId="77777777" w:rsidR="00CB6C88" w:rsidRPr="001E6FCC" w:rsidRDefault="00000000">
      <w:pPr>
        <w:spacing w:after="100" w:line="252" w:lineRule="auto"/>
        <w:rPr>
          <w:sz w:val="28"/>
          <w:szCs w:val="28"/>
        </w:rPr>
      </w:pPr>
      <w:r w:rsidRPr="001E6FCC">
        <w:rPr>
          <w:sz w:val="28"/>
          <w:szCs w:val="28"/>
        </w:rPr>
        <w:t>Purpose: The Location Analysis page combines geographic and authentication context with time-based exposure.</w:t>
      </w:r>
    </w:p>
    <w:p w14:paraId="61B4794C" w14:textId="77777777" w:rsidR="00CB6C88" w:rsidRPr="001E6FCC" w:rsidRDefault="00000000">
      <w:pPr>
        <w:pStyle w:val="ListBullet"/>
        <w:spacing w:after="40"/>
        <w:rPr>
          <w:sz w:val="28"/>
          <w:szCs w:val="28"/>
        </w:rPr>
      </w:pPr>
      <w:r w:rsidRPr="001E6FCC">
        <w:rPr>
          <w:sz w:val="28"/>
          <w:szCs w:val="28"/>
        </w:rPr>
        <w:t>Location-risk financial exposure.</w:t>
      </w:r>
    </w:p>
    <w:p w14:paraId="639E452E" w14:textId="77777777" w:rsidR="00CB6C88" w:rsidRPr="001E6FCC" w:rsidRDefault="00000000">
      <w:pPr>
        <w:pStyle w:val="ListBullet"/>
        <w:spacing w:after="40"/>
        <w:rPr>
          <w:sz w:val="28"/>
          <w:szCs w:val="28"/>
        </w:rPr>
      </w:pPr>
      <w:r w:rsidRPr="001E6FCC">
        <w:rPr>
          <w:sz w:val="28"/>
          <w:szCs w:val="28"/>
        </w:rPr>
        <w:t>Domestic versus international fraud.</w:t>
      </w:r>
    </w:p>
    <w:p w14:paraId="49D0D71E" w14:textId="77777777" w:rsidR="00CB6C88" w:rsidRPr="001E6FCC" w:rsidRDefault="00000000">
      <w:pPr>
        <w:pStyle w:val="ListBullet"/>
        <w:spacing w:after="40"/>
        <w:rPr>
          <w:sz w:val="28"/>
          <w:szCs w:val="28"/>
        </w:rPr>
      </w:pPr>
      <w:r w:rsidRPr="001E6FCC">
        <w:rPr>
          <w:sz w:val="28"/>
          <w:szCs w:val="28"/>
        </w:rPr>
        <w:t>Login-risk distribution.</w:t>
      </w:r>
    </w:p>
    <w:p w14:paraId="6BD978D5" w14:textId="77777777" w:rsidR="00CB6C88" w:rsidRPr="001E6FCC" w:rsidRDefault="00000000">
      <w:pPr>
        <w:pStyle w:val="ListBullet"/>
        <w:spacing w:after="40"/>
        <w:rPr>
          <w:sz w:val="28"/>
          <w:szCs w:val="28"/>
        </w:rPr>
      </w:pPr>
      <w:r w:rsidRPr="001E6FCC">
        <w:rPr>
          <w:sz w:val="28"/>
          <w:szCs w:val="28"/>
        </w:rPr>
        <w:t>Monthly fraud amount.</w:t>
      </w:r>
    </w:p>
    <w:p w14:paraId="10FD628B" w14:textId="77777777" w:rsidR="00CB6C88" w:rsidRPr="001E6FCC" w:rsidRDefault="00000000">
      <w:pPr>
        <w:pStyle w:val="ListBullet"/>
        <w:spacing w:after="40"/>
        <w:rPr>
          <w:sz w:val="28"/>
          <w:szCs w:val="28"/>
        </w:rPr>
      </w:pPr>
      <w:r w:rsidRPr="001E6FCC">
        <w:rPr>
          <w:sz w:val="28"/>
          <w:szCs w:val="28"/>
        </w:rPr>
        <w:t>Transaction time-period analysis.</w:t>
      </w:r>
    </w:p>
    <w:p w14:paraId="63BA15FB" w14:textId="77777777" w:rsidR="00CB6C88" w:rsidRPr="001E6FCC" w:rsidRDefault="00000000">
      <w:pPr>
        <w:spacing w:after="100" w:line="252" w:lineRule="auto"/>
        <w:rPr>
          <w:sz w:val="28"/>
          <w:szCs w:val="28"/>
        </w:rPr>
      </w:pPr>
      <w:r w:rsidRPr="001E6FCC">
        <w:rPr>
          <w:sz w:val="28"/>
          <w:szCs w:val="28"/>
        </w:rPr>
        <w:t>Location should be treated as contextual evidence rather than an automatic fraud label. International transactions can be legitimate, and high fraud counts in a city can reflect high transaction volume.</w:t>
      </w:r>
    </w:p>
    <w:p w14:paraId="74EA33D1" w14:textId="77777777" w:rsidR="00CB6C88" w:rsidRDefault="00000000">
      <w:r>
        <w:br w:type="page"/>
      </w:r>
    </w:p>
    <w:p w14:paraId="57D2DFDF" w14:textId="77777777" w:rsidR="00CB6C88" w:rsidRDefault="00000000">
      <w:r>
        <w:rPr>
          <w:b/>
          <w:color w:val="DD7030"/>
          <w:sz w:val="40"/>
        </w:rPr>
        <w:lastRenderedPageBreak/>
        <w:t>Dashboard Page 6: Insights</w:t>
      </w:r>
    </w:p>
    <w:p w14:paraId="4FE34D18" w14:textId="77777777" w:rsidR="00CB6C88" w:rsidRPr="001E6FCC" w:rsidRDefault="00000000">
      <w:pPr>
        <w:spacing w:after="100" w:line="252" w:lineRule="auto"/>
        <w:rPr>
          <w:sz w:val="28"/>
          <w:szCs w:val="28"/>
        </w:rPr>
      </w:pPr>
      <w:r w:rsidRPr="001E6FCC">
        <w:rPr>
          <w:sz w:val="28"/>
          <w:szCs w:val="28"/>
        </w:rPr>
        <w:t>Purpose: The Insights page consolidates the project story into concise findings and recommendations. It should be the final communication layer for a non-technical stakeholder.</w:t>
      </w:r>
    </w:p>
    <w:p w14:paraId="5E117ED0" w14:textId="77777777" w:rsidR="00CB6C88" w:rsidRPr="001E6FCC" w:rsidRDefault="00000000">
      <w:pPr>
        <w:pStyle w:val="ListBullet"/>
        <w:spacing w:after="40"/>
        <w:rPr>
          <w:sz w:val="28"/>
          <w:szCs w:val="28"/>
        </w:rPr>
      </w:pPr>
      <w:r w:rsidRPr="001E6FCC">
        <w:rPr>
          <w:sz w:val="28"/>
          <w:szCs w:val="28"/>
        </w:rPr>
        <w:t>Fraud is a minority event but creates meaningful financial exposure.</w:t>
      </w:r>
    </w:p>
    <w:p w14:paraId="603ADD62" w14:textId="77777777" w:rsidR="00CB6C88" w:rsidRPr="001E6FCC" w:rsidRDefault="00000000">
      <w:pPr>
        <w:pStyle w:val="ListBullet"/>
        <w:spacing w:after="40"/>
        <w:rPr>
          <w:sz w:val="28"/>
          <w:szCs w:val="28"/>
        </w:rPr>
      </w:pPr>
      <w:r w:rsidRPr="001E6FCC">
        <w:rPr>
          <w:sz w:val="28"/>
          <w:szCs w:val="28"/>
        </w:rPr>
        <w:t>Authentication behaviour is a useful risk signal.</w:t>
      </w:r>
    </w:p>
    <w:p w14:paraId="4D4BE10D" w14:textId="77777777" w:rsidR="00CB6C88" w:rsidRPr="001E6FCC" w:rsidRDefault="00000000">
      <w:pPr>
        <w:pStyle w:val="ListBullet"/>
        <w:spacing w:after="40"/>
        <w:rPr>
          <w:sz w:val="28"/>
          <w:szCs w:val="28"/>
        </w:rPr>
      </w:pPr>
      <w:r w:rsidRPr="001E6FCC">
        <w:rPr>
          <w:sz w:val="28"/>
          <w:szCs w:val="28"/>
        </w:rPr>
        <w:t>Payment method and transaction type show different fraud concentrations.</w:t>
      </w:r>
    </w:p>
    <w:p w14:paraId="73059180" w14:textId="77777777" w:rsidR="00CB6C88" w:rsidRPr="001E6FCC" w:rsidRDefault="00000000">
      <w:pPr>
        <w:pStyle w:val="ListBullet"/>
        <w:spacing w:after="40"/>
        <w:rPr>
          <w:sz w:val="28"/>
          <w:szCs w:val="28"/>
        </w:rPr>
      </w:pPr>
      <w:r w:rsidRPr="001E6FCC">
        <w:rPr>
          <w:sz w:val="28"/>
          <w:szCs w:val="28"/>
        </w:rPr>
        <w:t>Fraud varies across time, city, customer segment and device.</w:t>
      </w:r>
    </w:p>
    <w:p w14:paraId="37ABDD47" w14:textId="77777777" w:rsidR="00CB6C88" w:rsidRPr="001E6FCC" w:rsidRDefault="00000000">
      <w:pPr>
        <w:pStyle w:val="ListBullet"/>
        <w:spacing w:after="40"/>
        <w:rPr>
          <w:sz w:val="28"/>
          <w:szCs w:val="28"/>
        </w:rPr>
      </w:pPr>
      <w:r w:rsidRPr="001E6FCC">
        <w:rPr>
          <w:sz w:val="28"/>
          <w:szCs w:val="28"/>
        </w:rPr>
        <w:t>Weak individual numerical correlations support a multi-signal fraud approach.</w:t>
      </w:r>
    </w:p>
    <w:p w14:paraId="5754B758" w14:textId="77777777" w:rsidR="00CB6C88" w:rsidRDefault="00000000">
      <w:r>
        <w:br w:type="page"/>
      </w:r>
    </w:p>
    <w:p w14:paraId="680AA0E7" w14:textId="77777777" w:rsidR="00CB6C88" w:rsidRDefault="00000000">
      <w:r>
        <w:rPr>
          <w:b/>
          <w:color w:val="DD7030"/>
          <w:sz w:val="40"/>
        </w:rPr>
        <w:lastRenderedPageBreak/>
        <w:t>Fraud Distribution Analysis</w:t>
      </w:r>
    </w:p>
    <w:p w14:paraId="7ACBBA5F" w14:textId="77777777" w:rsidR="00CB6C88" w:rsidRPr="001E6FCC" w:rsidRDefault="00000000">
      <w:pPr>
        <w:spacing w:after="100" w:line="252" w:lineRule="auto"/>
        <w:rPr>
          <w:sz w:val="28"/>
          <w:szCs w:val="28"/>
        </w:rPr>
      </w:pPr>
      <w:r w:rsidRPr="001E6FCC">
        <w:rPr>
          <w:sz w:val="28"/>
          <w:szCs w:val="28"/>
        </w:rPr>
        <w:t>The dataset contains 19,697 transactions. Of these, 653 are fraudulent and 19,044 are non-fraudulent. The resulting fraud rate is approximately 3.32%.</w:t>
      </w:r>
    </w:p>
    <w:tbl>
      <w:tblPr>
        <w:tblStyle w:val="TableGrid"/>
        <w:tblW w:w="0" w:type="auto"/>
        <w:jc w:val="center"/>
        <w:tblLook w:val="04A0" w:firstRow="1" w:lastRow="0" w:firstColumn="1" w:lastColumn="0" w:noHBand="0" w:noVBand="1"/>
      </w:tblPr>
      <w:tblGrid>
        <w:gridCol w:w="5184"/>
        <w:gridCol w:w="5184"/>
      </w:tblGrid>
      <w:tr w:rsidR="00CB6C88" w:rsidRPr="001E6FCC" w14:paraId="6B558024" w14:textId="77777777">
        <w:trPr>
          <w:jc w:val="center"/>
        </w:trPr>
        <w:tc>
          <w:tcPr>
            <w:tcW w:w="5184" w:type="dxa"/>
            <w:shd w:val="clear" w:color="auto" w:fill="DDECCF"/>
          </w:tcPr>
          <w:p w14:paraId="74B9C366" w14:textId="77777777" w:rsidR="00CB6C88" w:rsidRPr="001E6FCC" w:rsidRDefault="00000000">
            <w:pPr>
              <w:rPr>
                <w:sz w:val="28"/>
                <w:szCs w:val="28"/>
              </w:rPr>
            </w:pPr>
            <w:r w:rsidRPr="001E6FCC">
              <w:rPr>
                <w:b/>
                <w:sz w:val="28"/>
                <w:szCs w:val="28"/>
              </w:rPr>
              <w:t>Metric</w:t>
            </w:r>
          </w:p>
        </w:tc>
        <w:tc>
          <w:tcPr>
            <w:tcW w:w="5184" w:type="dxa"/>
            <w:shd w:val="clear" w:color="auto" w:fill="DDECCF"/>
          </w:tcPr>
          <w:p w14:paraId="158A07AF" w14:textId="77777777" w:rsidR="00CB6C88" w:rsidRPr="001E6FCC" w:rsidRDefault="00000000">
            <w:pPr>
              <w:rPr>
                <w:sz w:val="28"/>
                <w:szCs w:val="28"/>
              </w:rPr>
            </w:pPr>
            <w:r w:rsidRPr="001E6FCC">
              <w:rPr>
                <w:b/>
                <w:sz w:val="28"/>
                <w:szCs w:val="28"/>
              </w:rPr>
              <w:t>Value</w:t>
            </w:r>
          </w:p>
        </w:tc>
      </w:tr>
      <w:tr w:rsidR="00CB6C88" w:rsidRPr="001E6FCC" w14:paraId="2791517F" w14:textId="77777777">
        <w:trPr>
          <w:jc w:val="center"/>
        </w:trPr>
        <w:tc>
          <w:tcPr>
            <w:tcW w:w="5184" w:type="dxa"/>
          </w:tcPr>
          <w:p w14:paraId="4A21CE6D" w14:textId="77777777" w:rsidR="00CB6C88" w:rsidRPr="001E6FCC" w:rsidRDefault="00000000">
            <w:pPr>
              <w:rPr>
                <w:sz w:val="28"/>
                <w:szCs w:val="28"/>
              </w:rPr>
            </w:pPr>
            <w:r w:rsidRPr="001E6FCC">
              <w:rPr>
                <w:sz w:val="28"/>
                <w:szCs w:val="28"/>
              </w:rPr>
              <w:t>Total transactions</w:t>
            </w:r>
          </w:p>
        </w:tc>
        <w:tc>
          <w:tcPr>
            <w:tcW w:w="5184" w:type="dxa"/>
          </w:tcPr>
          <w:p w14:paraId="0DF9146D" w14:textId="77777777" w:rsidR="00CB6C88" w:rsidRPr="001E6FCC" w:rsidRDefault="00000000">
            <w:pPr>
              <w:rPr>
                <w:sz w:val="28"/>
                <w:szCs w:val="28"/>
              </w:rPr>
            </w:pPr>
            <w:r w:rsidRPr="001E6FCC">
              <w:rPr>
                <w:sz w:val="28"/>
                <w:szCs w:val="28"/>
              </w:rPr>
              <w:t>19,697</w:t>
            </w:r>
          </w:p>
        </w:tc>
      </w:tr>
      <w:tr w:rsidR="00CB6C88" w:rsidRPr="001E6FCC" w14:paraId="4D7A10EF" w14:textId="77777777">
        <w:trPr>
          <w:jc w:val="center"/>
        </w:trPr>
        <w:tc>
          <w:tcPr>
            <w:tcW w:w="5184" w:type="dxa"/>
          </w:tcPr>
          <w:p w14:paraId="0CF03BF3" w14:textId="77777777" w:rsidR="00CB6C88" w:rsidRPr="001E6FCC" w:rsidRDefault="00000000">
            <w:pPr>
              <w:rPr>
                <w:sz w:val="28"/>
                <w:szCs w:val="28"/>
              </w:rPr>
            </w:pPr>
            <w:r w:rsidRPr="001E6FCC">
              <w:rPr>
                <w:sz w:val="28"/>
                <w:szCs w:val="28"/>
              </w:rPr>
              <w:t>Fraud transactions</w:t>
            </w:r>
          </w:p>
        </w:tc>
        <w:tc>
          <w:tcPr>
            <w:tcW w:w="5184" w:type="dxa"/>
          </w:tcPr>
          <w:p w14:paraId="77387F56" w14:textId="77777777" w:rsidR="00CB6C88" w:rsidRPr="001E6FCC" w:rsidRDefault="00000000">
            <w:pPr>
              <w:rPr>
                <w:sz w:val="28"/>
                <w:szCs w:val="28"/>
              </w:rPr>
            </w:pPr>
            <w:r w:rsidRPr="001E6FCC">
              <w:rPr>
                <w:sz w:val="28"/>
                <w:szCs w:val="28"/>
              </w:rPr>
              <w:t>653</w:t>
            </w:r>
          </w:p>
        </w:tc>
      </w:tr>
      <w:tr w:rsidR="00CB6C88" w:rsidRPr="001E6FCC" w14:paraId="1290B21C" w14:textId="77777777">
        <w:trPr>
          <w:jc w:val="center"/>
        </w:trPr>
        <w:tc>
          <w:tcPr>
            <w:tcW w:w="5184" w:type="dxa"/>
          </w:tcPr>
          <w:p w14:paraId="5EE8830E" w14:textId="77777777" w:rsidR="00CB6C88" w:rsidRPr="001E6FCC" w:rsidRDefault="00000000">
            <w:pPr>
              <w:rPr>
                <w:sz w:val="28"/>
                <w:szCs w:val="28"/>
              </w:rPr>
            </w:pPr>
            <w:r w:rsidRPr="001E6FCC">
              <w:rPr>
                <w:sz w:val="28"/>
                <w:szCs w:val="28"/>
              </w:rPr>
              <w:t>Non-fraud transactions</w:t>
            </w:r>
          </w:p>
        </w:tc>
        <w:tc>
          <w:tcPr>
            <w:tcW w:w="5184" w:type="dxa"/>
          </w:tcPr>
          <w:p w14:paraId="18F88EF3" w14:textId="77777777" w:rsidR="00CB6C88" w:rsidRPr="001E6FCC" w:rsidRDefault="00000000">
            <w:pPr>
              <w:rPr>
                <w:sz w:val="28"/>
                <w:szCs w:val="28"/>
              </w:rPr>
            </w:pPr>
            <w:r w:rsidRPr="001E6FCC">
              <w:rPr>
                <w:sz w:val="28"/>
                <w:szCs w:val="28"/>
              </w:rPr>
              <w:t>19,044</w:t>
            </w:r>
          </w:p>
        </w:tc>
      </w:tr>
      <w:tr w:rsidR="00CB6C88" w:rsidRPr="001E6FCC" w14:paraId="2AF3A1E9" w14:textId="77777777">
        <w:trPr>
          <w:jc w:val="center"/>
        </w:trPr>
        <w:tc>
          <w:tcPr>
            <w:tcW w:w="5184" w:type="dxa"/>
          </w:tcPr>
          <w:p w14:paraId="540D87A1" w14:textId="77777777" w:rsidR="00CB6C88" w:rsidRPr="001E6FCC" w:rsidRDefault="00000000">
            <w:pPr>
              <w:rPr>
                <w:sz w:val="28"/>
                <w:szCs w:val="28"/>
              </w:rPr>
            </w:pPr>
            <w:r w:rsidRPr="001E6FCC">
              <w:rPr>
                <w:sz w:val="28"/>
                <w:szCs w:val="28"/>
              </w:rPr>
              <w:t>Fraud rate</w:t>
            </w:r>
          </w:p>
        </w:tc>
        <w:tc>
          <w:tcPr>
            <w:tcW w:w="5184" w:type="dxa"/>
          </w:tcPr>
          <w:p w14:paraId="261912D1" w14:textId="77777777" w:rsidR="00CB6C88" w:rsidRPr="001E6FCC" w:rsidRDefault="00000000">
            <w:pPr>
              <w:rPr>
                <w:sz w:val="28"/>
                <w:szCs w:val="28"/>
              </w:rPr>
            </w:pPr>
            <w:r w:rsidRPr="001E6FCC">
              <w:rPr>
                <w:sz w:val="28"/>
                <w:szCs w:val="28"/>
              </w:rPr>
              <w:t>3.32%</w:t>
            </w:r>
          </w:p>
        </w:tc>
      </w:tr>
    </w:tbl>
    <w:p w14:paraId="28010CB8" w14:textId="77777777" w:rsidR="001E6FCC" w:rsidRDefault="001E6FCC">
      <w:pPr>
        <w:jc w:val="center"/>
      </w:pPr>
    </w:p>
    <w:p w14:paraId="18ACD45B" w14:textId="77777777" w:rsidR="001E6FCC" w:rsidRDefault="001E6FCC">
      <w:pPr>
        <w:jc w:val="center"/>
      </w:pPr>
    </w:p>
    <w:p w14:paraId="037BAB1D" w14:textId="77777777" w:rsidR="001E6FCC" w:rsidRDefault="001E6FCC">
      <w:pPr>
        <w:jc w:val="center"/>
      </w:pPr>
    </w:p>
    <w:p w14:paraId="5F973425" w14:textId="395B6D44" w:rsidR="00CB6C88" w:rsidRDefault="00000000">
      <w:pPr>
        <w:jc w:val="center"/>
      </w:pPr>
      <w:r>
        <w:rPr>
          <w:noProof/>
        </w:rPr>
        <w:drawing>
          <wp:inline distT="0" distB="0" distL="0" distR="0" wp14:anchorId="7F1A5002" wp14:editId="2F7C4F85">
            <wp:extent cx="5486400" cy="39017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42_0.png"/>
                    <pic:cNvPicPr/>
                  </pic:nvPicPr>
                  <pic:blipFill>
                    <a:blip r:embed="rId9"/>
                    <a:stretch>
                      <a:fillRect/>
                    </a:stretch>
                  </pic:blipFill>
                  <pic:spPr>
                    <a:xfrm>
                      <a:off x="0" y="0"/>
                      <a:ext cx="5486400" cy="3901794"/>
                    </a:xfrm>
                    <a:prstGeom prst="rect">
                      <a:avLst/>
                    </a:prstGeom>
                  </pic:spPr>
                </pic:pic>
              </a:graphicData>
            </a:graphic>
          </wp:inline>
        </w:drawing>
      </w:r>
    </w:p>
    <w:p w14:paraId="46B85ABD" w14:textId="77777777" w:rsidR="00CB6C88" w:rsidRDefault="00000000">
      <w:pPr>
        <w:jc w:val="center"/>
      </w:pPr>
      <w:r>
        <w:rPr>
          <w:i/>
          <w:sz w:val="17"/>
        </w:rPr>
        <w:t>Figure: Fraud distribution visualization from Python.</w:t>
      </w:r>
    </w:p>
    <w:p w14:paraId="5D6E9EEE" w14:textId="77777777" w:rsidR="00CB6C88" w:rsidRDefault="00000000">
      <w:r>
        <w:br w:type="page"/>
      </w:r>
    </w:p>
    <w:p w14:paraId="77D3E93F" w14:textId="77777777" w:rsidR="00CB6C88" w:rsidRDefault="00000000">
      <w:r>
        <w:rPr>
          <w:b/>
          <w:color w:val="DD7030"/>
          <w:sz w:val="40"/>
        </w:rPr>
        <w:lastRenderedPageBreak/>
        <w:t>Transaction Amount Analysis</w:t>
      </w:r>
    </w:p>
    <w:p w14:paraId="17A81F75" w14:textId="77777777" w:rsidR="00CB6C88" w:rsidRPr="001E6FCC" w:rsidRDefault="00000000">
      <w:pPr>
        <w:spacing w:after="100" w:line="252" w:lineRule="auto"/>
        <w:rPr>
          <w:sz w:val="28"/>
          <w:szCs w:val="28"/>
        </w:rPr>
      </w:pPr>
      <w:r w:rsidRPr="001E6FCC">
        <w:rPr>
          <w:sz w:val="28"/>
          <w:szCs w:val="28"/>
        </w:rPr>
        <w:t>Transaction value is an important fraud dimension. The notebook reports an average fraudulent transaction amount of approximately ₹7,911.53, compared with an overall average transaction amount of approximately ₹2,358.01. The median fraudulent amount is much closer to the non-fraud median, showing that extreme values influence the mean.</w:t>
      </w:r>
    </w:p>
    <w:tbl>
      <w:tblPr>
        <w:tblStyle w:val="TableGrid"/>
        <w:tblW w:w="0" w:type="auto"/>
        <w:jc w:val="center"/>
        <w:tblLook w:val="04A0" w:firstRow="1" w:lastRow="0" w:firstColumn="1" w:lastColumn="0" w:noHBand="0" w:noVBand="1"/>
      </w:tblPr>
      <w:tblGrid>
        <w:gridCol w:w="3456"/>
        <w:gridCol w:w="3456"/>
        <w:gridCol w:w="3456"/>
      </w:tblGrid>
      <w:tr w:rsidR="00CB6C88" w:rsidRPr="001E6FCC" w14:paraId="445AC19A" w14:textId="77777777">
        <w:trPr>
          <w:jc w:val="center"/>
        </w:trPr>
        <w:tc>
          <w:tcPr>
            <w:tcW w:w="3456" w:type="dxa"/>
            <w:shd w:val="clear" w:color="auto" w:fill="DDECCF"/>
          </w:tcPr>
          <w:p w14:paraId="27CB91DD" w14:textId="77777777" w:rsidR="00CB6C88" w:rsidRPr="001E6FCC" w:rsidRDefault="00000000">
            <w:pPr>
              <w:rPr>
                <w:sz w:val="28"/>
                <w:szCs w:val="28"/>
              </w:rPr>
            </w:pPr>
            <w:r w:rsidRPr="001E6FCC">
              <w:rPr>
                <w:b/>
                <w:sz w:val="28"/>
                <w:szCs w:val="28"/>
              </w:rPr>
              <w:t>Metric</w:t>
            </w:r>
          </w:p>
        </w:tc>
        <w:tc>
          <w:tcPr>
            <w:tcW w:w="3456" w:type="dxa"/>
            <w:shd w:val="clear" w:color="auto" w:fill="DDECCF"/>
          </w:tcPr>
          <w:p w14:paraId="47A79444" w14:textId="77777777" w:rsidR="00CB6C88" w:rsidRPr="001E6FCC" w:rsidRDefault="00000000">
            <w:pPr>
              <w:rPr>
                <w:sz w:val="28"/>
                <w:szCs w:val="28"/>
              </w:rPr>
            </w:pPr>
            <w:r w:rsidRPr="001E6FCC">
              <w:rPr>
                <w:b/>
                <w:sz w:val="28"/>
                <w:szCs w:val="28"/>
              </w:rPr>
              <w:t>Fraud</w:t>
            </w:r>
          </w:p>
        </w:tc>
        <w:tc>
          <w:tcPr>
            <w:tcW w:w="3456" w:type="dxa"/>
            <w:shd w:val="clear" w:color="auto" w:fill="DDECCF"/>
          </w:tcPr>
          <w:p w14:paraId="02EFCB66" w14:textId="77777777" w:rsidR="00CB6C88" w:rsidRPr="001E6FCC" w:rsidRDefault="00000000">
            <w:pPr>
              <w:rPr>
                <w:sz w:val="28"/>
                <w:szCs w:val="28"/>
              </w:rPr>
            </w:pPr>
            <w:r w:rsidRPr="001E6FCC">
              <w:rPr>
                <w:b/>
                <w:sz w:val="28"/>
                <w:szCs w:val="28"/>
              </w:rPr>
              <w:t>Overall / Non-Fraud Context</w:t>
            </w:r>
          </w:p>
        </w:tc>
      </w:tr>
      <w:tr w:rsidR="00CB6C88" w:rsidRPr="001E6FCC" w14:paraId="3C30420D" w14:textId="77777777">
        <w:trPr>
          <w:jc w:val="center"/>
        </w:trPr>
        <w:tc>
          <w:tcPr>
            <w:tcW w:w="3456" w:type="dxa"/>
          </w:tcPr>
          <w:p w14:paraId="68C1F79A" w14:textId="77777777" w:rsidR="00CB6C88" w:rsidRPr="001E6FCC" w:rsidRDefault="00000000">
            <w:pPr>
              <w:rPr>
                <w:sz w:val="28"/>
                <w:szCs w:val="28"/>
              </w:rPr>
            </w:pPr>
            <w:r w:rsidRPr="001E6FCC">
              <w:rPr>
                <w:sz w:val="28"/>
                <w:szCs w:val="28"/>
              </w:rPr>
              <w:t>Average amount</w:t>
            </w:r>
          </w:p>
        </w:tc>
        <w:tc>
          <w:tcPr>
            <w:tcW w:w="3456" w:type="dxa"/>
          </w:tcPr>
          <w:p w14:paraId="7444CACD" w14:textId="77777777" w:rsidR="00CB6C88" w:rsidRPr="001E6FCC" w:rsidRDefault="00000000">
            <w:pPr>
              <w:rPr>
                <w:sz w:val="28"/>
                <w:szCs w:val="28"/>
              </w:rPr>
            </w:pPr>
            <w:r w:rsidRPr="001E6FCC">
              <w:rPr>
                <w:sz w:val="28"/>
                <w:szCs w:val="28"/>
              </w:rPr>
              <w:t>₹7,911.53</w:t>
            </w:r>
          </w:p>
        </w:tc>
        <w:tc>
          <w:tcPr>
            <w:tcW w:w="3456" w:type="dxa"/>
          </w:tcPr>
          <w:p w14:paraId="0E24FDFB" w14:textId="77777777" w:rsidR="00CB6C88" w:rsidRPr="001E6FCC" w:rsidRDefault="00000000">
            <w:pPr>
              <w:rPr>
                <w:sz w:val="28"/>
                <w:szCs w:val="28"/>
              </w:rPr>
            </w:pPr>
            <w:r w:rsidRPr="001E6FCC">
              <w:rPr>
                <w:sz w:val="28"/>
                <w:szCs w:val="28"/>
              </w:rPr>
              <w:t>Overall average ≈ ₹2,358.01</w:t>
            </w:r>
          </w:p>
        </w:tc>
      </w:tr>
      <w:tr w:rsidR="00CB6C88" w:rsidRPr="001E6FCC" w14:paraId="72E499FF" w14:textId="77777777">
        <w:trPr>
          <w:jc w:val="center"/>
        </w:trPr>
        <w:tc>
          <w:tcPr>
            <w:tcW w:w="3456" w:type="dxa"/>
          </w:tcPr>
          <w:p w14:paraId="2262CB96" w14:textId="77777777" w:rsidR="00CB6C88" w:rsidRPr="001E6FCC" w:rsidRDefault="00000000">
            <w:pPr>
              <w:rPr>
                <w:sz w:val="28"/>
                <w:szCs w:val="28"/>
              </w:rPr>
            </w:pPr>
            <w:r w:rsidRPr="001E6FCC">
              <w:rPr>
                <w:sz w:val="28"/>
                <w:szCs w:val="28"/>
              </w:rPr>
              <w:t>Median amount</w:t>
            </w:r>
          </w:p>
        </w:tc>
        <w:tc>
          <w:tcPr>
            <w:tcW w:w="3456" w:type="dxa"/>
          </w:tcPr>
          <w:p w14:paraId="4328EB52" w14:textId="77777777" w:rsidR="00CB6C88" w:rsidRPr="001E6FCC" w:rsidRDefault="00000000">
            <w:pPr>
              <w:rPr>
                <w:sz w:val="28"/>
                <w:szCs w:val="28"/>
              </w:rPr>
            </w:pPr>
            <w:r w:rsidRPr="001E6FCC">
              <w:rPr>
                <w:sz w:val="28"/>
                <w:szCs w:val="28"/>
              </w:rPr>
              <w:t>₹1,087.44</w:t>
            </w:r>
          </w:p>
        </w:tc>
        <w:tc>
          <w:tcPr>
            <w:tcW w:w="3456" w:type="dxa"/>
          </w:tcPr>
          <w:p w14:paraId="13D87A9D" w14:textId="77777777" w:rsidR="00CB6C88" w:rsidRPr="001E6FCC" w:rsidRDefault="00000000">
            <w:pPr>
              <w:rPr>
                <w:sz w:val="28"/>
                <w:szCs w:val="28"/>
              </w:rPr>
            </w:pPr>
            <w:r w:rsidRPr="001E6FCC">
              <w:rPr>
                <w:sz w:val="28"/>
                <w:szCs w:val="28"/>
              </w:rPr>
              <w:t>Non-fraud median ≈ ₹1,095.61</w:t>
            </w:r>
          </w:p>
        </w:tc>
      </w:tr>
      <w:tr w:rsidR="00CB6C88" w:rsidRPr="001E6FCC" w14:paraId="00F7FCDA" w14:textId="77777777">
        <w:trPr>
          <w:jc w:val="center"/>
        </w:trPr>
        <w:tc>
          <w:tcPr>
            <w:tcW w:w="3456" w:type="dxa"/>
          </w:tcPr>
          <w:p w14:paraId="46F4B7FC" w14:textId="77777777" w:rsidR="00CB6C88" w:rsidRPr="001E6FCC" w:rsidRDefault="00000000">
            <w:pPr>
              <w:rPr>
                <w:sz w:val="28"/>
                <w:szCs w:val="28"/>
              </w:rPr>
            </w:pPr>
            <w:r w:rsidRPr="001E6FCC">
              <w:rPr>
                <w:sz w:val="28"/>
                <w:szCs w:val="28"/>
              </w:rPr>
              <w:t>Maximum</w:t>
            </w:r>
          </w:p>
        </w:tc>
        <w:tc>
          <w:tcPr>
            <w:tcW w:w="3456" w:type="dxa"/>
          </w:tcPr>
          <w:p w14:paraId="35430B33" w14:textId="77777777" w:rsidR="00CB6C88" w:rsidRPr="001E6FCC" w:rsidRDefault="00000000">
            <w:pPr>
              <w:rPr>
                <w:sz w:val="28"/>
                <w:szCs w:val="28"/>
              </w:rPr>
            </w:pPr>
            <w:r w:rsidRPr="001E6FCC">
              <w:rPr>
                <w:sz w:val="28"/>
                <w:szCs w:val="28"/>
              </w:rPr>
              <w:t>₹999,999.99</w:t>
            </w:r>
          </w:p>
        </w:tc>
        <w:tc>
          <w:tcPr>
            <w:tcW w:w="3456" w:type="dxa"/>
          </w:tcPr>
          <w:p w14:paraId="68117665" w14:textId="77777777" w:rsidR="00CB6C88" w:rsidRPr="001E6FCC" w:rsidRDefault="00000000">
            <w:pPr>
              <w:rPr>
                <w:sz w:val="28"/>
                <w:szCs w:val="28"/>
              </w:rPr>
            </w:pPr>
            <w:r w:rsidRPr="001E6FCC">
              <w:rPr>
                <w:sz w:val="28"/>
                <w:szCs w:val="28"/>
              </w:rPr>
              <w:t>₹999,999.99</w:t>
            </w:r>
          </w:p>
        </w:tc>
      </w:tr>
      <w:tr w:rsidR="00CB6C88" w:rsidRPr="001E6FCC" w14:paraId="56138AF1" w14:textId="77777777">
        <w:trPr>
          <w:jc w:val="center"/>
        </w:trPr>
        <w:tc>
          <w:tcPr>
            <w:tcW w:w="3456" w:type="dxa"/>
          </w:tcPr>
          <w:p w14:paraId="44ABE9D9" w14:textId="77777777" w:rsidR="00CB6C88" w:rsidRPr="001E6FCC" w:rsidRDefault="00000000">
            <w:pPr>
              <w:rPr>
                <w:sz w:val="28"/>
                <w:szCs w:val="28"/>
              </w:rPr>
            </w:pPr>
            <w:r w:rsidRPr="001E6FCC">
              <w:rPr>
                <w:sz w:val="28"/>
                <w:szCs w:val="28"/>
              </w:rPr>
              <w:t>Minimum</w:t>
            </w:r>
          </w:p>
        </w:tc>
        <w:tc>
          <w:tcPr>
            <w:tcW w:w="3456" w:type="dxa"/>
          </w:tcPr>
          <w:p w14:paraId="1236FB95" w14:textId="77777777" w:rsidR="00CB6C88" w:rsidRPr="001E6FCC" w:rsidRDefault="00000000">
            <w:pPr>
              <w:rPr>
                <w:sz w:val="28"/>
                <w:szCs w:val="28"/>
              </w:rPr>
            </w:pPr>
            <w:r w:rsidRPr="001E6FCC">
              <w:rPr>
                <w:sz w:val="28"/>
                <w:szCs w:val="28"/>
              </w:rPr>
              <w:t>₹52.04</w:t>
            </w:r>
          </w:p>
        </w:tc>
        <w:tc>
          <w:tcPr>
            <w:tcW w:w="3456" w:type="dxa"/>
          </w:tcPr>
          <w:p w14:paraId="625E4896" w14:textId="77777777" w:rsidR="00CB6C88" w:rsidRPr="001E6FCC" w:rsidRDefault="00000000">
            <w:pPr>
              <w:rPr>
                <w:sz w:val="28"/>
                <w:szCs w:val="28"/>
              </w:rPr>
            </w:pPr>
            <w:r w:rsidRPr="001E6FCC">
              <w:rPr>
                <w:sz w:val="28"/>
                <w:szCs w:val="28"/>
              </w:rPr>
              <w:t>Overall minimum -₹150</w:t>
            </w:r>
          </w:p>
        </w:tc>
      </w:tr>
    </w:tbl>
    <w:p w14:paraId="3C647C0E" w14:textId="77777777" w:rsidR="001E6FCC" w:rsidRDefault="001E6FCC">
      <w:pPr>
        <w:jc w:val="center"/>
      </w:pPr>
    </w:p>
    <w:p w14:paraId="44608E43" w14:textId="77777777" w:rsidR="001E6FCC" w:rsidRDefault="001E6FCC">
      <w:pPr>
        <w:jc w:val="center"/>
      </w:pPr>
    </w:p>
    <w:p w14:paraId="44E7711B" w14:textId="77777777" w:rsidR="001E6FCC" w:rsidRDefault="001E6FCC">
      <w:pPr>
        <w:jc w:val="center"/>
      </w:pPr>
    </w:p>
    <w:p w14:paraId="46C62155" w14:textId="473E87AA" w:rsidR="00CB6C88" w:rsidRDefault="00000000">
      <w:pPr>
        <w:jc w:val="center"/>
      </w:pPr>
      <w:r>
        <w:rPr>
          <w:noProof/>
        </w:rPr>
        <w:drawing>
          <wp:inline distT="0" distB="0" distL="0" distR="0" wp14:anchorId="4F035F48" wp14:editId="4F6B2F50">
            <wp:extent cx="54864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4_1.png"/>
                    <pic:cNvPicPr/>
                  </pic:nvPicPr>
                  <pic:blipFill>
                    <a:blip r:embed="rId10"/>
                    <a:stretch>
                      <a:fillRect/>
                    </a:stretch>
                  </pic:blipFill>
                  <pic:spPr>
                    <a:xfrm>
                      <a:off x="0" y="0"/>
                      <a:ext cx="5486400" cy="3962400"/>
                    </a:xfrm>
                    <a:prstGeom prst="rect">
                      <a:avLst/>
                    </a:prstGeom>
                  </pic:spPr>
                </pic:pic>
              </a:graphicData>
            </a:graphic>
          </wp:inline>
        </w:drawing>
      </w:r>
    </w:p>
    <w:p w14:paraId="39F9954B" w14:textId="77777777" w:rsidR="00CB6C88" w:rsidRDefault="00000000">
      <w:pPr>
        <w:jc w:val="center"/>
      </w:pPr>
      <w:r>
        <w:rPr>
          <w:i/>
          <w:sz w:val="17"/>
        </w:rPr>
        <w:t>Figure: Transaction amount analysis.</w:t>
      </w:r>
    </w:p>
    <w:p w14:paraId="36E128CD" w14:textId="77777777" w:rsidR="00CB6C88" w:rsidRDefault="00000000">
      <w:r>
        <w:lastRenderedPageBreak/>
        <w:br w:type="page"/>
      </w:r>
    </w:p>
    <w:p w14:paraId="76E7100B" w14:textId="77777777" w:rsidR="00CB6C88" w:rsidRDefault="00000000">
      <w:r>
        <w:rPr>
          <w:b/>
          <w:color w:val="DD7030"/>
          <w:sz w:val="40"/>
        </w:rPr>
        <w:lastRenderedPageBreak/>
        <w:t>Velocity Risk Analysis</w:t>
      </w:r>
    </w:p>
    <w:p w14:paraId="195F7274" w14:textId="77777777" w:rsidR="00CB6C88" w:rsidRPr="001E6FCC" w:rsidRDefault="00000000">
      <w:pPr>
        <w:spacing w:after="100" w:line="252" w:lineRule="auto"/>
        <w:rPr>
          <w:sz w:val="28"/>
          <w:szCs w:val="28"/>
        </w:rPr>
      </w:pPr>
      <w:r w:rsidRPr="001E6FCC">
        <w:rPr>
          <w:sz w:val="28"/>
          <w:szCs w:val="28"/>
        </w:rPr>
        <w:t>Velocity risk represents transaction activity intensity. The project compares transaction volume, fraud volume and fraud rate across velocity-risk categories. This is useful for detecting rapid transaction patterns that may indicate account takeover, automation or payment abuse.</w:t>
      </w:r>
    </w:p>
    <w:p w14:paraId="73C778F3" w14:textId="77777777" w:rsidR="001E6FCC" w:rsidRDefault="001E6FCC">
      <w:pPr>
        <w:jc w:val="center"/>
      </w:pPr>
    </w:p>
    <w:p w14:paraId="0257D937" w14:textId="77777777" w:rsidR="001E6FCC" w:rsidRDefault="001E6FCC">
      <w:pPr>
        <w:jc w:val="center"/>
      </w:pPr>
    </w:p>
    <w:p w14:paraId="7DB69ABD" w14:textId="4677F0A6" w:rsidR="00CB6C88" w:rsidRDefault="00000000">
      <w:pPr>
        <w:jc w:val="center"/>
      </w:pPr>
      <w:r>
        <w:rPr>
          <w:noProof/>
        </w:rPr>
        <w:drawing>
          <wp:inline distT="0" distB="0" distL="0" distR="0" wp14:anchorId="5E02E7F4" wp14:editId="308957F4">
            <wp:extent cx="5486400" cy="34029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45_0.png"/>
                    <pic:cNvPicPr/>
                  </pic:nvPicPr>
                  <pic:blipFill>
                    <a:blip r:embed="rId11"/>
                    <a:stretch>
                      <a:fillRect/>
                    </a:stretch>
                  </pic:blipFill>
                  <pic:spPr>
                    <a:xfrm>
                      <a:off x="0" y="0"/>
                      <a:ext cx="5486400" cy="3402957"/>
                    </a:xfrm>
                    <a:prstGeom prst="rect">
                      <a:avLst/>
                    </a:prstGeom>
                  </pic:spPr>
                </pic:pic>
              </a:graphicData>
            </a:graphic>
          </wp:inline>
        </w:drawing>
      </w:r>
    </w:p>
    <w:p w14:paraId="615B3341" w14:textId="77777777" w:rsidR="00CB6C88" w:rsidRDefault="00000000">
      <w:pPr>
        <w:jc w:val="center"/>
      </w:pPr>
      <w:r>
        <w:rPr>
          <w:i/>
          <w:sz w:val="17"/>
        </w:rPr>
        <w:t>Figure: Fraud rate by velocity-risk category.</w:t>
      </w:r>
    </w:p>
    <w:p w14:paraId="1F949317" w14:textId="77777777" w:rsidR="00CB6C88" w:rsidRDefault="00000000">
      <w:r>
        <w:br w:type="page"/>
      </w:r>
    </w:p>
    <w:p w14:paraId="21DB9C45" w14:textId="77777777" w:rsidR="00CB6C88" w:rsidRDefault="00000000">
      <w:r>
        <w:rPr>
          <w:b/>
          <w:color w:val="DD7030"/>
          <w:sz w:val="40"/>
        </w:rPr>
        <w:lastRenderedPageBreak/>
        <w:t>Failed Login Analysis</w:t>
      </w:r>
    </w:p>
    <w:p w14:paraId="0106D56B" w14:textId="77777777" w:rsidR="00CB6C88" w:rsidRPr="001E6FCC" w:rsidRDefault="00000000">
      <w:pPr>
        <w:spacing w:after="100" w:line="252" w:lineRule="auto"/>
        <w:rPr>
          <w:sz w:val="28"/>
          <w:szCs w:val="28"/>
        </w:rPr>
      </w:pPr>
      <w:r w:rsidRPr="001E6FCC">
        <w:rPr>
          <w:sz w:val="28"/>
          <w:szCs w:val="28"/>
        </w:rPr>
        <w:t>Failed authentication attempts are one of the strongest behavioural signals in the project. The final notebook findings report that fraud rate increases as failed login attempts rise, reaching 25% at five failed login attempts.</w:t>
      </w:r>
    </w:p>
    <w:p w14:paraId="252A39A4" w14:textId="77777777" w:rsidR="001E6FCC" w:rsidRDefault="001E6FCC">
      <w:pPr>
        <w:jc w:val="center"/>
      </w:pPr>
    </w:p>
    <w:p w14:paraId="61E3B0CF" w14:textId="77777777" w:rsidR="001E6FCC" w:rsidRDefault="001E6FCC">
      <w:pPr>
        <w:jc w:val="center"/>
      </w:pPr>
    </w:p>
    <w:p w14:paraId="42128133" w14:textId="77777777" w:rsidR="001E6FCC" w:rsidRDefault="001E6FCC">
      <w:pPr>
        <w:jc w:val="center"/>
      </w:pPr>
    </w:p>
    <w:p w14:paraId="7E360EE2" w14:textId="7702D0D5" w:rsidR="00CB6C88" w:rsidRDefault="00000000">
      <w:pPr>
        <w:jc w:val="center"/>
      </w:pPr>
      <w:r>
        <w:rPr>
          <w:noProof/>
        </w:rPr>
        <w:drawing>
          <wp:inline distT="0" distB="0" distL="0" distR="0" wp14:anchorId="1FFFFD17" wp14:editId="3A9D1FD7">
            <wp:extent cx="5486400" cy="302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66_0.png"/>
                    <pic:cNvPicPr/>
                  </pic:nvPicPr>
                  <pic:blipFill>
                    <a:blip r:embed="rId12"/>
                    <a:stretch>
                      <a:fillRect/>
                    </a:stretch>
                  </pic:blipFill>
                  <pic:spPr>
                    <a:xfrm>
                      <a:off x="0" y="0"/>
                      <a:ext cx="5486400" cy="3024000"/>
                    </a:xfrm>
                    <a:prstGeom prst="rect">
                      <a:avLst/>
                    </a:prstGeom>
                  </pic:spPr>
                </pic:pic>
              </a:graphicData>
            </a:graphic>
          </wp:inline>
        </w:drawing>
      </w:r>
    </w:p>
    <w:p w14:paraId="7AE5E9F6" w14:textId="77777777" w:rsidR="00CB6C88" w:rsidRDefault="00000000">
      <w:pPr>
        <w:jc w:val="center"/>
      </w:pPr>
      <w:r>
        <w:rPr>
          <w:i/>
          <w:sz w:val="17"/>
        </w:rPr>
        <w:t>Figure: Fraud rate by failed login attempts.</w:t>
      </w:r>
    </w:p>
    <w:p w14:paraId="614D8378" w14:textId="77777777" w:rsidR="00CB6C88" w:rsidRDefault="00000000">
      <w:pPr>
        <w:spacing w:after="100" w:line="252" w:lineRule="auto"/>
      </w:pPr>
      <w:r>
        <w:t>Practical interpretation: repeated authentication failures followed by unusual transaction activity should receive elevated scrutiny or step-up authentication.</w:t>
      </w:r>
    </w:p>
    <w:p w14:paraId="75B96B3B" w14:textId="77777777" w:rsidR="00CB6C88" w:rsidRDefault="00000000">
      <w:r>
        <w:br w:type="page"/>
      </w:r>
    </w:p>
    <w:p w14:paraId="6553B210" w14:textId="77777777" w:rsidR="00CB6C88" w:rsidRDefault="00000000">
      <w:r>
        <w:rPr>
          <w:b/>
          <w:color w:val="DD7030"/>
          <w:sz w:val="40"/>
        </w:rPr>
        <w:lastRenderedPageBreak/>
        <w:t>Payment Method Analysis</w:t>
      </w:r>
    </w:p>
    <w:p w14:paraId="56E304ED" w14:textId="77777777" w:rsidR="00CB6C88" w:rsidRPr="001E6FCC" w:rsidRDefault="00000000">
      <w:pPr>
        <w:spacing w:after="100" w:line="252" w:lineRule="auto"/>
        <w:rPr>
          <w:sz w:val="28"/>
          <w:szCs w:val="28"/>
        </w:rPr>
      </w:pPr>
      <w:r w:rsidRPr="001E6FCC">
        <w:rPr>
          <w:sz w:val="28"/>
          <w:szCs w:val="28"/>
        </w:rPr>
        <w:t>Payment methods show different levels of fraud activity. The project reports that UPI recorded the highest number of fraudulent transactions among the payment methods analyzed.</w:t>
      </w:r>
    </w:p>
    <w:p w14:paraId="7B5FF7D8" w14:textId="77777777" w:rsidR="001E6FCC" w:rsidRDefault="001E6FCC">
      <w:pPr>
        <w:jc w:val="center"/>
      </w:pPr>
    </w:p>
    <w:p w14:paraId="38EA7A68" w14:textId="77777777" w:rsidR="001E6FCC" w:rsidRDefault="001E6FCC">
      <w:pPr>
        <w:jc w:val="center"/>
      </w:pPr>
    </w:p>
    <w:p w14:paraId="7BBD895B" w14:textId="77777777" w:rsidR="001E6FCC" w:rsidRDefault="001E6FCC">
      <w:pPr>
        <w:jc w:val="center"/>
      </w:pPr>
    </w:p>
    <w:p w14:paraId="5E40CE43" w14:textId="1666AB12" w:rsidR="00CB6C88" w:rsidRDefault="00000000">
      <w:pPr>
        <w:jc w:val="center"/>
      </w:pPr>
      <w:r>
        <w:rPr>
          <w:noProof/>
        </w:rPr>
        <w:drawing>
          <wp:inline distT="0" distB="0" distL="0" distR="0" wp14:anchorId="38DB55B2" wp14:editId="5173584B">
            <wp:extent cx="5486400" cy="54234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74_0.png"/>
                    <pic:cNvPicPr/>
                  </pic:nvPicPr>
                  <pic:blipFill>
                    <a:blip r:embed="rId13"/>
                    <a:stretch>
                      <a:fillRect/>
                    </a:stretch>
                  </pic:blipFill>
                  <pic:spPr>
                    <a:xfrm>
                      <a:off x="0" y="0"/>
                      <a:ext cx="5486400" cy="5423418"/>
                    </a:xfrm>
                    <a:prstGeom prst="rect">
                      <a:avLst/>
                    </a:prstGeom>
                  </pic:spPr>
                </pic:pic>
              </a:graphicData>
            </a:graphic>
          </wp:inline>
        </w:drawing>
      </w:r>
    </w:p>
    <w:p w14:paraId="7735DC31" w14:textId="77777777" w:rsidR="00CB6C88" w:rsidRDefault="00000000">
      <w:pPr>
        <w:jc w:val="center"/>
      </w:pPr>
      <w:r>
        <w:rPr>
          <w:i/>
          <w:sz w:val="17"/>
        </w:rPr>
        <w:t>Figure: Fraud analysis by payment method.</w:t>
      </w:r>
    </w:p>
    <w:p w14:paraId="684D4DAB" w14:textId="77777777" w:rsidR="00CB6C88" w:rsidRDefault="00000000">
      <w:pPr>
        <w:spacing w:after="100" w:line="252" w:lineRule="auto"/>
      </w:pPr>
      <w:r>
        <w:t>Count and rate must be read together. A high-volume payment channel can naturally produce a high fraud count even if its fraud rate is not the highest.</w:t>
      </w:r>
    </w:p>
    <w:p w14:paraId="78A97B59" w14:textId="77777777" w:rsidR="00CB6C88" w:rsidRDefault="00000000">
      <w:r>
        <w:br w:type="page"/>
      </w:r>
    </w:p>
    <w:p w14:paraId="18EE0A8F" w14:textId="77777777" w:rsidR="00CB6C88" w:rsidRDefault="00000000">
      <w:r>
        <w:rPr>
          <w:b/>
          <w:color w:val="DD7030"/>
          <w:sz w:val="40"/>
        </w:rPr>
        <w:lastRenderedPageBreak/>
        <w:t>Customer Segment Analysis</w:t>
      </w:r>
    </w:p>
    <w:p w14:paraId="7F17C1EC" w14:textId="77777777" w:rsidR="00CB6C88" w:rsidRPr="001E6FCC" w:rsidRDefault="00000000">
      <w:pPr>
        <w:spacing w:after="100" w:line="252" w:lineRule="auto"/>
        <w:rPr>
          <w:sz w:val="28"/>
          <w:szCs w:val="28"/>
        </w:rPr>
      </w:pPr>
      <w:r w:rsidRPr="001E6FCC">
        <w:rPr>
          <w:sz w:val="28"/>
          <w:szCs w:val="28"/>
        </w:rPr>
        <w:t>Customer segmentation provides context for fraud monitoring. Fraud rates and fraud amounts can differ by customer segment, making segmentation useful for prioritizing controls and reducing unnecessary friction for lower-risk customers.</w:t>
      </w:r>
    </w:p>
    <w:p w14:paraId="7E202161" w14:textId="77777777" w:rsidR="001E6FCC" w:rsidRDefault="001E6FCC">
      <w:pPr>
        <w:jc w:val="center"/>
      </w:pPr>
    </w:p>
    <w:p w14:paraId="6840C7F3" w14:textId="77777777" w:rsidR="001E6FCC" w:rsidRDefault="001E6FCC">
      <w:pPr>
        <w:jc w:val="center"/>
      </w:pPr>
    </w:p>
    <w:p w14:paraId="77A1AC58" w14:textId="77777777" w:rsidR="001E6FCC" w:rsidRDefault="001E6FCC">
      <w:pPr>
        <w:jc w:val="center"/>
      </w:pPr>
    </w:p>
    <w:p w14:paraId="4D7780DB" w14:textId="1843AF1D" w:rsidR="00CB6C88" w:rsidRDefault="00000000">
      <w:pPr>
        <w:jc w:val="center"/>
      </w:pPr>
      <w:r>
        <w:rPr>
          <w:noProof/>
        </w:rPr>
        <w:drawing>
          <wp:inline distT="0" distB="0" distL="0" distR="0" wp14:anchorId="510F0BCA" wp14:editId="4944165B">
            <wp:extent cx="5486400" cy="34029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0_0.png"/>
                    <pic:cNvPicPr/>
                  </pic:nvPicPr>
                  <pic:blipFill>
                    <a:blip r:embed="rId14"/>
                    <a:stretch>
                      <a:fillRect/>
                    </a:stretch>
                  </pic:blipFill>
                  <pic:spPr>
                    <a:xfrm>
                      <a:off x="0" y="0"/>
                      <a:ext cx="5486400" cy="3402957"/>
                    </a:xfrm>
                    <a:prstGeom prst="rect">
                      <a:avLst/>
                    </a:prstGeom>
                  </pic:spPr>
                </pic:pic>
              </a:graphicData>
            </a:graphic>
          </wp:inline>
        </w:drawing>
      </w:r>
    </w:p>
    <w:p w14:paraId="7C9730CA" w14:textId="77777777" w:rsidR="00CB6C88" w:rsidRDefault="00000000">
      <w:pPr>
        <w:jc w:val="center"/>
      </w:pPr>
      <w:r>
        <w:rPr>
          <w:i/>
          <w:sz w:val="17"/>
        </w:rPr>
        <w:t>Figure: Fraud rate by customer segment.</w:t>
      </w:r>
    </w:p>
    <w:p w14:paraId="4F37B06A" w14:textId="77777777" w:rsidR="00CB6C88" w:rsidRDefault="00000000">
      <w:r>
        <w:br w:type="page"/>
      </w:r>
    </w:p>
    <w:p w14:paraId="2677B63D" w14:textId="77777777" w:rsidR="00CB6C88" w:rsidRDefault="00000000">
      <w:r>
        <w:rPr>
          <w:b/>
          <w:color w:val="DD7030"/>
          <w:sz w:val="40"/>
        </w:rPr>
        <w:lastRenderedPageBreak/>
        <w:t>Device Analysis</w:t>
      </w:r>
    </w:p>
    <w:p w14:paraId="599712EE" w14:textId="77777777" w:rsidR="00CB6C88" w:rsidRPr="001E6FCC" w:rsidRDefault="00000000">
      <w:pPr>
        <w:spacing w:after="100" w:line="252" w:lineRule="auto"/>
        <w:rPr>
          <w:sz w:val="28"/>
          <w:szCs w:val="28"/>
        </w:rPr>
      </w:pPr>
      <w:r w:rsidRPr="001E6FCC">
        <w:rPr>
          <w:sz w:val="28"/>
          <w:szCs w:val="28"/>
        </w:rPr>
        <w:t>Device type is a behavioural signal. The project compares fraud transactions across device categories. A device-related signal becomes more valuable when combined with failed logins, location risk, velocity and transaction value.</w:t>
      </w:r>
    </w:p>
    <w:p w14:paraId="41E1B30D" w14:textId="77777777" w:rsidR="001E6FCC" w:rsidRDefault="001E6FCC">
      <w:pPr>
        <w:jc w:val="center"/>
      </w:pPr>
    </w:p>
    <w:p w14:paraId="08977EF7" w14:textId="77777777" w:rsidR="001E6FCC" w:rsidRDefault="001E6FCC">
      <w:pPr>
        <w:jc w:val="center"/>
      </w:pPr>
    </w:p>
    <w:p w14:paraId="13BE2D53" w14:textId="0A9EC926" w:rsidR="00CB6C88" w:rsidRDefault="00000000">
      <w:pPr>
        <w:jc w:val="center"/>
      </w:pPr>
      <w:r>
        <w:rPr>
          <w:noProof/>
        </w:rPr>
        <w:drawing>
          <wp:inline distT="0" distB="0" distL="0" distR="0" wp14:anchorId="541A6FF5" wp14:editId="1545EE1C">
            <wp:extent cx="5486400" cy="56393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61_0.png"/>
                    <pic:cNvPicPr/>
                  </pic:nvPicPr>
                  <pic:blipFill>
                    <a:blip r:embed="rId15"/>
                    <a:stretch>
                      <a:fillRect/>
                    </a:stretch>
                  </pic:blipFill>
                  <pic:spPr>
                    <a:xfrm>
                      <a:off x="0" y="0"/>
                      <a:ext cx="5486400" cy="5639331"/>
                    </a:xfrm>
                    <a:prstGeom prst="rect">
                      <a:avLst/>
                    </a:prstGeom>
                  </pic:spPr>
                </pic:pic>
              </a:graphicData>
            </a:graphic>
          </wp:inline>
        </w:drawing>
      </w:r>
    </w:p>
    <w:p w14:paraId="01DD7C1C" w14:textId="77777777" w:rsidR="00CB6C88" w:rsidRDefault="00000000">
      <w:pPr>
        <w:jc w:val="center"/>
      </w:pPr>
      <w:r>
        <w:rPr>
          <w:i/>
          <w:sz w:val="17"/>
        </w:rPr>
        <w:t>Figure: Fraud transactions by device type.</w:t>
      </w:r>
    </w:p>
    <w:p w14:paraId="28EEDF11" w14:textId="77777777" w:rsidR="00CB6C88" w:rsidRDefault="00000000">
      <w:r>
        <w:br w:type="page"/>
      </w:r>
    </w:p>
    <w:p w14:paraId="6EF05F0D" w14:textId="77777777" w:rsidR="00CB6C88" w:rsidRDefault="00000000">
      <w:r>
        <w:rPr>
          <w:b/>
          <w:color w:val="DD7030"/>
          <w:sz w:val="40"/>
        </w:rPr>
        <w:lastRenderedPageBreak/>
        <w:t>City and Geographic Analysis</w:t>
      </w:r>
    </w:p>
    <w:p w14:paraId="167B5855" w14:textId="77777777" w:rsidR="00CB6C88" w:rsidRPr="001E6FCC" w:rsidRDefault="00000000">
      <w:pPr>
        <w:spacing w:after="100" w:line="252" w:lineRule="auto"/>
        <w:rPr>
          <w:sz w:val="28"/>
          <w:szCs w:val="28"/>
        </w:rPr>
      </w:pPr>
      <w:r w:rsidRPr="001E6FCC">
        <w:rPr>
          <w:sz w:val="28"/>
          <w:szCs w:val="28"/>
        </w:rPr>
        <w:t>The notebook creates a city-level summary containing total transactions, fraud transactions and fraud amount. The dashboard uses city analysis to help identify geographic concentrations of fraud.</w:t>
      </w:r>
    </w:p>
    <w:p w14:paraId="71BC9B1C" w14:textId="77777777" w:rsidR="001E6FCC" w:rsidRDefault="001E6FCC">
      <w:pPr>
        <w:jc w:val="center"/>
      </w:pPr>
    </w:p>
    <w:p w14:paraId="2DC117D5" w14:textId="77777777" w:rsidR="001E6FCC" w:rsidRDefault="001E6FCC">
      <w:pPr>
        <w:jc w:val="center"/>
      </w:pPr>
    </w:p>
    <w:p w14:paraId="14F869DB" w14:textId="6B977DC6" w:rsidR="00CB6C88" w:rsidRDefault="00000000">
      <w:pPr>
        <w:jc w:val="center"/>
      </w:pPr>
      <w:r>
        <w:rPr>
          <w:noProof/>
        </w:rPr>
        <w:drawing>
          <wp:inline distT="0" distB="0" distL="0" distR="0" wp14:anchorId="36CC756D" wp14:editId="5CC1947D">
            <wp:extent cx="5486400" cy="327297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47_0.png"/>
                    <pic:cNvPicPr/>
                  </pic:nvPicPr>
                  <pic:blipFill>
                    <a:blip r:embed="rId16"/>
                    <a:stretch>
                      <a:fillRect/>
                    </a:stretch>
                  </pic:blipFill>
                  <pic:spPr>
                    <a:xfrm>
                      <a:off x="0" y="0"/>
                      <a:ext cx="5486400" cy="3272979"/>
                    </a:xfrm>
                    <a:prstGeom prst="rect">
                      <a:avLst/>
                    </a:prstGeom>
                  </pic:spPr>
                </pic:pic>
              </a:graphicData>
            </a:graphic>
          </wp:inline>
        </w:drawing>
      </w:r>
    </w:p>
    <w:p w14:paraId="1901BA26" w14:textId="77777777" w:rsidR="00CB6C88" w:rsidRDefault="00000000">
      <w:pPr>
        <w:jc w:val="center"/>
      </w:pPr>
      <w:r>
        <w:rPr>
          <w:i/>
          <w:sz w:val="17"/>
        </w:rPr>
        <w:t>Figure: Top cities by fraud transactions.</w:t>
      </w:r>
    </w:p>
    <w:p w14:paraId="724EF122" w14:textId="77777777" w:rsidR="00CB6C88" w:rsidRDefault="00000000">
      <w:pPr>
        <w:spacing w:after="100" w:line="252" w:lineRule="auto"/>
      </w:pPr>
      <w:r>
        <w:t>A city with a high fraud count should not automatically be considered a high-risk city because transaction volume can be much higher there. Fraud rate is the better normalized companion metric.</w:t>
      </w:r>
    </w:p>
    <w:p w14:paraId="5985A16E" w14:textId="77777777" w:rsidR="00CB6C88" w:rsidRDefault="00000000">
      <w:r>
        <w:br w:type="page"/>
      </w:r>
    </w:p>
    <w:p w14:paraId="768EF15E" w14:textId="77777777" w:rsidR="00CB6C88" w:rsidRDefault="00000000">
      <w:r>
        <w:rPr>
          <w:b/>
          <w:color w:val="DD7030"/>
          <w:sz w:val="40"/>
        </w:rPr>
        <w:lastRenderedPageBreak/>
        <w:t>International Transaction Analysis</w:t>
      </w:r>
    </w:p>
    <w:p w14:paraId="64CE9F61" w14:textId="77777777" w:rsidR="00CB6C88" w:rsidRPr="001E6FCC" w:rsidRDefault="00000000">
      <w:pPr>
        <w:spacing w:after="100" w:line="252" w:lineRule="auto"/>
        <w:rPr>
          <w:sz w:val="28"/>
          <w:szCs w:val="28"/>
        </w:rPr>
      </w:pPr>
      <w:r w:rsidRPr="001E6FCC">
        <w:rPr>
          <w:sz w:val="28"/>
          <w:szCs w:val="28"/>
        </w:rPr>
        <w:t>The project compares domestic and international transactions and studies the interaction between international status and login risk.</w:t>
      </w:r>
    </w:p>
    <w:p w14:paraId="1EA69377" w14:textId="77777777" w:rsidR="001E6FCC" w:rsidRDefault="001E6FCC">
      <w:pPr>
        <w:jc w:val="center"/>
      </w:pPr>
    </w:p>
    <w:p w14:paraId="3A8E0D13" w14:textId="77777777" w:rsidR="001E6FCC" w:rsidRDefault="001E6FCC">
      <w:pPr>
        <w:jc w:val="center"/>
      </w:pPr>
    </w:p>
    <w:p w14:paraId="65C52C5F" w14:textId="77740FC6" w:rsidR="00CB6C88" w:rsidRDefault="00000000">
      <w:pPr>
        <w:jc w:val="center"/>
      </w:pPr>
      <w:r>
        <w:rPr>
          <w:noProof/>
        </w:rPr>
        <w:drawing>
          <wp:inline distT="0" distB="0" distL="0" distR="0" wp14:anchorId="096A5A9A" wp14:editId="50227B98">
            <wp:extent cx="5486400" cy="56586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63_0.png"/>
                    <pic:cNvPicPr/>
                  </pic:nvPicPr>
                  <pic:blipFill>
                    <a:blip r:embed="rId17"/>
                    <a:stretch>
                      <a:fillRect/>
                    </a:stretch>
                  </pic:blipFill>
                  <pic:spPr>
                    <a:xfrm>
                      <a:off x="0" y="0"/>
                      <a:ext cx="5486400" cy="5658619"/>
                    </a:xfrm>
                    <a:prstGeom prst="rect">
                      <a:avLst/>
                    </a:prstGeom>
                  </pic:spPr>
                </pic:pic>
              </a:graphicData>
            </a:graphic>
          </wp:inline>
        </w:drawing>
      </w:r>
    </w:p>
    <w:p w14:paraId="58441413" w14:textId="77777777" w:rsidR="00CB6C88" w:rsidRDefault="00000000">
      <w:pPr>
        <w:jc w:val="center"/>
      </w:pPr>
      <w:r>
        <w:rPr>
          <w:i/>
          <w:sz w:val="17"/>
        </w:rPr>
        <w:t>Figure: Fraud analysis by international transaction status.</w:t>
      </w:r>
    </w:p>
    <w:p w14:paraId="46C2F564" w14:textId="77777777" w:rsidR="00CB6C88" w:rsidRDefault="00000000">
      <w:pPr>
        <w:spacing w:after="100" w:line="252" w:lineRule="auto"/>
      </w:pPr>
      <w:r>
        <w:t>International status is best treated as contextual evidence. It becomes more informative when paired with login, location, device and transaction-behaviour signals.</w:t>
      </w:r>
    </w:p>
    <w:p w14:paraId="404CEB06" w14:textId="77777777" w:rsidR="00CB6C88" w:rsidRDefault="00000000">
      <w:r>
        <w:br w:type="page"/>
      </w:r>
    </w:p>
    <w:p w14:paraId="61E11C05" w14:textId="77777777" w:rsidR="00CB6C88" w:rsidRDefault="00000000">
      <w:r>
        <w:rPr>
          <w:b/>
          <w:color w:val="DD7030"/>
          <w:sz w:val="40"/>
        </w:rPr>
        <w:lastRenderedPageBreak/>
        <w:t>Time-Based Fraud Analysis</w:t>
      </w:r>
    </w:p>
    <w:p w14:paraId="13FCD9AA" w14:textId="77777777" w:rsidR="00CB6C88" w:rsidRPr="001E6FCC" w:rsidRDefault="00000000">
      <w:pPr>
        <w:spacing w:after="100" w:line="252" w:lineRule="auto"/>
        <w:rPr>
          <w:sz w:val="28"/>
          <w:szCs w:val="28"/>
        </w:rPr>
      </w:pPr>
      <w:r w:rsidRPr="001E6FCC">
        <w:rPr>
          <w:sz w:val="28"/>
          <w:szCs w:val="28"/>
        </w:rPr>
        <w:t>The notebook analyzes fraud by transaction hour and monthly fraud amount. Time-based monitoring helps detect changes in attack patterns and periods of elevated financial exposure.</w:t>
      </w:r>
    </w:p>
    <w:p w14:paraId="043D7B77" w14:textId="77777777" w:rsidR="001E6FCC" w:rsidRPr="001E6FCC" w:rsidRDefault="001E6FCC">
      <w:pPr>
        <w:jc w:val="center"/>
        <w:rPr>
          <w:sz w:val="28"/>
          <w:szCs w:val="28"/>
        </w:rPr>
      </w:pPr>
    </w:p>
    <w:p w14:paraId="66370D2C" w14:textId="1AF00005" w:rsidR="00CB6C88" w:rsidRDefault="00000000">
      <w:pPr>
        <w:jc w:val="center"/>
      </w:pPr>
      <w:r>
        <w:rPr>
          <w:noProof/>
        </w:rPr>
        <w:drawing>
          <wp:inline distT="0" distB="0" distL="0" distR="0" wp14:anchorId="55EC5228" wp14:editId="66189D7F">
            <wp:extent cx="5486400" cy="27182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9_0.png"/>
                    <pic:cNvPicPr/>
                  </pic:nvPicPr>
                  <pic:blipFill>
                    <a:blip r:embed="rId18"/>
                    <a:stretch>
                      <a:fillRect/>
                    </a:stretch>
                  </pic:blipFill>
                  <pic:spPr>
                    <a:xfrm>
                      <a:off x="0" y="0"/>
                      <a:ext cx="5486400" cy="2718237"/>
                    </a:xfrm>
                    <a:prstGeom prst="rect">
                      <a:avLst/>
                    </a:prstGeom>
                  </pic:spPr>
                </pic:pic>
              </a:graphicData>
            </a:graphic>
          </wp:inline>
        </w:drawing>
      </w:r>
    </w:p>
    <w:p w14:paraId="69013696" w14:textId="77777777" w:rsidR="00CB6C88" w:rsidRDefault="00000000">
      <w:pPr>
        <w:jc w:val="center"/>
      </w:pPr>
      <w:r>
        <w:rPr>
          <w:i/>
          <w:sz w:val="17"/>
        </w:rPr>
        <w:t>Figure: Fraud rate by transaction hour.</w:t>
      </w:r>
    </w:p>
    <w:p w14:paraId="782287D7" w14:textId="77777777" w:rsidR="001E6FCC" w:rsidRDefault="001E6FCC">
      <w:pPr>
        <w:jc w:val="center"/>
      </w:pPr>
    </w:p>
    <w:p w14:paraId="6E97FE04" w14:textId="45B627D2" w:rsidR="00CB6C88" w:rsidRDefault="00000000">
      <w:pPr>
        <w:jc w:val="center"/>
      </w:pPr>
      <w:r>
        <w:rPr>
          <w:noProof/>
        </w:rPr>
        <w:drawing>
          <wp:inline distT="0" distB="0" distL="0" distR="0" wp14:anchorId="595F1097" wp14:editId="2F0C4992">
            <wp:extent cx="5486400" cy="271549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78_0.png"/>
                    <pic:cNvPicPr/>
                  </pic:nvPicPr>
                  <pic:blipFill>
                    <a:blip r:embed="rId19"/>
                    <a:stretch>
                      <a:fillRect/>
                    </a:stretch>
                  </pic:blipFill>
                  <pic:spPr>
                    <a:xfrm>
                      <a:off x="0" y="0"/>
                      <a:ext cx="5486400" cy="2715491"/>
                    </a:xfrm>
                    <a:prstGeom prst="rect">
                      <a:avLst/>
                    </a:prstGeom>
                  </pic:spPr>
                </pic:pic>
              </a:graphicData>
            </a:graphic>
          </wp:inline>
        </w:drawing>
      </w:r>
    </w:p>
    <w:p w14:paraId="57F8E460" w14:textId="77777777" w:rsidR="00CB6C88" w:rsidRDefault="00000000">
      <w:pPr>
        <w:jc w:val="center"/>
      </w:pPr>
      <w:r>
        <w:rPr>
          <w:i/>
          <w:sz w:val="17"/>
        </w:rPr>
        <w:t>Figure: Monthly fraud amount trend.</w:t>
      </w:r>
    </w:p>
    <w:p w14:paraId="025E19B6" w14:textId="77777777" w:rsidR="00CB6C88" w:rsidRDefault="00000000">
      <w:r>
        <w:br w:type="page"/>
      </w:r>
    </w:p>
    <w:p w14:paraId="6F0CFEA1" w14:textId="77777777" w:rsidR="00CB6C88" w:rsidRDefault="00000000">
      <w:r>
        <w:rPr>
          <w:b/>
          <w:color w:val="DD7030"/>
          <w:sz w:val="40"/>
        </w:rPr>
        <w:lastRenderedPageBreak/>
        <w:t>Anomaly Analysis</w:t>
      </w:r>
    </w:p>
    <w:p w14:paraId="60916A70" w14:textId="77777777" w:rsidR="00CB6C88" w:rsidRPr="001E6FCC" w:rsidRDefault="00000000">
      <w:pPr>
        <w:spacing w:after="100" w:line="252" w:lineRule="auto"/>
        <w:rPr>
          <w:sz w:val="28"/>
          <w:szCs w:val="28"/>
        </w:rPr>
      </w:pPr>
      <w:r w:rsidRPr="001E6FCC">
        <w:rPr>
          <w:sz w:val="28"/>
          <w:szCs w:val="28"/>
        </w:rPr>
        <w:t>Anomaly_Flag distinguishes transactions identified as anomalous from other records. The project compares anomaly categories with fraud counts and fraud rates.</w:t>
      </w:r>
    </w:p>
    <w:p w14:paraId="45AD3682" w14:textId="77777777" w:rsidR="00CB6C88" w:rsidRPr="001E6FCC" w:rsidRDefault="00000000">
      <w:pPr>
        <w:spacing w:after="100" w:line="252" w:lineRule="auto"/>
        <w:rPr>
          <w:sz w:val="28"/>
          <w:szCs w:val="28"/>
        </w:rPr>
      </w:pPr>
      <w:r w:rsidRPr="001E6FCC">
        <w:rPr>
          <w:sz w:val="28"/>
          <w:szCs w:val="28"/>
        </w:rPr>
        <w:t>Anomaly and fraud are related but different concepts. An unusual transaction is not necessarily fraudulent, and some fraudulent activity can resemble normal behaviour. This is why anomaly indicators should be combined with the fraud target and other risk signals.</w:t>
      </w:r>
    </w:p>
    <w:p w14:paraId="211101AE" w14:textId="77777777" w:rsidR="00CB6C88" w:rsidRDefault="00000000">
      <w:r>
        <w:br w:type="page"/>
      </w:r>
    </w:p>
    <w:p w14:paraId="247A2BA2" w14:textId="77777777" w:rsidR="00CB6C88" w:rsidRDefault="00000000">
      <w:r>
        <w:rPr>
          <w:b/>
          <w:color w:val="DD7030"/>
          <w:sz w:val="40"/>
        </w:rPr>
        <w:lastRenderedPageBreak/>
        <w:t>Correlation Analysis</w:t>
      </w:r>
    </w:p>
    <w:p w14:paraId="7DE89AE6" w14:textId="77777777" w:rsidR="00CB6C88" w:rsidRPr="001E6FCC" w:rsidRDefault="00000000">
      <w:pPr>
        <w:spacing w:after="100" w:line="252" w:lineRule="auto"/>
        <w:rPr>
          <w:sz w:val="28"/>
          <w:szCs w:val="28"/>
        </w:rPr>
      </w:pPr>
      <w:r w:rsidRPr="001E6FCC">
        <w:rPr>
          <w:sz w:val="28"/>
          <w:szCs w:val="28"/>
        </w:rPr>
        <w:t xml:space="preserve">The notebook calculates correlations among Amount, Transactions_Last_24H, Distance_From_Home_KM, </w:t>
      </w:r>
      <w:proofErr w:type="gramStart"/>
      <w:r w:rsidRPr="001E6FCC">
        <w:rPr>
          <w:sz w:val="28"/>
          <w:szCs w:val="28"/>
        </w:rPr>
        <w:t>Failed</w:t>
      </w:r>
      <w:proofErr w:type="gramEnd"/>
      <w:r w:rsidRPr="001E6FCC">
        <w:rPr>
          <w:sz w:val="28"/>
          <w:szCs w:val="28"/>
        </w:rPr>
        <w:t>_Login_Attempts, Account_Age_Years, Risk_Score, Transaction_Hour, Account_Age_Months and Is_Fraud.</w:t>
      </w:r>
    </w:p>
    <w:p w14:paraId="211EF305" w14:textId="77777777" w:rsidR="001E6FCC" w:rsidRDefault="001E6FCC">
      <w:pPr>
        <w:jc w:val="center"/>
      </w:pPr>
    </w:p>
    <w:p w14:paraId="19F9704B" w14:textId="77777777" w:rsidR="001E6FCC" w:rsidRDefault="001E6FCC">
      <w:pPr>
        <w:jc w:val="center"/>
      </w:pPr>
    </w:p>
    <w:p w14:paraId="5F8B5A78" w14:textId="3B5DD677" w:rsidR="00CB6C88" w:rsidRDefault="00000000">
      <w:pPr>
        <w:jc w:val="center"/>
      </w:pPr>
      <w:r>
        <w:rPr>
          <w:noProof/>
        </w:rPr>
        <w:drawing>
          <wp:inline distT="0" distB="0" distL="0" distR="0" wp14:anchorId="056F4248" wp14:editId="184E6846">
            <wp:extent cx="5669280" cy="41659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81_0.png"/>
                    <pic:cNvPicPr/>
                  </pic:nvPicPr>
                  <pic:blipFill>
                    <a:blip r:embed="rId20"/>
                    <a:stretch>
                      <a:fillRect/>
                    </a:stretch>
                  </pic:blipFill>
                  <pic:spPr>
                    <a:xfrm>
                      <a:off x="0" y="0"/>
                      <a:ext cx="5669280" cy="4165925"/>
                    </a:xfrm>
                    <a:prstGeom prst="rect">
                      <a:avLst/>
                    </a:prstGeom>
                  </pic:spPr>
                </pic:pic>
              </a:graphicData>
            </a:graphic>
          </wp:inline>
        </w:drawing>
      </w:r>
    </w:p>
    <w:p w14:paraId="001AA39C" w14:textId="77777777" w:rsidR="00CB6C88" w:rsidRDefault="00000000">
      <w:pPr>
        <w:jc w:val="center"/>
      </w:pPr>
      <w:r>
        <w:rPr>
          <w:i/>
          <w:sz w:val="17"/>
        </w:rPr>
        <w:t>Figure: Correlation heatmap.</w:t>
      </w:r>
    </w:p>
    <w:p w14:paraId="19034E5F" w14:textId="77777777" w:rsidR="00CB6C88" w:rsidRDefault="00000000">
      <w:pPr>
        <w:spacing w:after="100" w:line="252" w:lineRule="auto"/>
      </w:pPr>
      <w:r>
        <w:t>The project findings indicate that most individual numerical variables have weak correlations with fraud. This supports the conclusion that fraud detection is multi-factor rather than dependent on one numerical variable.</w:t>
      </w:r>
    </w:p>
    <w:p w14:paraId="2EE25CEB" w14:textId="77777777" w:rsidR="00CB6C88" w:rsidRDefault="00000000">
      <w:r>
        <w:br w:type="page"/>
      </w:r>
    </w:p>
    <w:p w14:paraId="3D137360" w14:textId="77777777" w:rsidR="00CB6C88" w:rsidRDefault="00000000">
      <w:r>
        <w:rPr>
          <w:b/>
          <w:color w:val="DD7030"/>
          <w:sz w:val="40"/>
        </w:rPr>
        <w:lastRenderedPageBreak/>
        <w:t>Key Business Findings</w:t>
      </w:r>
    </w:p>
    <w:tbl>
      <w:tblPr>
        <w:tblStyle w:val="TableGrid"/>
        <w:tblW w:w="0" w:type="auto"/>
        <w:jc w:val="center"/>
        <w:tblLook w:val="04A0" w:firstRow="1" w:lastRow="0" w:firstColumn="1" w:lastColumn="0" w:noHBand="0" w:noVBand="1"/>
      </w:tblPr>
      <w:tblGrid>
        <w:gridCol w:w="5184"/>
        <w:gridCol w:w="5184"/>
      </w:tblGrid>
      <w:tr w:rsidR="00CB6C88" w14:paraId="47945984" w14:textId="77777777">
        <w:trPr>
          <w:jc w:val="center"/>
        </w:trPr>
        <w:tc>
          <w:tcPr>
            <w:tcW w:w="5184" w:type="dxa"/>
            <w:shd w:val="clear" w:color="auto" w:fill="DDECCF"/>
          </w:tcPr>
          <w:p w14:paraId="2E3E0B48" w14:textId="77777777" w:rsidR="00CB6C88" w:rsidRPr="00895A65" w:rsidRDefault="00000000">
            <w:pPr>
              <w:rPr>
                <w:sz w:val="28"/>
                <w:szCs w:val="28"/>
              </w:rPr>
            </w:pPr>
            <w:r w:rsidRPr="00895A65">
              <w:rPr>
                <w:b/>
                <w:sz w:val="28"/>
                <w:szCs w:val="28"/>
              </w:rPr>
              <w:t>Finding</w:t>
            </w:r>
          </w:p>
        </w:tc>
        <w:tc>
          <w:tcPr>
            <w:tcW w:w="5184" w:type="dxa"/>
            <w:shd w:val="clear" w:color="auto" w:fill="DDECCF"/>
          </w:tcPr>
          <w:p w14:paraId="1D43A818" w14:textId="77777777" w:rsidR="00CB6C88" w:rsidRPr="00895A65" w:rsidRDefault="00000000">
            <w:pPr>
              <w:rPr>
                <w:sz w:val="28"/>
                <w:szCs w:val="28"/>
              </w:rPr>
            </w:pPr>
            <w:r w:rsidRPr="00895A65">
              <w:rPr>
                <w:b/>
                <w:sz w:val="28"/>
                <w:szCs w:val="28"/>
              </w:rPr>
              <w:t>Interpretation</w:t>
            </w:r>
          </w:p>
        </w:tc>
      </w:tr>
      <w:tr w:rsidR="00CB6C88" w14:paraId="453A2EF9" w14:textId="77777777">
        <w:trPr>
          <w:jc w:val="center"/>
        </w:trPr>
        <w:tc>
          <w:tcPr>
            <w:tcW w:w="5184" w:type="dxa"/>
          </w:tcPr>
          <w:p w14:paraId="213AEAA8" w14:textId="77777777" w:rsidR="00CB6C88" w:rsidRPr="00895A65" w:rsidRDefault="00000000">
            <w:pPr>
              <w:rPr>
                <w:sz w:val="28"/>
                <w:szCs w:val="28"/>
              </w:rPr>
            </w:pPr>
            <w:r w:rsidRPr="00895A65">
              <w:rPr>
                <w:sz w:val="28"/>
                <w:szCs w:val="28"/>
              </w:rPr>
              <w:t>3.32% fraud rate</w:t>
            </w:r>
          </w:p>
        </w:tc>
        <w:tc>
          <w:tcPr>
            <w:tcW w:w="5184" w:type="dxa"/>
          </w:tcPr>
          <w:p w14:paraId="6C48F05E" w14:textId="77777777" w:rsidR="00CB6C88" w:rsidRPr="00895A65" w:rsidRDefault="00000000">
            <w:pPr>
              <w:rPr>
                <w:sz w:val="28"/>
                <w:szCs w:val="28"/>
              </w:rPr>
            </w:pPr>
            <w:r w:rsidRPr="00895A65">
              <w:rPr>
                <w:sz w:val="28"/>
                <w:szCs w:val="28"/>
              </w:rPr>
              <w:t>Fraud is a minority event but operationally important</w:t>
            </w:r>
          </w:p>
        </w:tc>
      </w:tr>
      <w:tr w:rsidR="00CB6C88" w14:paraId="54B995FC" w14:textId="77777777">
        <w:trPr>
          <w:jc w:val="center"/>
        </w:trPr>
        <w:tc>
          <w:tcPr>
            <w:tcW w:w="5184" w:type="dxa"/>
          </w:tcPr>
          <w:p w14:paraId="6428E4CA" w14:textId="77777777" w:rsidR="00CB6C88" w:rsidRPr="00895A65" w:rsidRDefault="00000000">
            <w:pPr>
              <w:rPr>
                <w:sz w:val="28"/>
                <w:szCs w:val="28"/>
              </w:rPr>
            </w:pPr>
            <w:r w:rsidRPr="00895A65">
              <w:rPr>
                <w:sz w:val="28"/>
                <w:szCs w:val="28"/>
              </w:rPr>
              <w:t>₹5.17M fraud amount</w:t>
            </w:r>
          </w:p>
        </w:tc>
        <w:tc>
          <w:tcPr>
            <w:tcW w:w="5184" w:type="dxa"/>
          </w:tcPr>
          <w:p w14:paraId="0FDE0D86" w14:textId="77777777" w:rsidR="00CB6C88" w:rsidRPr="00895A65" w:rsidRDefault="00000000">
            <w:pPr>
              <w:rPr>
                <w:sz w:val="28"/>
                <w:szCs w:val="28"/>
              </w:rPr>
            </w:pPr>
            <w:r w:rsidRPr="00895A65">
              <w:rPr>
                <w:sz w:val="28"/>
                <w:szCs w:val="28"/>
              </w:rPr>
              <w:t>Fraud carries meaningful financial exposure</w:t>
            </w:r>
          </w:p>
        </w:tc>
      </w:tr>
      <w:tr w:rsidR="00CB6C88" w14:paraId="538B19D3" w14:textId="77777777">
        <w:trPr>
          <w:jc w:val="center"/>
        </w:trPr>
        <w:tc>
          <w:tcPr>
            <w:tcW w:w="5184" w:type="dxa"/>
          </w:tcPr>
          <w:p w14:paraId="6EBBC93F" w14:textId="77777777" w:rsidR="00CB6C88" w:rsidRPr="00895A65" w:rsidRDefault="00000000">
            <w:pPr>
              <w:rPr>
                <w:sz w:val="28"/>
                <w:szCs w:val="28"/>
              </w:rPr>
            </w:pPr>
            <w:r w:rsidRPr="00895A65">
              <w:rPr>
                <w:sz w:val="28"/>
                <w:szCs w:val="28"/>
              </w:rPr>
              <w:t>Higher average fraud amount</w:t>
            </w:r>
          </w:p>
        </w:tc>
        <w:tc>
          <w:tcPr>
            <w:tcW w:w="5184" w:type="dxa"/>
          </w:tcPr>
          <w:p w14:paraId="35247AE3" w14:textId="77777777" w:rsidR="00CB6C88" w:rsidRPr="00895A65" w:rsidRDefault="00000000">
            <w:pPr>
              <w:rPr>
                <w:sz w:val="28"/>
                <w:szCs w:val="28"/>
              </w:rPr>
            </w:pPr>
            <w:r w:rsidRPr="00895A65">
              <w:rPr>
                <w:sz w:val="28"/>
                <w:szCs w:val="28"/>
              </w:rPr>
              <w:t>Financial impact can be concentrated in fewer cases</w:t>
            </w:r>
          </w:p>
        </w:tc>
      </w:tr>
      <w:tr w:rsidR="00CB6C88" w14:paraId="507E204B" w14:textId="77777777">
        <w:trPr>
          <w:jc w:val="center"/>
        </w:trPr>
        <w:tc>
          <w:tcPr>
            <w:tcW w:w="5184" w:type="dxa"/>
          </w:tcPr>
          <w:p w14:paraId="1A6A98CF" w14:textId="77777777" w:rsidR="00CB6C88" w:rsidRPr="00895A65" w:rsidRDefault="00000000">
            <w:pPr>
              <w:rPr>
                <w:sz w:val="28"/>
                <w:szCs w:val="28"/>
              </w:rPr>
            </w:pPr>
            <w:r w:rsidRPr="00895A65">
              <w:rPr>
                <w:sz w:val="28"/>
                <w:szCs w:val="28"/>
              </w:rPr>
              <w:t>Failed logins</w:t>
            </w:r>
          </w:p>
        </w:tc>
        <w:tc>
          <w:tcPr>
            <w:tcW w:w="5184" w:type="dxa"/>
          </w:tcPr>
          <w:p w14:paraId="0674F8EC" w14:textId="77777777" w:rsidR="00CB6C88" w:rsidRPr="00895A65" w:rsidRDefault="00000000">
            <w:pPr>
              <w:rPr>
                <w:sz w:val="28"/>
                <w:szCs w:val="28"/>
              </w:rPr>
            </w:pPr>
            <w:r w:rsidRPr="00895A65">
              <w:rPr>
                <w:sz w:val="28"/>
                <w:szCs w:val="28"/>
              </w:rPr>
              <w:t>Strong behavioural risk signal</w:t>
            </w:r>
          </w:p>
        </w:tc>
      </w:tr>
      <w:tr w:rsidR="00CB6C88" w14:paraId="6FDEF186" w14:textId="77777777">
        <w:trPr>
          <w:jc w:val="center"/>
        </w:trPr>
        <w:tc>
          <w:tcPr>
            <w:tcW w:w="5184" w:type="dxa"/>
          </w:tcPr>
          <w:p w14:paraId="11A9BDAF" w14:textId="77777777" w:rsidR="00CB6C88" w:rsidRPr="00895A65" w:rsidRDefault="00000000">
            <w:pPr>
              <w:rPr>
                <w:sz w:val="28"/>
                <w:szCs w:val="28"/>
              </w:rPr>
            </w:pPr>
            <w:r w:rsidRPr="00895A65">
              <w:rPr>
                <w:sz w:val="28"/>
                <w:szCs w:val="28"/>
              </w:rPr>
              <w:t>UPI highest fraud count</w:t>
            </w:r>
          </w:p>
        </w:tc>
        <w:tc>
          <w:tcPr>
            <w:tcW w:w="5184" w:type="dxa"/>
          </w:tcPr>
          <w:p w14:paraId="37DE8D49" w14:textId="77777777" w:rsidR="00CB6C88" w:rsidRPr="00895A65" w:rsidRDefault="00000000">
            <w:pPr>
              <w:rPr>
                <w:sz w:val="28"/>
                <w:szCs w:val="28"/>
              </w:rPr>
            </w:pPr>
            <w:r w:rsidRPr="00895A65">
              <w:rPr>
                <w:sz w:val="28"/>
                <w:szCs w:val="28"/>
              </w:rPr>
              <w:t>Payment channel should be monitored with both count and rate</w:t>
            </w:r>
          </w:p>
        </w:tc>
      </w:tr>
      <w:tr w:rsidR="00CB6C88" w14:paraId="44099C24" w14:textId="77777777">
        <w:trPr>
          <w:jc w:val="center"/>
        </w:trPr>
        <w:tc>
          <w:tcPr>
            <w:tcW w:w="5184" w:type="dxa"/>
          </w:tcPr>
          <w:p w14:paraId="56E490DF" w14:textId="77777777" w:rsidR="00CB6C88" w:rsidRPr="00895A65" w:rsidRDefault="00000000">
            <w:pPr>
              <w:rPr>
                <w:sz w:val="28"/>
                <w:szCs w:val="28"/>
              </w:rPr>
            </w:pPr>
            <w:r w:rsidRPr="00895A65">
              <w:rPr>
                <w:sz w:val="28"/>
                <w:szCs w:val="28"/>
              </w:rPr>
              <w:t>Purchase highest fraud share</w:t>
            </w:r>
          </w:p>
        </w:tc>
        <w:tc>
          <w:tcPr>
            <w:tcW w:w="5184" w:type="dxa"/>
          </w:tcPr>
          <w:p w14:paraId="1996AA22" w14:textId="77777777" w:rsidR="00CB6C88" w:rsidRPr="00895A65" w:rsidRDefault="00000000">
            <w:pPr>
              <w:rPr>
                <w:sz w:val="28"/>
                <w:szCs w:val="28"/>
              </w:rPr>
            </w:pPr>
            <w:r w:rsidRPr="00895A65">
              <w:rPr>
                <w:sz w:val="28"/>
                <w:szCs w:val="28"/>
              </w:rPr>
              <w:t>Transaction type provides useful context</w:t>
            </w:r>
          </w:p>
        </w:tc>
      </w:tr>
      <w:tr w:rsidR="00CB6C88" w14:paraId="6CD67777" w14:textId="77777777">
        <w:trPr>
          <w:jc w:val="center"/>
        </w:trPr>
        <w:tc>
          <w:tcPr>
            <w:tcW w:w="5184" w:type="dxa"/>
          </w:tcPr>
          <w:p w14:paraId="3FB7D6FD" w14:textId="77777777" w:rsidR="00CB6C88" w:rsidRPr="00895A65" w:rsidRDefault="00000000">
            <w:pPr>
              <w:rPr>
                <w:sz w:val="28"/>
                <w:szCs w:val="28"/>
              </w:rPr>
            </w:pPr>
            <w:r w:rsidRPr="00895A65">
              <w:rPr>
                <w:sz w:val="28"/>
                <w:szCs w:val="28"/>
              </w:rPr>
              <w:t>Weak individual correlations</w:t>
            </w:r>
          </w:p>
        </w:tc>
        <w:tc>
          <w:tcPr>
            <w:tcW w:w="5184" w:type="dxa"/>
          </w:tcPr>
          <w:p w14:paraId="0ABF6D72" w14:textId="77777777" w:rsidR="00CB6C88" w:rsidRPr="00895A65" w:rsidRDefault="00000000">
            <w:pPr>
              <w:rPr>
                <w:sz w:val="28"/>
                <w:szCs w:val="28"/>
              </w:rPr>
            </w:pPr>
            <w:r w:rsidRPr="00895A65">
              <w:rPr>
                <w:sz w:val="28"/>
                <w:szCs w:val="28"/>
              </w:rPr>
              <w:t>Combined signals are more appropriate than one-variable rules</w:t>
            </w:r>
          </w:p>
        </w:tc>
      </w:tr>
    </w:tbl>
    <w:p w14:paraId="7AB21440" w14:textId="77777777" w:rsidR="00CB6C88" w:rsidRDefault="00000000">
      <w:r>
        <w:br w:type="page"/>
      </w:r>
    </w:p>
    <w:p w14:paraId="1CBFDD8E" w14:textId="77777777" w:rsidR="00CB6C88" w:rsidRDefault="00000000">
      <w:r>
        <w:rPr>
          <w:b/>
          <w:color w:val="DD7030"/>
          <w:sz w:val="40"/>
        </w:rPr>
        <w:lastRenderedPageBreak/>
        <w:t>Business Recommendations</w:t>
      </w:r>
    </w:p>
    <w:p w14:paraId="07A33F45" w14:textId="77777777" w:rsidR="00CB6C88" w:rsidRPr="00895A65" w:rsidRDefault="00000000">
      <w:pPr>
        <w:pStyle w:val="ListBullet"/>
        <w:spacing w:after="40"/>
        <w:rPr>
          <w:sz w:val="28"/>
          <w:szCs w:val="28"/>
        </w:rPr>
      </w:pPr>
      <w:r w:rsidRPr="00895A65">
        <w:rPr>
          <w:sz w:val="28"/>
          <w:szCs w:val="28"/>
        </w:rPr>
        <w:t>Create a combined risk score using amount, risk score, velocity, failed logins, location risk, login risk and device context.</w:t>
      </w:r>
    </w:p>
    <w:p w14:paraId="1CBEF3C4" w14:textId="77777777" w:rsidR="00CB6C88" w:rsidRPr="00895A65" w:rsidRDefault="00000000">
      <w:pPr>
        <w:pStyle w:val="ListBullet"/>
        <w:spacing w:after="40"/>
        <w:rPr>
          <w:sz w:val="28"/>
          <w:szCs w:val="28"/>
        </w:rPr>
      </w:pPr>
      <w:r w:rsidRPr="00895A65">
        <w:rPr>
          <w:sz w:val="28"/>
          <w:szCs w:val="28"/>
        </w:rPr>
        <w:t>Use step-up authentication when several high-risk signals occur together.</w:t>
      </w:r>
    </w:p>
    <w:p w14:paraId="649A546F" w14:textId="77777777" w:rsidR="00CB6C88" w:rsidRPr="00895A65" w:rsidRDefault="00000000">
      <w:pPr>
        <w:pStyle w:val="ListBullet"/>
        <w:spacing w:after="40"/>
        <w:rPr>
          <w:sz w:val="28"/>
          <w:szCs w:val="28"/>
        </w:rPr>
      </w:pPr>
      <w:r w:rsidRPr="00895A65">
        <w:rPr>
          <w:sz w:val="28"/>
          <w:szCs w:val="28"/>
        </w:rPr>
        <w:t>Monitor failed login attempts as an early-warning indicator.</w:t>
      </w:r>
    </w:p>
    <w:p w14:paraId="0FA602F0" w14:textId="77777777" w:rsidR="00CB6C88" w:rsidRPr="00895A65" w:rsidRDefault="00000000">
      <w:pPr>
        <w:pStyle w:val="ListBullet"/>
        <w:spacing w:after="40"/>
        <w:rPr>
          <w:sz w:val="28"/>
          <w:szCs w:val="28"/>
        </w:rPr>
      </w:pPr>
      <w:r w:rsidRPr="00895A65">
        <w:rPr>
          <w:sz w:val="28"/>
          <w:szCs w:val="28"/>
        </w:rPr>
        <w:t>Track payment methods using both fraud count and fraud rate.</w:t>
      </w:r>
    </w:p>
    <w:p w14:paraId="6ECB7824" w14:textId="77777777" w:rsidR="00CB6C88" w:rsidRPr="00895A65" w:rsidRDefault="00000000">
      <w:pPr>
        <w:pStyle w:val="ListBullet"/>
        <w:spacing w:after="40"/>
        <w:rPr>
          <w:sz w:val="28"/>
          <w:szCs w:val="28"/>
        </w:rPr>
      </w:pPr>
      <w:r w:rsidRPr="00895A65">
        <w:rPr>
          <w:sz w:val="28"/>
          <w:szCs w:val="28"/>
        </w:rPr>
        <w:t>Tune thresholds by transaction type and customer segment.</w:t>
      </w:r>
    </w:p>
    <w:p w14:paraId="0ECCFDCF" w14:textId="77777777" w:rsidR="00CB6C88" w:rsidRPr="00895A65" w:rsidRDefault="00000000">
      <w:pPr>
        <w:pStyle w:val="ListBullet"/>
        <w:spacing w:after="40"/>
        <w:rPr>
          <w:sz w:val="28"/>
          <w:szCs w:val="28"/>
        </w:rPr>
      </w:pPr>
      <w:r w:rsidRPr="00895A65">
        <w:rPr>
          <w:sz w:val="28"/>
          <w:szCs w:val="28"/>
        </w:rPr>
        <w:t>Use city and location trends for investigation prioritization, not automatic blocking.</w:t>
      </w:r>
    </w:p>
    <w:p w14:paraId="6931A412" w14:textId="77777777" w:rsidR="00CB6C88" w:rsidRPr="00895A65" w:rsidRDefault="00000000">
      <w:pPr>
        <w:pStyle w:val="ListBullet"/>
        <w:spacing w:after="40"/>
        <w:rPr>
          <w:sz w:val="28"/>
          <w:szCs w:val="28"/>
        </w:rPr>
      </w:pPr>
      <w:r w:rsidRPr="00895A65">
        <w:rPr>
          <w:sz w:val="28"/>
          <w:szCs w:val="28"/>
        </w:rPr>
        <w:t>Refresh the Power BI dashboard regularly to detect changes in fraud patterns.</w:t>
      </w:r>
    </w:p>
    <w:p w14:paraId="30703762" w14:textId="77777777" w:rsidR="00CB6C88" w:rsidRPr="00895A65" w:rsidRDefault="00000000">
      <w:pPr>
        <w:pStyle w:val="ListBullet"/>
        <w:spacing w:after="40"/>
        <w:rPr>
          <w:sz w:val="28"/>
          <w:szCs w:val="28"/>
        </w:rPr>
      </w:pPr>
      <w:r w:rsidRPr="00895A65">
        <w:rPr>
          <w:sz w:val="28"/>
          <w:szCs w:val="28"/>
        </w:rPr>
        <w:t>For future ML work, evaluate precision, recall, F1-score, ROC-AUC and business cost of false positives/false negatives.</w:t>
      </w:r>
    </w:p>
    <w:p w14:paraId="5C097335" w14:textId="77777777" w:rsidR="00CB6C88" w:rsidRPr="00895A65" w:rsidRDefault="00000000">
      <w:pPr>
        <w:rPr>
          <w:sz w:val="28"/>
          <w:szCs w:val="28"/>
        </w:rPr>
      </w:pPr>
      <w:r w:rsidRPr="00895A65">
        <w:rPr>
          <w:sz w:val="28"/>
          <w:szCs w:val="28"/>
        </w:rPr>
        <w:br w:type="page"/>
      </w:r>
    </w:p>
    <w:p w14:paraId="71959277" w14:textId="77777777" w:rsidR="00CB6C88" w:rsidRDefault="00000000">
      <w:r>
        <w:rPr>
          <w:b/>
          <w:color w:val="DD7030"/>
          <w:sz w:val="40"/>
        </w:rPr>
        <w:lastRenderedPageBreak/>
        <w:t>Design Standards and Colour Palette</w:t>
      </w:r>
    </w:p>
    <w:tbl>
      <w:tblPr>
        <w:tblStyle w:val="TableGrid"/>
        <w:tblW w:w="0" w:type="auto"/>
        <w:jc w:val="center"/>
        <w:tblLook w:val="04A0" w:firstRow="1" w:lastRow="0" w:firstColumn="1" w:lastColumn="0" w:noHBand="0" w:noVBand="1"/>
      </w:tblPr>
      <w:tblGrid>
        <w:gridCol w:w="3456"/>
        <w:gridCol w:w="3456"/>
        <w:gridCol w:w="3456"/>
      </w:tblGrid>
      <w:tr w:rsidR="00CB6C88" w14:paraId="27A2DB07" w14:textId="77777777">
        <w:trPr>
          <w:jc w:val="center"/>
        </w:trPr>
        <w:tc>
          <w:tcPr>
            <w:tcW w:w="3456" w:type="dxa"/>
            <w:shd w:val="clear" w:color="auto" w:fill="DDECCF"/>
          </w:tcPr>
          <w:p w14:paraId="1220D3BF" w14:textId="77777777" w:rsidR="00CB6C88" w:rsidRPr="00895A65" w:rsidRDefault="00000000">
            <w:pPr>
              <w:rPr>
                <w:sz w:val="28"/>
                <w:szCs w:val="28"/>
              </w:rPr>
            </w:pPr>
            <w:r w:rsidRPr="00895A65">
              <w:rPr>
                <w:b/>
                <w:sz w:val="28"/>
                <w:szCs w:val="28"/>
              </w:rPr>
              <w:t>Role</w:t>
            </w:r>
          </w:p>
        </w:tc>
        <w:tc>
          <w:tcPr>
            <w:tcW w:w="3456" w:type="dxa"/>
            <w:shd w:val="clear" w:color="auto" w:fill="DDECCF"/>
          </w:tcPr>
          <w:p w14:paraId="10680B40" w14:textId="77777777" w:rsidR="00CB6C88" w:rsidRPr="00895A65" w:rsidRDefault="00000000">
            <w:pPr>
              <w:rPr>
                <w:sz w:val="28"/>
                <w:szCs w:val="28"/>
              </w:rPr>
            </w:pPr>
            <w:r w:rsidRPr="00895A65">
              <w:rPr>
                <w:b/>
                <w:sz w:val="28"/>
                <w:szCs w:val="28"/>
              </w:rPr>
              <w:t>Colour / Style</w:t>
            </w:r>
          </w:p>
        </w:tc>
        <w:tc>
          <w:tcPr>
            <w:tcW w:w="3456" w:type="dxa"/>
            <w:shd w:val="clear" w:color="auto" w:fill="DDECCF"/>
          </w:tcPr>
          <w:p w14:paraId="028446F5" w14:textId="77777777" w:rsidR="00CB6C88" w:rsidRPr="00895A65" w:rsidRDefault="00000000">
            <w:pPr>
              <w:rPr>
                <w:sz w:val="28"/>
                <w:szCs w:val="28"/>
              </w:rPr>
            </w:pPr>
            <w:r w:rsidRPr="00895A65">
              <w:rPr>
                <w:b/>
                <w:sz w:val="28"/>
                <w:szCs w:val="28"/>
              </w:rPr>
              <w:t>Usage</w:t>
            </w:r>
          </w:p>
        </w:tc>
      </w:tr>
      <w:tr w:rsidR="00CB6C88" w14:paraId="760E1F18" w14:textId="77777777">
        <w:trPr>
          <w:jc w:val="center"/>
        </w:trPr>
        <w:tc>
          <w:tcPr>
            <w:tcW w:w="3456" w:type="dxa"/>
          </w:tcPr>
          <w:p w14:paraId="2DB973F6" w14:textId="77777777" w:rsidR="00CB6C88" w:rsidRPr="00895A65" w:rsidRDefault="00000000">
            <w:pPr>
              <w:rPr>
                <w:sz w:val="28"/>
                <w:szCs w:val="28"/>
              </w:rPr>
            </w:pPr>
            <w:r w:rsidRPr="00895A65">
              <w:rPr>
                <w:sz w:val="28"/>
                <w:szCs w:val="28"/>
              </w:rPr>
              <w:t>Theme Colour</w:t>
            </w:r>
          </w:p>
        </w:tc>
        <w:tc>
          <w:tcPr>
            <w:tcW w:w="3456" w:type="dxa"/>
          </w:tcPr>
          <w:p w14:paraId="3EA27BBC" w14:textId="77777777" w:rsidR="00CB6C88" w:rsidRPr="00895A65" w:rsidRDefault="00000000">
            <w:pPr>
              <w:rPr>
                <w:sz w:val="28"/>
                <w:szCs w:val="28"/>
              </w:rPr>
            </w:pPr>
            <w:r w:rsidRPr="00895A65">
              <w:rPr>
                <w:sz w:val="28"/>
                <w:szCs w:val="28"/>
              </w:rPr>
              <w:t>#0d3a74</w:t>
            </w:r>
          </w:p>
        </w:tc>
        <w:tc>
          <w:tcPr>
            <w:tcW w:w="3456" w:type="dxa"/>
          </w:tcPr>
          <w:p w14:paraId="7A71AD31" w14:textId="77777777" w:rsidR="00CB6C88" w:rsidRPr="00895A65" w:rsidRDefault="00000000">
            <w:pPr>
              <w:rPr>
                <w:sz w:val="28"/>
                <w:szCs w:val="28"/>
              </w:rPr>
            </w:pPr>
            <w:r w:rsidRPr="00895A65">
              <w:rPr>
                <w:sz w:val="28"/>
                <w:szCs w:val="28"/>
              </w:rPr>
              <w:t>Page headers / major dashboard elements</w:t>
            </w:r>
          </w:p>
        </w:tc>
      </w:tr>
      <w:tr w:rsidR="00CB6C88" w14:paraId="2E5F1037" w14:textId="77777777">
        <w:trPr>
          <w:jc w:val="center"/>
        </w:trPr>
        <w:tc>
          <w:tcPr>
            <w:tcW w:w="3456" w:type="dxa"/>
          </w:tcPr>
          <w:p w14:paraId="16CBC3F2" w14:textId="77777777" w:rsidR="00CB6C88" w:rsidRPr="00895A65" w:rsidRDefault="00000000">
            <w:pPr>
              <w:rPr>
                <w:sz w:val="28"/>
                <w:szCs w:val="28"/>
              </w:rPr>
            </w:pPr>
            <w:r w:rsidRPr="00895A65">
              <w:rPr>
                <w:sz w:val="28"/>
                <w:szCs w:val="28"/>
              </w:rPr>
              <w:t>White</w:t>
            </w:r>
          </w:p>
        </w:tc>
        <w:tc>
          <w:tcPr>
            <w:tcW w:w="3456" w:type="dxa"/>
          </w:tcPr>
          <w:p w14:paraId="2228E7DE" w14:textId="77777777" w:rsidR="00CB6C88" w:rsidRPr="00895A65" w:rsidRDefault="00000000">
            <w:pPr>
              <w:rPr>
                <w:sz w:val="28"/>
                <w:szCs w:val="28"/>
              </w:rPr>
            </w:pPr>
            <w:r w:rsidRPr="00895A65">
              <w:rPr>
                <w:sz w:val="28"/>
                <w:szCs w:val="28"/>
              </w:rPr>
              <w:t>#FFFFFF</w:t>
            </w:r>
          </w:p>
        </w:tc>
        <w:tc>
          <w:tcPr>
            <w:tcW w:w="3456" w:type="dxa"/>
          </w:tcPr>
          <w:p w14:paraId="1653F808" w14:textId="77777777" w:rsidR="00CB6C88" w:rsidRPr="00895A65" w:rsidRDefault="00000000">
            <w:pPr>
              <w:rPr>
                <w:sz w:val="28"/>
                <w:szCs w:val="28"/>
              </w:rPr>
            </w:pPr>
            <w:r w:rsidRPr="00895A65">
              <w:rPr>
                <w:sz w:val="28"/>
                <w:szCs w:val="28"/>
              </w:rPr>
              <w:t>Cards and clean visual background</w:t>
            </w:r>
          </w:p>
        </w:tc>
      </w:tr>
      <w:tr w:rsidR="00CB6C88" w14:paraId="0B03A488" w14:textId="77777777">
        <w:trPr>
          <w:jc w:val="center"/>
        </w:trPr>
        <w:tc>
          <w:tcPr>
            <w:tcW w:w="3456" w:type="dxa"/>
          </w:tcPr>
          <w:p w14:paraId="0FFDE87F" w14:textId="77777777" w:rsidR="00CB6C88" w:rsidRPr="00895A65" w:rsidRDefault="00000000">
            <w:pPr>
              <w:rPr>
                <w:sz w:val="28"/>
                <w:szCs w:val="28"/>
              </w:rPr>
            </w:pPr>
            <w:r w:rsidRPr="00895A65">
              <w:rPr>
                <w:sz w:val="28"/>
                <w:szCs w:val="28"/>
              </w:rPr>
              <w:t>Blue</w:t>
            </w:r>
          </w:p>
        </w:tc>
        <w:tc>
          <w:tcPr>
            <w:tcW w:w="3456" w:type="dxa"/>
          </w:tcPr>
          <w:p w14:paraId="1ACD13CD" w14:textId="77777777" w:rsidR="00CB6C88" w:rsidRPr="00895A65" w:rsidRDefault="00000000">
            <w:pPr>
              <w:rPr>
                <w:sz w:val="28"/>
                <w:szCs w:val="28"/>
              </w:rPr>
            </w:pPr>
            <w:r w:rsidRPr="00895A65">
              <w:rPr>
                <w:sz w:val="28"/>
                <w:szCs w:val="28"/>
              </w:rPr>
              <w:t>#1A73E8</w:t>
            </w:r>
          </w:p>
        </w:tc>
        <w:tc>
          <w:tcPr>
            <w:tcW w:w="3456" w:type="dxa"/>
          </w:tcPr>
          <w:p w14:paraId="487D53C6" w14:textId="77777777" w:rsidR="00CB6C88" w:rsidRPr="00895A65" w:rsidRDefault="00000000">
            <w:pPr>
              <w:rPr>
                <w:sz w:val="28"/>
                <w:szCs w:val="28"/>
              </w:rPr>
            </w:pPr>
            <w:r w:rsidRPr="00895A65">
              <w:rPr>
                <w:sz w:val="28"/>
                <w:szCs w:val="28"/>
              </w:rPr>
              <w:t>Primary analytical visuals</w:t>
            </w:r>
          </w:p>
        </w:tc>
      </w:tr>
      <w:tr w:rsidR="00CB6C88" w14:paraId="32DB13F1" w14:textId="77777777">
        <w:trPr>
          <w:jc w:val="center"/>
        </w:trPr>
        <w:tc>
          <w:tcPr>
            <w:tcW w:w="3456" w:type="dxa"/>
          </w:tcPr>
          <w:p w14:paraId="25CBA177" w14:textId="77777777" w:rsidR="00CB6C88" w:rsidRPr="00895A65" w:rsidRDefault="00000000">
            <w:pPr>
              <w:rPr>
                <w:sz w:val="28"/>
                <w:szCs w:val="28"/>
              </w:rPr>
            </w:pPr>
            <w:r w:rsidRPr="00895A65">
              <w:rPr>
                <w:sz w:val="28"/>
                <w:szCs w:val="28"/>
              </w:rPr>
              <w:t>Accent Orange</w:t>
            </w:r>
          </w:p>
        </w:tc>
        <w:tc>
          <w:tcPr>
            <w:tcW w:w="3456" w:type="dxa"/>
          </w:tcPr>
          <w:p w14:paraId="0FFE2494" w14:textId="77777777" w:rsidR="00CB6C88" w:rsidRPr="00895A65" w:rsidRDefault="00000000">
            <w:pPr>
              <w:rPr>
                <w:sz w:val="28"/>
                <w:szCs w:val="28"/>
              </w:rPr>
            </w:pPr>
            <w:r w:rsidRPr="00895A65">
              <w:rPr>
                <w:sz w:val="28"/>
                <w:szCs w:val="28"/>
              </w:rPr>
              <w:t>#DD7030</w:t>
            </w:r>
          </w:p>
        </w:tc>
        <w:tc>
          <w:tcPr>
            <w:tcW w:w="3456" w:type="dxa"/>
          </w:tcPr>
          <w:p w14:paraId="23CE0D25" w14:textId="77777777" w:rsidR="00CB6C88" w:rsidRPr="00895A65" w:rsidRDefault="00000000">
            <w:pPr>
              <w:rPr>
                <w:sz w:val="28"/>
                <w:szCs w:val="28"/>
              </w:rPr>
            </w:pPr>
            <w:r w:rsidRPr="00895A65">
              <w:rPr>
                <w:sz w:val="28"/>
                <w:szCs w:val="28"/>
              </w:rPr>
              <w:t>Documentation section headings</w:t>
            </w:r>
          </w:p>
        </w:tc>
      </w:tr>
      <w:tr w:rsidR="00CB6C88" w14:paraId="68B2E68E" w14:textId="77777777">
        <w:trPr>
          <w:jc w:val="center"/>
        </w:trPr>
        <w:tc>
          <w:tcPr>
            <w:tcW w:w="3456" w:type="dxa"/>
          </w:tcPr>
          <w:p w14:paraId="1998D3AD" w14:textId="77777777" w:rsidR="00CB6C88" w:rsidRPr="00895A65" w:rsidRDefault="00000000">
            <w:pPr>
              <w:rPr>
                <w:sz w:val="28"/>
                <w:szCs w:val="28"/>
              </w:rPr>
            </w:pPr>
            <w:r w:rsidRPr="00895A65">
              <w:rPr>
                <w:sz w:val="28"/>
                <w:szCs w:val="28"/>
              </w:rPr>
              <w:t>Light Green</w:t>
            </w:r>
          </w:p>
        </w:tc>
        <w:tc>
          <w:tcPr>
            <w:tcW w:w="3456" w:type="dxa"/>
          </w:tcPr>
          <w:p w14:paraId="16FD667F" w14:textId="77777777" w:rsidR="00CB6C88" w:rsidRPr="00895A65" w:rsidRDefault="00000000">
            <w:pPr>
              <w:rPr>
                <w:sz w:val="28"/>
                <w:szCs w:val="28"/>
              </w:rPr>
            </w:pPr>
            <w:r w:rsidRPr="00895A65">
              <w:rPr>
                <w:sz w:val="28"/>
                <w:szCs w:val="28"/>
              </w:rPr>
              <w:t>#DDECCF</w:t>
            </w:r>
          </w:p>
        </w:tc>
        <w:tc>
          <w:tcPr>
            <w:tcW w:w="3456" w:type="dxa"/>
          </w:tcPr>
          <w:p w14:paraId="1251D707" w14:textId="77777777" w:rsidR="00CB6C88" w:rsidRPr="00895A65" w:rsidRDefault="00000000">
            <w:pPr>
              <w:rPr>
                <w:sz w:val="28"/>
                <w:szCs w:val="28"/>
              </w:rPr>
            </w:pPr>
            <w:r w:rsidRPr="00895A65">
              <w:rPr>
                <w:sz w:val="28"/>
                <w:szCs w:val="28"/>
              </w:rPr>
              <w:t>Documentation tables</w:t>
            </w:r>
          </w:p>
        </w:tc>
      </w:tr>
      <w:tr w:rsidR="00CB6C88" w14:paraId="6859AFC1" w14:textId="77777777">
        <w:trPr>
          <w:jc w:val="center"/>
        </w:trPr>
        <w:tc>
          <w:tcPr>
            <w:tcW w:w="3456" w:type="dxa"/>
          </w:tcPr>
          <w:p w14:paraId="3243CC93" w14:textId="77777777" w:rsidR="00CB6C88" w:rsidRPr="00895A65" w:rsidRDefault="00000000">
            <w:pPr>
              <w:rPr>
                <w:sz w:val="28"/>
                <w:szCs w:val="28"/>
              </w:rPr>
            </w:pPr>
            <w:r w:rsidRPr="00895A65">
              <w:rPr>
                <w:sz w:val="28"/>
                <w:szCs w:val="28"/>
              </w:rPr>
              <w:t>Typography</w:t>
            </w:r>
          </w:p>
        </w:tc>
        <w:tc>
          <w:tcPr>
            <w:tcW w:w="3456" w:type="dxa"/>
          </w:tcPr>
          <w:p w14:paraId="6E0BE7F6" w14:textId="77777777" w:rsidR="00CB6C88" w:rsidRPr="00895A65" w:rsidRDefault="00000000">
            <w:pPr>
              <w:rPr>
                <w:sz w:val="28"/>
                <w:szCs w:val="28"/>
              </w:rPr>
            </w:pPr>
            <w:r w:rsidRPr="00895A65">
              <w:rPr>
                <w:sz w:val="28"/>
                <w:szCs w:val="28"/>
              </w:rPr>
              <w:t>Aptos / Segoe UI style</w:t>
            </w:r>
          </w:p>
        </w:tc>
        <w:tc>
          <w:tcPr>
            <w:tcW w:w="3456" w:type="dxa"/>
          </w:tcPr>
          <w:p w14:paraId="59CEA9EC" w14:textId="77777777" w:rsidR="00CB6C88" w:rsidRPr="00895A65" w:rsidRDefault="00000000">
            <w:pPr>
              <w:rPr>
                <w:sz w:val="28"/>
                <w:szCs w:val="28"/>
              </w:rPr>
            </w:pPr>
            <w:r w:rsidRPr="00895A65">
              <w:rPr>
                <w:sz w:val="28"/>
                <w:szCs w:val="28"/>
              </w:rPr>
              <w:t>Readable business-report presentation</w:t>
            </w:r>
          </w:p>
        </w:tc>
      </w:tr>
    </w:tbl>
    <w:p w14:paraId="53B863F7" w14:textId="77777777" w:rsidR="00CB6C88" w:rsidRDefault="00000000">
      <w:pPr>
        <w:spacing w:after="100" w:line="252" w:lineRule="auto"/>
      </w:pPr>
      <w:r>
        <w:t>Layout principles: use KPI cards first, place the primary analytical chart below or beside them, keep slicers consistent, avoid unnecessary chart repetition, and use concise titles such as “Fraud Rate by Risk Category”.</w:t>
      </w:r>
    </w:p>
    <w:p w14:paraId="63DFE74D" w14:textId="77777777" w:rsidR="00CB6C88" w:rsidRDefault="00000000">
      <w:r>
        <w:br w:type="page"/>
      </w:r>
    </w:p>
    <w:p w14:paraId="1FB95662" w14:textId="77777777" w:rsidR="00CB6C88" w:rsidRDefault="00000000">
      <w:r>
        <w:rPr>
          <w:b/>
          <w:color w:val="DD7030"/>
          <w:sz w:val="40"/>
        </w:rPr>
        <w:lastRenderedPageBreak/>
        <w:t>Technical Notes and Known Issues</w:t>
      </w:r>
    </w:p>
    <w:p w14:paraId="2433A62D" w14:textId="77777777" w:rsidR="00CB6C88" w:rsidRPr="00895A65" w:rsidRDefault="00000000">
      <w:pPr>
        <w:spacing w:after="100" w:line="252" w:lineRule="auto"/>
        <w:rPr>
          <w:sz w:val="28"/>
          <w:szCs w:val="28"/>
        </w:rPr>
      </w:pPr>
      <w:r w:rsidRPr="00895A65">
        <w:rPr>
          <w:sz w:val="28"/>
          <w:szCs w:val="28"/>
        </w:rPr>
        <w:t>Important technical considerations identified during the project include data-type validation, categorical consistency, duplicate checking, numeric outliers and class imbalance.</w:t>
      </w:r>
    </w:p>
    <w:tbl>
      <w:tblPr>
        <w:tblStyle w:val="TableGrid"/>
        <w:tblW w:w="0" w:type="auto"/>
        <w:jc w:val="center"/>
        <w:tblLook w:val="04A0" w:firstRow="1" w:lastRow="0" w:firstColumn="1" w:lastColumn="0" w:noHBand="0" w:noVBand="1"/>
      </w:tblPr>
      <w:tblGrid>
        <w:gridCol w:w="5184"/>
        <w:gridCol w:w="5184"/>
      </w:tblGrid>
      <w:tr w:rsidR="00CB6C88" w:rsidRPr="00895A65" w14:paraId="74C84EDA" w14:textId="77777777">
        <w:trPr>
          <w:jc w:val="center"/>
        </w:trPr>
        <w:tc>
          <w:tcPr>
            <w:tcW w:w="5184" w:type="dxa"/>
            <w:shd w:val="clear" w:color="auto" w:fill="DDECCF"/>
          </w:tcPr>
          <w:p w14:paraId="6C7AC524" w14:textId="77777777" w:rsidR="00CB6C88" w:rsidRPr="00895A65" w:rsidRDefault="00000000">
            <w:pPr>
              <w:rPr>
                <w:sz w:val="28"/>
                <w:szCs w:val="28"/>
              </w:rPr>
            </w:pPr>
            <w:r w:rsidRPr="00895A65">
              <w:rPr>
                <w:b/>
                <w:sz w:val="28"/>
                <w:szCs w:val="28"/>
              </w:rPr>
              <w:t>Issue / Consideration</w:t>
            </w:r>
          </w:p>
        </w:tc>
        <w:tc>
          <w:tcPr>
            <w:tcW w:w="5184" w:type="dxa"/>
            <w:shd w:val="clear" w:color="auto" w:fill="DDECCF"/>
          </w:tcPr>
          <w:p w14:paraId="3CE9EA24" w14:textId="77777777" w:rsidR="00CB6C88" w:rsidRPr="00895A65" w:rsidRDefault="00000000">
            <w:pPr>
              <w:rPr>
                <w:sz w:val="28"/>
                <w:szCs w:val="28"/>
              </w:rPr>
            </w:pPr>
            <w:r w:rsidRPr="00895A65">
              <w:rPr>
                <w:b/>
                <w:sz w:val="28"/>
                <w:szCs w:val="28"/>
              </w:rPr>
              <w:t>Recommended Handling</w:t>
            </w:r>
          </w:p>
        </w:tc>
      </w:tr>
      <w:tr w:rsidR="00CB6C88" w:rsidRPr="00895A65" w14:paraId="7BF15DE7" w14:textId="77777777">
        <w:trPr>
          <w:jc w:val="center"/>
        </w:trPr>
        <w:tc>
          <w:tcPr>
            <w:tcW w:w="5184" w:type="dxa"/>
          </w:tcPr>
          <w:p w14:paraId="4385F0FD" w14:textId="77777777" w:rsidR="00CB6C88" w:rsidRPr="00895A65" w:rsidRDefault="00000000">
            <w:pPr>
              <w:rPr>
                <w:sz w:val="28"/>
                <w:szCs w:val="28"/>
              </w:rPr>
            </w:pPr>
            <w:r w:rsidRPr="00895A65">
              <w:rPr>
                <w:sz w:val="28"/>
                <w:szCs w:val="28"/>
              </w:rPr>
              <w:t>Class imbalance</w:t>
            </w:r>
          </w:p>
        </w:tc>
        <w:tc>
          <w:tcPr>
            <w:tcW w:w="5184" w:type="dxa"/>
          </w:tcPr>
          <w:p w14:paraId="047AF40E" w14:textId="77777777" w:rsidR="00CB6C88" w:rsidRPr="00895A65" w:rsidRDefault="00000000">
            <w:pPr>
              <w:rPr>
                <w:sz w:val="28"/>
                <w:szCs w:val="28"/>
              </w:rPr>
            </w:pPr>
            <w:r w:rsidRPr="00895A65">
              <w:rPr>
                <w:sz w:val="28"/>
                <w:szCs w:val="28"/>
              </w:rPr>
              <w:t>Use fraud-aware evaluation metrics</w:t>
            </w:r>
          </w:p>
        </w:tc>
      </w:tr>
      <w:tr w:rsidR="00CB6C88" w:rsidRPr="00895A65" w14:paraId="334DCBDF" w14:textId="77777777">
        <w:trPr>
          <w:jc w:val="center"/>
        </w:trPr>
        <w:tc>
          <w:tcPr>
            <w:tcW w:w="5184" w:type="dxa"/>
          </w:tcPr>
          <w:p w14:paraId="75AC562F" w14:textId="77777777" w:rsidR="00CB6C88" w:rsidRPr="00895A65" w:rsidRDefault="00000000">
            <w:pPr>
              <w:rPr>
                <w:sz w:val="28"/>
                <w:szCs w:val="28"/>
              </w:rPr>
            </w:pPr>
            <w:r w:rsidRPr="00895A65">
              <w:rPr>
                <w:sz w:val="28"/>
                <w:szCs w:val="28"/>
              </w:rPr>
              <w:t>Extreme Amount values</w:t>
            </w:r>
          </w:p>
        </w:tc>
        <w:tc>
          <w:tcPr>
            <w:tcW w:w="5184" w:type="dxa"/>
          </w:tcPr>
          <w:p w14:paraId="6F733F3C" w14:textId="77777777" w:rsidR="00CB6C88" w:rsidRPr="00895A65" w:rsidRDefault="00000000">
            <w:pPr>
              <w:rPr>
                <w:sz w:val="28"/>
                <w:szCs w:val="28"/>
              </w:rPr>
            </w:pPr>
            <w:r w:rsidRPr="00895A65">
              <w:rPr>
                <w:sz w:val="28"/>
                <w:szCs w:val="28"/>
              </w:rPr>
              <w:t>Inspect outliers and use median alongside mean</w:t>
            </w:r>
          </w:p>
        </w:tc>
      </w:tr>
      <w:tr w:rsidR="00CB6C88" w:rsidRPr="00895A65" w14:paraId="6DB0B14F" w14:textId="77777777">
        <w:trPr>
          <w:jc w:val="center"/>
        </w:trPr>
        <w:tc>
          <w:tcPr>
            <w:tcW w:w="5184" w:type="dxa"/>
          </w:tcPr>
          <w:p w14:paraId="4A92F337" w14:textId="77777777" w:rsidR="00CB6C88" w:rsidRPr="00895A65" w:rsidRDefault="00000000">
            <w:pPr>
              <w:rPr>
                <w:sz w:val="28"/>
                <w:szCs w:val="28"/>
              </w:rPr>
            </w:pPr>
            <w:r w:rsidRPr="00895A65">
              <w:rPr>
                <w:sz w:val="28"/>
                <w:szCs w:val="28"/>
              </w:rPr>
              <w:t>Categorical inconsistencies</w:t>
            </w:r>
          </w:p>
        </w:tc>
        <w:tc>
          <w:tcPr>
            <w:tcW w:w="5184" w:type="dxa"/>
          </w:tcPr>
          <w:p w14:paraId="02897095" w14:textId="77777777" w:rsidR="00CB6C88" w:rsidRPr="00895A65" w:rsidRDefault="00000000">
            <w:pPr>
              <w:rPr>
                <w:sz w:val="28"/>
                <w:szCs w:val="28"/>
              </w:rPr>
            </w:pPr>
            <w:r w:rsidRPr="00895A65">
              <w:rPr>
                <w:sz w:val="28"/>
                <w:szCs w:val="28"/>
              </w:rPr>
              <w:t>Standardize values before grouping</w:t>
            </w:r>
          </w:p>
        </w:tc>
      </w:tr>
      <w:tr w:rsidR="00CB6C88" w:rsidRPr="00895A65" w14:paraId="113DF0C4" w14:textId="77777777">
        <w:trPr>
          <w:jc w:val="center"/>
        </w:trPr>
        <w:tc>
          <w:tcPr>
            <w:tcW w:w="5184" w:type="dxa"/>
          </w:tcPr>
          <w:p w14:paraId="2E8F11D9" w14:textId="77777777" w:rsidR="00CB6C88" w:rsidRPr="00895A65" w:rsidRDefault="00000000">
            <w:pPr>
              <w:rPr>
                <w:sz w:val="28"/>
                <w:szCs w:val="28"/>
              </w:rPr>
            </w:pPr>
            <w:r w:rsidRPr="00895A65">
              <w:rPr>
                <w:sz w:val="28"/>
                <w:szCs w:val="28"/>
              </w:rPr>
              <w:t>High-cardinality IDs</w:t>
            </w:r>
          </w:p>
        </w:tc>
        <w:tc>
          <w:tcPr>
            <w:tcW w:w="5184" w:type="dxa"/>
          </w:tcPr>
          <w:p w14:paraId="41AC7CD6" w14:textId="77777777" w:rsidR="00CB6C88" w:rsidRPr="00895A65" w:rsidRDefault="00000000">
            <w:pPr>
              <w:rPr>
                <w:sz w:val="28"/>
                <w:szCs w:val="28"/>
              </w:rPr>
            </w:pPr>
            <w:r w:rsidRPr="00895A65">
              <w:rPr>
                <w:sz w:val="28"/>
                <w:szCs w:val="28"/>
              </w:rPr>
              <w:t>Use IDs for relationships, not unnecessary visuals</w:t>
            </w:r>
          </w:p>
        </w:tc>
      </w:tr>
      <w:tr w:rsidR="00CB6C88" w:rsidRPr="00895A65" w14:paraId="757DF70E" w14:textId="77777777">
        <w:trPr>
          <w:jc w:val="center"/>
        </w:trPr>
        <w:tc>
          <w:tcPr>
            <w:tcW w:w="5184" w:type="dxa"/>
          </w:tcPr>
          <w:p w14:paraId="104A4C93" w14:textId="77777777" w:rsidR="00CB6C88" w:rsidRPr="00895A65" w:rsidRDefault="00000000">
            <w:pPr>
              <w:rPr>
                <w:sz w:val="28"/>
                <w:szCs w:val="28"/>
              </w:rPr>
            </w:pPr>
            <w:r w:rsidRPr="00895A65">
              <w:rPr>
                <w:sz w:val="28"/>
                <w:szCs w:val="28"/>
              </w:rPr>
              <w:t>Dashboard performance</w:t>
            </w:r>
          </w:p>
        </w:tc>
        <w:tc>
          <w:tcPr>
            <w:tcW w:w="5184" w:type="dxa"/>
          </w:tcPr>
          <w:p w14:paraId="0D684DD1" w14:textId="77777777" w:rsidR="00CB6C88" w:rsidRPr="00895A65" w:rsidRDefault="00000000">
            <w:pPr>
              <w:rPr>
                <w:sz w:val="28"/>
                <w:szCs w:val="28"/>
              </w:rPr>
            </w:pPr>
            <w:r w:rsidRPr="00895A65">
              <w:rPr>
                <w:sz w:val="28"/>
                <w:szCs w:val="28"/>
              </w:rPr>
              <w:t>Remove unused columns and centralize measures</w:t>
            </w:r>
          </w:p>
        </w:tc>
      </w:tr>
      <w:tr w:rsidR="00CB6C88" w:rsidRPr="00895A65" w14:paraId="5011F7D1" w14:textId="77777777">
        <w:trPr>
          <w:jc w:val="center"/>
        </w:trPr>
        <w:tc>
          <w:tcPr>
            <w:tcW w:w="5184" w:type="dxa"/>
          </w:tcPr>
          <w:p w14:paraId="7C7BD3C3" w14:textId="77777777" w:rsidR="00CB6C88" w:rsidRPr="00895A65" w:rsidRDefault="00000000">
            <w:pPr>
              <w:rPr>
                <w:sz w:val="28"/>
                <w:szCs w:val="28"/>
              </w:rPr>
            </w:pPr>
            <w:r w:rsidRPr="00895A65">
              <w:rPr>
                <w:sz w:val="28"/>
                <w:szCs w:val="28"/>
              </w:rPr>
              <w:t>Many-to-many relationships</w:t>
            </w:r>
          </w:p>
        </w:tc>
        <w:tc>
          <w:tcPr>
            <w:tcW w:w="5184" w:type="dxa"/>
          </w:tcPr>
          <w:p w14:paraId="3577CD76" w14:textId="77777777" w:rsidR="00CB6C88" w:rsidRPr="00895A65" w:rsidRDefault="00000000">
            <w:pPr>
              <w:rPr>
                <w:sz w:val="28"/>
                <w:szCs w:val="28"/>
              </w:rPr>
            </w:pPr>
            <w:r w:rsidRPr="00895A65">
              <w:rPr>
                <w:sz w:val="28"/>
                <w:szCs w:val="28"/>
              </w:rPr>
              <w:t>Ensure dimension keys are unique</w:t>
            </w:r>
          </w:p>
        </w:tc>
      </w:tr>
      <w:tr w:rsidR="00CB6C88" w:rsidRPr="00895A65" w14:paraId="28B2515F" w14:textId="77777777">
        <w:trPr>
          <w:jc w:val="center"/>
        </w:trPr>
        <w:tc>
          <w:tcPr>
            <w:tcW w:w="5184" w:type="dxa"/>
          </w:tcPr>
          <w:p w14:paraId="5C5CDF7F" w14:textId="77777777" w:rsidR="00CB6C88" w:rsidRPr="00895A65" w:rsidRDefault="00000000">
            <w:pPr>
              <w:rPr>
                <w:sz w:val="28"/>
                <w:szCs w:val="28"/>
              </w:rPr>
            </w:pPr>
            <w:r w:rsidRPr="00895A65">
              <w:rPr>
                <w:sz w:val="28"/>
                <w:szCs w:val="28"/>
              </w:rPr>
              <w:t>Correlation interpretation</w:t>
            </w:r>
          </w:p>
        </w:tc>
        <w:tc>
          <w:tcPr>
            <w:tcW w:w="5184" w:type="dxa"/>
          </w:tcPr>
          <w:p w14:paraId="71F6EB6B" w14:textId="77777777" w:rsidR="00CB6C88" w:rsidRPr="00895A65" w:rsidRDefault="00000000">
            <w:pPr>
              <w:rPr>
                <w:sz w:val="28"/>
                <w:szCs w:val="28"/>
              </w:rPr>
            </w:pPr>
            <w:r w:rsidRPr="00895A65">
              <w:rPr>
                <w:sz w:val="28"/>
                <w:szCs w:val="28"/>
              </w:rPr>
              <w:t>Do not treat correlation as causation</w:t>
            </w:r>
          </w:p>
        </w:tc>
      </w:tr>
    </w:tbl>
    <w:p w14:paraId="5BE879C2" w14:textId="77777777" w:rsidR="00CB6C88" w:rsidRDefault="00000000">
      <w:r>
        <w:br w:type="page"/>
      </w:r>
    </w:p>
    <w:p w14:paraId="0093F5ED" w14:textId="77777777" w:rsidR="00CB6C88" w:rsidRDefault="00000000">
      <w:r>
        <w:rPr>
          <w:b/>
          <w:color w:val="DD7030"/>
          <w:sz w:val="40"/>
        </w:rPr>
        <w:lastRenderedPageBreak/>
        <w:t>Glossary</w:t>
      </w:r>
    </w:p>
    <w:tbl>
      <w:tblPr>
        <w:tblStyle w:val="TableGrid"/>
        <w:tblW w:w="0" w:type="auto"/>
        <w:jc w:val="center"/>
        <w:tblLook w:val="04A0" w:firstRow="1" w:lastRow="0" w:firstColumn="1" w:lastColumn="0" w:noHBand="0" w:noVBand="1"/>
      </w:tblPr>
      <w:tblGrid>
        <w:gridCol w:w="5184"/>
        <w:gridCol w:w="5184"/>
      </w:tblGrid>
      <w:tr w:rsidR="00CB6C88" w14:paraId="6DD51D68" w14:textId="77777777">
        <w:trPr>
          <w:jc w:val="center"/>
        </w:trPr>
        <w:tc>
          <w:tcPr>
            <w:tcW w:w="5184" w:type="dxa"/>
            <w:shd w:val="clear" w:color="auto" w:fill="DDECCF"/>
          </w:tcPr>
          <w:p w14:paraId="474E2E88" w14:textId="77777777" w:rsidR="00CB6C88" w:rsidRPr="00895A65" w:rsidRDefault="00000000">
            <w:pPr>
              <w:rPr>
                <w:sz w:val="28"/>
                <w:szCs w:val="28"/>
              </w:rPr>
            </w:pPr>
            <w:r w:rsidRPr="00895A65">
              <w:rPr>
                <w:b/>
                <w:sz w:val="28"/>
                <w:szCs w:val="28"/>
              </w:rPr>
              <w:t>Term</w:t>
            </w:r>
          </w:p>
        </w:tc>
        <w:tc>
          <w:tcPr>
            <w:tcW w:w="5184" w:type="dxa"/>
            <w:shd w:val="clear" w:color="auto" w:fill="DDECCF"/>
          </w:tcPr>
          <w:p w14:paraId="1D5C0268" w14:textId="77777777" w:rsidR="00CB6C88" w:rsidRPr="00895A65" w:rsidRDefault="00000000">
            <w:pPr>
              <w:rPr>
                <w:sz w:val="28"/>
                <w:szCs w:val="28"/>
              </w:rPr>
            </w:pPr>
            <w:r w:rsidRPr="00895A65">
              <w:rPr>
                <w:b/>
                <w:sz w:val="28"/>
                <w:szCs w:val="28"/>
              </w:rPr>
              <w:t>Definition</w:t>
            </w:r>
          </w:p>
        </w:tc>
      </w:tr>
      <w:tr w:rsidR="00CB6C88" w14:paraId="2C541287" w14:textId="77777777">
        <w:trPr>
          <w:jc w:val="center"/>
        </w:trPr>
        <w:tc>
          <w:tcPr>
            <w:tcW w:w="5184" w:type="dxa"/>
          </w:tcPr>
          <w:p w14:paraId="23D5FF84" w14:textId="77777777" w:rsidR="00CB6C88" w:rsidRPr="00895A65" w:rsidRDefault="00000000">
            <w:pPr>
              <w:rPr>
                <w:sz w:val="28"/>
                <w:szCs w:val="28"/>
              </w:rPr>
            </w:pPr>
            <w:r w:rsidRPr="00895A65">
              <w:rPr>
                <w:sz w:val="28"/>
                <w:szCs w:val="28"/>
              </w:rPr>
              <w:t>Fraud Rate</w:t>
            </w:r>
          </w:p>
        </w:tc>
        <w:tc>
          <w:tcPr>
            <w:tcW w:w="5184" w:type="dxa"/>
          </w:tcPr>
          <w:p w14:paraId="63B8319C" w14:textId="77777777" w:rsidR="00CB6C88" w:rsidRPr="00895A65" w:rsidRDefault="00000000">
            <w:pPr>
              <w:rPr>
                <w:sz w:val="28"/>
                <w:szCs w:val="28"/>
              </w:rPr>
            </w:pPr>
            <w:r w:rsidRPr="00895A65">
              <w:rPr>
                <w:sz w:val="28"/>
                <w:szCs w:val="28"/>
              </w:rPr>
              <w:t>Fraud transactions divided by total transactions</w:t>
            </w:r>
          </w:p>
        </w:tc>
      </w:tr>
      <w:tr w:rsidR="00CB6C88" w14:paraId="137AC6F8" w14:textId="77777777">
        <w:trPr>
          <w:jc w:val="center"/>
        </w:trPr>
        <w:tc>
          <w:tcPr>
            <w:tcW w:w="5184" w:type="dxa"/>
          </w:tcPr>
          <w:p w14:paraId="30578B41" w14:textId="77777777" w:rsidR="00CB6C88" w:rsidRPr="00895A65" w:rsidRDefault="00000000">
            <w:pPr>
              <w:rPr>
                <w:sz w:val="28"/>
                <w:szCs w:val="28"/>
              </w:rPr>
            </w:pPr>
            <w:r w:rsidRPr="00895A65">
              <w:rPr>
                <w:sz w:val="28"/>
                <w:szCs w:val="28"/>
              </w:rPr>
              <w:t>Risk Score</w:t>
            </w:r>
          </w:p>
        </w:tc>
        <w:tc>
          <w:tcPr>
            <w:tcW w:w="5184" w:type="dxa"/>
          </w:tcPr>
          <w:p w14:paraId="2985F7A9" w14:textId="77777777" w:rsidR="00CB6C88" w:rsidRPr="00895A65" w:rsidRDefault="00000000">
            <w:pPr>
              <w:rPr>
                <w:sz w:val="28"/>
                <w:szCs w:val="28"/>
              </w:rPr>
            </w:pPr>
            <w:r w:rsidRPr="00895A65">
              <w:rPr>
                <w:sz w:val="28"/>
                <w:szCs w:val="28"/>
              </w:rPr>
              <w:t>Numerical indicator representing transaction risk</w:t>
            </w:r>
          </w:p>
        </w:tc>
      </w:tr>
      <w:tr w:rsidR="00CB6C88" w14:paraId="3E1B8ABF" w14:textId="77777777">
        <w:trPr>
          <w:jc w:val="center"/>
        </w:trPr>
        <w:tc>
          <w:tcPr>
            <w:tcW w:w="5184" w:type="dxa"/>
          </w:tcPr>
          <w:p w14:paraId="682FD0E3" w14:textId="77777777" w:rsidR="00CB6C88" w:rsidRPr="00895A65" w:rsidRDefault="00000000">
            <w:pPr>
              <w:rPr>
                <w:sz w:val="28"/>
                <w:szCs w:val="28"/>
              </w:rPr>
            </w:pPr>
            <w:r w:rsidRPr="00895A65">
              <w:rPr>
                <w:sz w:val="28"/>
                <w:szCs w:val="28"/>
              </w:rPr>
              <w:t>Velocity Risk</w:t>
            </w:r>
          </w:p>
        </w:tc>
        <w:tc>
          <w:tcPr>
            <w:tcW w:w="5184" w:type="dxa"/>
          </w:tcPr>
          <w:p w14:paraId="0D6D8888" w14:textId="77777777" w:rsidR="00CB6C88" w:rsidRPr="00895A65" w:rsidRDefault="00000000">
            <w:pPr>
              <w:rPr>
                <w:sz w:val="28"/>
                <w:szCs w:val="28"/>
              </w:rPr>
            </w:pPr>
            <w:r w:rsidRPr="00895A65">
              <w:rPr>
                <w:sz w:val="28"/>
                <w:szCs w:val="28"/>
              </w:rPr>
              <w:t>Risk classification based on transaction frequency/intensity</w:t>
            </w:r>
          </w:p>
        </w:tc>
      </w:tr>
      <w:tr w:rsidR="00CB6C88" w14:paraId="6EB33186" w14:textId="77777777">
        <w:trPr>
          <w:jc w:val="center"/>
        </w:trPr>
        <w:tc>
          <w:tcPr>
            <w:tcW w:w="5184" w:type="dxa"/>
          </w:tcPr>
          <w:p w14:paraId="41A683D9" w14:textId="77777777" w:rsidR="00CB6C88" w:rsidRPr="00895A65" w:rsidRDefault="00000000">
            <w:pPr>
              <w:rPr>
                <w:sz w:val="28"/>
                <w:szCs w:val="28"/>
              </w:rPr>
            </w:pPr>
            <w:r w:rsidRPr="00895A65">
              <w:rPr>
                <w:sz w:val="28"/>
                <w:szCs w:val="28"/>
              </w:rPr>
              <w:t>Location Risk</w:t>
            </w:r>
          </w:p>
        </w:tc>
        <w:tc>
          <w:tcPr>
            <w:tcW w:w="5184" w:type="dxa"/>
          </w:tcPr>
          <w:p w14:paraId="2C1CFA18" w14:textId="77777777" w:rsidR="00CB6C88" w:rsidRPr="00895A65" w:rsidRDefault="00000000">
            <w:pPr>
              <w:rPr>
                <w:sz w:val="28"/>
                <w:szCs w:val="28"/>
              </w:rPr>
            </w:pPr>
            <w:r w:rsidRPr="00895A65">
              <w:rPr>
                <w:sz w:val="28"/>
                <w:szCs w:val="28"/>
              </w:rPr>
              <w:t>Risk classification associated with location context</w:t>
            </w:r>
          </w:p>
        </w:tc>
      </w:tr>
      <w:tr w:rsidR="00CB6C88" w14:paraId="7D62B6F6" w14:textId="77777777">
        <w:trPr>
          <w:jc w:val="center"/>
        </w:trPr>
        <w:tc>
          <w:tcPr>
            <w:tcW w:w="5184" w:type="dxa"/>
          </w:tcPr>
          <w:p w14:paraId="6B7FD478" w14:textId="77777777" w:rsidR="00CB6C88" w:rsidRPr="00895A65" w:rsidRDefault="00000000">
            <w:pPr>
              <w:rPr>
                <w:sz w:val="28"/>
                <w:szCs w:val="28"/>
              </w:rPr>
            </w:pPr>
            <w:r w:rsidRPr="00895A65">
              <w:rPr>
                <w:sz w:val="28"/>
                <w:szCs w:val="28"/>
              </w:rPr>
              <w:t>Login Risk</w:t>
            </w:r>
          </w:p>
        </w:tc>
        <w:tc>
          <w:tcPr>
            <w:tcW w:w="5184" w:type="dxa"/>
          </w:tcPr>
          <w:p w14:paraId="2206E3ED" w14:textId="77777777" w:rsidR="00CB6C88" w:rsidRPr="00895A65" w:rsidRDefault="00000000">
            <w:pPr>
              <w:rPr>
                <w:sz w:val="28"/>
                <w:szCs w:val="28"/>
              </w:rPr>
            </w:pPr>
            <w:r w:rsidRPr="00895A65">
              <w:rPr>
                <w:sz w:val="28"/>
                <w:szCs w:val="28"/>
              </w:rPr>
              <w:t>Risk classification based on authentication behaviour</w:t>
            </w:r>
          </w:p>
        </w:tc>
      </w:tr>
      <w:tr w:rsidR="00CB6C88" w14:paraId="1A0F52ED" w14:textId="77777777">
        <w:trPr>
          <w:jc w:val="center"/>
        </w:trPr>
        <w:tc>
          <w:tcPr>
            <w:tcW w:w="5184" w:type="dxa"/>
          </w:tcPr>
          <w:p w14:paraId="4F120097" w14:textId="77777777" w:rsidR="00CB6C88" w:rsidRPr="00895A65" w:rsidRDefault="00000000">
            <w:pPr>
              <w:rPr>
                <w:sz w:val="28"/>
                <w:szCs w:val="28"/>
              </w:rPr>
            </w:pPr>
            <w:r w:rsidRPr="00895A65">
              <w:rPr>
                <w:sz w:val="28"/>
                <w:szCs w:val="28"/>
              </w:rPr>
              <w:t>Anomaly Flag</w:t>
            </w:r>
          </w:p>
        </w:tc>
        <w:tc>
          <w:tcPr>
            <w:tcW w:w="5184" w:type="dxa"/>
          </w:tcPr>
          <w:p w14:paraId="00AD7933" w14:textId="77777777" w:rsidR="00CB6C88" w:rsidRPr="00895A65" w:rsidRDefault="00000000">
            <w:pPr>
              <w:rPr>
                <w:sz w:val="28"/>
                <w:szCs w:val="28"/>
              </w:rPr>
            </w:pPr>
            <w:r w:rsidRPr="00895A65">
              <w:rPr>
                <w:sz w:val="28"/>
                <w:szCs w:val="28"/>
              </w:rPr>
              <w:t>Indicator that a transaction is unusual according to the dataset logic</w:t>
            </w:r>
          </w:p>
        </w:tc>
      </w:tr>
      <w:tr w:rsidR="00CB6C88" w14:paraId="56BB80C0" w14:textId="77777777">
        <w:trPr>
          <w:jc w:val="center"/>
        </w:trPr>
        <w:tc>
          <w:tcPr>
            <w:tcW w:w="5184" w:type="dxa"/>
          </w:tcPr>
          <w:p w14:paraId="58ED06D1" w14:textId="77777777" w:rsidR="00CB6C88" w:rsidRPr="00895A65" w:rsidRDefault="00000000">
            <w:pPr>
              <w:rPr>
                <w:sz w:val="28"/>
                <w:szCs w:val="28"/>
              </w:rPr>
            </w:pPr>
            <w:r w:rsidRPr="00895A65">
              <w:rPr>
                <w:sz w:val="28"/>
                <w:szCs w:val="28"/>
              </w:rPr>
              <w:t>KPI</w:t>
            </w:r>
          </w:p>
        </w:tc>
        <w:tc>
          <w:tcPr>
            <w:tcW w:w="5184" w:type="dxa"/>
          </w:tcPr>
          <w:p w14:paraId="182B7887" w14:textId="77777777" w:rsidR="00CB6C88" w:rsidRPr="00895A65" w:rsidRDefault="00000000">
            <w:pPr>
              <w:rPr>
                <w:sz w:val="28"/>
                <w:szCs w:val="28"/>
              </w:rPr>
            </w:pPr>
            <w:r w:rsidRPr="00895A65">
              <w:rPr>
                <w:sz w:val="28"/>
                <w:szCs w:val="28"/>
              </w:rPr>
              <w:t>Key Performance Indicator</w:t>
            </w:r>
          </w:p>
        </w:tc>
      </w:tr>
      <w:tr w:rsidR="00CB6C88" w14:paraId="2699A496" w14:textId="77777777">
        <w:trPr>
          <w:jc w:val="center"/>
        </w:trPr>
        <w:tc>
          <w:tcPr>
            <w:tcW w:w="5184" w:type="dxa"/>
          </w:tcPr>
          <w:p w14:paraId="724717F2" w14:textId="77777777" w:rsidR="00CB6C88" w:rsidRPr="00895A65" w:rsidRDefault="00000000">
            <w:pPr>
              <w:rPr>
                <w:sz w:val="28"/>
                <w:szCs w:val="28"/>
              </w:rPr>
            </w:pPr>
            <w:r w:rsidRPr="00895A65">
              <w:rPr>
                <w:sz w:val="28"/>
                <w:szCs w:val="28"/>
              </w:rPr>
              <w:t>DAX</w:t>
            </w:r>
          </w:p>
        </w:tc>
        <w:tc>
          <w:tcPr>
            <w:tcW w:w="5184" w:type="dxa"/>
          </w:tcPr>
          <w:p w14:paraId="2C6E82B8" w14:textId="77777777" w:rsidR="00CB6C88" w:rsidRPr="00895A65" w:rsidRDefault="00000000">
            <w:pPr>
              <w:rPr>
                <w:sz w:val="28"/>
                <w:szCs w:val="28"/>
              </w:rPr>
            </w:pPr>
            <w:r w:rsidRPr="00895A65">
              <w:rPr>
                <w:sz w:val="28"/>
                <w:szCs w:val="28"/>
              </w:rPr>
              <w:t>Data Analysis Expressions used in Power BI</w:t>
            </w:r>
          </w:p>
        </w:tc>
      </w:tr>
      <w:tr w:rsidR="00CB6C88" w14:paraId="5B4A6F6A" w14:textId="77777777">
        <w:trPr>
          <w:jc w:val="center"/>
        </w:trPr>
        <w:tc>
          <w:tcPr>
            <w:tcW w:w="5184" w:type="dxa"/>
          </w:tcPr>
          <w:p w14:paraId="6F4BDCDD" w14:textId="77777777" w:rsidR="00CB6C88" w:rsidRPr="00895A65" w:rsidRDefault="00000000">
            <w:pPr>
              <w:rPr>
                <w:sz w:val="28"/>
                <w:szCs w:val="28"/>
              </w:rPr>
            </w:pPr>
            <w:r w:rsidRPr="00895A65">
              <w:rPr>
                <w:sz w:val="28"/>
                <w:szCs w:val="28"/>
              </w:rPr>
              <w:t>Fact Table</w:t>
            </w:r>
          </w:p>
        </w:tc>
        <w:tc>
          <w:tcPr>
            <w:tcW w:w="5184" w:type="dxa"/>
          </w:tcPr>
          <w:p w14:paraId="4C650A56" w14:textId="77777777" w:rsidR="00CB6C88" w:rsidRPr="00895A65" w:rsidRDefault="00000000">
            <w:pPr>
              <w:rPr>
                <w:sz w:val="28"/>
                <w:szCs w:val="28"/>
              </w:rPr>
            </w:pPr>
            <w:r w:rsidRPr="00895A65">
              <w:rPr>
                <w:sz w:val="28"/>
                <w:szCs w:val="28"/>
              </w:rPr>
              <w:t>Central transaction-level table</w:t>
            </w:r>
          </w:p>
        </w:tc>
      </w:tr>
      <w:tr w:rsidR="00CB6C88" w14:paraId="6234CB36" w14:textId="77777777">
        <w:trPr>
          <w:jc w:val="center"/>
        </w:trPr>
        <w:tc>
          <w:tcPr>
            <w:tcW w:w="5184" w:type="dxa"/>
          </w:tcPr>
          <w:p w14:paraId="51A11E1B" w14:textId="77777777" w:rsidR="00CB6C88" w:rsidRPr="00895A65" w:rsidRDefault="00000000">
            <w:pPr>
              <w:rPr>
                <w:sz w:val="28"/>
                <w:szCs w:val="28"/>
              </w:rPr>
            </w:pPr>
            <w:r w:rsidRPr="00895A65">
              <w:rPr>
                <w:sz w:val="28"/>
                <w:szCs w:val="28"/>
              </w:rPr>
              <w:t>Dimension Table</w:t>
            </w:r>
          </w:p>
        </w:tc>
        <w:tc>
          <w:tcPr>
            <w:tcW w:w="5184" w:type="dxa"/>
          </w:tcPr>
          <w:p w14:paraId="2D0CE187" w14:textId="77777777" w:rsidR="00CB6C88" w:rsidRPr="00895A65" w:rsidRDefault="00000000">
            <w:pPr>
              <w:rPr>
                <w:sz w:val="28"/>
                <w:szCs w:val="28"/>
              </w:rPr>
            </w:pPr>
            <w:r w:rsidRPr="00895A65">
              <w:rPr>
                <w:sz w:val="28"/>
                <w:szCs w:val="28"/>
              </w:rPr>
              <w:t>Descriptive table used for filtering/grouping</w:t>
            </w:r>
          </w:p>
        </w:tc>
      </w:tr>
      <w:tr w:rsidR="00CB6C88" w14:paraId="74EC02F7" w14:textId="77777777">
        <w:trPr>
          <w:jc w:val="center"/>
        </w:trPr>
        <w:tc>
          <w:tcPr>
            <w:tcW w:w="5184" w:type="dxa"/>
          </w:tcPr>
          <w:p w14:paraId="1E64C849" w14:textId="77777777" w:rsidR="00CB6C88" w:rsidRPr="00895A65" w:rsidRDefault="00000000">
            <w:pPr>
              <w:rPr>
                <w:sz w:val="28"/>
                <w:szCs w:val="28"/>
              </w:rPr>
            </w:pPr>
            <w:r w:rsidRPr="00895A65">
              <w:rPr>
                <w:sz w:val="28"/>
                <w:szCs w:val="28"/>
              </w:rPr>
              <w:t>Slicer</w:t>
            </w:r>
          </w:p>
        </w:tc>
        <w:tc>
          <w:tcPr>
            <w:tcW w:w="5184" w:type="dxa"/>
          </w:tcPr>
          <w:p w14:paraId="1B64610D" w14:textId="77777777" w:rsidR="00CB6C88" w:rsidRPr="00895A65" w:rsidRDefault="00000000">
            <w:pPr>
              <w:rPr>
                <w:sz w:val="28"/>
                <w:szCs w:val="28"/>
              </w:rPr>
            </w:pPr>
            <w:r w:rsidRPr="00895A65">
              <w:rPr>
                <w:sz w:val="28"/>
                <w:szCs w:val="28"/>
              </w:rPr>
              <w:t>Interactive Power BI filter control</w:t>
            </w:r>
          </w:p>
        </w:tc>
      </w:tr>
      <w:tr w:rsidR="00CB6C88" w14:paraId="05BC1950" w14:textId="77777777">
        <w:trPr>
          <w:jc w:val="center"/>
        </w:trPr>
        <w:tc>
          <w:tcPr>
            <w:tcW w:w="5184" w:type="dxa"/>
          </w:tcPr>
          <w:p w14:paraId="1D3AB65E" w14:textId="77777777" w:rsidR="00CB6C88" w:rsidRPr="00895A65" w:rsidRDefault="00000000">
            <w:pPr>
              <w:rPr>
                <w:sz w:val="28"/>
                <w:szCs w:val="28"/>
              </w:rPr>
            </w:pPr>
            <w:r w:rsidRPr="00895A65">
              <w:rPr>
                <w:sz w:val="28"/>
                <w:szCs w:val="28"/>
              </w:rPr>
              <w:t>EDA</w:t>
            </w:r>
          </w:p>
        </w:tc>
        <w:tc>
          <w:tcPr>
            <w:tcW w:w="5184" w:type="dxa"/>
          </w:tcPr>
          <w:p w14:paraId="7072F8B5" w14:textId="77777777" w:rsidR="00CB6C88" w:rsidRPr="00895A65" w:rsidRDefault="00000000">
            <w:pPr>
              <w:rPr>
                <w:sz w:val="28"/>
                <w:szCs w:val="28"/>
              </w:rPr>
            </w:pPr>
            <w:r w:rsidRPr="00895A65">
              <w:rPr>
                <w:sz w:val="28"/>
                <w:szCs w:val="28"/>
              </w:rPr>
              <w:t>Exploratory Data Analysis</w:t>
            </w:r>
          </w:p>
        </w:tc>
      </w:tr>
    </w:tbl>
    <w:p w14:paraId="1C23D8B9" w14:textId="77777777" w:rsidR="00CB6C88" w:rsidRDefault="00000000">
      <w:r>
        <w:br w:type="page"/>
      </w:r>
    </w:p>
    <w:p w14:paraId="263DEFB3" w14:textId="77777777" w:rsidR="00CB6C88" w:rsidRPr="00895A65" w:rsidRDefault="00000000">
      <w:pPr>
        <w:rPr>
          <w:sz w:val="28"/>
          <w:szCs w:val="28"/>
        </w:rPr>
      </w:pPr>
      <w:r w:rsidRPr="00895A65">
        <w:rPr>
          <w:b/>
          <w:color w:val="DD7030"/>
          <w:sz w:val="28"/>
          <w:szCs w:val="28"/>
        </w:rPr>
        <w:lastRenderedPageBreak/>
        <w:t>Conclusion</w:t>
      </w:r>
    </w:p>
    <w:p w14:paraId="31216C3D" w14:textId="77777777" w:rsidR="00CB6C88" w:rsidRPr="00895A65" w:rsidRDefault="00000000">
      <w:pPr>
        <w:spacing w:after="100" w:line="252" w:lineRule="auto"/>
        <w:rPr>
          <w:sz w:val="28"/>
          <w:szCs w:val="28"/>
        </w:rPr>
      </w:pPr>
      <w:r w:rsidRPr="00895A65">
        <w:rPr>
          <w:sz w:val="28"/>
          <w:szCs w:val="28"/>
        </w:rPr>
        <w:t>The Online Transaction Fraud Detection project successfully combines Python exploratory analysis with Power BI dashboarding to transform transaction-level records into actionable fraud intelligence. The dataset contains 19,697 transactions and 653 fraud cases, producing an overall fraud rate of approximately 3.32%.</w:t>
      </w:r>
    </w:p>
    <w:p w14:paraId="6A421B34" w14:textId="77777777" w:rsidR="00CB6C88" w:rsidRPr="00895A65" w:rsidRDefault="00000000">
      <w:pPr>
        <w:spacing w:after="100" w:line="252" w:lineRule="auto"/>
        <w:rPr>
          <w:sz w:val="28"/>
          <w:szCs w:val="28"/>
        </w:rPr>
      </w:pPr>
      <w:r w:rsidRPr="00895A65">
        <w:rPr>
          <w:sz w:val="28"/>
          <w:szCs w:val="28"/>
        </w:rPr>
        <w:t>The analysis demonstrates that fraud should be investigated as a multi-dimensional problem. Transaction value, failed login attempts, velocity, payment method, customer segment, device, location, international status and time can each contribute useful context, but no single variable should be treated as a complete fraud rule.</w:t>
      </w:r>
    </w:p>
    <w:p w14:paraId="051A78D4" w14:textId="77777777" w:rsidR="00CB6C88" w:rsidRPr="00895A65" w:rsidRDefault="00000000">
      <w:pPr>
        <w:spacing w:after="100" w:line="252" w:lineRule="auto"/>
        <w:rPr>
          <w:sz w:val="28"/>
          <w:szCs w:val="28"/>
        </w:rPr>
      </w:pPr>
      <w:r w:rsidRPr="00895A65">
        <w:rPr>
          <w:sz w:val="28"/>
          <w:szCs w:val="28"/>
        </w:rPr>
        <w:t>The Power BI dashboard provides an executive overview followed by dedicated risk, transaction behaviour, device/payment and location pages, ending with a consolidated insights layer. The project therefore demonstrates practical skills in data cleaning, SQL validation, Python EDA, Power BI modelling, DAX measures, visualization and business interpretation.</w:t>
      </w:r>
    </w:p>
    <w:p w14:paraId="639A15CF" w14:textId="06EFBC3D" w:rsidR="00CB6C88" w:rsidRDefault="00CB6C88">
      <w:pPr>
        <w:jc w:val="center"/>
      </w:pPr>
    </w:p>
    <w:sectPr w:rsidR="00CB6C88" w:rsidSect="00034616">
      <w:footerReference w:type="default" r:id="rId21"/>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DAA90" w14:textId="77777777" w:rsidR="00681AD1" w:rsidRDefault="00681AD1" w:rsidP="00895A65">
      <w:pPr>
        <w:spacing w:after="0" w:line="240" w:lineRule="auto"/>
      </w:pPr>
      <w:r>
        <w:separator/>
      </w:r>
    </w:p>
  </w:endnote>
  <w:endnote w:type="continuationSeparator" w:id="0">
    <w:p w14:paraId="6B397F66" w14:textId="77777777" w:rsidR="00681AD1" w:rsidRDefault="00681AD1" w:rsidP="00895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5265298"/>
      <w:docPartObj>
        <w:docPartGallery w:val="Page Numbers (Bottom of Page)"/>
        <w:docPartUnique/>
      </w:docPartObj>
    </w:sdtPr>
    <w:sdtEndPr>
      <w:rPr>
        <w:noProof/>
      </w:rPr>
    </w:sdtEndPr>
    <w:sdtContent>
      <w:p w14:paraId="2FB4ADD9" w14:textId="430D63B4" w:rsidR="00895A65" w:rsidRDefault="00895A6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BB154B" w14:textId="77777777" w:rsidR="00895A65" w:rsidRDefault="00895A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A6DD1" w14:textId="77777777" w:rsidR="00681AD1" w:rsidRDefault="00681AD1" w:rsidP="00895A65">
      <w:pPr>
        <w:spacing w:after="0" w:line="240" w:lineRule="auto"/>
      </w:pPr>
      <w:r>
        <w:separator/>
      </w:r>
    </w:p>
  </w:footnote>
  <w:footnote w:type="continuationSeparator" w:id="0">
    <w:p w14:paraId="585B2BEA" w14:textId="77777777" w:rsidR="00681AD1" w:rsidRDefault="00681AD1" w:rsidP="00895A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7880084">
    <w:abstractNumId w:val="8"/>
  </w:num>
  <w:num w:numId="2" w16cid:durableId="1153647065">
    <w:abstractNumId w:val="6"/>
  </w:num>
  <w:num w:numId="3" w16cid:durableId="721753032">
    <w:abstractNumId w:val="5"/>
  </w:num>
  <w:num w:numId="4" w16cid:durableId="1308361168">
    <w:abstractNumId w:val="4"/>
  </w:num>
  <w:num w:numId="5" w16cid:durableId="1919753871">
    <w:abstractNumId w:val="7"/>
  </w:num>
  <w:num w:numId="6" w16cid:durableId="1704597262">
    <w:abstractNumId w:val="3"/>
  </w:num>
  <w:num w:numId="7" w16cid:durableId="1436362235">
    <w:abstractNumId w:val="2"/>
  </w:num>
  <w:num w:numId="8" w16cid:durableId="2111899306">
    <w:abstractNumId w:val="1"/>
  </w:num>
  <w:num w:numId="9" w16cid:durableId="1686905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6FCC"/>
    <w:rsid w:val="0029639D"/>
    <w:rsid w:val="002C1329"/>
    <w:rsid w:val="00326F90"/>
    <w:rsid w:val="00595D26"/>
    <w:rsid w:val="00681AD1"/>
    <w:rsid w:val="00895A65"/>
    <w:rsid w:val="00AA1D8D"/>
    <w:rsid w:val="00B47730"/>
    <w:rsid w:val="00CB0664"/>
    <w:rsid w:val="00CB6C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82E14A"/>
  <w14:defaultImageDpi w14:val="300"/>
  <w15:docId w15:val="{943694DA-A6C3-428B-BB4E-55D35BA40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DE703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33</Pages>
  <Words>2905</Words>
  <Characters>16562</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omair subhan</cp:lastModifiedBy>
  <cp:revision>2</cp:revision>
  <dcterms:created xsi:type="dcterms:W3CDTF">2013-12-23T23:15:00Z</dcterms:created>
  <dcterms:modified xsi:type="dcterms:W3CDTF">2026-10-07T09:24:00Z</dcterms:modified>
  <cp:category/>
</cp:coreProperties>
</file>