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rPr/>
      </w:pPr>
      <w:r/>
      <w:r/>
    </w:p>
    <w:p>
      <w:pPr>
        <w:pStyle w:val="757"/>
        <w:pBdr/>
        <w:spacing/>
        <w:ind/>
        <w:jc w:val="center"/>
        <w:rPr>
          <w:sz w:val="48"/>
          <w:szCs w:val="48"/>
          <w:lang w:val="da-DK"/>
        </w:rPr>
      </w:pPr>
      <w:r>
        <w:rPr>
          <w:color w:val="373d54"/>
          <w:sz w:val="48"/>
          <w:szCs w:val="48"/>
          <w:lang w:val="da-DK"/>
        </w:rPr>
        <w:t xml:space="preserve">OS2faktor Login</w:t>
      </w:r>
      <w:r>
        <w:rPr>
          <w:sz w:val="48"/>
          <w:szCs w:val="48"/>
          <w:lang w:val="da-DK"/>
        </w:rPr>
      </w:r>
    </w:p>
    <w:p>
      <w:pPr>
        <w:pStyle w:val="757"/>
        <w:pBdr/>
        <w:spacing/>
        <w:ind/>
        <w:jc w:val="center"/>
        <w:rPr>
          <w:sz w:val="32"/>
          <w:szCs w:val="32"/>
          <w:lang w:val="da-DK"/>
        </w:rPr>
      </w:pPr>
      <w:r>
        <w:rPr>
          <w:color w:val="525e7e"/>
          <w:sz w:val="32"/>
          <w:szCs w:val="32"/>
          <w:lang w:val="da-DK"/>
        </w:rPr>
        <w:t xml:space="preserve">Password Validation Filter</w:t>
      </w:r>
      <w:r>
        <w:rPr>
          <w:sz w:val="32"/>
          <w:szCs w:val="32"/>
          <w:lang w:val="da-DK"/>
        </w:rPr>
      </w:r>
    </w:p>
    <w:p>
      <w:pPr>
        <w:pStyle w:val="757"/>
        <w:pBdr/>
        <w:spacing/>
        <w:ind/>
        <w:jc w:val="center"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jc w:val="center"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jc w:val="center"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 w14:paraId="553C25FC"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/>
        <w:ind/>
        <w:rPr>
          <w:lang w:val="da-DK"/>
        </w:rPr>
      </w:pPr>
      <w:r>
        <w:rPr>
          <w:lang w:val="da-DK"/>
        </w:rPr>
      </w:r>
      <w:r>
        <w:rPr>
          <w:lang w:val="da-DK"/>
        </w:rPr>
      </w:r>
    </w:p>
    <w:p>
      <w:pPr>
        <w:pStyle w:val="757"/>
        <w:pBdr/>
        <w:spacing w:after="40" w:before="0"/>
        <w:ind w:hanging="1134" w:left="1134"/>
        <w:rPr/>
      </w:pPr>
      <w:r>
        <w:rPr>
          <w:b/>
        </w:rPr>
        <w:t xml:space="preserve">Version</w:t>
      </w:r>
      <w:r>
        <w:t xml:space="preserve">:</w:t>
        <w:tab/>
        <w:t xml:space="preserve">1.1.0</w:t>
      </w:r>
      <w:r/>
    </w:p>
    <w:p>
      <w:pPr>
        <w:pStyle w:val="757"/>
        <w:pBdr/>
        <w:spacing w:after="40" w:before="0"/>
        <w:ind w:hanging="1134" w:left="1134"/>
        <w:rPr/>
      </w:pPr>
      <w:r>
        <w:rPr>
          <w:b/>
        </w:rPr>
        <w:t xml:space="preserve">Date</w:t>
      </w:r>
      <w:r>
        <w:t xml:space="preserve">:</w:t>
        <w:tab/>
        <w:t xml:space="preserve">18.0</w:t>
      </w:r>
      <w:r>
        <w:t xml:space="preserve">5</w:t>
      </w:r>
      <w:r>
        <w:t xml:space="preserve">.202</w:t>
      </w:r>
      <w:r>
        <w:t xml:space="preserve">6</w:t>
      </w:r>
      <w:r/>
    </w:p>
    <w:p>
      <w:pPr>
        <w:pStyle w:val="757"/>
        <w:pBdr/>
        <w:spacing w:after="40" w:before="0"/>
        <w:ind w:hanging="1134" w:left="1134"/>
        <w:rPr/>
      </w:pPr>
      <w:r>
        <w:rPr>
          <w:b/>
        </w:rPr>
        <w:t xml:space="preserve">Author</w:t>
      </w:r>
      <w:r>
        <w:t xml:space="preserve">:</w:t>
        <w:tab/>
      </w:r>
      <w:r>
        <w:t xml:space="preserve">MPO</w:t>
      </w:r>
      <w:r/>
      <w:r/>
      <w:r>
        <w:br w:type="page" w:clear="all"/>
      </w:r>
      <w:r/>
      <w:r/>
    </w:p>
    <w:p>
      <w:pPr>
        <w:pStyle w:val="758"/>
        <w:pBdr/>
        <w:spacing w:after="120" w:before="0"/>
        <w:ind w:hanging="567" w:left="567"/>
        <w:rPr/>
      </w:pPr>
      <w:r>
        <w:t xml:space="preserve">Indledning</w:t>
      </w:r>
      <w:r/>
    </w:p>
    <w:p>
      <w:pPr>
        <w:pStyle w:val="757"/>
        <w:pBdr/>
        <w:spacing/>
        <w:ind/>
        <w:rPr>
          <w:sz w:val="20"/>
          <w:szCs w:val="20"/>
        </w:rPr>
      </w:pPr>
      <w:r>
        <w:rPr>
          <w:sz w:val="20"/>
          <w:szCs w:val="20"/>
          <w:lang w:val="da-DK"/>
        </w:rPr>
        <w:t xml:space="preserve">Dette dokument beskriver hvordan man installerer og konfigurerer OS2faktors Password Filter.</w:t>
      </w:r>
      <w:r>
        <w:rPr>
          <w:sz w:val="20"/>
          <w:szCs w:val="20"/>
        </w:rPr>
      </w:r>
    </w:p>
    <w:p>
      <w:pPr>
        <w:pStyle w:val="757"/>
        <w:pBdr/>
        <w:spacing/>
        <w:ind/>
        <w:rPr>
          <w:sz w:val="20"/>
          <w:szCs w:val="20"/>
        </w:rPr>
      </w:pPr>
      <w:r>
        <w:rPr>
          <w:sz w:val="20"/>
          <w:szCs w:val="20"/>
          <w:lang w:val="da-DK"/>
        </w:rPr>
        <w:t xml:space="preserve">Dokumentet er rettet mod it teknikere og driftsfolk der administrerer AD FS servere.</w:t>
      </w:r>
      <w:r>
        <w:rPr>
          <w:sz w:val="20"/>
          <w:szCs w:val="20"/>
        </w:rPr>
      </w:r>
    </w:p>
    <w:p>
      <w:pPr>
        <w:pStyle w:val="757"/>
        <w:pBdr/>
        <w:spacing/>
        <w:ind/>
        <w:rPr>
          <w:sz w:val="20"/>
          <w:szCs w:val="20"/>
        </w:rPr>
      </w:pPr>
      <w:r>
        <w:rPr>
          <w:sz w:val="20"/>
          <w:szCs w:val="20"/>
          <w:lang w:val="da-DK"/>
        </w:rPr>
        <w:t xml:space="preserve">Formålet med OS2faktors Password Filter </w:t>
      </w:r>
      <w:r>
        <w:rPr>
          <w:sz w:val="20"/>
          <w:szCs w:val="20"/>
          <w:lang w:val="da-DK"/>
        </w:rPr>
        <w:t xml:space="preserve">er at sikre sammenhæng mellem kodeord i AD og i OS2faktor. Filteret bruges i forbindelse med kodeordsskifte i Windows og sørger for at OS2faktor kan afgøre om kodeordet overholder kodeordsreglerne i OS2faktor, før kodeordet bliver godkendt og skiftet i AD.</w:t>
      </w:r>
      <w:r>
        <w:rPr>
          <w:sz w:val="20"/>
          <w:szCs w:val="20"/>
        </w:rPr>
      </w:r>
    </w:p>
    <w:p w14:paraId="74EB74F7">
      <w:pPr>
        <w:pStyle w:val="757"/>
        <w:pBdr/>
        <w:spacing w:after="160" w:before="0"/>
        <w:ind/>
        <w:rPr>
          <w:sz w:val="24"/>
          <w:szCs w:val="24"/>
        </w:rPr>
      </w:pPr>
      <w:r>
        <w:rPr>
          <w:rStyle w:val="762"/>
          <w:highlight w:val="none"/>
        </w:rPr>
      </w:r>
      <w:r>
        <w:rPr>
          <w:rStyle w:val="762"/>
          <w:highlight w:val="none"/>
        </w:rPr>
      </w:r>
      <w:r>
        <w:rPr>
          <w:rStyle w:val="762"/>
          <w:highlight w:val="none"/>
        </w:rPr>
      </w:r>
    </w:p>
    <w:p>
      <w:pPr>
        <w:pStyle w:val="758"/>
        <w:pBdr/>
        <w:spacing w:after="120" w:before="0"/>
        <w:ind w:hanging="567" w:left="567"/>
        <w:rPr>
          <w14:ligatures w14:val="none"/>
        </w:rPr>
      </w:pPr>
      <w:r>
        <w:rPr>
          <w:lang w:val="undefined"/>
        </w:rPr>
        <w:t xml:space="preserve">Forudsætninger</w:t>
      </w:r>
      <w:r/>
    </w:p>
    <w:p w14:paraId="49FAA755">
      <w:pPr>
        <w:pStyle w:val="759"/>
        <w:pBdr/>
        <w:spacing/>
        <w:ind/>
        <w:rPr/>
      </w:pPr>
      <w:r/>
      <w:r>
        <w:t xml:space="preserve">Windows Server</w:t>
      </w:r>
      <w:r/>
    </w:p>
    <w:p w14:paraId="70BDB2A3">
      <w:pPr>
        <w:pBdr/>
        <w:spacing/>
        <w:ind/>
        <w:rPr/>
      </w:pPr>
      <w:r>
        <w:t xml:space="preserve">Filteret skal installeres på alle Domain Controllere.</w:t>
      </w:r>
      <w:r/>
    </w:p>
    <w:p w14:paraId="1E966C80">
      <w:pPr>
        <w:pBdr/>
        <w:spacing/>
        <w:ind/>
        <w:rPr>
          <w:highlight w:val="none"/>
        </w:rPr>
      </w:pPr>
      <w:r>
        <w:t xml:space="preserve">Filteret forudsætter desuden at .NET 8.0 Runtime er installeret på serveren.</w:t>
      </w:r>
      <w:r/>
      <w:r/>
      <w:r/>
      <w:r/>
    </w:p>
    <w:p w14:paraId="4D399C30">
      <w:pPr>
        <w:pBdr/>
        <w:spacing/>
        <w:ind/>
        <w:rPr/>
      </w:pPr>
      <w:r/>
      <w:r/>
      <w:r/>
    </w:p>
    <w:p w14:paraId="2C5C8B70">
      <w:pPr>
        <w:pStyle w:val="758"/>
        <w:pBdr/>
        <w:spacing w:after="120" w:before="0"/>
        <w:ind w:hanging="567" w:left="567"/>
        <w:rPr/>
      </w:pPr>
      <w:r>
        <w:rPr>
          <w:highlight w:val="none"/>
        </w:rPr>
      </w:r>
      <w:r>
        <w:rPr>
          <w:lang w:val="undefined"/>
        </w:rPr>
        <w:t xml:space="preserve">Installation</w:t>
      </w:r>
      <w:r>
        <w:rPr>
          <w:lang w:val="undefined" w:bidi="undefined"/>
        </w:rPr>
      </w:r>
      <w:r/>
    </w:p>
    <w:p w14:paraId="63FE4458">
      <w:pPr>
        <w:pBdr/>
        <w:spacing/>
        <w:ind/>
        <w:rPr/>
      </w:pPr>
      <w:r>
        <w:rPr>
          <w:highlight w:val="none"/>
        </w:rPr>
        <w:t xml:space="preserve">Password Validation Filter distribueres som en exe installer. Installeren har ingen konfiguration og in</w:t>
      </w:r>
      <w:r/>
      <w:r>
        <w:rPr>
          <w:highlight w:val="none"/>
        </w:rPr>
        <w:t xml:space="preserve">stallerer programmet under:</w:t>
      </w:r>
      <w:r/>
      <w:r>
        <w:rPr>
          <w:highlight w:val="none"/>
        </w:rPr>
      </w:r>
    </w:p>
    <w:p w14:paraId="3C23E281">
      <w:pPr>
        <w:pBdr/>
        <w:spacing/>
        <w:ind w:firstLine="1304"/>
        <w:rPr/>
      </w:pPr>
      <w:r>
        <w:rPr>
          <w:highlight w:val="none"/>
        </w:rPr>
        <w:t xml:space="preserve">C:\Program Files\Digital Identity\OS2faktorPasswordValidationFilter</w:t>
      </w:r>
      <w:r/>
    </w:p>
    <w:p w14:paraId="2D6A4D2F">
      <w:pPr>
        <w:pBdr/>
        <w:spacing/>
        <w:ind/>
        <w:rPr>
          <w:highlight w:val="none"/>
        </w:rPr>
      </w:pPr>
      <w:r>
        <w:rPr>
          <w:highlight w:val="none"/>
        </w:rPr>
        <w:t xml:space="preserve">Derudover bliver selve filteret (OS2faktorPasswordValidationFilter.dll) lagt i System32 så Windows kan</w:t>
      </w:r>
      <w:r>
        <w:rPr>
          <w:highlight w:val="none"/>
          <w:lang w:val="da-DK"/>
        </w:rPr>
        <w:t xml:space="preserve"> </w:t>
      </w:r>
      <w:r/>
      <w:r>
        <w:rPr>
          <w:highlight w:val="none"/>
        </w:rPr>
        <w:t xml:space="preserve">indlæse filteret.</w:t>
      </w:r>
      <w:r/>
      <w:r/>
      <w:r>
        <w:rPr>
          <w:highlight w:val="none"/>
        </w:rPr>
      </w:r>
      <w:r/>
      <w:r>
        <w:rPr>
          <w:highlight w:val="none"/>
        </w:rPr>
      </w:r>
    </w:p>
    <w:p w14:paraId="4CA719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689B08">
      <w:pPr>
        <w:pStyle w:val="758"/>
        <w:pBdr/>
        <w:spacing w:after="120" w:before="0"/>
        <w:ind w:hanging="567" w:left="567"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Opgradering</w:t>
      </w:r>
      <w:r>
        <w:rPr>
          <w:lang w:val="undefined" w:bidi="undefined"/>
        </w:rPr>
      </w:r>
      <w:r/>
    </w:p>
    <w:p w14:paraId="3C26AE43">
      <w:pPr>
        <w:pBdr/>
        <w:spacing/>
        <w:ind w:left="0"/>
        <w:rPr/>
      </w:pPr>
      <w:r>
        <w:rPr>
          <w:b/>
          <w:bCs/>
        </w:rPr>
        <w:t xml:space="preserve">Bemærk</w:t>
      </w:r>
      <w:r>
        <w:t xml:space="preserve">: Opgradering af filteret kræver genstart af Domain Controlleren. Planlæg opgraderingen i et vedligeholdelsesvindue, da</w:t>
      </w:r>
      <w:r>
        <w:rPr>
          <w:lang w:val="da-DK"/>
        </w:rPr>
        <w:t xml:space="preserve"> </w:t>
      </w:r>
      <w:r/>
      <w:r>
        <w:t xml:space="preserve">genstarten vil afbryde AD-tjenester midlertidigt. </w:t>
      </w:r>
      <w:r/>
      <w:r/>
    </w:p>
    <w:p w14:paraId="084753DF">
      <w:pPr>
        <w:pBdr/>
        <w:spacing/>
        <w:ind/>
        <w:rPr/>
      </w:pPr>
      <w:r>
        <w:t xml:space="preserve">Ved opgradering fra en tidligere version skal den eksisterende installation fjernes før den nye installeres. </w:t>
      </w:r>
      <w:r/>
      <w:r/>
      <w:r/>
      <w:r/>
    </w:p>
    <w:p w14:paraId="3FA5E656">
      <w:pPr>
        <w:pBdr/>
        <w:spacing/>
        <w:ind/>
        <w:rPr/>
      </w:pPr>
      <w:r/>
      <w:r>
        <w:rPr>
          <w:lang w:val="da-DK"/>
        </w:rPr>
      </w:r>
      <w:r/>
    </w:p>
    <w:p w14:paraId="1007AC04"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6F2C574">
      <w:pPr>
        <w:pStyle w:val="758"/>
        <w:pBdr/>
        <w:spacing w:after="120" w:before="0"/>
        <w:ind w:hanging="567" w:left="567"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Konfiguration</w:t>
      </w:r>
      <w:r>
        <w:rPr>
          <w:lang w:val="undefined" w:bidi="undefined"/>
        </w:rPr>
      </w:r>
      <w:r/>
    </w:p>
    <w:p w14:paraId="3493D6BA">
      <w:pPr>
        <w:pBdr/>
        <w:spacing/>
        <w:ind/>
        <w:rPr/>
      </w:pPr>
      <w:r>
        <w:t xml:space="preserve">I forbindelse med installationen tilføjer filteret sig selv under:</w:t>
      </w:r>
      <w:r/>
    </w:p>
    <w:p w14:paraId="4DAADDBE">
      <w:pPr>
        <w:pBdr/>
        <w:spacing/>
        <w:ind w:firstLine="1304"/>
        <w:rPr/>
      </w:pPr>
      <w:r>
        <w:t xml:space="preserve">HKEY_LOCAL_MACHINE\SYSTEM\CurrentControlSet\Control\Lsa</w:t>
      </w:r>
      <w:r/>
    </w:p>
    <w:p w14:paraId="46F7697F">
      <w:pPr>
        <w:pBdr/>
        <w:spacing/>
        <w:ind/>
        <w:rPr/>
      </w:pPr>
      <w:r>
        <w:t xml:space="preserve">Her bliver filteret registreret under </w:t>
      </w:r>
      <w:r>
        <w:rPr>
          <w:b/>
          <w:bCs/>
        </w:rPr>
        <w:t xml:space="preserve">Notification Packages</w:t>
      </w:r>
      <w:r>
        <w:t xml:space="preserve">. Dette gør at LSA tager filteret i brug i for</w:t>
      </w:r>
      <w:r/>
      <w:r>
        <w:t xml:space="preserve">bindelse med kodeordsskifte. Hvis det ønskes at slå filteret fra midlertidigt kan man fjerne filteret un</w:t>
      </w:r>
      <w:r/>
      <w:r/>
      <w:r>
        <w:t xml:space="preserve">der denne nøgle.</w:t>
      </w:r>
      <w:r/>
      <w:r/>
    </w:p>
    <w:p w14:paraId="26087DFE">
      <w:pPr>
        <w:pBdr/>
        <w:spacing/>
        <w:ind/>
        <w:rPr>
          <w:highlight w:val="none"/>
        </w:rPr>
      </w:pPr>
      <w:r>
        <w:t xml:space="preserve">Filteret konfigureres 2 separate steder:</w:t>
      </w:r>
      <w:r/>
      <w:r/>
      <w:r/>
      <w:r/>
    </w:p>
    <w:p w14:paraId="7882B973">
      <w:pPr>
        <w:pStyle w:val="759"/>
        <w:pBdr/>
        <w:spacing/>
        <w:ind/>
        <w:rPr>
          <w14:ligatures w14:val="none"/>
        </w:rPr>
      </w:pPr>
      <w:r>
        <w:rPr>
          <w:lang w:bidi="undefined"/>
        </w:rPr>
      </w:r>
      <w:r>
        <w:t xml:space="preserve">Registry</w:t>
      </w:r>
      <w:r>
        <w:rPr>
          <w:lang w:val="undefined"/>
        </w:rPr>
      </w:r>
    </w:p>
    <w:p w14:paraId="1FD8F2C5">
      <w:pPr>
        <w:pBdr/>
        <w:spacing/>
        <w:ind/>
        <w:rPr/>
      </w:pPr>
      <w:r>
        <w:rPr>
          <w:highlight w:val="none"/>
        </w:rPr>
        <w:t xml:space="preserve">I registry konfigureres lokal logging samt forbindelsen til OS2faktor backend.</w:t>
      </w:r>
      <w:r/>
    </w:p>
    <w:p w14:paraId="597C5336">
      <w:pPr>
        <w:pBdr/>
        <w:spacing/>
        <w:ind/>
        <w:rPr/>
      </w:pPr>
      <w:r>
        <w:rPr>
          <w:highlight w:val="none"/>
        </w:rPr>
        <w:t xml:space="preserve">Alle indstillinger ligger under:</w:t>
      </w:r>
      <w:r/>
    </w:p>
    <w:p w14:paraId="669C6C48">
      <w:pPr>
        <w:pBdr/>
        <w:spacing/>
        <w:ind w:firstLine="1304"/>
        <w:rPr>
          <w:rStyle w:val="763"/>
          <w:highlight w:val="none"/>
          <w14:ligatures w14:val="none"/>
        </w:rPr>
      </w:pPr>
      <w:r>
        <w:rPr>
          <w:highlight w:val="none"/>
        </w:rPr>
        <w:t xml:space="preserve">HKEY_LOCAL_MACHINE\SOFTWARE\DigitalIdentity\OS2faktorPasswordFilter</w:t>
      </w:r>
      <w:r/>
      <w:r>
        <w:rPr>
          <w:highlight w:val="none"/>
        </w:rPr>
      </w:r>
      <w:r>
        <w:rPr>
          <w:rStyle w:val="763"/>
          <w:highlight w:val="none"/>
        </w:rPr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927"/>
        <w:gridCol w:w="4927"/>
      </w:tblGrid>
      <w:tr>
        <w:trPr/>
        <w:tc>
          <w:tcPr>
            <w:tcBorders/>
            <w:tcW w:w="4927" w:type="dxa"/>
            <w:textDirection w:val="lrTb"/>
            <w:noWrap w:val="false"/>
          </w:tcPr>
          <w:p w14:paraId="4D98EA2E">
            <w:pPr>
              <w:pBdr/>
              <w:spacing/>
              <w:ind/>
              <w:rPr>
                <w:bCs/>
                <w:i/>
                <w:color w:val="c00000"/>
              </w:rPr>
            </w:pPr>
            <w:r>
              <w:rPr>
                <w:b/>
                <w:bCs/>
                <w:highlight w:val="none"/>
              </w:rPr>
              <w:t xml:space="preserve">Indstilling</w:t>
            </w:r>
            <w:r>
              <w:rPr>
                <w:b/>
                <w:bCs/>
                <w:highlight w:val="none"/>
                <w:lang w:val="da-DK"/>
              </w:rPr>
              <w:t xml:space="preserve"> </w:t>
            </w:r>
            <w:r>
              <w:rPr>
                <w:i/>
                <w:iCs/>
                <w:color w:val="c00000"/>
                <w:highlight w:val="none"/>
              </w:rPr>
              <w:t xml:space="preserve">*skal sættes ved standard installation</w:t>
            </w:r>
            <w:r>
              <w:rPr>
                <w:i/>
                <w:iCs/>
                <w:color w:val="c00000"/>
                <w:highlight w:val="none"/>
              </w:rPr>
            </w:r>
            <w:r>
              <w:rPr>
                <w:i/>
                <w:iCs/>
                <w:color w:val="c00000"/>
                <w:highlight w:val="none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3E1DA52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undefined" w:bidi="undefined"/>
              </w:rPr>
            </w:r>
            <w:r>
              <w:rPr>
                <w:b/>
                <w:bCs/>
                <w:highlight w:val="none"/>
              </w:rPr>
              <w:t xml:space="preserve">Beskrivelse</w:t>
            </w:r>
            <w:r>
              <w:rPr>
                <w:b/>
                <w:bCs/>
                <w:highlight w:val="none"/>
              </w:rPr>
            </w:r>
            <w:r>
              <w:rPr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59C7E12A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os2faktorBaseUrl</w:t>
            </w:r>
            <w:r>
              <w:rPr>
                <w:highlight w:val="none"/>
                <w:lang w:val="da-DK"/>
              </w:rPr>
              <w:t xml:space="preserve"> </w:t>
            </w:r>
            <w:r/>
            <w:r>
              <w:rPr>
                <w:highlight w:val="none"/>
              </w:rPr>
              <w:t xml:space="preserve">*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0159BA92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Denne indstilling skal pege på den URL som jeres</w:t>
            </w:r>
            <w:r>
              <w:rPr>
                <w:highlight w:val="none"/>
                <w:lang w:val="da-DK"/>
              </w:rPr>
              <w:t xml:space="preserve"> </w:t>
            </w:r>
            <w:r/>
            <w:r>
              <w:rPr>
                <w:highlight w:val="none"/>
              </w:rPr>
              <w:t xml:space="preserve">OS2faktor IdP har.</w:t>
            </w:r>
            <w:r/>
            <w:r>
              <w:rPr>
                <w:highlight w:val="none"/>
              </w:rPr>
            </w:r>
          </w:p>
          <w:p w14:paraId="0843DA6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(typisk: https://login idp.kommunenavn.dk/)</w:t>
            </w:r>
            <w:r/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3564057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</w:rPr>
              <w:t xml:space="preserve">clientApiKey</w:t>
            </w:r>
            <w:r>
              <w:rPr>
                <w:highlight w:val="none"/>
                <w:lang w:val="da-DK"/>
              </w:rPr>
              <w:t xml:space="preserve"> *</w:t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79B17A79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API Nøgle som giver adgang til at kalde OS2faktor.</w:t>
            </w:r>
            <w:r>
              <w:rPr>
                <w:highlight w:val="none"/>
                <w:lang w:val="da-DK"/>
              </w:rPr>
              <w:t xml:space="preserve"> </w:t>
            </w:r>
            <w:r/>
            <w:r>
              <w:rPr>
                <w:highlight w:val="none"/>
              </w:rPr>
              <w:t xml:space="preserve">Skriv til kontakt@digital identity.dk for at få denne.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70FF424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</w:rPr>
              <w:t xml:space="preserve">LogPath</w:t>
            </w:r>
            <w:r>
              <w:rPr>
                <w:highlight w:val="none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334D0FC4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Filsti til logging af handlinger udført af password</w:t>
            </w:r>
            <w:r>
              <w:rPr>
                <w:highlight w:val="none"/>
                <w:lang w:val="da-DK"/>
              </w:rPr>
              <w:t xml:space="preserve"> </w:t>
            </w:r>
            <w:r/>
            <w:r>
              <w:rPr>
                <w:highlight w:val="none"/>
              </w:rPr>
              <w:t xml:space="preserve">filteret.</w:t>
            </w:r>
            <w:r/>
            <w:r>
              <w:rPr>
                <w:highlight w:val="none"/>
              </w:rPr>
            </w:r>
          </w:p>
          <w:p w14:paraId="5502419E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Ingen logging er slået til som standard, men den</w:t>
            </w:r>
            <w:r>
              <w:rPr>
                <w:highlight w:val="none"/>
                <w:lang w:val="da-DK"/>
              </w:rPr>
              <w:t xml:space="preserve">n</w:t>
            </w:r>
            <w:r>
              <w:rPr>
                <w:highlight w:val="none"/>
              </w:rPr>
              <w:t xml:space="preserve">e værdi kan sættes til en REG_SZ med en filsti.</w:t>
            </w:r>
            <w:r/>
            <w:r>
              <w:rPr>
                <w:highlight w:val="none"/>
              </w:rPr>
            </w:r>
          </w:p>
          <w:p w14:paraId="04D16F8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Fx: C:\Logs\OS2faktor\PasswordFilterLog.txt</w:t>
            </w:r>
            <w:r/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4D5EE47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</w:rPr>
              <w:t xml:space="preserve">CallbackLogPath</w:t>
            </w:r>
            <w:r>
              <w:rPr>
                <w:highlight w:val="none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290CB698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Filsti til logging af kontakten til OS2faktor fra pas</w:t>
            </w:r>
            <w:r/>
            <w:r>
              <w:rPr>
                <w:highlight w:val="none"/>
              </w:rPr>
              <w:t xml:space="preserve">sword filteret.</w:t>
            </w:r>
            <w:r/>
            <w:r>
              <w:rPr>
                <w:highlight w:val="none"/>
              </w:rPr>
            </w:r>
          </w:p>
          <w:p w14:paraId="41F0BAA8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Ingen logging er slået til som standard, men den</w:t>
            </w:r>
            <w:r/>
            <w:r>
              <w:rPr>
                <w:highlight w:val="none"/>
              </w:rPr>
              <w:t xml:space="preserve">ne værdi kan sættes til en REG_SZ med en filsti.</w:t>
            </w:r>
            <w:r/>
            <w:r>
              <w:rPr>
                <w:highlight w:val="none"/>
              </w:rPr>
            </w:r>
          </w:p>
          <w:p w14:paraId="5548426B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Fx: C:\Logs\OS2faktor\PasswordFilterCallback</w:t>
            </w:r>
            <w:r/>
            <w:r>
              <w:rPr>
                <w:highlight w:val="none"/>
              </w:rPr>
              <w:t xml:space="preserve">Log.txt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57531055">
      <w:pPr>
        <w:pBdr/>
        <w:spacing/>
        <w:ind w:firstLine="0"/>
        <w:rPr>
          <w14:ligatures w14:val="none"/>
        </w:rPr>
      </w:pPr>
      <w:r/>
      <w:r/>
      <w:r/>
    </w:p>
    <w:p w14:paraId="143F7303">
      <w:pPr>
        <w:pStyle w:val="759"/>
        <w:pBdr/>
        <w:spacing/>
        <w:ind/>
        <w:rPr>
          <w14:ligatures w14:val="none"/>
        </w:rPr>
      </w:pPr>
      <w:r>
        <w:rPr>
          <w:highlight w:val="none"/>
        </w:rPr>
      </w:r>
      <w:r>
        <w:t xml:space="preserve">Kodeordsregler</w:t>
      </w:r>
      <w:r>
        <w:rPr>
          <w:lang w:bidi="undefined"/>
        </w:rPr>
      </w:r>
      <w:r/>
      <w:r/>
    </w:p>
    <w:p w14:paraId="0BC58462">
      <w:pPr>
        <w:pBdr/>
        <w:spacing/>
        <w:ind/>
        <w:rPr/>
      </w:pPr>
      <w:r>
        <w:t xml:space="preserve">Selve regelsættet som filteret benytter er det som er opsat i ens OS2faktor selvbetjening. Regelændrin</w:t>
      </w:r>
      <w:r/>
      <w:r>
        <w:t xml:space="preserve">ger fra selvbetjeningens kodeordspolitik vil automatisk slå igennem i Password Filteret.</w:t>
      </w:r>
      <w:r/>
      <w:r/>
    </w:p>
    <w:p w14:paraId="153A0B0B">
      <w:pPr>
        <w:pBdr/>
        <w:spacing/>
        <w:ind/>
        <w:rPr>
          <w:highlight w:val="none"/>
          <w14:ligatures w14:val="none"/>
        </w:rPr>
      </w:pPr>
      <w:r>
        <w:t xml:space="preserve">Der er derfor ikke behov for at konfigurere yderligere regler på serverne efter opsætningen.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701" w:right="1134" w:bottom="1701" w:left="1134" w:header="709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Calibri">
    <w:panose1 w:val="020F0502020204030204"/>
  </w:font>
  <w:font w:name="Verdana">
    <w:panose1 w:val="020B06060305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728636285"/>
      <w:docPartObj>
        <w:docPartGallery w:val="Page Numbers (Top of Page)"/>
        <w:docPartUnique w:val="true"/>
      </w:docPartObj>
      <w:rPr/>
    </w:sdtPr>
    <w:sdtContent>
      <w:p>
        <w:pPr>
          <w:pStyle w:val="776"/>
          <w:pBdr/>
          <w:spacing/>
          <w:ind/>
          <w:rPr>
            <w:b/>
            <w:bCs/>
            <w:sz w:val="16"/>
            <w:szCs w:val="16"/>
            <w:lang w:val="da-DK"/>
          </w:rPr>
        </w:pPr>
        <w:r>
          <w:rPr>
            <w:bCs/>
            <w:sz w:val="16"/>
            <w:szCs w:val="16"/>
            <w:lang w:val="da-DK"/>
          </w:rPr>
          <w:t xml:space="preserve">Digital Identity ApS</w:t>
          <w:tab/>
        </w:r>
        <w:hyperlink r:id="rId1" w:tooltip="http://www.digital-identity.dk/" w:history="1">
          <w:r>
            <w:rPr>
              <w:rStyle w:val="766"/>
              <w:bCs/>
              <w:sz w:val="16"/>
              <w:szCs w:val="16"/>
              <w:lang w:val="da-DK"/>
            </w:rPr>
            <w:t xml:space="preserve">www.digital-identity.dk</w:t>
          </w:r>
        </w:hyperlink>
        <w:r>
          <w:rPr>
            <w:bCs/>
            <w:sz w:val="16"/>
            <w:szCs w:val="16"/>
            <w:lang w:val="da-DK"/>
          </w:rPr>
          <w:tab/>
        </w:r>
        <w:r>
          <w:rPr>
            <w:b/>
            <w:bCs/>
            <w:sz w:val="16"/>
            <w:szCs w:val="16"/>
          </w:rPr>
          <w:fldChar w:fldCharType="begin"/>
        </w:r>
        <w:r>
          <w:rPr>
            <w:b/>
            <w:bCs/>
            <w:sz w:val="16"/>
            <w:szCs w:val="16"/>
          </w:rPr>
          <w:instrText xml:space="preserve"> PAGE </w:instrText>
        </w:r>
        <w:r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 xml:space="preserve">2</w:t>
        </w:r>
        <w:r>
          <w:rPr>
            <w:b/>
            <w:bCs/>
            <w:sz w:val="16"/>
            <w:szCs w:val="16"/>
          </w:rPr>
          <w:fldChar w:fldCharType="end"/>
        </w:r>
        <w:r>
          <w:rPr>
            <w:sz w:val="16"/>
            <w:szCs w:val="16"/>
            <w:lang w:val="da-DK"/>
          </w:rPr>
          <w:t xml:space="preserve"> /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b/>
            <w:bCs/>
            <w:sz w:val="16"/>
            <w:szCs w:val="16"/>
          </w:rPr>
          <w:instrText xml:space="preserve"> NUMPAGES </w:instrText>
        </w:r>
        <w:r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 xml:space="preserve">2</w:t>
        </w:r>
        <w:r>
          <w:rPr>
            <w:b/>
            <w:bCs/>
            <w:sz w:val="16"/>
            <w:szCs w:val="16"/>
          </w:rPr>
          <w:fldChar w:fldCharType="end"/>
        </w:r>
        <w:r>
          <w:rPr>
            <w:b/>
            <w:bCs/>
            <w:sz w:val="16"/>
            <w:szCs w:val="16"/>
            <w:lang w:val="da-DK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5"/>
      <w:pBdr/>
      <w:spacing/>
      <w:ind/>
      <w:jc w:val="right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69720" cy="429895"/>
              <wp:effectExtent l="0" t="0" r="0" b="0"/>
              <wp:docPr id="1" name="Billede 29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Billede 29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69720" cy="4298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23.60pt;height:33.8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5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720"/>
      </w:pPr>
      <w:pStyle w:val="758"/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0"/>
        </w:tabs>
        <w:spacing/>
        <w:ind w:hanging="720" w:left="1080"/>
      </w:pPr>
      <w:pStyle w:val="759"/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0"/>
        </w:tabs>
        <w:spacing/>
        <w:ind w:hanging="1080" w:left="1440"/>
      </w:pPr>
      <w:pStyle w:val="760"/>
      <w:rPr/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0"/>
        </w:tabs>
        <w:spacing/>
        <w:ind w:hanging="1440" w:left="1800"/>
      </w:pPr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800" w:left="2160"/>
      </w:pPr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2160" w:left="2520"/>
      </w:pPr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2520" w:left="2880"/>
      </w:pPr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2880" w:left="324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1304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a-DK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57"/>
    <w:next w:val="75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57"/>
    <w:next w:val="75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7"/>
    <w:next w:val="75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7"/>
    <w:next w:val="75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7"/>
    <w:next w:val="75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7"/>
    <w:next w:val="75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76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7"/>
    <w:next w:val="75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7"/>
    <w:next w:val="75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7"/>
    <w:next w:val="75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7"/>
    <w:next w:val="75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5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57"/>
    <w:next w:val="757"/>
    <w:uiPriority w:val="39"/>
    <w:unhideWhenUsed/>
    <w:pPr>
      <w:pBdr/>
      <w:spacing w:after="100"/>
      <w:ind w:left="440"/>
    </w:pPr>
  </w:style>
  <w:style w:type="paragraph" w:styleId="192">
    <w:name w:val="toc 4"/>
    <w:basedOn w:val="757"/>
    <w:next w:val="757"/>
    <w:uiPriority w:val="39"/>
    <w:unhideWhenUsed/>
    <w:pPr>
      <w:pBdr/>
      <w:spacing w:after="100"/>
      <w:ind w:left="660"/>
    </w:pPr>
  </w:style>
  <w:style w:type="paragraph" w:styleId="193">
    <w:name w:val="toc 5"/>
    <w:basedOn w:val="757"/>
    <w:next w:val="757"/>
    <w:uiPriority w:val="39"/>
    <w:unhideWhenUsed/>
    <w:pPr>
      <w:pBdr/>
      <w:spacing w:after="100"/>
      <w:ind w:left="880"/>
    </w:pPr>
  </w:style>
  <w:style w:type="paragraph" w:styleId="194">
    <w:name w:val="toc 6"/>
    <w:basedOn w:val="757"/>
    <w:next w:val="757"/>
    <w:uiPriority w:val="39"/>
    <w:unhideWhenUsed/>
    <w:pPr>
      <w:pBdr/>
      <w:spacing w:after="100"/>
      <w:ind w:left="1100"/>
    </w:pPr>
  </w:style>
  <w:style w:type="paragraph" w:styleId="195">
    <w:name w:val="toc 7"/>
    <w:basedOn w:val="757"/>
    <w:next w:val="757"/>
    <w:uiPriority w:val="39"/>
    <w:unhideWhenUsed/>
    <w:pPr>
      <w:pBdr/>
      <w:spacing w:after="100"/>
      <w:ind w:left="1320"/>
    </w:pPr>
  </w:style>
  <w:style w:type="paragraph" w:styleId="196">
    <w:name w:val="toc 8"/>
    <w:basedOn w:val="757"/>
    <w:next w:val="757"/>
    <w:uiPriority w:val="39"/>
    <w:unhideWhenUsed/>
    <w:pPr>
      <w:pBdr/>
      <w:spacing w:after="100"/>
      <w:ind w:left="1540"/>
    </w:pPr>
  </w:style>
  <w:style w:type="paragraph" w:styleId="197">
    <w:name w:val="toc 9"/>
    <w:basedOn w:val="757"/>
    <w:next w:val="75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7"/>
    <w:next w:val="757"/>
    <w:uiPriority w:val="99"/>
    <w:unhideWhenUsed/>
    <w:pPr>
      <w:pBdr/>
      <w:spacing w:after="0" w:afterAutospacing="0"/>
      <w:ind/>
    </w:pPr>
  </w:style>
  <w:style w:type="paragraph" w:styleId="757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Verdana" w:hAnsi="Verdana" w:eastAsia="Calibri" w:eastAsiaTheme="minorHAnsi" w:cstheme="minorBidi"/>
      <w:color w:val="auto"/>
      <w:sz w:val="20"/>
      <w:szCs w:val="20"/>
      <w:lang w:val="en-US" w:eastAsia="en-US" w:bidi="ar-SA"/>
    </w:rPr>
  </w:style>
  <w:style w:type="paragraph" w:styleId="758">
    <w:name w:val="Heading 1"/>
    <w:basedOn w:val="757"/>
    <w:next w:val="757"/>
    <w:link w:val="762"/>
    <w:uiPriority w:val="9"/>
    <w:qFormat/>
    <w:pPr>
      <w:keepNext w:val="true"/>
      <w:keepLines w:val="true"/>
      <w:numPr>
        <w:ilvl w:val="0"/>
        <w:numId w:val="1"/>
      </w:numPr>
      <w:pBdr/>
      <w:spacing w:after="120" w:before="240"/>
      <w:ind w:hanging="567" w:left="567"/>
      <w:outlineLvl w:val="0"/>
    </w:pPr>
    <w:rPr>
      <w:rFonts w:eastAsiaTheme="majorEastAsia" w:cstheme="majorBidi"/>
      <w:color w:val="373d54"/>
      <w:sz w:val="36"/>
      <w:szCs w:val="36"/>
    </w:rPr>
  </w:style>
  <w:style w:type="paragraph" w:styleId="759">
    <w:name w:val="Heading 2"/>
    <w:basedOn w:val="757"/>
    <w:next w:val="757"/>
    <w:link w:val="763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120" w:before="40"/>
      <w:ind w:hanging="862" w:left="851"/>
      <w:outlineLvl w:val="1"/>
    </w:pPr>
    <w:rPr>
      <w:rFonts w:eastAsiaTheme="majorEastAsia" w:cstheme="majorBidi"/>
      <w:color w:val="525e7e"/>
      <w:sz w:val="28"/>
      <w:szCs w:val="28"/>
    </w:rPr>
  </w:style>
  <w:style w:type="paragraph" w:styleId="760">
    <w:name w:val="Heading 3"/>
    <w:basedOn w:val="757"/>
    <w:next w:val="757"/>
    <w:link w:val="767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120" w:before="40"/>
      <w:ind w:hanging="851" w:left="851"/>
      <w:outlineLvl w:val="2"/>
    </w:pPr>
    <w:rPr>
      <w:rFonts w:eastAsiaTheme="majorEastAsia" w:cstheme="majorBidi"/>
      <w:color w:val="525e7e"/>
      <w:sz w:val="24"/>
      <w:szCs w:val="24"/>
    </w:rPr>
  </w:style>
  <w:style w:type="character" w:styleId="76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62" w:customStyle="1">
    <w:name w:val="Heading 1 Char"/>
    <w:basedOn w:val="761"/>
    <w:link w:val="758"/>
    <w:uiPriority w:val="9"/>
    <w:qFormat/>
    <w:pPr>
      <w:pBdr/>
      <w:spacing/>
      <w:ind/>
    </w:pPr>
    <w:rPr>
      <w:rFonts w:ascii="Verdana" w:hAnsi="Verdana" w:eastAsiaTheme="majorEastAsia" w:cstheme="majorBidi"/>
      <w:color w:val="373d54"/>
      <w:sz w:val="36"/>
      <w:szCs w:val="36"/>
      <w:lang w:val="en-US"/>
    </w:rPr>
  </w:style>
  <w:style w:type="character" w:styleId="763" w:customStyle="1">
    <w:name w:val="Heading 2 Char"/>
    <w:basedOn w:val="761"/>
    <w:link w:val="759"/>
    <w:uiPriority w:val="9"/>
    <w:qFormat/>
    <w:pPr>
      <w:pBdr/>
      <w:spacing/>
      <w:ind/>
    </w:pPr>
    <w:rPr>
      <w:rFonts w:ascii="Verdana" w:hAnsi="Verdana" w:eastAsiaTheme="majorEastAsia" w:cstheme="majorBidi"/>
      <w:color w:val="525e7e"/>
      <w:sz w:val="28"/>
      <w:szCs w:val="28"/>
      <w:lang w:val="en-US"/>
    </w:rPr>
  </w:style>
  <w:style w:type="character" w:styleId="764" w:customStyle="1">
    <w:name w:val="Header Char"/>
    <w:basedOn w:val="761"/>
    <w:link w:val="775"/>
    <w:uiPriority w:val="99"/>
    <w:qFormat/>
    <w:pPr>
      <w:pBdr/>
      <w:spacing/>
      <w:ind/>
    </w:pPr>
    <w:rPr>
      <w:rFonts w:ascii="Verdana" w:hAnsi="Verdana"/>
      <w:sz w:val="20"/>
      <w:szCs w:val="20"/>
      <w:lang w:val="en-US"/>
    </w:rPr>
  </w:style>
  <w:style w:type="character" w:styleId="765" w:customStyle="1">
    <w:name w:val="Footer Char"/>
    <w:basedOn w:val="761"/>
    <w:link w:val="776"/>
    <w:uiPriority w:val="99"/>
    <w:qFormat/>
    <w:pPr>
      <w:pBdr/>
      <w:spacing/>
      <w:ind/>
    </w:pPr>
    <w:rPr>
      <w:rFonts w:ascii="Verdana" w:hAnsi="Verdana"/>
      <w:sz w:val="20"/>
      <w:szCs w:val="20"/>
      <w:lang w:val="en-US"/>
    </w:rPr>
  </w:style>
  <w:style w:type="character" w:styleId="766">
    <w:name w:val="Hyperlink"/>
    <w:basedOn w:val="7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67" w:customStyle="1">
    <w:name w:val="Heading 3 Char"/>
    <w:basedOn w:val="761"/>
    <w:link w:val="760"/>
    <w:uiPriority w:val="9"/>
    <w:qFormat/>
    <w:pPr>
      <w:pBdr/>
      <w:spacing/>
      <w:ind/>
    </w:pPr>
    <w:rPr>
      <w:rFonts w:ascii="Verdana" w:hAnsi="Verdana" w:eastAsiaTheme="majorEastAsia" w:cstheme="majorBidi"/>
      <w:color w:val="525e7e"/>
      <w:sz w:val="24"/>
      <w:szCs w:val="24"/>
      <w:lang w:val="en-US"/>
    </w:rPr>
  </w:style>
  <w:style w:type="character" w:styleId="768">
    <w:name w:val="Unresolved Mention"/>
    <w:basedOn w:val="761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paragraph" w:styleId="769">
    <w:name w:val="Heading"/>
    <w:basedOn w:val="757"/>
    <w:next w:val="77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70">
    <w:name w:val="Body Text"/>
    <w:basedOn w:val="757"/>
    <w:pPr>
      <w:pBdr/>
      <w:spacing w:after="140" w:before="0" w:line="276" w:lineRule="auto"/>
      <w:ind/>
    </w:pPr>
  </w:style>
  <w:style w:type="paragraph" w:styleId="771">
    <w:name w:val="List"/>
    <w:basedOn w:val="770"/>
    <w:pPr>
      <w:pBdr/>
      <w:spacing/>
      <w:ind/>
    </w:pPr>
    <w:rPr>
      <w:rFonts w:cs="Noto Sans Devanagari"/>
    </w:rPr>
  </w:style>
  <w:style w:type="paragraph" w:styleId="772">
    <w:name w:val="Caption"/>
    <w:basedOn w:val="75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73">
    <w:name w:val="Index"/>
    <w:basedOn w:val="757"/>
    <w:qFormat/>
    <w:pPr>
      <w:suppressLineNumbers w:val="true"/>
      <w:pBdr/>
      <w:spacing/>
      <w:ind/>
    </w:pPr>
    <w:rPr>
      <w:rFonts w:cs="Noto Sans Devanagari"/>
    </w:rPr>
  </w:style>
  <w:style w:type="paragraph" w:styleId="774">
    <w:name w:val="Header and Footer"/>
    <w:basedOn w:val="757"/>
    <w:qFormat/>
    <w:pPr>
      <w:pBdr/>
      <w:spacing/>
      <w:ind/>
    </w:pPr>
  </w:style>
  <w:style w:type="paragraph" w:styleId="775">
    <w:name w:val="Header"/>
    <w:basedOn w:val="757"/>
    <w:link w:val="764"/>
    <w:uiPriority w:val="99"/>
    <w:unhideWhenUsed/>
    <w:pPr>
      <w:pBdr/>
      <w:tabs>
        <w:tab w:val="clear" w:leader="none" w:pos="1304"/>
        <w:tab w:val="center" w:leader="none" w:pos="4819"/>
        <w:tab w:val="right" w:leader="none" w:pos="9638"/>
      </w:tabs>
      <w:spacing w:after="0" w:before="0" w:line="240" w:lineRule="auto"/>
      <w:ind/>
    </w:pPr>
  </w:style>
  <w:style w:type="paragraph" w:styleId="776">
    <w:name w:val="Footer"/>
    <w:basedOn w:val="757"/>
    <w:link w:val="765"/>
    <w:uiPriority w:val="99"/>
    <w:unhideWhenUsed/>
    <w:pPr>
      <w:pBdr/>
      <w:tabs>
        <w:tab w:val="clear" w:leader="none" w:pos="1304"/>
        <w:tab w:val="center" w:leader="none" w:pos="4819"/>
        <w:tab w:val="right" w:leader="none" w:pos="9638"/>
      </w:tabs>
      <w:spacing w:after="0" w:before="0" w:line="240" w:lineRule="auto"/>
      <w:ind/>
    </w:pPr>
  </w:style>
  <w:style w:type="paragraph" w:styleId="777">
    <w:name w:val="Index Heading"/>
    <w:basedOn w:val="769"/>
    <w:pPr>
      <w:pBdr/>
      <w:spacing/>
      <w:ind/>
    </w:pPr>
  </w:style>
  <w:style w:type="paragraph" w:styleId="778">
    <w:name w:val="TOC Heading"/>
    <w:basedOn w:val="758"/>
    <w:next w:val="757"/>
    <w:uiPriority w:val="39"/>
    <w:unhideWhenUsed/>
    <w:qFormat/>
    <w:pPr>
      <w:numPr>
        <w:ilvl w:val="0"/>
        <w:numId w:val="0"/>
      </w:numPr>
      <w:pBdr/>
      <w:spacing w:after="0" w:before="240"/>
      <w:ind w:hanging="567" w:left="567"/>
      <w:outlineLvl w:val="9"/>
    </w:pPr>
    <w:rPr>
      <w:rFonts w:ascii="Calibri Light" w:hAnsi="Calibri Light" w:asciiTheme="majorHAnsi" w:hAnsiTheme="majorHAnsi"/>
      <w:color w:val="2e74b5" w:themeColor="accent1" w:themeShade="BF"/>
      <w:lang w:val="da-DK" w:eastAsia="da-DK"/>
    </w:rPr>
  </w:style>
  <w:style w:type="paragraph" w:styleId="779">
    <w:name w:val="toc 1"/>
    <w:basedOn w:val="757"/>
    <w:next w:val="757"/>
    <w:uiPriority w:val="39"/>
    <w:unhideWhenUsed/>
    <w:pPr>
      <w:pBdr/>
      <w:spacing w:after="100" w:before="0"/>
      <w:ind/>
    </w:pPr>
  </w:style>
  <w:style w:type="paragraph" w:styleId="780">
    <w:name w:val="toc 2"/>
    <w:basedOn w:val="757"/>
    <w:next w:val="757"/>
    <w:uiPriority w:val="39"/>
    <w:unhideWhenUsed/>
    <w:pPr>
      <w:pBdr/>
      <w:spacing w:after="100" w:before="0"/>
      <w:ind w:left="200"/>
    </w:pPr>
  </w:style>
  <w:style w:type="numbering" w:styleId="781" w:default="1">
    <w:name w:val="No List"/>
    <w:uiPriority w:val="99"/>
    <w:semiHidden/>
    <w:unhideWhenUsed/>
    <w:qFormat/>
    <w:pPr>
      <w:pBdr/>
      <w:spacing/>
      <w:ind/>
    </w:pPr>
  </w:style>
  <w:style w:type="table" w:styleId="78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digital-identity.dk/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ema">
  <a:themeElements>
    <a:clrScheme name="Kontor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47AEF-E736-4B92-8BD3-48FFEA5FA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dc:description/>
  <dc:language>en-DK</dc:language>
  <cp:revision>12</cp:revision>
  <dcterms:created xsi:type="dcterms:W3CDTF">2015-05-28T05:42:00Z</dcterms:created>
  <dcterms:modified xsi:type="dcterms:W3CDTF">2026-05-18T12:56:36Z</dcterms:modified>
</cp:coreProperties>
</file>