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8E1EED" w:rsidRDefault="00BA794A">
      <w:pPr>
        <w:rPr>
          <w:lang w:val="da-DK"/>
        </w:rPr>
      </w:pPr>
    </w:p>
    <w:p w14:paraId="5F3483A2" w14:textId="77777777" w:rsidR="002E53C0" w:rsidRPr="008E1EED" w:rsidRDefault="002E53C0">
      <w:pPr>
        <w:rPr>
          <w:lang w:val="da-DK"/>
        </w:rPr>
      </w:pPr>
    </w:p>
    <w:p w14:paraId="7CAAD9EE" w14:textId="77777777" w:rsidR="002E53C0" w:rsidRPr="008E1EED" w:rsidRDefault="002E53C0">
      <w:pPr>
        <w:rPr>
          <w:lang w:val="da-DK"/>
        </w:rPr>
      </w:pPr>
    </w:p>
    <w:p w14:paraId="417777DF" w14:textId="77777777" w:rsidR="002E53C0" w:rsidRPr="008E1EED" w:rsidRDefault="002E53C0">
      <w:pPr>
        <w:rPr>
          <w:lang w:val="da-DK"/>
        </w:rPr>
      </w:pPr>
    </w:p>
    <w:p w14:paraId="1F3E7BF5" w14:textId="77777777" w:rsidR="002E53C0" w:rsidRPr="008E1EED" w:rsidRDefault="002E53C0">
      <w:pPr>
        <w:rPr>
          <w:lang w:val="da-DK"/>
        </w:rPr>
      </w:pPr>
    </w:p>
    <w:p w14:paraId="3B262698" w14:textId="77777777" w:rsidR="002E53C0" w:rsidRPr="008E1EED" w:rsidRDefault="002E53C0">
      <w:pPr>
        <w:rPr>
          <w:lang w:val="da-DK"/>
        </w:rPr>
      </w:pPr>
    </w:p>
    <w:p w14:paraId="41A35EB9" w14:textId="77777777" w:rsidR="002E53C0" w:rsidRPr="008E1EED" w:rsidRDefault="002E53C0">
      <w:pPr>
        <w:rPr>
          <w:lang w:val="da-DK"/>
        </w:rPr>
      </w:pPr>
    </w:p>
    <w:p w14:paraId="3375C051" w14:textId="77777777" w:rsidR="002E53C0" w:rsidRPr="008E1EED" w:rsidRDefault="002E53C0">
      <w:pPr>
        <w:rPr>
          <w:lang w:val="da-DK"/>
        </w:rPr>
      </w:pPr>
    </w:p>
    <w:p w14:paraId="475FA67D" w14:textId="77777777" w:rsidR="002E53C0" w:rsidRPr="008E1EED" w:rsidRDefault="002E53C0">
      <w:pPr>
        <w:rPr>
          <w:lang w:val="da-DK"/>
        </w:rPr>
      </w:pPr>
    </w:p>
    <w:p w14:paraId="3B82D2B1" w14:textId="77777777" w:rsidR="002E53C0" w:rsidRPr="008E1EED" w:rsidRDefault="00093844" w:rsidP="002E53C0">
      <w:pPr>
        <w:jc w:val="center"/>
        <w:rPr>
          <w:sz w:val="48"/>
          <w:szCs w:val="48"/>
          <w:lang w:val="da-DK"/>
        </w:rPr>
      </w:pPr>
      <w:r w:rsidRPr="008E1EED">
        <w:rPr>
          <w:color w:val="373D54"/>
          <w:sz w:val="48"/>
          <w:szCs w:val="48"/>
          <w:lang w:val="da-DK"/>
        </w:rPr>
        <w:t>OS2faktor</w:t>
      </w:r>
    </w:p>
    <w:p w14:paraId="24D99C81" w14:textId="30E66C30" w:rsidR="002E53C0" w:rsidRPr="008E1EED" w:rsidRDefault="00DB0A9A" w:rsidP="002E53C0">
      <w:pPr>
        <w:jc w:val="center"/>
        <w:rPr>
          <w:sz w:val="32"/>
          <w:szCs w:val="32"/>
          <w:lang w:val="da-DK"/>
        </w:rPr>
      </w:pPr>
      <w:r w:rsidRPr="008E1EED">
        <w:rPr>
          <w:color w:val="525E7E"/>
          <w:sz w:val="32"/>
          <w:szCs w:val="32"/>
          <w:lang w:val="da-DK"/>
        </w:rPr>
        <w:t xml:space="preserve">Windows </w:t>
      </w:r>
      <w:r w:rsidR="009D192F" w:rsidRPr="008E1EED">
        <w:rPr>
          <w:color w:val="525E7E"/>
          <w:sz w:val="32"/>
          <w:szCs w:val="32"/>
          <w:lang w:val="da-DK"/>
        </w:rPr>
        <w:t>Credential Providers</w:t>
      </w:r>
    </w:p>
    <w:p w14:paraId="4B55D049" w14:textId="77777777" w:rsidR="002E53C0" w:rsidRPr="008E1EED" w:rsidRDefault="002E53C0" w:rsidP="002E53C0">
      <w:pPr>
        <w:jc w:val="center"/>
        <w:rPr>
          <w:lang w:val="da-DK"/>
        </w:rPr>
      </w:pPr>
    </w:p>
    <w:p w14:paraId="36246F0A" w14:textId="77777777" w:rsidR="002E53C0" w:rsidRPr="008E1EED" w:rsidRDefault="002E53C0" w:rsidP="002E53C0">
      <w:pPr>
        <w:jc w:val="center"/>
        <w:rPr>
          <w:lang w:val="da-DK"/>
        </w:rPr>
      </w:pPr>
    </w:p>
    <w:p w14:paraId="2EC4A967" w14:textId="77777777" w:rsidR="002E53C0" w:rsidRPr="008E1EED" w:rsidRDefault="002E53C0" w:rsidP="002E53C0">
      <w:pPr>
        <w:jc w:val="center"/>
        <w:rPr>
          <w:lang w:val="da-DK"/>
        </w:rPr>
      </w:pPr>
    </w:p>
    <w:p w14:paraId="49A394EE" w14:textId="77777777" w:rsidR="002E53C0" w:rsidRPr="008E1EED" w:rsidRDefault="002E53C0" w:rsidP="002E53C0">
      <w:pPr>
        <w:rPr>
          <w:lang w:val="da-DK"/>
        </w:rPr>
      </w:pPr>
    </w:p>
    <w:p w14:paraId="2395575D" w14:textId="77777777" w:rsidR="002E53C0" w:rsidRPr="008E1EED" w:rsidRDefault="002E53C0" w:rsidP="002E53C0">
      <w:pPr>
        <w:rPr>
          <w:lang w:val="da-DK"/>
        </w:rPr>
      </w:pPr>
    </w:p>
    <w:p w14:paraId="334549A7" w14:textId="77777777" w:rsidR="002E53C0" w:rsidRPr="008E1EED" w:rsidRDefault="002E53C0" w:rsidP="002E53C0">
      <w:pPr>
        <w:rPr>
          <w:lang w:val="da-DK"/>
        </w:rPr>
      </w:pPr>
    </w:p>
    <w:p w14:paraId="04274E5C" w14:textId="77777777" w:rsidR="002E53C0" w:rsidRPr="008E1EED" w:rsidRDefault="002E53C0" w:rsidP="002E53C0">
      <w:pPr>
        <w:rPr>
          <w:lang w:val="da-DK"/>
        </w:rPr>
      </w:pPr>
    </w:p>
    <w:p w14:paraId="72F5C5DB" w14:textId="77777777" w:rsidR="002E53C0" w:rsidRPr="008E1EED" w:rsidRDefault="002E53C0" w:rsidP="002E53C0">
      <w:pPr>
        <w:rPr>
          <w:lang w:val="da-DK"/>
        </w:rPr>
      </w:pPr>
    </w:p>
    <w:p w14:paraId="59B469BA" w14:textId="77777777" w:rsidR="002E53C0" w:rsidRPr="008E1EED" w:rsidRDefault="002E53C0" w:rsidP="002E53C0">
      <w:pPr>
        <w:rPr>
          <w:lang w:val="da-DK"/>
        </w:rPr>
      </w:pPr>
    </w:p>
    <w:p w14:paraId="7948F87B" w14:textId="77777777" w:rsidR="002E53C0" w:rsidRPr="008E1EED" w:rsidRDefault="002E53C0" w:rsidP="002E53C0">
      <w:pPr>
        <w:rPr>
          <w:lang w:val="da-DK"/>
        </w:rPr>
      </w:pPr>
    </w:p>
    <w:p w14:paraId="7F7186CF" w14:textId="77777777" w:rsidR="002E53C0" w:rsidRPr="008E1EED" w:rsidRDefault="002E53C0" w:rsidP="002E53C0">
      <w:pPr>
        <w:rPr>
          <w:lang w:val="da-DK"/>
        </w:rPr>
      </w:pPr>
    </w:p>
    <w:p w14:paraId="414DA46B" w14:textId="77777777" w:rsidR="002E53C0" w:rsidRPr="008E1EED" w:rsidRDefault="002E53C0" w:rsidP="002E53C0">
      <w:pPr>
        <w:rPr>
          <w:lang w:val="da-DK"/>
        </w:rPr>
      </w:pPr>
    </w:p>
    <w:p w14:paraId="5AA96207" w14:textId="77777777" w:rsidR="002E53C0" w:rsidRPr="008E1EED" w:rsidRDefault="002E53C0" w:rsidP="002E53C0">
      <w:pPr>
        <w:spacing w:after="40"/>
        <w:ind w:left="1134" w:hanging="1134"/>
        <w:rPr>
          <w:lang w:val="da-DK"/>
        </w:rPr>
      </w:pPr>
      <w:r w:rsidRPr="008E1EED">
        <w:rPr>
          <w:b/>
          <w:lang w:val="da-DK"/>
        </w:rPr>
        <w:t>Version</w:t>
      </w:r>
      <w:r w:rsidR="003275FE" w:rsidRPr="008E1EED">
        <w:rPr>
          <w:lang w:val="da-DK"/>
        </w:rPr>
        <w:t>:</w:t>
      </w:r>
      <w:r w:rsidR="003275FE" w:rsidRPr="008E1EED">
        <w:rPr>
          <w:lang w:val="da-DK"/>
        </w:rPr>
        <w:tab/>
        <w:t>1.0</w:t>
      </w:r>
      <w:r w:rsidR="0074227C" w:rsidRPr="008E1EED">
        <w:rPr>
          <w:lang w:val="da-DK"/>
        </w:rPr>
        <w:t>.0</w:t>
      </w:r>
    </w:p>
    <w:p w14:paraId="2F22997C" w14:textId="323E539C" w:rsidR="002E53C0" w:rsidRPr="008E1EED" w:rsidRDefault="002E53C0" w:rsidP="002E53C0">
      <w:pPr>
        <w:spacing w:after="40"/>
        <w:ind w:left="1134" w:hanging="1134"/>
        <w:rPr>
          <w:lang w:val="da-DK"/>
        </w:rPr>
      </w:pPr>
      <w:r w:rsidRPr="008E1EED">
        <w:rPr>
          <w:b/>
          <w:lang w:val="da-DK"/>
        </w:rPr>
        <w:t>Date</w:t>
      </w:r>
      <w:r w:rsidR="00093844" w:rsidRPr="008E1EED">
        <w:rPr>
          <w:lang w:val="da-DK"/>
        </w:rPr>
        <w:t>:</w:t>
      </w:r>
      <w:r w:rsidR="00093844" w:rsidRPr="008E1EED">
        <w:rPr>
          <w:lang w:val="da-DK"/>
        </w:rPr>
        <w:tab/>
        <w:t>1</w:t>
      </w:r>
      <w:r w:rsidR="0027782D" w:rsidRPr="008E1EED">
        <w:rPr>
          <w:lang w:val="da-DK"/>
        </w:rPr>
        <w:t>7</w:t>
      </w:r>
      <w:r w:rsidR="00093844" w:rsidRPr="008E1EED">
        <w:rPr>
          <w:lang w:val="da-DK"/>
        </w:rPr>
        <w:t>.</w:t>
      </w:r>
      <w:r w:rsidR="0027782D" w:rsidRPr="008E1EED">
        <w:rPr>
          <w:lang w:val="da-DK"/>
        </w:rPr>
        <w:t>03</w:t>
      </w:r>
      <w:r w:rsidR="003275FE" w:rsidRPr="008E1EED">
        <w:rPr>
          <w:lang w:val="da-DK"/>
        </w:rPr>
        <w:t>.201</w:t>
      </w:r>
      <w:r w:rsidR="0027782D" w:rsidRPr="008E1EED">
        <w:rPr>
          <w:lang w:val="da-DK"/>
        </w:rPr>
        <w:t>9</w:t>
      </w:r>
    </w:p>
    <w:p w14:paraId="5D66F5F3" w14:textId="77777777" w:rsidR="002E53C0" w:rsidRPr="008E1EED" w:rsidRDefault="002E53C0" w:rsidP="002E53C0">
      <w:pPr>
        <w:spacing w:after="40"/>
        <w:ind w:left="1134" w:hanging="1134"/>
        <w:rPr>
          <w:lang w:val="da-DK"/>
        </w:rPr>
      </w:pPr>
      <w:r w:rsidRPr="008E1EED">
        <w:rPr>
          <w:b/>
          <w:lang w:val="da-DK"/>
        </w:rPr>
        <w:t>Author</w:t>
      </w:r>
      <w:r w:rsidRPr="008E1EED">
        <w:rPr>
          <w:lang w:val="da-DK"/>
        </w:rPr>
        <w:t>:</w:t>
      </w:r>
      <w:r w:rsidRPr="008E1EED">
        <w:rPr>
          <w:lang w:val="da-DK"/>
        </w:rPr>
        <w:tab/>
        <w:t>BSG</w:t>
      </w:r>
    </w:p>
    <w:p w14:paraId="51F64531" w14:textId="77777777" w:rsidR="00BA794A" w:rsidRPr="008E1EED" w:rsidRDefault="00BA794A">
      <w:pPr>
        <w:rPr>
          <w:lang w:val="da-DK"/>
        </w:rPr>
      </w:pPr>
      <w:r w:rsidRPr="008E1EED">
        <w:rPr>
          <w:lang w:val="da-DK"/>
        </w:rPr>
        <w:br w:type="page"/>
      </w:r>
    </w:p>
    <w:sdt>
      <w:sdtPr>
        <w:rPr>
          <w:rFonts w:ascii="Verdana" w:eastAsiaTheme="minorHAnsi" w:hAnsi="Verdana" w:cstheme="minorBidi"/>
          <w:color w:val="525E7E"/>
          <w:sz w:val="20"/>
          <w:szCs w:val="20"/>
          <w:lang w:eastAsia="en-US"/>
        </w:rPr>
        <w:id w:val="-261762810"/>
        <w:docPartObj>
          <w:docPartGallery w:val="Table of Contents"/>
          <w:docPartUnique/>
        </w:docPartObj>
      </w:sdtPr>
      <w:sdtEndPr>
        <w:rPr>
          <w:b/>
          <w:bCs/>
          <w:color w:val="auto"/>
        </w:rPr>
      </w:sdtEndPr>
      <w:sdtContent>
        <w:p w14:paraId="6FC94170" w14:textId="77777777" w:rsidR="00BA794A" w:rsidRPr="008E1EED" w:rsidRDefault="00354B86" w:rsidP="00BA794A">
          <w:pPr>
            <w:pStyle w:val="TOCHeading"/>
            <w:rPr>
              <w:rFonts w:ascii="Verdana" w:hAnsi="Verdana"/>
              <w:color w:val="525E7E"/>
            </w:rPr>
          </w:pPr>
          <w:r w:rsidRPr="008E1EED">
            <w:rPr>
              <w:rFonts w:ascii="Verdana" w:hAnsi="Verdana"/>
              <w:color w:val="525E7E"/>
            </w:rPr>
            <w:t>Indhold</w:t>
          </w:r>
        </w:p>
        <w:bookmarkStart w:id="0" w:name="_GoBack"/>
        <w:bookmarkEnd w:id="0"/>
        <w:p w14:paraId="1373674F" w14:textId="706D8560" w:rsidR="00807DCB"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8E1EED">
            <w:rPr>
              <w:lang w:val="da-DK"/>
            </w:rPr>
            <w:fldChar w:fldCharType="begin"/>
          </w:r>
          <w:r w:rsidRPr="008E1EED">
            <w:rPr>
              <w:lang w:val="da-DK"/>
            </w:rPr>
            <w:instrText xml:space="preserve"> TOC \o "1-3" \h \z \u </w:instrText>
          </w:r>
          <w:r w:rsidRPr="008E1EED">
            <w:rPr>
              <w:lang w:val="da-DK"/>
            </w:rPr>
            <w:fldChar w:fldCharType="separate"/>
          </w:r>
          <w:hyperlink w:anchor="_Toc3732066" w:history="1">
            <w:r w:rsidR="00807DCB" w:rsidRPr="008C1312">
              <w:rPr>
                <w:rStyle w:val="Hyperlink"/>
                <w:noProof/>
                <w:lang w:val="da-DK"/>
              </w:rPr>
              <w:t>1</w:t>
            </w:r>
            <w:r w:rsidR="00807DCB">
              <w:rPr>
                <w:rFonts w:asciiTheme="minorHAnsi" w:eastAsiaTheme="minorEastAsia" w:hAnsiTheme="minorHAnsi"/>
                <w:noProof/>
                <w:sz w:val="22"/>
                <w:szCs w:val="22"/>
                <w:lang w:val="da-DK" w:eastAsia="da-DK"/>
              </w:rPr>
              <w:tab/>
            </w:r>
            <w:r w:rsidR="00807DCB" w:rsidRPr="008C1312">
              <w:rPr>
                <w:rStyle w:val="Hyperlink"/>
                <w:noProof/>
                <w:lang w:val="da-DK"/>
              </w:rPr>
              <w:t>Indledning</w:t>
            </w:r>
            <w:r w:rsidR="00807DCB">
              <w:rPr>
                <w:noProof/>
                <w:webHidden/>
              </w:rPr>
              <w:tab/>
            </w:r>
            <w:r w:rsidR="00807DCB">
              <w:rPr>
                <w:noProof/>
                <w:webHidden/>
              </w:rPr>
              <w:fldChar w:fldCharType="begin"/>
            </w:r>
            <w:r w:rsidR="00807DCB">
              <w:rPr>
                <w:noProof/>
                <w:webHidden/>
              </w:rPr>
              <w:instrText xml:space="preserve"> PAGEREF _Toc3732066 \h </w:instrText>
            </w:r>
            <w:r w:rsidR="00807DCB">
              <w:rPr>
                <w:noProof/>
                <w:webHidden/>
              </w:rPr>
            </w:r>
            <w:r w:rsidR="00807DCB">
              <w:rPr>
                <w:noProof/>
                <w:webHidden/>
              </w:rPr>
              <w:fldChar w:fldCharType="separate"/>
            </w:r>
            <w:r w:rsidR="00807DCB">
              <w:rPr>
                <w:noProof/>
                <w:webHidden/>
              </w:rPr>
              <w:t>3</w:t>
            </w:r>
            <w:r w:rsidR="00807DCB">
              <w:rPr>
                <w:noProof/>
                <w:webHidden/>
              </w:rPr>
              <w:fldChar w:fldCharType="end"/>
            </w:r>
          </w:hyperlink>
        </w:p>
        <w:p w14:paraId="4D4EF2C7" w14:textId="2EFE0000" w:rsidR="00807DCB" w:rsidRDefault="00807DCB">
          <w:pPr>
            <w:pStyle w:val="TOC2"/>
            <w:tabs>
              <w:tab w:val="left" w:pos="880"/>
              <w:tab w:val="right" w:leader="dot" w:pos="9628"/>
            </w:tabs>
            <w:rPr>
              <w:rFonts w:asciiTheme="minorHAnsi" w:eastAsiaTheme="minorEastAsia" w:hAnsiTheme="minorHAnsi"/>
              <w:noProof/>
              <w:sz w:val="22"/>
              <w:szCs w:val="22"/>
              <w:lang w:val="da-DK" w:eastAsia="da-DK"/>
            </w:rPr>
          </w:pPr>
          <w:hyperlink w:anchor="_Toc3732067" w:history="1">
            <w:r w:rsidRPr="008C1312">
              <w:rPr>
                <w:rStyle w:val="Hyperlink"/>
                <w:noProof/>
                <w:lang w:val="da-DK"/>
              </w:rPr>
              <w:t>1.1</w:t>
            </w:r>
            <w:r>
              <w:rPr>
                <w:rFonts w:asciiTheme="minorHAnsi" w:eastAsiaTheme="minorEastAsia" w:hAnsiTheme="minorHAnsi"/>
                <w:noProof/>
                <w:sz w:val="22"/>
                <w:szCs w:val="22"/>
                <w:lang w:val="da-DK" w:eastAsia="da-DK"/>
              </w:rPr>
              <w:tab/>
            </w:r>
            <w:r w:rsidRPr="008C1312">
              <w:rPr>
                <w:rStyle w:val="Hyperlink"/>
                <w:noProof/>
                <w:lang w:val="da-DK"/>
              </w:rPr>
              <w:t>Komponenter</w:t>
            </w:r>
            <w:r>
              <w:rPr>
                <w:noProof/>
                <w:webHidden/>
              </w:rPr>
              <w:tab/>
            </w:r>
            <w:r>
              <w:rPr>
                <w:noProof/>
                <w:webHidden/>
              </w:rPr>
              <w:fldChar w:fldCharType="begin"/>
            </w:r>
            <w:r>
              <w:rPr>
                <w:noProof/>
                <w:webHidden/>
              </w:rPr>
              <w:instrText xml:space="preserve"> PAGEREF _Toc3732067 \h </w:instrText>
            </w:r>
            <w:r>
              <w:rPr>
                <w:noProof/>
                <w:webHidden/>
              </w:rPr>
            </w:r>
            <w:r>
              <w:rPr>
                <w:noProof/>
                <w:webHidden/>
              </w:rPr>
              <w:fldChar w:fldCharType="separate"/>
            </w:r>
            <w:r>
              <w:rPr>
                <w:noProof/>
                <w:webHidden/>
              </w:rPr>
              <w:t>3</w:t>
            </w:r>
            <w:r>
              <w:rPr>
                <w:noProof/>
                <w:webHidden/>
              </w:rPr>
              <w:fldChar w:fldCharType="end"/>
            </w:r>
          </w:hyperlink>
        </w:p>
        <w:p w14:paraId="68C49528" w14:textId="66CECB62" w:rsidR="00807DCB" w:rsidRDefault="00807DCB">
          <w:pPr>
            <w:pStyle w:val="TOC1"/>
            <w:tabs>
              <w:tab w:val="left" w:pos="400"/>
              <w:tab w:val="right" w:leader="dot" w:pos="9628"/>
            </w:tabs>
            <w:rPr>
              <w:rFonts w:asciiTheme="minorHAnsi" w:eastAsiaTheme="minorEastAsia" w:hAnsiTheme="minorHAnsi"/>
              <w:noProof/>
              <w:sz w:val="22"/>
              <w:szCs w:val="22"/>
              <w:lang w:val="da-DK" w:eastAsia="da-DK"/>
            </w:rPr>
          </w:pPr>
          <w:hyperlink w:anchor="_Toc3732068" w:history="1">
            <w:r w:rsidRPr="008C1312">
              <w:rPr>
                <w:rStyle w:val="Hyperlink"/>
                <w:noProof/>
                <w:lang w:val="da-DK"/>
              </w:rPr>
              <w:t>2</w:t>
            </w:r>
            <w:r>
              <w:rPr>
                <w:rFonts w:asciiTheme="minorHAnsi" w:eastAsiaTheme="minorEastAsia" w:hAnsiTheme="minorHAnsi"/>
                <w:noProof/>
                <w:sz w:val="22"/>
                <w:szCs w:val="22"/>
                <w:lang w:val="da-DK" w:eastAsia="da-DK"/>
              </w:rPr>
              <w:tab/>
            </w:r>
            <w:r w:rsidRPr="008C1312">
              <w:rPr>
                <w:rStyle w:val="Hyperlink"/>
                <w:noProof/>
                <w:lang w:val="da-DK"/>
              </w:rPr>
              <w:t>Forudsætninger</w:t>
            </w:r>
            <w:r>
              <w:rPr>
                <w:noProof/>
                <w:webHidden/>
              </w:rPr>
              <w:tab/>
            </w:r>
            <w:r>
              <w:rPr>
                <w:noProof/>
                <w:webHidden/>
              </w:rPr>
              <w:fldChar w:fldCharType="begin"/>
            </w:r>
            <w:r>
              <w:rPr>
                <w:noProof/>
                <w:webHidden/>
              </w:rPr>
              <w:instrText xml:space="preserve"> PAGEREF _Toc3732068 \h </w:instrText>
            </w:r>
            <w:r>
              <w:rPr>
                <w:noProof/>
                <w:webHidden/>
              </w:rPr>
            </w:r>
            <w:r>
              <w:rPr>
                <w:noProof/>
                <w:webHidden/>
              </w:rPr>
              <w:fldChar w:fldCharType="separate"/>
            </w:r>
            <w:r>
              <w:rPr>
                <w:noProof/>
                <w:webHidden/>
              </w:rPr>
              <w:t>3</w:t>
            </w:r>
            <w:r>
              <w:rPr>
                <w:noProof/>
                <w:webHidden/>
              </w:rPr>
              <w:fldChar w:fldCharType="end"/>
            </w:r>
          </w:hyperlink>
        </w:p>
        <w:p w14:paraId="589B09B4" w14:textId="1AF0A6E1" w:rsidR="00807DCB" w:rsidRDefault="00807DCB">
          <w:pPr>
            <w:pStyle w:val="TOC1"/>
            <w:tabs>
              <w:tab w:val="left" w:pos="400"/>
              <w:tab w:val="right" w:leader="dot" w:pos="9628"/>
            </w:tabs>
            <w:rPr>
              <w:rFonts w:asciiTheme="minorHAnsi" w:eastAsiaTheme="minorEastAsia" w:hAnsiTheme="minorHAnsi"/>
              <w:noProof/>
              <w:sz w:val="22"/>
              <w:szCs w:val="22"/>
              <w:lang w:val="da-DK" w:eastAsia="da-DK"/>
            </w:rPr>
          </w:pPr>
          <w:hyperlink w:anchor="_Toc3732069" w:history="1">
            <w:r w:rsidRPr="008C1312">
              <w:rPr>
                <w:rStyle w:val="Hyperlink"/>
                <w:noProof/>
                <w:lang w:val="da-DK"/>
              </w:rPr>
              <w:t>3</w:t>
            </w:r>
            <w:r>
              <w:rPr>
                <w:rFonts w:asciiTheme="minorHAnsi" w:eastAsiaTheme="minorEastAsia" w:hAnsiTheme="minorHAnsi"/>
                <w:noProof/>
                <w:sz w:val="22"/>
                <w:szCs w:val="22"/>
                <w:lang w:val="da-DK" w:eastAsia="da-DK"/>
              </w:rPr>
              <w:tab/>
            </w:r>
            <w:r w:rsidRPr="008C1312">
              <w:rPr>
                <w:rStyle w:val="Hyperlink"/>
                <w:noProof/>
                <w:lang w:val="da-DK"/>
              </w:rPr>
              <w:t>Installation og konfiguration af OS2faktor Proxy</w:t>
            </w:r>
            <w:r>
              <w:rPr>
                <w:noProof/>
                <w:webHidden/>
              </w:rPr>
              <w:tab/>
            </w:r>
            <w:r>
              <w:rPr>
                <w:noProof/>
                <w:webHidden/>
              </w:rPr>
              <w:fldChar w:fldCharType="begin"/>
            </w:r>
            <w:r>
              <w:rPr>
                <w:noProof/>
                <w:webHidden/>
              </w:rPr>
              <w:instrText xml:space="preserve"> PAGEREF _Toc3732069 \h </w:instrText>
            </w:r>
            <w:r>
              <w:rPr>
                <w:noProof/>
                <w:webHidden/>
              </w:rPr>
            </w:r>
            <w:r>
              <w:rPr>
                <w:noProof/>
                <w:webHidden/>
              </w:rPr>
              <w:fldChar w:fldCharType="separate"/>
            </w:r>
            <w:r>
              <w:rPr>
                <w:noProof/>
                <w:webHidden/>
              </w:rPr>
              <w:t>3</w:t>
            </w:r>
            <w:r>
              <w:rPr>
                <w:noProof/>
                <w:webHidden/>
              </w:rPr>
              <w:fldChar w:fldCharType="end"/>
            </w:r>
          </w:hyperlink>
        </w:p>
        <w:p w14:paraId="4ED026FD" w14:textId="1EE1BF44" w:rsidR="00807DCB" w:rsidRDefault="00807DCB">
          <w:pPr>
            <w:pStyle w:val="TOC2"/>
            <w:tabs>
              <w:tab w:val="left" w:pos="880"/>
              <w:tab w:val="right" w:leader="dot" w:pos="9628"/>
            </w:tabs>
            <w:rPr>
              <w:rFonts w:asciiTheme="minorHAnsi" w:eastAsiaTheme="minorEastAsia" w:hAnsiTheme="minorHAnsi"/>
              <w:noProof/>
              <w:sz w:val="22"/>
              <w:szCs w:val="22"/>
              <w:lang w:val="da-DK" w:eastAsia="da-DK"/>
            </w:rPr>
          </w:pPr>
          <w:hyperlink w:anchor="_Toc3732070" w:history="1">
            <w:r w:rsidRPr="008C1312">
              <w:rPr>
                <w:rStyle w:val="Hyperlink"/>
                <w:noProof/>
                <w:lang w:val="da-DK"/>
              </w:rPr>
              <w:t>3.1</w:t>
            </w:r>
            <w:r>
              <w:rPr>
                <w:rFonts w:asciiTheme="minorHAnsi" w:eastAsiaTheme="minorEastAsia" w:hAnsiTheme="minorHAnsi"/>
                <w:noProof/>
                <w:sz w:val="22"/>
                <w:szCs w:val="22"/>
                <w:lang w:val="da-DK" w:eastAsia="da-DK"/>
              </w:rPr>
              <w:tab/>
            </w:r>
            <w:r w:rsidRPr="008C1312">
              <w:rPr>
                <w:rStyle w:val="Hyperlink"/>
                <w:noProof/>
                <w:lang w:val="da-DK"/>
              </w:rPr>
              <w:t>Konfiguration</w:t>
            </w:r>
            <w:r>
              <w:rPr>
                <w:noProof/>
                <w:webHidden/>
              </w:rPr>
              <w:tab/>
            </w:r>
            <w:r>
              <w:rPr>
                <w:noProof/>
                <w:webHidden/>
              </w:rPr>
              <w:fldChar w:fldCharType="begin"/>
            </w:r>
            <w:r>
              <w:rPr>
                <w:noProof/>
                <w:webHidden/>
              </w:rPr>
              <w:instrText xml:space="preserve"> PAGEREF _Toc3732070 \h </w:instrText>
            </w:r>
            <w:r>
              <w:rPr>
                <w:noProof/>
                <w:webHidden/>
              </w:rPr>
            </w:r>
            <w:r>
              <w:rPr>
                <w:noProof/>
                <w:webHidden/>
              </w:rPr>
              <w:fldChar w:fldCharType="separate"/>
            </w:r>
            <w:r>
              <w:rPr>
                <w:noProof/>
                <w:webHidden/>
              </w:rPr>
              <w:t>4</w:t>
            </w:r>
            <w:r>
              <w:rPr>
                <w:noProof/>
                <w:webHidden/>
              </w:rPr>
              <w:fldChar w:fldCharType="end"/>
            </w:r>
          </w:hyperlink>
        </w:p>
        <w:p w14:paraId="2274A7A1" w14:textId="1F169BFE" w:rsidR="00807DCB" w:rsidRDefault="00807DCB">
          <w:pPr>
            <w:pStyle w:val="TOC2"/>
            <w:tabs>
              <w:tab w:val="left" w:pos="880"/>
              <w:tab w:val="right" w:leader="dot" w:pos="9628"/>
            </w:tabs>
            <w:rPr>
              <w:rFonts w:asciiTheme="minorHAnsi" w:eastAsiaTheme="minorEastAsia" w:hAnsiTheme="minorHAnsi"/>
              <w:noProof/>
              <w:sz w:val="22"/>
              <w:szCs w:val="22"/>
              <w:lang w:val="da-DK" w:eastAsia="da-DK"/>
            </w:rPr>
          </w:pPr>
          <w:hyperlink w:anchor="_Toc3732071" w:history="1">
            <w:r w:rsidRPr="008C1312">
              <w:rPr>
                <w:rStyle w:val="Hyperlink"/>
                <w:noProof/>
                <w:lang w:val="da-DK"/>
              </w:rPr>
              <w:t>3.2</w:t>
            </w:r>
            <w:r>
              <w:rPr>
                <w:rFonts w:asciiTheme="minorHAnsi" w:eastAsiaTheme="minorEastAsia" w:hAnsiTheme="minorHAnsi"/>
                <w:noProof/>
                <w:sz w:val="22"/>
                <w:szCs w:val="22"/>
                <w:lang w:val="da-DK" w:eastAsia="da-DK"/>
              </w:rPr>
              <w:tab/>
            </w:r>
            <w:r w:rsidRPr="008C1312">
              <w:rPr>
                <w:rStyle w:val="Hyperlink"/>
                <w:noProof/>
                <w:lang w:val="da-DK"/>
              </w:rPr>
              <w:t>Keystore til signering</w:t>
            </w:r>
            <w:r>
              <w:rPr>
                <w:noProof/>
                <w:webHidden/>
              </w:rPr>
              <w:tab/>
            </w:r>
            <w:r>
              <w:rPr>
                <w:noProof/>
                <w:webHidden/>
              </w:rPr>
              <w:fldChar w:fldCharType="begin"/>
            </w:r>
            <w:r>
              <w:rPr>
                <w:noProof/>
                <w:webHidden/>
              </w:rPr>
              <w:instrText xml:space="preserve"> PAGEREF _Toc3732071 \h </w:instrText>
            </w:r>
            <w:r>
              <w:rPr>
                <w:noProof/>
                <w:webHidden/>
              </w:rPr>
            </w:r>
            <w:r>
              <w:rPr>
                <w:noProof/>
                <w:webHidden/>
              </w:rPr>
              <w:fldChar w:fldCharType="separate"/>
            </w:r>
            <w:r>
              <w:rPr>
                <w:noProof/>
                <w:webHidden/>
              </w:rPr>
              <w:t>6</w:t>
            </w:r>
            <w:r>
              <w:rPr>
                <w:noProof/>
                <w:webHidden/>
              </w:rPr>
              <w:fldChar w:fldCharType="end"/>
            </w:r>
          </w:hyperlink>
        </w:p>
        <w:p w14:paraId="704F9EA8" w14:textId="50DCFF29" w:rsidR="00807DCB" w:rsidRDefault="00807DCB">
          <w:pPr>
            <w:pStyle w:val="TOC2"/>
            <w:tabs>
              <w:tab w:val="left" w:pos="880"/>
              <w:tab w:val="right" w:leader="dot" w:pos="9628"/>
            </w:tabs>
            <w:rPr>
              <w:rFonts w:asciiTheme="minorHAnsi" w:eastAsiaTheme="minorEastAsia" w:hAnsiTheme="minorHAnsi"/>
              <w:noProof/>
              <w:sz w:val="22"/>
              <w:szCs w:val="22"/>
              <w:lang w:val="da-DK" w:eastAsia="da-DK"/>
            </w:rPr>
          </w:pPr>
          <w:hyperlink w:anchor="_Toc3732072" w:history="1">
            <w:r w:rsidRPr="008C1312">
              <w:rPr>
                <w:rStyle w:val="Hyperlink"/>
                <w:noProof/>
                <w:lang w:val="da-DK"/>
              </w:rPr>
              <w:t>3.3</w:t>
            </w:r>
            <w:r>
              <w:rPr>
                <w:rFonts w:asciiTheme="minorHAnsi" w:eastAsiaTheme="minorEastAsia" w:hAnsiTheme="minorHAnsi"/>
                <w:noProof/>
                <w:sz w:val="22"/>
                <w:szCs w:val="22"/>
                <w:lang w:val="da-DK" w:eastAsia="da-DK"/>
              </w:rPr>
              <w:tab/>
            </w:r>
            <w:r w:rsidRPr="008C1312">
              <w:rPr>
                <w:rStyle w:val="Hyperlink"/>
                <w:noProof/>
                <w:lang w:val="da-DK"/>
              </w:rPr>
              <w:t>Start/stop af komponenten</w:t>
            </w:r>
            <w:r>
              <w:rPr>
                <w:noProof/>
                <w:webHidden/>
              </w:rPr>
              <w:tab/>
            </w:r>
            <w:r>
              <w:rPr>
                <w:noProof/>
                <w:webHidden/>
              </w:rPr>
              <w:fldChar w:fldCharType="begin"/>
            </w:r>
            <w:r>
              <w:rPr>
                <w:noProof/>
                <w:webHidden/>
              </w:rPr>
              <w:instrText xml:space="preserve"> PAGEREF _Toc3732072 \h </w:instrText>
            </w:r>
            <w:r>
              <w:rPr>
                <w:noProof/>
                <w:webHidden/>
              </w:rPr>
            </w:r>
            <w:r>
              <w:rPr>
                <w:noProof/>
                <w:webHidden/>
              </w:rPr>
              <w:fldChar w:fldCharType="separate"/>
            </w:r>
            <w:r>
              <w:rPr>
                <w:noProof/>
                <w:webHidden/>
              </w:rPr>
              <w:t>6</w:t>
            </w:r>
            <w:r>
              <w:rPr>
                <w:noProof/>
                <w:webHidden/>
              </w:rPr>
              <w:fldChar w:fldCharType="end"/>
            </w:r>
          </w:hyperlink>
        </w:p>
        <w:p w14:paraId="398684B3" w14:textId="1AF16C19" w:rsidR="00807DCB" w:rsidRDefault="00807DCB">
          <w:pPr>
            <w:pStyle w:val="TOC2"/>
            <w:tabs>
              <w:tab w:val="left" w:pos="880"/>
              <w:tab w:val="right" w:leader="dot" w:pos="9628"/>
            </w:tabs>
            <w:rPr>
              <w:rFonts w:asciiTheme="minorHAnsi" w:eastAsiaTheme="minorEastAsia" w:hAnsiTheme="minorHAnsi"/>
              <w:noProof/>
              <w:sz w:val="22"/>
              <w:szCs w:val="22"/>
              <w:lang w:val="da-DK" w:eastAsia="da-DK"/>
            </w:rPr>
          </w:pPr>
          <w:hyperlink w:anchor="_Toc3732073" w:history="1">
            <w:r w:rsidRPr="008C1312">
              <w:rPr>
                <w:rStyle w:val="Hyperlink"/>
                <w:noProof/>
                <w:lang w:val="da-DK"/>
              </w:rPr>
              <w:t>3.4</w:t>
            </w:r>
            <w:r>
              <w:rPr>
                <w:rFonts w:asciiTheme="minorHAnsi" w:eastAsiaTheme="minorEastAsia" w:hAnsiTheme="minorHAnsi"/>
                <w:noProof/>
                <w:sz w:val="22"/>
                <w:szCs w:val="22"/>
                <w:lang w:val="da-DK" w:eastAsia="da-DK"/>
              </w:rPr>
              <w:tab/>
            </w:r>
            <w:r w:rsidRPr="008C1312">
              <w:rPr>
                <w:rStyle w:val="Hyperlink"/>
                <w:noProof/>
                <w:lang w:val="da-DK"/>
              </w:rPr>
              <w:t>Test af Proxy komponenten</w:t>
            </w:r>
            <w:r>
              <w:rPr>
                <w:noProof/>
                <w:webHidden/>
              </w:rPr>
              <w:tab/>
            </w:r>
            <w:r>
              <w:rPr>
                <w:noProof/>
                <w:webHidden/>
              </w:rPr>
              <w:fldChar w:fldCharType="begin"/>
            </w:r>
            <w:r>
              <w:rPr>
                <w:noProof/>
                <w:webHidden/>
              </w:rPr>
              <w:instrText xml:space="preserve"> PAGEREF _Toc3732073 \h </w:instrText>
            </w:r>
            <w:r>
              <w:rPr>
                <w:noProof/>
                <w:webHidden/>
              </w:rPr>
            </w:r>
            <w:r>
              <w:rPr>
                <w:noProof/>
                <w:webHidden/>
              </w:rPr>
              <w:fldChar w:fldCharType="separate"/>
            </w:r>
            <w:r>
              <w:rPr>
                <w:noProof/>
                <w:webHidden/>
              </w:rPr>
              <w:t>7</w:t>
            </w:r>
            <w:r>
              <w:rPr>
                <w:noProof/>
                <w:webHidden/>
              </w:rPr>
              <w:fldChar w:fldCharType="end"/>
            </w:r>
          </w:hyperlink>
        </w:p>
        <w:p w14:paraId="789D8FA1" w14:textId="3E2456F3" w:rsidR="00807DCB" w:rsidRDefault="00807DCB">
          <w:pPr>
            <w:pStyle w:val="TOC2"/>
            <w:tabs>
              <w:tab w:val="left" w:pos="880"/>
              <w:tab w:val="right" w:leader="dot" w:pos="9628"/>
            </w:tabs>
            <w:rPr>
              <w:rFonts w:asciiTheme="minorHAnsi" w:eastAsiaTheme="minorEastAsia" w:hAnsiTheme="minorHAnsi"/>
              <w:noProof/>
              <w:sz w:val="22"/>
              <w:szCs w:val="22"/>
              <w:lang w:val="da-DK" w:eastAsia="da-DK"/>
            </w:rPr>
          </w:pPr>
          <w:hyperlink w:anchor="_Toc3732074" w:history="1">
            <w:r w:rsidRPr="008C1312">
              <w:rPr>
                <w:rStyle w:val="Hyperlink"/>
                <w:noProof/>
                <w:lang w:val="da-DK"/>
              </w:rPr>
              <w:t>3.5</w:t>
            </w:r>
            <w:r>
              <w:rPr>
                <w:rFonts w:asciiTheme="minorHAnsi" w:eastAsiaTheme="minorEastAsia" w:hAnsiTheme="minorHAnsi"/>
                <w:noProof/>
                <w:sz w:val="22"/>
                <w:szCs w:val="22"/>
                <w:lang w:val="da-DK" w:eastAsia="da-DK"/>
              </w:rPr>
              <w:tab/>
            </w:r>
            <w:r w:rsidRPr="008C1312">
              <w:rPr>
                <w:rStyle w:val="Hyperlink"/>
                <w:noProof/>
                <w:lang w:val="da-DK"/>
              </w:rPr>
              <w:t>Overvejelser omkring netværk</w:t>
            </w:r>
            <w:r>
              <w:rPr>
                <w:noProof/>
                <w:webHidden/>
              </w:rPr>
              <w:tab/>
            </w:r>
            <w:r>
              <w:rPr>
                <w:noProof/>
                <w:webHidden/>
              </w:rPr>
              <w:fldChar w:fldCharType="begin"/>
            </w:r>
            <w:r>
              <w:rPr>
                <w:noProof/>
                <w:webHidden/>
              </w:rPr>
              <w:instrText xml:space="preserve"> PAGEREF _Toc3732074 \h </w:instrText>
            </w:r>
            <w:r>
              <w:rPr>
                <w:noProof/>
                <w:webHidden/>
              </w:rPr>
            </w:r>
            <w:r>
              <w:rPr>
                <w:noProof/>
                <w:webHidden/>
              </w:rPr>
              <w:fldChar w:fldCharType="separate"/>
            </w:r>
            <w:r>
              <w:rPr>
                <w:noProof/>
                <w:webHidden/>
              </w:rPr>
              <w:t>7</w:t>
            </w:r>
            <w:r>
              <w:rPr>
                <w:noProof/>
                <w:webHidden/>
              </w:rPr>
              <w:fldChar w:fldCharType="end"/>
            </w:r>
          </w:hyperlink>
        </w:p>
        <w:p w14:paraId="4F9C1411" w14:textId="7D98496E" w:rsidR="00807DCB" w:rsidRDefault="00807DCB">
          <w:pPr>
            <w:pStyle w:val="TOC1"/>
            <w:tabs>
              <w:tab w:val="left" w:pos="400"/>
              <w:tab w:val="right" w:leader="dot" w:pos="9628"/>
            </w:tabs>
            <w:rPr>
              <w:rFonts w:asciiTheme="minorHAnsi" w:eastAsiaTheme="minorEastAsia" w:hAnsiTheme="minorHAnsi"/>
              <w:noProof/>
              <w:sz w:val="22"/>
              <w:szCs w:val="22"/>
              <w:lang w:val="da-DK" w:eastAsia="da-DK"/>
            </w:rPr>
          </w:pPr>
          <w:hyperlink w:anchor="_Toc3732075" w:history="1">
            <w:r w:rsidRPr="008C1312">
              <w:rPr>
                <w:rStyle w:val="Hyperlink"/>
                <w:noProof/>
                <w:lang w:val="da-DK"/>
              </w:rPr>
              <w:t>4</w:t>
            </w:r>
            <w:r>
              <w:rPr>
                <w:rFonts w:asciiTheme="minorHAnsi" w:eastAsiaTheme="minorEastAsia" w:hAnsiTheme="minorHAnsi"/>
                <w:noProof/>
                <w:sz w:val="22"/>
                <w:szCs w:val="22"/>
                <w:lang w:val="da-DK" w:eastAsia="da-DK"/>
              </w:rPr>
              <w:tab/>
            </w:r>
            <w:r w:rsidRPr="008C1312">
              <w:rPr>
                <w:rStyle w:val="Hyperlink"/>
                <w:noProof/>
                <w:lang w:val="da-DK"/>
              </w:rPr>
              <w:t>Installation og konfiguration af OS2faktor Password Reset</w:t>
            </w:r>
            <w:r>
              <w:rPr>
                <w:noProof/>
                <w:webHidden/>
              </w:rPr>
              <w:tab/>
            </w:r>
            <w:r>
              <w:rPr>
                <w:noProof/>
                <w:webHidden/>
              </w:rPr>
              <w:fldChar w:fldCharType="begin"/>
            </w:r>
            <w:r>
              <w:rPr>
                <w:noProof/>
                <w:webHidden/>
              </w:rPr>
              <w:instrText xml:space="preserve"> PAGEREF _Toc3732075 \h </w:instrText>
            </w:r>
            <w:r>
              <w:rPr>
                <w:noProof/>
                <w:webHidden/>
              </w:rPr>
            </w:r>
            <w:r>
              <w:rPr>
                <w:noProof/>
                <w:webHidden/>
              </w:rPr>
              <w:fldChar w:fldCharType="separate"/>
            </w:r>
            <w:r>
              <w:rPr>
                <w:noProof/>
                <w:webHidden/>
              </w:rPr>
              <w:t>7</w:t>
            </w:r>
            <w:r>
              <w:rPr>
                <w:noProof/>
                <w:webHidden/>
              </w:rPr>
              <w:fldChar w:fldCharType="end"/>
            </w:r>
          </w:hyperlink>
        </w:p>
        <w:p w14:paraId="31BA9E54" w14:textId="1A1342DB" w:rsidR="00807DCB" w:rsidRDefault="00807DCB">
          <w:pPr>
            <w:pStyle w:val="TOC1"/>
            <w:tabs>
              <w:tab w:val="left" w:pos="400"/>
              <w:tab w:val="right" w:leader="dot" w:pos="9628"/>
            </w:tabs>
            <w:rPr>
              <w:rFonts w:asciiTheme="minorHAnsi" w:eastAsiaTheme="minorEastAsia" w:hAnsiTheme="minorHAnsi"/>
              <w:noProof/>
              <w:sz w:val="22"/>
              <w:szCs w:val="22"/>
              <w:lang w:val="da-DK" w:eastAsia="da-DK"/>
            </w:rPr>
          </w:pPr>
          <w:hyperlink w:anchor="_Toc3732076" w:history="1">
            <w:r w:rsidRPr="008C1312">
              <w:rPr>
                <w:rStyle w:val="Hyperlink"/>
                <w:noProof/>
                <w:lang w:val="da-DK"/>
              </w:rPr>
              <w:t>5</w:t>
            </w:r>
            <w:r>
              <w:rPr>
                <w:rFonts w:asciiTheme="minorHAnsi" w:eastAsiaTheme="minorEastAsia" w:hAnsiTheme="minorHAnsi"/>
                <w:noProof/>
                <w:sz w:val="22"/>
                <w:szCs w:val="22"/>
                <w:lang w:val="da-DK" w:eastAsia="da-DK"/>
              </w:rPr>
              <w:tab/>
            </w:r>
            <w:r w:rsidRPr="008C1312">
              <w:rPr>
                <w:rStyle w:val="Hyperlink"/>
                <w:noProof/>
                <w:lang w:val="da-DK"/>
              </w:rPr>
              <w:t>Installation og konfiguration af OS2faktor Login</w:t>
            </w:r>
            <w:r>
              <w:rPr>
                <w:noProof/>
                <w:webHidden/>
              </w:rPr>
              <w:tab/>
            </w:r>
            <w:r>
              <w:rPr>
                <w:noProof/>
                <w:webHidden/>
              </w:rPr>
              <w:fldChar w:fldCharType="begin"/>
            </w:r>
            <w:r>
              <w:rPr>
                <w:noProof/>
                <w:webHidden/>
              </w:rPr>
              <w:instrText xml:space="preserve"> PAGEREF _Toc3732076 \h </w:instrText>
            </w:r>
            <w:r>
              <w:rPr>
                <w:noProof/>
                <w:webHidden/>
              </w:rPr>
            </w:r>
            <w:r>
              <w:rPr>
                <w:noProof/>
                <w:webHidden/>
              </w:rPr>
              <w:fldChar w:fldCharType="separate"/>
            </w:r>
            <w:r>
              <w:rPr>
                <w:noProof/>
                <w:webHidden/>
              </w:rPr>
              <w:t>8</w:t>
            </w:r>
            <w:r>
              <w:rPr>
                <w:noProof/>
                <w:webHidden/>
              </w:rPr>
              <w:fldChar w:fldCharType="end"/>
            </w:r>
          </w:hyperlink>
        </w:p>
        <w:p w14:paraId="283FA71A" w14:textId="7A25B3E6" w:rsidR="00BA794A" w:rsidRPr="008E1EED" w:rsidRDefault="00BA794A">
          <w:pPr>
            <w:rPr>
              <w:lang w:val="da-DK"/>
            </w:rPr>
          </w:pPr>
          <w:r w:rsidRPr="008E1EED">
            <w:rPr>
              <w:b/>
              <w:bCs/>
              <w:lang w:val="da-DK"/>
            </w:rPr>
            <w:fldChar w:fldCharType="end"/>
          </w:r>
        </w:p>
      </w:sdtContent>
    </w:sdt>
    <w:p w14:paraId="2CFA480B" w14:textId="77777777" w:rsidR="00BA794A" w:rsidRPr="008E1EED" w:rsidRDefault="00BA794A">
      <w:pPr>
        <w:rPr>
          <w:lang w:val="da-DK"/>
        </w:rPr>
      </w:pPr>
      <w:r w:rsidRPr="008E1EED">
        <w:rPr>
          <w:lang w:val="da-DK"/>
        </w:rPr>
        <w:br w:type="page"/>
      </w:r>
    </w:p>
    <w:p w14:paraId="18AA9F4C" w14:textId="77777777" w:rsidR="00936777" w:rsidRPr="008E1EED" w:rsidRDefault="00354B86" w:rsidP="00BA794A">
      <w:pPr>
        <w:pStyle w:val="Heading1"/>
        <w:rPr>
          <w:lang w:val="da-DK"/>
        </w:rPr>
      </w:pPr>
      <w:bookmarkStart w:id="1" w:name="_Toc3732066"/>
      <w:r w:rsidRPr="008E1EED">
        <w:rPr>
          <w:lang w:val="da-DK"/>
        </w:rPr>
        <w:lastRenderedPageBreak/>
        <w:t>Indledning</w:t>
      </w:r>
      <w:bookmarkEnd w:id="1"/>
    </w:p>
    <w:p w14:paraId="1E8D109F" w14:textId="77777777" w:rsidR="0027782D" w:rsidRPr="008E1EED" w:rsidRDefault="00DB0A9A" w:rsidP="003275FE">
      <w:pPr>
        <w:rPr>
          <w:lang w:val="da-DK"/>
        </w:rPr>
      </w:pPr>
      <w:r w:rsidRPr="008E1EED">
        <w:rPr>
          <w:lang w:val="da-DK"/>
        </w:rPr>
        <w:t>Dette dokument beskrive</w:t>
      </w:r>
      <w:r w:rsidR="0027782D" w:rsidRPr="008E1EED">
        <w:rPr>
          <w:lang w:val="da-DK"/>
        </w:rPr>
        <w:t>r installation og konfiguration af Windows Crendetial Providers til hhv</w:t>
      </w:r>
    </w:p>
    <w:p w14:paraId="6A204796" w14:textId="65973191" w:rsidR="0027782D" w:rsidRPr="008E1EED" w:rsidRDefault="0027782D" w:rsidP="0027782D">
      <w:pPr>
        <w:pStyle w:val="ListParagraph"/>
        <w:numPr>
          <w:ilvl w:val="0"/>
          <w:numId w:val="16"/>
        </w:numPr>
        <w:rPr>
          <w:lang w:val="da-DK"/>
        </w:rPr>
      </w:pPr>
      <w:r w:rsidRPr="008E1EED">
        <w:rPr>
          <w:lang w:val="da-DK"/>
        </w:rPr>
        <w:t>Login med OS2faktor</w:t>
      </w:r>
    </w:p>
    <w:p w14:paraId="745573CB" w14:textId="08B31C79" w:rsidR="0027782D" w:rsidRPr="008E1EED" w:rsidRDefault="0027782D" w:rsidP="0027782D">
      <w:pPr>
        <w:pStyle w:val="ListParagraph"/>
        <w:numPr>
          <w:ilvl w:val="0"/>
          <w:numId w:val="16"/>
        </w:numPr>
        <w:rPr>
          <w:lang w:val="da-DK"/>
        </w:rPr>
      </w:pPr>
      <w:r w:rsidRPr="008E1EED">
        <w:rPr>
          <w:lang w:val="da-DK"/>
        </w:rPr>
        <w:t>Password Reset med OS2faktor</w:t>
      </w:r>
    </w:p>
    <w:p w14:paraId="0A07FBAB" w14:textId="11E7BA4D" w:rsidR="006A198B" w:rsidRPr="008E1EED" w:rsidRDefault="006A198B" w:rsidP="003275FE">
      <w:pPr>
        <w:rPr>
          <w:lang w:val="da-DK"/>
        </w:rPr>
      </w:pPr>
      <w:r w:rsidRPr="008E1EED">
        <w:rPr>
          <w:lang w:val="da-DK"/>
        </w:rPr>
        <w:t xml:space="preserve">Målgruppen er </w:t>
      </w:r>
      <w:r w:rsidR="00DB0A9A" w:rsidRPr="008E1EED">
        <w:rPr>
          <w:lang w:val="da-DK"/>
        </w:rPr>
        <w:t xml:space="preserve">it-teknikere i kommunen, der er ansvarlig for </w:t>
      </w:r>
      <w:r w:rsidR="0027782D" w:rsidRPr="008E1EED">
        <w:rPr>
          <w:lang w:val="da-DK"/>
        </w:rPr>
        <w:t xml:space="preserve">installation og opsætning af infrastruktur, samt </w:t>
      </w:r>
      <w:r w:rsidR="00DB0A9A" w:rsidRPr="008E1EED">
        <w:rPr>
          <w:lang w:val="da-DK"/>
        </w:rPr>
        <w:t>udruldning af software til slutbrugerne.</w:t>
      </w:r>
    </w:p>
    <w:p w14:paraId="01E2DE4A" w14:textId="58A20375" w:rsidR="0027782D" w:rsidRPr="008E1EED" w:rsidRDefault="0027782D" w:rsidP="0027782D">
      <w:pPr>
        <w:pStyle w:val="Heading2"/>
        <w:rPr>
          <w:lang w:val="da-DK"/>
        </w:rPr>
      </w:pPr>
      <w:bookmarkStart w:id="2" w:name="_Toc3732067"/>
      <w:r w:rsidRPr="008E1EED">
        <w:rPr>
          <w:lang w:val="da-DK"/>
        </w:rPr>
        <w:t>Komponenter</w:t>
      </w:r>
      <w:bookmarkEnd w:id="2"/>
    </w:p>
    <w:p w14:paraId="5A6B95E4" w14:textId="3D3962F7" w:rsidR="0027782D" w:rsidRPr="008E1EED" w:rsidRDefault="0027782D" w:rsidP="003275FE">
      <w:pPr>
        <w:rPr>
          <w:lang w:val="da-DK"/>
        </w:rPr>
      </w:pPr>
      <w:r w:rsidRPr="008E1EED">
        <w:rPr>
          <w:lang w:val="da-DK"/>
        </w:rPr>
        <w:t>Dokumentet dækker følgende 3 komponenter, der indgår i den samlede OS2faktor løsning til hhv Login og Password Reset.</w:t>
      </w:r>
    </w:p>
    <w:p w14:paraId="5D966C07" w14:textId="038CEB28" w:rsidR="0027782D" w:rsidRPr="008E1EED" w:rsidRDefault="0027782D" w:rsidP="003275FE">
      <w:pPr>
        <w:rPr>
          <w:b/>
          <w:lang w:val="da-DK"/>
        </w:rPr>
      </w:pPr>
      <w:r w:rsidRPr="008E1EED">
        <w:rPr>
          <w:b/>
          <w:lang w:val="da-DK"/>
        </w:rPr>
        <w:t>OS2faktor Proxy</w:t>
      </w:r>
    </w:p>
    <w:p w14:paraId="50261F3E" w14:textId="415FF064" w:rsidR="0027782D" w:rsidRPr="008E1EED" w:rsidRDefault="0027782D" w:rsidP="003275FE">
      <w:pPr>
        <w:rPr>
          <w:lang w:val="da-DK"/>
        </w:rPr>
      </w:pPr>
      <w:r w:rsidRPr="008E1EED">
        <w:rPr>
          <w:lang w:val="da-DK"/>
        </w:rPr>
        <w:t>Dette er en infrastrukturkomponent der skal driftes på en Windows Server i kommunens egen netværk. Den skal installeres og konfigureres for at nedenstående 2 komponenter kan fungere.</w:t>
      </w:r>
    </w:p>
    <w:p w14:paraId="7106F8AB" w14:textId="28A05E8D" w:rsidR="0027782D" w:rsidRPr="008E1EED" w:rsidRDefault="0027782D" w:rsidP="003275FE">
      <w:pPr>
        <w:rPr>
          <w:b/>
          <w:lang w:val="da-DK"/>
        </w:rPr>
      </w:pPr>
      <w:r w:rsidRPr="008E1EED">
        <w:rPr>
          <w:b/>
          <w:lang w:val="da-DK"/>
        </w:rPr>
        <w:t>OS2faktor Password Reset Credential Provider</w:t>
      </w:r>
    </w:p>
    <w:p w14:paraId="2B57FE99" w14:textId="44E2DA1C" w:rsidR="0027782D" w:rsidRPr="008E1EED" w:rsidRDefault="0027782D" w:rsidP="003275FE">
      <w:pPr>
        <w:rPr>
          <w:lang w:val="da-DK"/>
        </w:rPr>
      </w:pPr>
      <w:r w:rsidRPr="008E1EED">
        <w:rPr>
          <w:lang w:val="da-DK"/>
        </w:rPr>
        <w:t>Dette er en såkaldt Credential Provider, der installeres på udvalgte Windows Servere, hvor man på den måde beskytter serveren, så det kun er muligt at logge på serveren med OS2faktor.</w:t>
      </w:r>
    </w:p>
    <w:p w14:paraId="42D90CBB" w14:textId="6CCFF84C" w:rsidR="0027782D" w:rsidRPr="008E1EED" w:rsidRDefault="0027782D" w:rsidP="003275FE">
      <w:pPr>
        <w:rPr>
          <w:b/>
          <w:lang w:val="da-DK"/>
        </w:rPr>
      </w:pPr>
      <w:r w:rsidRPr="008E1EED">
        <w:rPr>
          <w:b/>
          <w:lang w:val="da-DK"/>
        </w:rPr>
        <w:t>OS2faktor Login Credential Provider</w:t>
      </w:r>
    </w:p>
    <w:p w14:paraId="0175790B" w14:textId="45A4F532" w:rsidR="0027782D" w:rsidRPr="008E1EED" w:rsidRDefault="0027782D" w:rsidP="003275FE">
      <w:pPr>
        <w:rPr>
          <w:lang w:val="da-DK"/>
        </w:rPr>
      </w:pPr>
      <w:r w:rsidRPr="008E1EED">
        <w:rPr>
          <w:lang w:val="da-DK"/>
        </w:rPr>
        <w:t>Dette er endnu en Credential Provider, der kan installeres på medarbejdernes PC’ere. Medarbejderne får så mulighed for at vælge et nyt kodeord vha NemID, hvis de har glemt deres normale kodeord.</w:t>
      </w:r>
    </w:p>
    <w:p w14:paraId="6F4E867E" w14:textId="69DCD99E" w:rsidR="006A198B" w:rsidRPr="008E1EED" w:rsidRDefault="00DB0A9A" w:rsidP="006A198B">
      <w:pPr>
        <w:pStyle w:val="Heading1"/>
        <w:rPr>
          <w:lang w:val="da-DK"/>
        </w:rPr>
      </w:pPr>
      <w:bookmarkStart w:id="3" w:name="_Toc3732068"/>
      <w:r w:rsidRPr="008E1EED">
        <w:rPr>
          <w:lang w:val="da-DK"/>
        </w:rPr>
        <w:t>Forudsætninger</w:t>
      </w:r>
      <w:bookmarkEnd w:id="3"/>
    </w:p>
    <w:p w14:paraId="03D52C72" w14:textId="110ABBEE" w:rsidR="009523CD" w:rsidRPr="008E1EED" w:rsidRDefault="0027782D" w:rsidP="00DB0A9A">
      <w:pPr>
        <w:rPr>
          <w:lang w:val="da-DK"/>
        </w:rPr>
      </w:pPr>
      <w:r w:rsidRPr="008E1EED">
        <w:rPr>
          <w:lang w:val="da-DK"/>
        </w:rPr>
        <w:t>Alt relevant software kan hentes her</w:t>
      </w:r>
    </w:p>
    <w:p w14:paraId="67B05CED" w14:textId="73B2600F" w:rsidR="00DB0A9A" w:rsidRPr="008E1EED" w:rsidRDefault="00807DCB" w:rsidP="00DB0A9A">
      <w:pPr>
        <w:rPr>
          <w:lang w:val="da-DK"/>
        </w:rPr>
      </w:pPr>
      <w:hyperlink r:id="rId8" w:history="1">
        <w:r w:rsidR="00DB0A9A" w:rsidRPr="008E1EED">
          <w:rPr>
            <w:rStyle w:val="Hyperlink"/>
            <w:lang w:val="da-DK"/>
          </w:rPr>
          <w:t>https://www.os2faktor.dk/download.html</w:t>
        </w:r>
      </w:hyperlink>
    </w:p>
    <w:p w14:paraId="6B73482B" w14:textId="2034B58F" w:rsidR="00DB0A9A" w:rsidRPr="008E1EED" w:rsidRDefault="0027782D" w:rsidP="00DB0A9A">
      <w:pPr>
        <w:rPr>
          <w:lang w:val="da-DK"/>
        </w:rPr>
      </w:pPr>
      <w:r w:rsidRPr="008E1EED">
        <w:rPr>
          <w:lang w:val="da-DK"/>
        </w:rPr>
        <w:t>Man skal envidere bruge en Windows Server 2016 til at afvikle proxy komponenten, da denne leveres som en Docker container, der er fuldt understøttet af Windows Server 2016.</w:t>
      </w:r>
    </w:p>
    <w:p w14:paraId="47DC0535" w14:textId="496AF0A7" w:rsidR="0027782D" w:rsidRPr="008E1EED" w:rsidRDefault="0027782D" w:rsidP="00F510D9">
      <w:pPr>
        <w:pStyle w:val="Heading1"/>
        <w:rPr>
          <w:lang w:val="da-DK"/>
        </w:rPr>
      </w:pPr>
      <w:bookmarkStart w:id="4" w:name="_Toc3732069"/>
      <w:r w:rsidRPr="008E1EED">
        <w:rPr>
          <w:lang w:val="da-DK"/>
        </w:rPr>
        <w:t>Installation og konfiguration af OS2faktor Proxy</w:t>
      </w:r>
      <w:bookmarkEnd w:id="4"/>
    </w:p>
    <w:p w14:paraId="269F0558" w14:textId="0238252B" w:rsidR="007A552E" w:rsidRPr="008E1EED" w:rsidRDefault="0070545F" w:rsidP="007A552E">
      <w:pPr>
        <w:rPr>
          <w:lang w:val="da-DK"/>
        </w:rPr>
      </w:pPr>
      <w:r w:rsidRPr="008E1EED">
        <w:rPr>
          <w:lang w:val="da-DK"/>
        </w:rPr>
        <w:t>OS2faktor Proxy komponenten er publiceret på Dockerhub</w:t>
      </w:r>
    </w:p>
    <w:p w14:paraId="3EF6969F" w14:textId="15D662EF" w:rsidR="0070545F" w:rsidRPr="008E1EED" w:rsidRDefault="0070545F" w:rsidP="007A552E">
      <w:pPr>
        <w:rPr>
          <w:lang w:val="da-DK"/>
        </w:rPr>
      </w:pPr>
      <w:hyperlink r:id="rId9" w:history="1">
        <w:r w:rsidRPr="008E1EED">
          <w:rPr>
            <w:rStyle w:val="Hyperlink"/>
            <w:lang w:val="da-DK"/>
          </w:rPr>
          <w:t>https://cloud.docker.com/u/os2faktor/repository/docker/os2faktor/proxy</w:t>
        </w:r>
      </w:hyperlink>
    </w:p>
    <w:p w14:paraId="4FD4D7BD" w14:textId="42FFCFD8" w:rsidR="0070545F" w:rsidRPr="008E1EED" w:rsidRDefault="0070545F" w:rsidP="007A552E">
      <w:pPr>
        <w:rPr>
          <w:lang w:val="da-DK"/>
        </w:rPr>
      </w:pPr>
      <w:r w:rsidRPr="008E1EED">
        <w:rPr>
          <w:lang w:val="da-DK"/>
        </w:rPr>
        <w:t>Selve installationen af komponenten forudsætter at man har opsat en Windows Server 2016 til at kunne afvikle Docker containere. Dette gøres nemmest ved at følge denne vejledning</w:t>
      </w:r>
    </w:p>
    <w:p w14:paraId="6AD57891" w14:textId="654A038C" w:rsidR="0070545F" w:rsidRPr="008E1EED" w:rsidRDefault="0070545F" w:rsidP="007A552E">
      <w:pPr>
        <w:rPr>
          <w:lang w:val="da-DK"/>
        </w:rPr>
      </w:pPr>
      <w:r w:rsidRPr="008E1EED">
        <w:rPr>
          <w:lang w:val="da-DK"/>
        </w:rPr>
        <w:fldChar w:fldCharType="begin"/>
      </w:r>
      <w:r w:rsidRPr="008E1EED">
        <w:rPr>
          <w:lang w:val="da-DK"/>
        </w:rPr>
        <w:instrText xml:space="preserve"> HYPERLINK "https://docs.docker.com/install/windows/docker-ee/" </w:instrText>
      </w:r>
      <w:r w:rsidRPr="008E1EED">
        <w:rPr>
          <w:lang w:val="da-DK"/>
        </w:rPr>
        <w:fldChar w:fldCharType="separate"/>
      </w:r>
      <w:r w:rsidRPr="008E1EED">
        <w:rPr>
          <w:rStyle w:val="Hyperlink"/>
          <w:lang w:val="da-DK"/>
        </w:rPr>
        <w:t>https://docs.docker.com/install/windows/docker-ee/</w:t>
      </w:r>
      <w:r w:rsidRPr="008E1EED">
        <w:rPr>
          <w:lang w:val="da-DK"/>
        </w:rPr>
        <w:fldChar w:fldCharType="end"/>
      </w:r>
    </w:p>
    <w:p w14:paraId="764C2E2E" w14:textId="5762CE25" w:rsidR="0070545F" w:rsidRPr="008E1EED" w:rsidRDefault="0070545F" w:rsidP="007A552E">
      <w:pPr>
        <w:rPr>
          <w:lang w:val="da-DK"/>
        </w:rPr>
      </w:pPr>
      <w:r w:rsidRPr="008E1EED">
        <w:rPr>
          <w:lang w:val="da-DK"/>
        </w:rPr>
        <w:t>Efter at Container featuren er blevet enabled i Windows Server Management (jf ovenstående link), så skal Docker Compose installeres. Dette gøres ved at hente softwaren fra dette link</w:t>
      </w:r>
    </w:p>
    <w:p w14:paraId="048B4C4B" w14:textId="22C50B35" w:rsidR="0070545F" w:rsidRPr="008E1EED" w:rsidRDefault="0070545F" w:rsidP="007A552E">
      <w:pPr>
        <w:rPr>
          <w:lang w:val="da-DK"/>
        </w:rPr>
      </w:pPr>
      <w:r w:rsidRPr="008E1EED">
        <w:rPr>
          <w:lang w:val="da-DK"/>
        </w:rPr>
        <w:fldChar w:fldCharType="begin"/>
      </w:r>
      <w:r w:rsidRPr="008E1EED">
        <w:rPr>
          <w:lang w:val="da-DK"/>
        </w:rPr>
        <w:instrText xml:space="preserve"> HYPERLINK "https://docs.docker.com/compose/install/" </w:instrText>
      </w:r>
      <w:r w:rsidRPr="008E1EED">
        <w:rPr>
          <w:lang w:val="da-DK"/>
        </w:rPr>
        <w:fldChar w:fldCharType="separate"/>
      </w:r>
      <w:r w:rsidRPr="008E1EED">
        <w:rPr>
          <w:rStyle w:val="Hyperlink"/>
          <w:lang w:val="da-DK"/>
        </w:rPr>
        <w:t>https://docs.docker.com/compose/install/</w:t>
      </w:r>
      <w:r w:rsidRPr="008E1EED">
        <w:rPr>
          <w:lang w:val="da-DK"/>
        </w:rPr>
        <w:fldChar w:fldCharType="end"/>
      </w:r>
    </w:p>
    <w:p w14:paraId="0D64B558" w14:textId="2ADBBE89" w:rsidR="0070545F" w:rsidRPr="008E1EED" w:rsidRDefault="0070545F" w:rsidP="007A552E">
      <w:pPr>
        <w:rPr>
          <w:lang w:val="da-DK"/>
        </w:rPr>
      </w:pPr>
      <w:r w:rsidRPr="008E1EED">
        <w:rPr>
          <w:lang w:val="da-DK"/>
        </w:rPr>
        <w:lastRenderedPageBreak/>
        <w:t>Den pakke med Proxy konfigurationen der kan hentes fra OS2faktor download websitet, indeholder følgende filer</w:t>
      </w:r>
    </w:p>
    <w:p w14:paraId="4B2951A7" w14:textId="1158E83A" w:rsidR="0070545F" w:rsidRPr="008E1EED" w:rsidRDefault="0070545F" w:rsidP="0070545F">
      <w:pPr>
        <w:pStyle w:val="ListParagraph"/>
        <w:numPr>
          <w:ilvl w:val="0"/>
          <w:numId w:val="17"/>
        </w:numPr>
        <w:rPr>
          <w:lang w:val="da-DK"/>
        </w:rPr>
      </w:pPr>
      <w:r w:rsidRPr="008E1EED">
        <w:rPr>
          <w:lang w:val="da-DK"/>
        </w:rPr>
        <w:t>docker-compose.yml</w:t>
      </w:r>
    </w:p>
    <w:p w14:paraId="3498CB29" w14:textId="0192379D" w:rsidR="0070545F" w:rsidRPr="008E1EED" w:rsidRDefault="0070545F" w:rsidP="0070545F">
      <w:pPr>
        <w:pStyle w:val="ListParagraph"/>
        <w:numPr>
          <w:ilvl w:val="0"/>
          <w:numId w:val="17"/>
        </w:numPr>
        <w:rPr>
          <w:lang w:val="da-DK"/>
        </w:rPr>
      </w:pPr>
      <w:r w:rsidRPr="008E1EED">
        <w:rPr>
          <w:lang w:val="da-DK"/>
        </w:rPr>
        <w:t>config/application.properties</w:t>
      </w:r>
    </w:p>
    <w:p w14:paraId="63E2233B" w14:textId="1C303B82" w:rsidR="0070545F" w:rsidRPr="008E1EED" w:rsidRDefault="0070545F" w:rsidP="0070545F">
      <w:pPr>
        <w:pStyle w:val="ListParagraph"/>
        <w:numPr>
          <w:ilvl w:val="0"/>
          <w:numId w:val="17"/>
        </w:numPr>
        <w:rPr>
          <w:lang w:val="da-DK"/>
        </w:rPr>
      </w:pPr>
      <w:r w:rsidRPr="008E1EED">
        <w:rPr>
          <w:lang w:val="da-DK"/>
        </w:rPr>
        <w:t>config/nemid.properties</w:t>
      </w:r>
    </w:p>
    <w:p w14:paraId="1D54D199" w14:textId="63802E4B" w:rsidR="0070545F" w:rsidRPr="008E1EED" w:rsidRDefault="0070545F" w:rsidP="0070545F">
      <w:pPr>
        <w:pStyle w:val="ListParagraph"/>
        <w:numPr>
          <w:ilvl w:val="0"/>
          <w:numId w:val="17"/>
        </w:numPr>
        <w:rPr>
          <w:lang w:val="da-DK"/>
        </w:rPr>
      </w:pPr>
      <w:r w:rsidRPr="008E1EED">
        <w:rPr>
          <w:lang w:val="da-DK"/>
        </w:rPr>
        <w:t>config/pid.properties</w:t>
      </w:r>
    </w:p>
    <w:p w14:paraId="06BCA128" w14:textId="7CE9770D" w:rsidR="0070545F" w:rsidRPr="008E1EED" w:rsidRDefault="0070545F" w:rsidP="0070545F">
      <w:pPr>
        <w:rPr>
          <w:lang w:val="da-DK"/>
        </w:rPr>
      </w:pPr>
      <w:r w:rsidRPr="008E1EED">
        <w:rPr>
          <w:lang w:val="da-DK"/>
        </w:rPr>
        <w:t>docker-compose.yml filen indeholder selve Docker konfigurationen for Proxy komponenten, og config folderen indeholder konfigurationen af Proxy softwaren.</w:t>
      </w:r>
    </w:p>
    <w:p w14:paraId="2389265C" w14:textId="7CE93E97" w:rsidR="0070545F" w:rsidRPr="008E1EED" w:rsidRDefault="0070545F" w:rsidP="0070545F">
      <w:pPr>
        <w:rPr>
          <w:lang w:val="da-DK"/>
        </w:rPr>
      </w:pPr>
      <w:r w:rsidRPr="008E1EED">
        <w:rPr>
          <w:lang w:val="da-DK"/>
        </w:rPr>
        <w:t>For at starte/stoppe Proxy komponenten anvendes Docker Compose.</w:t>
      </w:r>
    </w:p>
    <w:p w14:paraId="1B1311B5" w14:textId="1D45929E" w:rsidR="00BF5EB1" w:rsidRPr="008E1EED" w:rsidRDefault="00BF5EB1" w:rsidP="00BF5EB1">
      <w:pPr>
        <w:pStyle w:val="Heading2"/>
        <w:rPr>
          <w:lang w:val="da-DK"/>
        </w:rPr>
      </w:pPr>
      <w:bookmarkStart w:id="5" w:name="_Toc3732070"/>
      <w:r w:rsidRPr="008E1EED">
        <w:rPr>
          <w:lang w:val="da-DK"/>
        </w:rPr>
        <w:t>Konfiguration</w:t>
      </w:r>
      <w:bookmarkEnd w:id="5"/>
    </w:p>
    <w:p w14:paraId="0AB453EB" w14:textId="4D106D94" w:rsidR="00BF5EB1" w:rsidRPr="008E1EED" w:rsidRDefault="00BF5EB1" w:rsidP="0070545F">
      <w:pPr>
        <w:rPr>
          <w:lang w:val="da-DK"/>
        </w:rPr>
      </w:pPr>
      <w:r w:rsidRPr="008E1EED">
        <w:rPr>
          <w:lang w:val="da-DK"/>
        </w:rPr>
        <w:t>docker-compose.yml filen er en nem måde at samle docker parametre i én konfigurationsfil, så man kan starte/stoppe Docker containeren uden at skulle huske en masse parametre (lidt som et smart powershell script).</w:t>
      </w:r>
    </w:p>
    <w:p w14:paraId="0A48B417" w14:textId="6F472177" w:rsidR="00BF5EB1" w:rsidRPr="008E1EED" w:rsidRDefault="00BF5EB1" w:rsidP="0070545F">
      <w:pPr>
        <w:rPr>
          <w:lang w:val="da-DK"/>
        </w:rPr>
      </w:pPr>
      <w:r w:rsidRPr="008E1EED">
        <w:rPr>
          <w:lang w:val="da-DK"/>
        </w:rPr>
        <w:t>Den fil der følger med softwaren indeholder alt hvad der skal bruges, og den eneste indstilling man løbende vil rette i, er versions-angivelsen af Proxy komponenten. Versionen er altid angivet som et dato-stempel (fx 2019-03-17), og tilrettes til den version man ønsker at afvikle.</w:t>
      </w:r>
    </w:p>
    <w:p w14:paraId="16DBBCDB" w14:textId="4A162DA6" w:rsidR="00BF5EB1" w:rsidRPr="008E1EED" w:rsidRDefault="00BF5EB1" w:rsidP="0070545F">
      <w:pPr>
        <w:rPr>
          <w:lang w:val="da-DK"/>
        </w:rPr>
      </w:pPr>
      <w:r w:rsidRPr="008E1EED">
        <w:rPr>
          <w:lang w:val="da-DK"/>
        </w:rPr>
        <w:t>På Dockerhub websitet (se link ovenfor) kan man se hvilke versioner der er frigivet.</w:t>
      </w:r>
    </w:p>
    <w:p w14:paraId="4FE223B4" w14:textId="55361979" w:rsidR="00BF5EB1" w:rsidRPr="008E1EED" w:rsidRDefault="00BF5EB1" w:rsidP="0070545F">
      <w:pPr>
        <w:rPr>
          <w:lang w:val="da-DK"/>
        </w:rPr>
      </w:pPr>
      <w:r w:rsidRPr="008E1EED">
        <w:rPr>
          <w:lang w:val="da-DK"/>
        </w:rPr>
        <w:t>De 3 konfigurationsfiler i config folderen, indeholder konfigurationen af selve Proxy applikationen</w:t>
      </w:r>
      <w:r w:rsidR="008E1EED" w:rsidRPr="008E1EED">
        <w:rPr>
          <w:lang w:val="da-DK"/>
        </w:rPr>
        <w:t>. Der refereres til forskellige keystores i konfigurationen, og i alle tilfælde skal man blot lægge keystore filen in config folderen, så kan Proxy’en finde dem.</w:t>
      </w:r>
    </w:p>
    <w:p w14:paraId="44353519" w14:textId="713CA4B9" w:rsidR="00BF5EB1" w:rsidRPr="008E1EED" w:rsidRDefault="00BF5EB1" w:rsidP="0070545F">
      <w:pPr>
        <w:rPr>
          <w:b/>
          <w:lang w:val="da-DK"/>
        </w:rPr>
      </w:pPr>
      <w:r w:rsidRPr="008E1EED">
        <w:rPr>
          <w:b/>
          <w:lang w:val="da-DK"/>
        </w:rPr>
        <w:t>application.properties</w:t>
      </w:r>
    </w:p>
    <w:p w14:paraId="2A03DC9B" w14:textId="71AD9A7C" w:rsidR="00CA7C2B" w:rsidRPr="008E1EED" w:rsidRDefault="00CA7C2B" w:rsidP="00CA7C2B">
      <w:pPr>
        <w:rPr>
          <w:lang w:val="da-DK"/>
        </w:rPr>
      </w:pPr>
      <w:r w:rsidRPr="008E1EED">
        <w:rPr>
          <w:lang w:val="da-DK"/>
        </w:rPr>
        <w:t>Dette er styringsparametrene for Proxy komponenten, og filen er indelt i 4 afsnit.</w:t>
      </w:r>
    </w:p>
    <w:p w14:paraId="0AE2C044" w14:textId="50EF5ADE" w:rsidR="00CA7C2B" w:rsidRPr="008E1EED" w:rsidRDefault="00CA7C2B" w:rsidP="00CA7C2B">
      <w:pPr>
        <w:rPr>
          <w:lang w:val="da-DK"/>
        </w:rPr>
      </w:pPr>
      <w:r w:rsidRPr="008E1EED">
        <w:rPr>
          <w:lang w:val="da-DK"/>
        </w:rPr>
        <w:t>1. afsnit - indstillinger der SKAL udfyldes</w:t>
      </w:r>
    </w:p>
    <w:p w14:paraId="08D850C0" w14:textId="77777777" w:rsidR="00CA7C2B" w:rsidRPr="008E1EED" w:rsidRDefault="00CA7C2B" w:rsidP="00CA7C2B">
      <w:pPr>
        <w:pStyle w:val="ListParagraph"/>
        <w:numPr>
          <w:ilvl w:val="0"/>
          <w:numId w:val="22"/>
        </w:numPr>
        <w:rPr>
          <w:lang w:val="da-DK"/>
        </w:rPr>
      </w:pPr>
      <w:r w:rsidRPr="008E1EED">
        <w:rPr>
          <w:lang w:val="da-DK"/>
        </w:rPr>
        <w:t>ldap.url</w:t>
      </w:r>
    </w:p>
    <w:p w14:paraId="2A1AE47E" w14:textId="6CEA9574" w:rsidR="00CA7C2B" w:rsidRPr="008E1EED" w:rsidRDefault="00CA7C2B" w:rsidP="00CA7C2B">
      <w:pPr>
        <w:pStyle w:val="ListParagraph"/>
        <w:numPr>
          <w:ilvl w:val="1"/>
          <w:numId w:val="22"/>
        </w:numPr>
        <w:rPr>
          <w:lang w:val="da-DK"/>
        </w:rPr>
      </w:pPr>
      <w:r w:rsidRPr="008E1EED">
        <w:rPr>
          <w:lang w:val="da-DK"/>
        </w:rPr>
        <w:t>Udfyldes med adressen på den domain controller som proxyen skal kommunikere med. Bemærk at det SKAL være over LDAPS (og ikke LDAP), dvs formatet skal være ”ldaps://xxxx”, eksempelt vis nedenfor</w:t>
      </w:r>
    </w:p>
    <w:p w14:paraId="0A585FE2" w14:textId="0B12B548" w:rsidR="00CA7C2B" w:rsidRPr="008E1EED" w:rsidRDefault="00CA7C2B" w:rsidP="00CA7C2B">
      <w:pPr>
        <w:pStyle w:val="ListParagraph"/>
        <w:numPr>
          <w:ilvl w:val="1"/>
          <w:numId w:val="22"/>
        </w:numPr>
        <w:rPr>
          <w:lang w:val="da-DK"/>
        </w:rPr>
      </w:pPr>
      <w:r w:rsidRPr="008E1EED">
        <w:rPr>
          <w:lang w:val="da-DK"/>
        </w:rPr>
        <w:t>ldaps://</w:t>
      </w:r>
      <w:r w:rsidRPr="008E1EED">
        <w:rPr>
          <w:lang w:val="da-DK"/>
        </w:rPr>
        <w:t>dc.kommune.dk</w:t>
      </w:r>
    </w:p>
    <w:p w14:paraId="0E95BA80" w14:textId="77777777" w:rsidR="00CA7C2B" w:rsidRPr="008E1EED" w:rsidRDefault="00CA7C2B" w:rsidP="00CA7C2B">
      <w:pPr>
        <w:pStyle w:val="ListParagraph"/>
        <w:numPr>
          <w:ilvl w:val="0"/>
          <w:numId w:val="22"/>
        </w:numPr>
        <w:rPr>
          <w:lang w:val="da-DK"/>
        </w:rPr>
      </w:pPr>
      <w:r w:rsidRPr="008E1EED">
        <w:rPr>
          <w:lang w:val="da-DK"/>
        </w:rPr>
        <w:t>ldap.base</w:t>
      </w:r>
    </w:p>
    <w:p w14:paraId="41542417" w14:textId="2C9E2130" w:rsidR="00CA7C2B" w:rsidRPr="008E1EED" w:rsidRDefault="00CA7C2B" w:rsidP="00CA7C2B">
      <w:pPr>
        <w:pStyle w:val="ListParagraph"/>
        <w:numPr>
          <w:ilvl w:val="1"/>
          <w:numId w:val="22"/>
        </w:numPr>
        <w:rPr>
          <w:lang w:val="da-DK"/>
        </w:rPr>
      </w:pPr>
      <w:r w:rsidRPr="008E1EED">
        <w:rPr>
          <w:lang w:val="da-DK"/>
        </w:rPr>
        <w:t>Udfyldes med den “rod” i Active Directory hvor der skal ledes efter brugere, fx</w:t>
      </w:r>
    </w:p>
    <w:p w14:paraId="7B631B51" w14:textId="34483E75" w:rsidR="00CA7C2B" w:rsidRPr="008E1EED" w:rsidRDefault="00CA7C2B" w:rsidP="00CA7C2B">
      <w:pPr>
        <w:pStyle w:val="ListParagraph"/>
        <w:numPr>
          <w:ilvl w:val="1"/>
          <w:numId w:val="22"/>
        </w:numPr>
        <w:rPr>
          <w:lang w:val="da-DK"/>
        </w:rPr>
      </w:pPr>
      <w:r w:rsidRPr="008E1EED">
        <w:rPr>
          <w:lang w:val="da-DK"/>
        </w:rPr>
        <w:t>CN=</w:t>
      </w:r>
      <w:r w:rsidRPr="008E1EED">
        <w:rPr>
          <w:lang w:val="da-DK"/>
        </w:rPr>
        <w:t>Brugere</w:t>
      </w:r>
      <w:r w:rsidRPr="008E1EED">
        <w:rPr>
          <w:lang w:val="da-DK"/>
        </w:rPr>
        <w:t>,DC=</w:t>
      </w:r>
      <w:r w:rsidRPr="008E1EED">
        <w:rPr>
          <w:lang w:val="da-DK"/>
        </w:rPr>
        <w:t>Kommune</w:t>
      </w:r>
      <w:r w:rsidRPr="008E1EED">
        <w:rPr>
          <w:lang w:val="da-DK"/>
        </w:rPr>
        <w:t>,DC=</w:t>
      </w:r>
      <w:r w:rsidRPr="008E1EED">
        <w:rPr>
          <w:lang w:val="da-DK"/>
        </w:rPr>
        <w:t>dk</w:t>
      </w:r>
    </w:p>
    <w:p w14:paraId="2756973F" w14:textId="77777777" w:rsidR="00CA7C2B" w:rsidRPr="008E1EED" w:rsidRDefault="00CA7C2B" w:rsidP="00CA7C2B">
      <w:pPr>
        <w:pStyle w:val="ListParagraph"/>
        <w:numPr>
          <w:ilvl w:val="0"/>
          <w:numId w:val="22"/>
        </w:numPr>
        <w:rPr>
          <w:lang w:val="da-DK"/>
        </w:rPr>
      </w:pPr>
      <w:r w:rsidRPr="008E1EED">
        <w:rPr>
          <w:lang w:val="da-DK"/>
        </w:rPr>
        <w:t>ldap.username</w:t>
      </w:r>
    </w:p>
    <w:p w14:paraId="6FC158F6" w14:textId="77777777" w:rsidR="00CA7C2B" w:rsidRPr="008E1EED" w:rsidRDefault="00CA7C2B" w:rsidP="00CA7C2B">
      <w:pPr>
        <w:pStyle w:val="ListParagraph"/>
        <w:numPr>
          <w:ilvl w:val="1"/>
          <w:numId w:val="22"/>
        </w:numPr>
        <w:rPr>
          <w:lang w:val="da-DK"/>
        </w:rPr>
      </w:pPr>
      <w:r w:rsidRPr="008E1EED">
        <w:rPr>
          <w:lang w:val="da-DK"/>
        </w:rPr>
        <w:t>Udfyldes med UPN på en systembruger der må lave opslag i Active Directory (og må ændre kodeord på brugere hvis Password Reset anvendes), fx</w:t>
      </w:r>
    </w:p>
    <w:p w14:paraId="241BF7CD" w14:textId="67000578" w:rsidR="00CA7C2B" w:rsidRPr="008E1EED" w:rsidRDefault="00CA7C2B" w:rsidP="00CA7C2B">
      <w:pPr>
        <w:pStyle w:val="ListParagraph"/>
        <w:numPr>
          <w:ilvl w:val="1"/>
          <w:numId w:val="22"/>
        </w:numPr>
        <w:rPr>
          <w:lang w:val="da-DK"/>
        </w:rPr>
      </w:pPr>
      <w:r w:rsidRPr="008E1EED">
        <w:rPr>
          <w:lang w:val="da-DK"/>
        </w:rPr>
        <w:t>svproxy</w:t>
      </w:r>
      <w:r w:rsidRPr="008E1EED">
        <w:rPr>
          <w:lang w:val="da-DK"/>
        </w:rPr>
        <w:t>@</w:t>
      </w:r>
      <w:r w:rsidRPr="008E1EED">
        <w:rPr>
          <w:lang w:val="da-DK"/>
        </w:rPr>
        <w:t>kommune.dk</w:t>
      </w:r>
    </w:p>
    <w:p w14:paraId="5FFE333C" w14:textId="29CE5D87" w:rsidR="00CA7C2B" w:rsidRPr="008E1EED" w:rsidRDefault="00CA7C2B" w:rsidP="00CA7C2B">
      <w:pPr>
        <w:pStyle w:val="ListParagraph"/>
        <w:numPr>
          <w:ilvl w:val="0"/>
          <w:numId w:val="22"/>
        </w:numPr>
        <w:rPr>
          <w:lang w:val="da-DK"/>
        </w:rPr>
      </w:pPr>
      <w:r w:rsidRPr="008E1EED">
        <w:rPr>
          <w:lang w:val="da-DK"/>
        </w:rPr>
        <w:t>ldap.password</w:t>
      </w:r>
    </w:p>
    <w:p w14:paraId="6CE6D231" w14:textId="75FC560C" w:rsidR="00CA7C2B" w:rsidRPr="008E1EED" w:rsidRDefault="00CA7C2B" w:rsidP="00CA7C2B">
      <w:pPr>
        <w:pStyle w:val="ListParagraph"/>
        <w:numPr>
          <w:ilvl w:val="1"/>
          <w:numId w:val="22"/>
        </w:numPr>
        <w:rPr>
          <w:lang w:val="da-DK"/>
        </w:rPr>
      </w:pPr>
      <w:r w:rsidRPr="008E1EED">
        <w:rPr>
          <w:lang w:val="da-DK"/>
        </w:rPr>
        <w:t>Udfyldes med kodeordet på ovenstående bruger</w:t>
      </w:r>
    </w:p>
    <w:p w14:paraId="360074BE" w14:textId="3F8F333D" w:rsidR="00CA7C2B" w:rsidRPr="008E1EED" w:rsidRDefault="00CA7C2B" w:rsidP="00CA7C2B">
      <w:pPr>
        <w:pStyle w:val="ListParagraph"/>
        <w:numPr>
          <w:ilvl w:val="0"/>
          <w:numId w:val="22"/>
        </w:numPr>
        <w:rPr>
          <w:lang w:val="da-DK"/>
        </w:rPr>
      </w:pPr>
      <w:r w:rsidRPr="008E1EED">
        <w:rPr>
          <w:lang w:val="da-DK"/>
        </w:rPr>
        <w:t>ldap.cert.trustall</w:t>
      </w:r>
    </w:p>
    <w:p w14:paraId="73AD7350" w14:textId="16C52F5D" w:rsidR="00CA7C2B" w:rsidRPr="008E1EED" w:rsidRDefault="00CA7C2B" w:rsidP="00CA7C2B">
      <w:pPr>
        <w:pStyle w:val="ListParagraph"/>
        <w:numPr>
          <w:ilvl w:val="1"/>
          <w:numId w:val="22"/>
        </w:numPr>
        <w:rPr>
          <w:lang w:val="da-DK"/>
        </w:rPr>
      </w:pPr>
      <w:r w:rsidRPr="008E1EED">
        <w:rPr>
          <w:lang w:val="da-DK"/>
        </w:rPr>
        <w:t>Sættes til “true” hvis LDAPS endpointet er beskyttet med et SSL certifikat som slutbrugerenes PC’ere ikke stoler på</w:t>
      </w:r>
    </w:p>
    <w:p w14:paraId="25B6B18B" w14:textId="5C564F5E" w:rsidR="00CA7C2B" w:rsidRPr="008E1EED" w:rsidRDefault="00CA7C2B" w:rsidP="00CA7C2B">
      <w:pPr>
        <w:rPr>
          <w:lang w:val="da-DK"/>
        </w:rPr>
      </w:pPr>
      <w:r w:rsidRPr="008E1EED">
        <w:rPr>
          <w:lang w:val="da-DK"/>
        </w:rPr>
        <w:t>2. afsnit – indstillinger vedrørende Password Reset</w:t>
      </w:r>
    </w:p>
    <w:p w14:paraId="762FBAD0" w14:textId="77777777" w:rsidR="00CA7C2B" w:rsidRPr="008E1EED" w:rsidRDefault="00CA7C2B" w:rsidP="00CA7C2B">
      <w:pPr>
        <w:rPr>
          <w:lang w:val="da-DK"/>
        </w:rPr>
      </w:pPr>
    </w:p>
    <w:p w14:paraId="4A8B5EBC" w14:textId="77777777" w:rsidR="00CA7C2B" w:rsidRPr="008E1EED" w:rsidRDefault="00CA7C2B" w:rsidP="00CA7C2B">
      <w:pPr>
        <w:rPr>
          <w:lang w:val="da-DK"/>
        </w:rPr>
      </w:pPr>
    </w:p>
    <w:p w14:paraId="5FBE3799" w14:textId="201EAC75" w:rsidR="00CA7C2B" w:rsidRPr="008E1EED" w:rsidRDefault="00CA7C2B" w:rsidP="00CA7C2B">
      <w:pPr>
        <w:rPr>
          <w:lang w:val="da-DK"/>
        </w:rPr>
      </w:pPr>
    </w:p>
    <w:p w14:paraId="1F67D89A" w14:textId="414820D8" w:rsidR="00CA7C2B" w:rsidRPr="008E1EED" w:rsidRDefault="00CA7C2B" w:rsidP="00CA7C2B">
      <w:pPr>
        <w:pStyle w:val="ListParagraph"/>
        <w:numPr>
          <w:ilvl w:val="0"/>
          <w:numId w:val="23"/>
        </w:numPr>
        <w:rPr>
          <w:lang w:val="da-DK"/>
        </w:rPr>
      </w:pPr>
      <w:r w:rsidRPr="008E1EED">
        <w:rPr>
          <w:lang w:val="da-DK"/>
        </w:rPr>
        <w:t>password.reset.enabled</w:t>
      </w:r>
    </w:p>
    <w:p w14:paraId="0720E75F" w14:textId="0795BF43" w:rsidR="00CA7C2B" w:rsidRPr="008E1EED" w:rsidRDefault="00CA7C2B" w:rsidP="00CA7C2B">
      <w:pPr>
        <w:pStyle w:val="ListParagraph"/>
        <w:numPr>
          <w:ilvl w:val="1"/>
          <w:numId w:val="23"/>
        </w:numPr>
        <w:rPr>
          <w:lang w:val="da-DK"/>
        </w:rPr>
      </w:pPr>
      <w:r w:rsidRPr="008E1EED">
        <w:rPr>
          <w:lang w:val="da-DK"/>
        </w:rPr>
        <w:t>Sættes til “true” hvis Password Reset skal bruges</w:t>
      </w:r>
    </w:p>
    <w:p w14:paraId="6DED54A0" w14:textId="40FE2913" w:rsidR="00CA7C2B" w:rsidRPr="008E1EED" w:rsidRDefault="00CA7C2B" w:rsidP="00CA7C2B">
      <w:pPr>
        <w:pStyle w:val="ListParagraph"/>
        <w:numPr>
          <w:ilvl w:val="0"/>
          <w:numId w:val="23"/>
        </w:numPr>
        <w:rPr>
          <w:lang w:val="da-DK"/>
        </w:rPr>
      </w:pPr>
      <w:r w:rsidRPr="008E1EED">
        <w:rPr>
          <w:lang w:val="da-DK"/>
        </w:rPr>
        <w:t>ldap.field.ssn</w:t>
      </w:r>
    </w:p>
    <w:p w14:paraId="05EC7A5B" w14:textId="5342255E" w:rsidR="005F3A7A" w:rsidRPr="008E1EED" w:rsidRDefault="00CA7C2B" w:rsidP="005F3A7A">
      <w:pPr>
        <w:pStyle w:val="ListParagraph"/>
        <w:numPr>
          <w:ilvl w:val="1"/>
          <w:numId w:val="23"/>
        </w:numPr>
        <w:rPr>
          <w:lang w:val="da-DK"/>
        </w:rPr>
      </w:pPr>
      <w:r w:rsidRPr="008E1EED">
        <w:rPr>
          <w:lang w:val="da-DK"/>
        </w:rPr>
        <w:t>Sættes til den attribut i Active Directory hvor medarbejdernes personnummer står</w:t>
      </w:r>
    </w:p>
    <w:p w14:paraId="705342B6" w14:textId="4B6D6BA9" w:rsidR="00CA7C2B" w:rsidRPr="008E1EED" w:rsidRDefault="00CA7C2B" w:rsidP="005F3A7A">
      <w:pPr>
        <w:pStyle w:val="ListParagraph"/>
        <w:numPr>
          <w:ilvl w:val="0"/>
          <w:numId w:val="23"/>
        </w:numPr>
        <w:rPr>
          <w:lang w:val="da-DK"/>
        </w:rPr>
      </w:pPr>
      <w:r w:rsidRPr="008E1EED">
        <w:rPr>
          <w:lang w:val="da-DK"/>
        </w:rPr>
        <w:t>ldap.password.change.prevent.group</w:t>
      </w:r>
    </w:p>
    <w:p w14:paraId="3FC80D0F" w14:textId="18395011" w:rsidR="005F3A7A" w:rsidRPr="008E1EED" w:rsidRDefault="005F3A7A" w:rsidP="005F3A7A">
      <w:pPr>
        <w:pStyle w:val="ListParagraph"/>
        <w:numPr>
          <w:ilvl w:val="1"/>
          <w:numId w:val="23"/>
        </w:numPr>
        <w:rPr>
          <w:lang w:val="da-DK"/>
        </w:rPr>
      </w:pPr>
      <w:r w:rsidRPr="008E1EED">
        <w:rPr>
          <w:lang w:val="da-DK"/>
        </w:rPr>
        <w:t>Sættes til værdien af den sikkerhedsgruppe i Active Directory, som man kan melde brugere ind i, hvis de IKKE må skifte kodeord vha NemID</w:t>
      </w:r>
    </w:p>
    <w:p w14:paraId="45333CDF" w14:textId="68230027" w:rsidR="00CA7C2B" w:rsidRPr="008E1EED" w:rsidRDefault="005F3A7A" w:rsidP="00CA7C2B">
      <w:pPr>
        <w:rPr>
          <w:lang w:val="da-DK"/>
        </w:rPr>
      </w:pPr>
      <w:r w:rsidRPr="008E1EED">
        <w:rPr>
          <w:lang w:val="da-DK"/>
        </w:rPr>
        <w:t>3. afsnit – indstillinger vedrørende OS2faktor Login</w:t>
      </w:r>
    </w:p>
    <w:p w14:paraId="5A899F69" w14:textId="290AE137" w:rsidR="005F3A7A" w:rsidRPr="008E1EED" w:rsidRDefault="005F3A7A" w:rsidP="005F3A7A">
      <w:pPr>
        <w:pStyle w:val="ListParagraph"/>
        <w:numPr>
          <w:ilvl w:val="0"/>
          <w:numId w:val="24"/>
        </w:numPr>
        <w:rPr>
          <w:lang w:val="da-DK"/>
        </w:rPr>
      </w:pPr>
      <w:r w:rsidRPr="008E1EED">
        <w:rPr>
          <w:lang w:val="da-DK"/>
        </w:rPr>
        <w:t>login.enabled</w:t>
      </w:r>
    </w:p>
    <w:p w14:paraId="216EB1D5" w14:textId="50845B93" w:rsidR="005F3A7A" w:rsidRPr="008E1EED" w:rsidRDefault="005F3A7A" w:rsidP="005F3A7A">
      <w:pPr>
        <w:pStyle w:val="ListParagraph"/>
        <w:numPr>
          <w:ilvl w:val="1"/>
          <w:numId w:val="24"/>
        </w:numPr>
        <w:rPr>
          <w:lang w:val="da-DK"/>
        </w:rPr>
      </w:pPr>
      <w:r w:rsidRPr="008E1EED">
        <w:rPr>
          <w:lang w:val="da-DK"/>
        </w:rPr>
        <w:t>Sættes til “true” hvis man ønsker at gøre brug af OS2faktor som en login mekanisme til udvalgte Windows Servere</w:t>
      </w:r>
    </w:p>
    <w:p w14:paraId="6C938DC3" w14:textId="78CC45FC" w:rsidR="00CA7C2B" w:rsidRPr="008E1EED" w:rsidRDefault="00CA7C2B" w:rsidP="005F3A7A">
      <w:pPr>
        <w:pStyle w:val="ListParagraph"/>
        <w:numPr>
          <w:ilvl w:val="0"/>
          <w:numId w:val="24"/>
        </w:numPr>
        <w:rPr>
          <w:lang w:val="da-DK"/>
        </w:rPr>
      </w:pPr>
      <w:r w:rsidRPr="008E1EED">
        <w:rPr>
          <w:lang w:val="da-DK"/>
        </w:rPr>
        <w:t>login.backend.apikey</w:t>
      </w:r>
    </w:p>
    <w:p w14:paraId="4FA5CE4E" w14:textId="4C345B00" w:rsidR="005F3A7A" w:rsidRPr="008E1EED" w:rsidRDefault="005F3A7A" w:rsidP="005F3A7A">
      <w:pPr>
        <w:pStyle w:val="ListParagraph"/>
        <w:numPr>
          <w:ilvl w:val="1"/>
          <w:numId w:val="24"/>
        </w:numPr>
        <w:rPr>
          <w:lang w:val="da-DK"/>
        </w:rPr>
      </w:pPr>
      <w:r w:rsidRPr="008E1EED">
        <w:rPr>
          <w:lang w:val="da-DK"/>
        </w:rPr>
        <w:t>Udfyldes med en API nøgle man har fået til OS2faktor infrastrukturen (man kan med fordel få en ny nøgle til dette specifikke formål)</w:t>
      </w:r>
    </w:p>
    <w:p w14:paraId="73B26CDF" w14:textId="3832F376" w:rsidR="00CA7C2B" w:rsidRPr="008E1EED" w:rsidRDefault="00CA7C2B" w:rsidP="005F3A7A">
      <w:pPr>
        <w:pStyle w:val="ListParagraph"/>
        <w:numPr>
          <w:ilvl w:val="0"/>
          <w:numId w:val="24"/>
        </w:numPr>
        <w:rPr>
          <w:lang w:val="da-DK"/>
        </w:rPr>
      </w:pPr>
      <w:r w:rsidRPr="008E1EED">
        <w:rPr>
          <w:lang w:val="da-DK"/>
        </w:rPr>
        <w:t>login.keystore.location</w:t>
      </w:r>
    </w:p>
    <w:p w14:paraId="15B2B81B" w14:textId="700AE3EA" w:rsidR="005F3A7A" w:rsidRPr="008E1EED" w:rsidRDefault="005F3A7A" w:rsidP="005F3A7A">
      <w:pPr>
        <w:pStyle w:val="ListParagraph"/>
        <w:numPr>
          <w:ilvl w:val="1"/>
          <w:numId w:val="24"/>
        </w:numPr>
        <w:rPr>
          <w:lang w:val="da-DK"/>
        </w:rPr>
      </w:pPr>
      <w:r w:rsidRPr="008E1EED">
        <w:rPr>
          <w:lang w:val="da-DK"/>
        </w:rPr>
        <w:t>Udfyldes med navnet på en pfx/p12 fil, som skal anvendes til at beskytte login forespørgsler (se detaljer længere nede). Navnet skal udfyldes med classpath: foran, fx</w:t>
      </w:r>
    </w:p>
    <w:p w14:paraId="6CD6849C" w14:textId="1048F523" w:rsidR="005F3A7A" w:rsidRPr="008E1EED" w:rsidRDefault="005F3A7A" w:rsidP="005F3A7A">
      <w:pPr>
        <w:pStyle w:val="ListParagraph"/>
        <w:numPr>
          <w:ilvl w:val="1"/>
          <w:numId w:val="24"/>
        </w:numPr>
        <w:rPr>
          <w:lang w:val="da-DK"/>
        </w:rPr>
      </w:pPr>
      <w:r w:rsidRPr="008E1EED">
        <w:rPr>
          <w:lang w:val="da-DK"/>
        </w:rPr>
        <w:t>classpath:keystore.pfx</w:t>
      </w:r>
    </w:p>
    <w:p w14:paraId="1F078ABE" w14:textId="29598026" w:rsidR="00CA7C2B" w:rsidRPr="008E1EED" w:rsidRDefault="00CA7C2B" w:rsidP="005F3A7A">
      <w:pPr>
        <w:pStyle w:val="ListParagraph"/>
        <w:numPr>
          <w:ilvl w:val="0"/>
          <w:numId w:val="24"/>
        </w:numPr>
        <w:rPr>
          <w:lang w:val="da-DK"/>
        </w:rPr>
      </w:pPr>
      <w:r w:rsidRPr="008E1EED">
        <w:rPr>
          <w:lang w:val="da-DK"/>
        </w:rPr>
        <w:t>login.keystore.password</w:t>
      </w:r>
    </w:p>
    <w:p w14:paraId="699609FE" w14:textId="7EAF08D7" w:rsidR="005F3A7A" w:rsidRPr="008E1EED" w:rsidRDefault="005F3A7A" w:rsidP="005F3A7A">
      <w:pPr>
        <w:pStyle w:val="ListParagraph"/>
        <w:numPr>
          <w:ilvl w:val="1"/>
          <w:numId w:val="24"/>
        </w:numPr>
        <w:rPr>
          <w:lang w:val="da-DK"/>
        </w:rPr>
      </w:pPr>
      <w:r w:rsidRPr="008E1EED">
        <w:rPr>
          <w:lang w:val="da-DK"/>
        </w:rPr>
        <w:t>Udfyldes med kodeordet til ovenstående keystore fil</w:t>
      </w:r>
    </w:p>
    <w:p w14:paraId="7F626BDE" w14:textId="77777777" w:rsidR="00CA7C2B" w:rsidRPr="008E1EED" w:rsidRDefault="00CA7C2B" w:rsidP="00CA7C2B">
      <w:pPr>
        <w:rPr>
          <w:lang w:val="da-DK"/>
        </w:rPr>
      </w:pPr>
    </w:p>
    <w:p w14:paraId="4005617F" w14:textId="72FB23E9" w:rsidR="00CA7C2B" w:rsidRPr="008E1EED" w:rsidRDefault="005F3A7A" w:rsidP="00CA7C2B">
      <w:pPr>
        <w:rPr>
          <w:lang w:val="da-DK"/>
        </w:rPr>
      </w:pPr>
      <w:r w:rsidRPr="008E1EED">
        <w:rPr>
          <w:lang w:val="da-DK"/>
        </w:rPr>
        <w:t>4. afsnit – indstillinger vedrørende SSL certifikat</w:t>
      </w:r>
    </w:p>
    <w:p w14:paraId="635FCA22" w14:textId="20B879FD" w:rsidR="005F3A7A" w:rsidRPr="008E1EED" w:rsidRDefault="005F3A7A" w:rsidP="00CA7C2B">
      <w:pPr>
        <w:rPr>
          <w:lang w:val="da-DK"/>
        </w:rPr>
      </w:pPr>
      <w:r w:rsidRPr="008E1EED">
        <w:rPr>
          <w:lang w:val="da-DK"/>
        </w:rPr>
        <w:t>Dette afsnit anvendes kun hvis man ikke har mulighed for at sætte en Netscaler, WAP eller lignende op foran Proxy’en.</w:t>
      </w:r>
    </w:p>
    <w:p w14:paraId="297A1F21" w14:textId="2C9DF379" w:rsidR="00CA7C2B" w:rsidRPr="008E1EED" w:rsidRDefault="00CA7C2B" w:rsidP="005F3A7A">
      <w:pPr>
        <w:pStyle w:val="ListParagraph"/>
        <w:numPr>
          <w:ilvl w:val="0"/>
          <w:numId w:val="25"/>
        </w:numPr>
        <w:rPr>
          <w:lang w:val="da-DK"/>
        </w:rPr>
      </w:pPr>
      <w:r w:rsidRPr="008E1EED">
        <w:rPr>
          <w:lang w:val="da-DK"/>
        </w:rPr>
        <w:t>server.ssl.key-store</w:t>
      </w:r>
    </w:p>
    <w:p w14:paraId="42923708" w14:textId="5DC28A05" w:rsidR="005F3A7A" w:rsidRPr="008E1EED" w:rsidRDefault="005F3A7A" w:rsidP="005F3A7A">
      <w:pPr>
        <w:pStyle w:val="ListParagraph"/>
        <w:numPr>
          <w:ilvl w:val="1"/>
          <w:numId w:val="25"/>
        </w:numPr>
        <w:rPr>
          <w:lang w:val="da-DK"/>
        </w:rPr>
      </w:pPr>
      <w:r w:rsidRPr="008E1EED">
        <w:rPr>
          <w:lang w:val="da-DK"/>
        </w:rPr>
        <w:t>Udfyldes med navnet på et pfx/p12 keystore, der har et SSL certifikat, som Proxy’en skal anvende, fx</w:t>
      </w:r>
    </w:p>
    <w:p w14:paraId="0B35C493" w14:textId="3650F3FC" w:rsidR="005F3A7A" w:rsidRPr="008E1EED" w:rsidRDefault="005F3A7A" w:rsidP="005F3A7A">
      <w:pPr>
        <w:pStyle w:val="ListParagraph"/>
        <w:numPr>
          <w:ilvl w:val="1"/>
          <w:numId w:val="25"/>
        </w:numPr>
        <w:rPr>
          <w:lang w:val="da-DK"/>
        </w:rPr>
      </w:pPr>
      <w:r w:rsidRPr="008E1EED">
        <w:rPr>
          <w:lang w:val="da-DK"/>
        </w:rPr>
        <w:t>classpath:ssl.pfx</w:t>
      </w:r>
    </w:p>
    <w:p w14:paraId="4D08EE3C" w14:textId="68D4CBEF" w:rsidR="00CA7C2B" w:rsidRPr="008E1EED" w:rsidRDefault="00CA7C2B" w:rsidP="005F3A7A">
      <w:pPr>
        <w:pStyle w:val="ListParagraph"/>
        <w:numPr>
          <w:ilvl w:val="0"/>
          <w:numId w:val="25"/>
        </w:numPr>
        <w:rPr>
          <w:lang w:val="da-DK"/>
        </w:rPr>
      </w:pPr>
      <w:r w:rsidRPr="008E1EED">
        <w:rPr>
          <w:lang w:val="da-DK"/>
        </w:rPr>
        <w:t>server.ssl.key-store-password</w:t>
      </w:r>
    </w:p>
    <w:p w14:paraId="46A08C94" w14:textId="0883353C" w:rsidR="005F3A7A" w:rsidRPr="008E1EED" w:rsidRDefault="005F3A7A" w:rsidP="005F3A7A">
      <w:pPr>
        <w:pStyle w:val="ListParagraph"/>
        <w:numPr>
          <w:ilvl w:val="1"/>
          <w:numId w:val="25"/>
        </w:numPr>
        <w:rPr>
          <w:lang w:val="da-DK"/>
        </w:rPr>
      </w:pPr>
      <w:r w:rsidRPr="008E1EED">
        <w:rPr>
          <w:lang w:val="da-DK"/>
        </w:rPr>
        <w:t>Udfyldes med kodeordet til keystore filen</w:t>
      </w:r>
    </w:p>
    <w:p w14:paraId="6AA844F1" w14:textId="6B9875B0" w:rsidR="00CA7C2B" w:rsidRPr="008E1EED" w:rsidRDefault="00CA7C2B" w:rsidP="005F3A7A">
      <w:pPr>
        <w:pStyle w:val="ListParagraph"/>
        <w:numPr>
          <w:ilvl w:val="0"/>
          <w:numId w:val="25"/>
        </w:numPr>
        <w:rPr>
          <w:lang w:val="da-DK"/>
        </w:rPr>
      </w:pPr>
      <w:r w:rsidRPr="008E1EED">
        <w:rPr>
          <w:lang w:val="da-DK"/>
        </w:rPr>
        <w:t>server.ssl.key-password</w:t>
      </w:r>
    </w:p>
    <w:p w14:paraId="52E7D899" w14:textId="73AA56E7" w:rsidR="005F3A7A" w:rsidRPr="008E1EED" w:rsidRDefault="005F3A7A" w:rsidP="005F3A7A">
      <w:pPr>
        <w:pStyle w:val="ListParagraph"/>
        <w:numPr>
          <w:ilvl w:val="1"/>
          <w:numId w:val="25"/>
        </w:numPr>
        <w:rPr>
          <w:lang w:val="da-DK"/>
        </w:rPr>
      </w:pPr>
      <w:r w:rsidRPr="008E1EED">
        <w:rPr>
          <w:lang w:val="da-DK"/>
        </w:rPr>
        <w:t>Udfyldes med samme kodeord som ovenfor</w:t>
      </w:r>
    </w:p>
    <w:p w14:paraId="26DCECE5" w14:textId="77208117" w:rsidR="00CA7C2B" w:rsidRPr="008E1EED" w:rsidRDefault="00CA7C2B" w:rsidP="005F3A7A">
      <w:pPr>
        <w:pStyle w:val="ListParagraph"/>
        <w:numPr>
          <w:ilvl w:val="0"/>
          <w:numId w:val="25"/>
        </w:numPr>
        <w:rPr>
          <w:lang w:val="da-DK"/>
        </w:rPr>
      </w:pPr>
      <w:r w:rsidRPr="008E1EED">
        <w:rPr>
          <w:lang w:val="da-DK"/>
        </w:rPr>
        <w:t>server.ssl-key-store-type</w:t>
      </w:r>
    </w:p>
    <w:p w14:paraId="7B38B861" w14:textId="1B2341AC" w:rsidR="00BF5EB1" w:rsidRPr="008E1EED" w:rsidRDefault="005F3A7A" w:rsidP="00CA7C2B">
      <w:pPr>
        <w:pStyle w:val="ListParagraph"/>
        <w:numPr>
          <w:ilvl w:val="1"/>
          <w:numId w:val="25"/>
        </w:numPr>
        <w:rPr>
          <w:lang w:val="da-DK"/>
        </w:rPr>
      </w:pPr>
      <w:r w:rsidRPr="008E1EED">
        <w:rPr>
          <w:lang w:val="da-DK"/>
        </w:rPr>
        <w:t>Udfyldes med værdien “pkcs12”</w:t>
      </w:r>
    </w:p>
    <w:p w14:paraId="25278CE2" w14:textId="0E50A3FF" w:rsidR="00BF5EB1" w:rsidRPr="008E1EED" w:rsidRDefault="00BF5EB1" w:rsidP="0070545F">
      <w:pPr>
        <w:rPr>
          <w:b/>
          <w:lang w:val="da-DK"/>
        </w:rPr>
      </w:pPr>
      <w:r w:rsidRPr="008E1EED">
        <w:rPr>
          <w:b/>
          <w:lang w:val="da-DK"/>
        </w:rPr>
        <w:t>nemid.properties</w:t>
      </w:r>
    </w:p>
    <w:p w14:paraId="6EFEE3AF" w14:textId="38667C01" w:rsidR="00BF5EB1" w:rsidRPr="008E1EED" w:rsidRDefault="00BF5EB1" w:rsidP="0070545F">
      <w:pPr>
        <w:rPr>
          <w:lang w:val="da-DK"/>
        </w:rPr>
      </w:pPr>
      <w:r w:rsidRPr="008E1EED">
        <w:rPr>
          <w:lang w:val="da-DK"/>
        </w:rPr>
        <w:t>Denne fil er kun nødvendig at udfylde hvis man gør brug af Password Reset funktionaliteten. I så fald skal den udfyldes med konfigurationen for ens NemID tjenesteudbyderaftale.</w:t>
      </w:r>
    </w:p>
    <w:p w14:paraId="4EAFFF2A" w14:textId="29208D99" w:rsidR="00BF5EB1" w:rsidRPr="008E1EED" w:rsidRDefault="00BF5EB1" w:rsidP="0070545F">
      <w:pPr>
        <w:rPr>
          <w:lang w:val="da-DK"/>
        </w:rPr>
      </w:pPr>
      <w:r w:rsidRPr="008E1EED">
        <w:rPr>
          <w:lang w:val="da-DK"/>
        </w:rPr>
        <w:t>De 4 indstillinger der skal tilrettes er:</w:t>
      </w:r>
    </w:p>
    <w:p w14:paraId="348B4690" w14:textId="0A410311" w:rsidR="00BF5EB1" w:rsidRPr="008E1EED" w:rsidRDefault="00BF5EB1" w:rsidP="00BF5EB1">
      <w:pPr>
        <w:pStyle w:val="ListParagraph"/>
        <w:numPr>
          <w:ilvl w:val="0"/>
          <w:numId w:val="18"/>
        </w:numPr>
        <w:rPr>
          <w:lang w:val="da-DK"/>
        </w:rPr>
      </w:pPr>
      <w:r w:rsidRPr="008E1EED">
        <w:rPr>
          <w:lang w:val="da-DK"/>
        </w:rPr>
        <w:lastRenderedPageBreak/>
        <w:t>nemid.serviceprovider.logonto</w:t>
      </w:r>
    </w:p>
    <w:p w14:paraId="7B1F603D" w14:textId="46606648" w:rsidR="00BF5EB1" w:rsidRPr="008E1EED" w:rsidRDefault="00BF5EB1" w:rsidP="00BF5EB1">
      <w:pPr>
        <w:pStyle w:val="ListParagraph"/>
        <w:numPr>
          <w:ilvl w:val="1"/>
          <w:numId w:val="18"/>
        </w:numPr>
        <w:rPr>
          <w:lang w:val="da-DK"/>
        </w:rPr>
      </w:pPr>
      <w:r w:rsidRPr="008E1EED">
        <w:rPr>
          <w:lang w:val="da-DK"/>
        </w:rPr>
        <w:t>Her indtastes navnet på ens NemID aftale (fx ”Min Kommune”)</w:t>
      </w:r>
    </w:p>
    <w:p w14:paraId="5E1ECE83" w14:textId="2E4DE131" w:rsidR="00BF5EB1" w:rsidRPr="008E1EED" w:rsidRDefault="00BF5EB1" w:rsidP="00BF5EB1">
      <w:pPr>
        <w:pStyle w:val="ListParagraph"/>
        <w:numPr>
          <w:ilvl w:val="0"/>
          <w:numId w:val="18"/>
        </w:numPr>
        <w:rPr>
          <w:lang w:val="da-DK"/>
        </w:rPr>
      </w:pPr>
      <w:r w:rsidRPr="008E1EED">
        <w:rPr>
          <w:lang w:val="da-DK"/>
        </w:rPr>
        <w:t>nemid.applet.parameter.signing.keystore</w:t>
      </w:r>
    </w:p>
    <w:p w14:paraId="7CC4D131" w14:textId="19CFC241" w:rsidR="00BF5EB1" w:rsidRPr="008E1EED" w:rsidRDefault="00BF5EB1" w:rsidP="00BF5EB1">
      <w:pPr>
        <w:pStyle w:val="ListParagraph"/>
        <w:numPr>
          <w:ilvl w:val="1"/>
          <w:numId w:val="18"/>
        </w:numPr>
        <w:rPr>
          <w:lang w:val="da-DK"/>
        </w:rPr>
      </w:pPr>
      <w:r w:rsidRPr="008E1EED">
        <w:rPr>
          <w:lang w:val="da-DK"/>
        </w:rPr>
        <w:t>Her indtastet navnet på den pfx/p12 fil, som man skal bruge til at kalde NemID (i forbindelse med at man har indgået en aftale med NemID, har man også fået et tilhørende keystore). Der skal stå ”classpath:” foran filens navn, eksempel vises nedenfor</w:t>
      </w:r>
    </w:p>
    <w:p w14:paraId="525BF6C7" w14:textId="2D170EDB" w:rsidR="00BF5EB1" w:rsidRPr="008E1EED" w:rsidRDefault="00BF5EB1" w:rsidP="00BF5EB1">
      <w:pPr>
        <w:pStyle w:val="ListParagraph"/>
        <w:numPr>
          <w:ilvl w:val="1"/>
          <w:numId w:val="18"/>
        </w:numPr>
        <w:rPr>
          <w:lang w:val="da-DK"/>
        </w:rPr>
      </w:pPr>
      <w:r w:rsidRPr="008E1EED">
        <w:rPr>
          <w:lang w:val="da-DK"/>
        </w:rPr>
        <w:t>classpath:os2faktor.pfx</w:t>
      </w:r>
    </w:p>
    <w:p w14:paraId="5EE56D60" w14:textId="659B4E7A" w:rsidR="00BF5EB1" w:rsidRPr="008E1EED" w:rsidRDefault="00BF5EB1" w:rsidP="00BF5EB1">
      <w:pPr>
        <w:pStyle w:val="ListParagraph"/>
        <w:numPr>
          <w:ilvl w:val="0"/>
          <w:numId w:val="18"/>
        </w:numPr>
        <w:rPr>
          <w:lang w:val="da-DK"/>
        </w:rPr>
      </w:pPr>
      <w:r w:rsidRPr="008E1EED">
        <w:rPr>
          <w:lang w:val="da-DK"/>
        </w:rPr>
        <w:t>nemid.applet.parameter.signing.keystore.password</w:t>
      </w:r>
    </w:p>
    <w:p w14:paraId="121E85E0" w14:textId="4CCB929F" w:rsidR="00CA7C2B" w:rsidRPr="008E1EED" w:rsidRDefault="00CA7C2B" w:rsidP="00CA7C2B">
      <w:pPr>
        <w:pStyle w:val="ListParagraph"/>
        <w:numPr>
          <w:ilvl w:val="1"/>
          <w:numId w:val="18"/>
        </w:numPr>
        <w:rPr>
          <w:lang w:val="da-DK"/>
        </w:rPr>
      </w:pPr>
      <w:r w:rsidRPr="008E1EED">
        <w:rPr>
          <w:lang w:val="da-DK"/>
        </w:rPr>
        <w:t>Her indtastet kodeordet til keystore filen</w:t>
      </w:r>
    </w:p>
    <w:p w14:paraId="60E4DF00" w14:textId="5C3E7905" w:rsidR="00BF5EB1" w:rsidRPr="008E1EED" w:rsidRDefault="00BF5EB1" w:rsidP="00BF5EB1">
      <w:pPr>
        <w:pStyle w:val="ListParagraph"/>
        <w:numPr>
          <w:ilvl w:val="0"/>
          <w:numId w:val="18"/>
        </w:numPr>
        <w:rPr>
          <w:lang w:val="da-DK"/>
        </w:rPr>
      </w:pPr>
      <w:r w:rsidRPr="008E1EED">
        <w:rPr>
          <w:lang w:val="da-DK"/>
        </w:rPr>
        <w:t>nemid.applet.parameter.signing.keystore.alia</w:t>
      </w:r>
      <w:r w:rsidR="00CA7C2B" w:rsidRPr="008E1EED">
        <w:rPr>
          <w:lang w:val="da-DK"/>
        </w:rPr>
        <w:t>s</w:t>
      </w:r>
    </w:p>
    <w:p w14:paraId="63B5A92E" w14:textId="33607A45" w:rsidR="00CA7C2B" w:rsidRPr="008E1EED" w:rsidRDefault="00CA7C2B" w:rsidP="00CA7C2B">
      <w:pPr>
        <w:pStyle w:val="ListParagraph"/>
        <w:numPr>
          <w:ilvl w:val="1"/>
          <w:numId w:val="18"/>
        </w:numPr>
        <w:rPr>
          <w:lang w:val="da-DK"/>
        </w:rPr>
      </w:pPr>
      <w:r w:rsidRPr="008E1EED">
        <w:rPr>
          <w:lang w:val="da-DK"/>
        </w:rPr>
        <w:t>Her indtastes navnet på certifikatet fra keystore filen</w:t>
      </w:r>
    </w:p>
    <w:p w14:paraId="6C209E61" w14:textId="77777777" w:rsidR="00BF5EB1" w:rsidRPr="008E1EED" w:rsidRDefault="00BF5EB1" w:rsidP="00BF5EB1">
      <w:pPr>
        <w:rPr>
          <w:lang w:val="da-DK"/>
        </w:rPr>
      </w:pPr>
    </w:p>
    <w:p w14:paraId="264DB754" w14:textId="173F8648" w:rsidR="00BF5EB1" w:rsidRPr="008E1EED" w:rsidRDefault="00BF5EB1" w:rsidP="0070545F">
      <w:pPr>
        <w:rPr>
          <w:b/>
          <w:lang w:val="da-DK"/>
        </w:rPr>
      </w:pPr>
      <w:r w:rsidRPr="008E1EED">
        <w:rPr>
          <w:b/>
          <w:lang w:val="da-DK"/>
        </w:rPr>
        <w:t>pid.properties</w:t>
      </w:r>
    </w:p>
    <w:p w14:paraId="7B0F2A21" w14:textId="25E06D8A" w:rsidR="00CA7C2B" w:rsidRPr="008E1EED" w:rsidRDefault="00CA7C2B" w:rsidP="0070545F">
      <w:pPr>
        <w:rPr>
          <w:lang w:val="da-DK"/>
        </w:rPr>
      </w:pPr>
      <w:r w:rsidRPr="008E1EED">
        <w:rPr>
          <w:lang w:val="da-DK"/>
        </w:rPr>
        <w:t>Denne fil er kun nødvendig at udfylde hvis man gør brug af Password Reset funktionaliteten. I så fald skal den udfyldes med konfigurationen for den ”PID til CPR” aftale man har indgået med Digitaliseringsstyrelsen</w:t>
      </w:r>
    </w:p>
    <w:p w14:paraId="2DD708D9" w14:textId="4563E9A9" w:rsidR="00CA7C2B" w:rsidRPr="008E1EED" w:rsidRDefault="00CA7C2B" w:rsidP="0070545F">
      <w:pPr>
        <w:rPr>
          <w:lang w:val="da-DK"/>
        </w:rPr>
      </w:pPr>
      <w:r w:rsidRPr="008E1EED">
        <w:rPr>
          <w:lang w:val="da-DK"/>
        </w:rPr>
        <w:t>De 3 indstillinger der skal tilrettes er:</w:t>
      </w:r>
    </w:p>
    <w:p w14:paraId="70B0DA84" w14:textId="27A31424" w:rsidR="00CA7C2B" w:rsidRPr="008E1EED" w:rsidRDefault="00CA7C2B" w:rsidP="00CA7C2B">
      <w:pPr>
        <w:pStyle w:val="ListParagraph"/>
        <w:numPr>
          <w:ilvl w:val="0"/>
          <w:numId w:val="19"/>
        </w:numPr>
        <w:rPr>
          <w:lang w:val="da-DK"/>
        </w:rPr>
      </w:pPr>
      <w:r w:rsidRPr="008E1EED">
        <w:rPr>
          <w:lang w:val="da-DK"/>
        </w:rPr>
        <w:t>pid.serviceproviderid</w:t>
      </w:r>
    </w:p>
    <w:p w14:paraId="3648786E" w14:textId="63EAF726" w:rsidR="00CA7C2B" w:rsidRPr="008E1EED" w:rsidRDefault="00CA7C2B" w:rsidP="00CA7C2B">
      <w:pPr>
        <w:pStyle w:val="ListParagraph"/>
        <w:numPr>
          <w:ilvl w:val="1"/>
          <w:numId w:val="19"/>
        </w:numPr>
        <w:rPr>
          <w:lang w:val="da-DK"/>
        </w:rPr>
      </w:pPr>
      <w:r w:rsidRPr="008E1EED">
        <w:rPr>
          <w:lang w:val="da-DK"/>
        </w:rPr>
        <w:t>Her indtastet aftale-id’et fra ”PID til CPR” aftalen</w:t>
      </w:r>
    </w:p>
    <w:p w14:paraId="4BBBE746" w14:textId="66BF9516" w:rsidR="00CA7C2B" w:rsidRPr="008E1EED" w:rsidRDefault="00CA7C2B" w:rsidP="00CA7C2B">
      <w:pPr>
        <w:pStyle w:val="ListParagraph"/>
        <w:numPr>
          <w:ilvl w:val="0"/>
          <w:numId w:val="19"/>
        </w:numPr>
        <w:rPr>
          <w:lang w:val="da-DK"/>
        </w:rPr>
      </w:pPr>
      <w:r w:rsidRPr="008E1EED">
        <w:rPr>
          <w:lang w:val="da-DK"/>
        </w:rPr>
        <w:t>pid.keystore.location</w:t>
      </w:r>
    </w:p>
    <w:p w14:paraId="5EC74F99" w14:textId="05666812" w:rsidR="00CA7C2B" w:rsidRPr="008E1EED" w:rsidRDefault="00CA7C2B" w:rsidP="00CA7C2B">
      <w:pPr>
        <w:pStyle w:val="ListParagraph"/>
        <w:numPr>
          <w:ilvl w:val="1"/>
          <w:numId w:val="19"/>
        </w:numPr>
        <w:rPr>
          <w:lang w:val="da-DK"/>
        </w:rPr>
      </w:pPr>
      <w:r w:rsidRPr="008E1EED">
        <w:rPr>
          <w:lang w:val="da-DK"/>
        </w:rPr>
        <w:t>Her indtastes same værdi som i ”nemid.applet.parameter.signing.keystore” fra nemid.properties filen</w:t>
      </w:r>
    </w:p>
    <w:p w14:paraId="2507DD7A" w14:textId="276C72F9" w:rsidR="00CA7C2B" w:rsidRPr="008E1EED" w:rsidRDefault="00CA7C2B" w:rsidP="00CA7C2B">
      <w:pPr>
        <w:pStyle w:val="ListParagraph"/>
        <w:numPr>
          <w:ilvl w:val="0"/>
          <w:numId w:val="19"/>
        </w:numPr>
        <w:rPr>
          <w:lang w:val="da-DK"/>
        </w:rPr>
      </w:pPr>
      <w:r w:rsidRPr="008E1EED">
        <w:rPr>
          <w:lang w:val="da-DK"/>
        </w:rPr>
        <w:t>pid.keystore.password</w:t>
      </w:r>
    </w:p>
    <w:p w14:paraId="06838D1B" w14:textId="2C7BFCB9" w:rsidR="00CA7C2B" w:rsidRPr="008E1EED" w:rsidRDefault="00CA7C2B" w:rsidP="00CA7C2B">
      <w:pPr>
        <w:pStyle w:val="ListParagraph"/>
        <w:numPr>
          <w:ilvl w:val="1"/>
          <w:numId w:val="19"/>
        </w:numPr>
        <w:rPr>
          <w:lang w:val="da-DK"/>
        </w:rPr>
      </w:pPr>
      <w:r w:rsidRPr="008E1EED">
        <w:rPr>
          <w:lang w:val="da-DK"/>
        </w:rPr>
        <w:t>Her indtastes kodeordet til keystore filen (samme som for nemid.properties)</w:t>
      </w:r>
    </w:p>
    <w:p w14:paraId="0D9C32A9" w14:textId="329B2C77" w:rsidR="00BF5EB1" w:rsidRPr="008E1EED" w:rsidRDefault="00BF5EB1" w:rsidP="0070545F">
      <w:pPr>
        <w:rPr>
          <w:lang w:val="da-DK"/>
        </w:rPr>
      </w:pPr>
    </w:p>
    <w:p w14:paraId="0605A7ED" w14:textId="462A462E" w:rsidR="005F3A7A" w:rsidRPr="008E1EED" w:rsidRDefault="005F3A7A" w:rsidP="005F3A7A">
      <w:pPr>
        <w:pStyle w:val="Heading2"/>
        <w:rPr>
          <w:lang w:val="da-DK"/>
        </w:rPr>
      </w:pPr>
      <w:bookmarkStart w:id="6" w:name="_Toc3732071"/>
      <w:r w:rsidRPr="008E1EED">
        <w:rPr>
          <w:lang w:val="da-DK"/>
        </w:rPr>
        <w:t>Keystore til signering</w:t>
      </w:r>
      <w:bookmarkEnd w:id="6"/>
    </w:p>
    <w:p w14:paraId="5ED33CA8" w14:textId="10165CD2" w:rsidR="005F3A7A" w:rsidRPr="008E1EED" w:rsidRDefault="005F3A7A" w:rsidP="0070545F">
      <w:pPr>
        <w:rPr>
          <w:lang w:val="da-DK"/>
        </w:rPr>
      </w:pPr>
      <w:r w:rsidRPr="008E1EED">
        <w:rPr>
          <w:lang w:val="da-DK"/>
        </w:rPr>
        <w:t>Hvis man anvender OS2faktor Login funktionaliteten, skal proxy komponenten være konfigureret med et keystore til at beskytte svaret på login forespørgslen. Dette sikrer mod angreb hvor en 3.part kan omgå 2.faktor login ved at route forespørgslen til en ondsindet proxy komponent.</w:t>
      </w:r>
    </w:p>
    <w:p w14:paraId="44F39717" w14:textId="41E719D5" w:rsidR="005F3A7A" w:rsidRPr="008E1EED" w:rsidRDefault="005F3A7A" w:rsidP="0070545F">
      <w:pPr>
        <w:rPr>
          <w:lang w:val="da-DK"/>
        </w:rPr>
      </w:pPr>
      <w:r w:rsidRPr="008E1EED">
        <w:rPr>
          <w:lang w:val="da-DK"/>
        </w:rPr>
        <w:t>Der skal anvendes et keystore med et certifikat. Der er ingen krav til at dette skal være et OCES certifikat, men man kan sagtens bruge et sådan hvis man ønsker.</w:t>
      </w:r>
    </w:p>
    <w:p w14:paraId="59D6EB27" w14:textId="602D5E78" w:rsidR="005F3A7A" w:rsidRPr="008E1EED" w:rsidRDefault="005F3A7A" w:rsidP="0070545F">
      <w:pPr>
        <w:rPr>
          <w:lang w:val="da-DK"/>
        </w:rPr>
      </w:pPr>
      <w:r w:rsidRPr="008E1EED">
        <w:rPr>
          <w:lang w:val="da-DK"/>
        </w:rPr>
        <w:t>Bemærk at den offentlige del af dette certifikat skal installeres på alle de servere hvor man skal kunne logge på med OS2faktor.</w:t>
      </w:r>
    </w:p>
    <w:p w14:paraId="11167465" w14:textId="4A250EC4" w:rsidR="00BF5EB1" w:rsidRPr="008E1EED" w:rsidRDefault="00BF5EB1" w:rsidP="00BF5EB1">
      <w:pPr>
        <w:pStyle w:val="Heading2"/>
        <w:rPr>
          <w:lang w:val="da-DK"/>
        </w:rPr>
      </w:pPr>
      <w:bookmarkStart w:id="7" w:name="_Toc3732072"/>
      <w:r w:rsidRPr="008E1EED">
        <w:rPr>
          <w:lang w:val="da-DK"/>
        </w:rPr>
        <w:t>Start/stop af komponenten</w:t>
      </w:r>
      <w:bookmarkEnd w:id="7"/>
    </w:p>
    <w:p w14:paraId="39AA023F" w14:textId="3B47E7D4" w:rsidR="00BF5EB1" w:rsidRPr="008E1EED" w:rsidRDefault="005F3A7A" w:rsidP="0070545F">
      <w:pPr>
        <w:rPr>
          <w:lang w:val="da-DK"/>
        </w:rPr>
      </w:pPr>
      <w:r w:rsidRPr="008E1EED">
        <w:rPr>
          <w:lang w:val="da-DK"/>
        </w:rPr>
        <w:t>Når komponenten er konfigureret</w:t>
      </w:r>
      <w:r w:rsidR="008E1EED" w:rsidRPr="008E1EED">
        <w:rPr>
          <w:lang w:val="da-DK"/>
        </w:rPr>
        <w:t>, kan den startes og stoppes vha Docker Compose. Dette gøres med følgende kommandoer, der afvikles fra Powershell inde i folderen hvor docker-compose.yml filen ligger</w:t>
      </w:r>
    </w:p>
    <w:p w14:paraId="5095952B" w14:textId="6A18998B" w:rsidR="008E1EED" w:rsidRPr="008E1EED" w:rsidRDefault="008E1EED" w:rsidP="0070545F">
      <w:pPr>
        <w:rPr>
          <w:rFonts w:ascii="Courier New" w:hAnsi="Courier New" w:cs="Courier New"/>
          <w:lang w:val="da-DK"/>
        </w:rPr>
      </w:pPr>
      <w:r w:rsidRPr="008E1EED">
        <w:rPr>
          <w:rFonts w:ascii="Courier New" w:hAnsi="Courier New" w:cs="Courier New"/>
          <w:lang w:val="da-DK"/>
        </w:rPr>
        <w:t>$ docker-compose.exe up -d</w:t>
      </w:r>
    </w:p>
    <w:p w14:paraId="4CC74D26" w14:textId="427E2A83" w:rsidR="008E1EED" w:rsidRDefault="008E1EED" w:rsidP="0070545F">
      <w:pPr>
        <w:rPr>
          <w:lang w:val="da-DK"/>
        </w:rPr>
      </w:pPr>
      <w:r w:rsidRPr="008E1EED">
        <w:rPr>
          <w:lang w:val="da-DK"/>
        </w:rPr>
        <w:lastRenderedPageBreak/>
        <w:t>Ovenstående kommando starter</w:t>
      </w:r>
      <w:r>
        <w:rPr>
          <w:lang w:val="da-DK"/>
        </w:rPr>
        <w:t xml:space="preserve"> Proxy komponenten som et baggrundsjob. Hvis man gerne vil se outputtet fra kørslen, kan man bruge ”docker ps” til at finde ID’et på applikationen, og ”docker logs xxxx”, hvor xxxx er ID’et, til at se outputtet fra applikationen.</w:t>
      </w:r>
    </w:p>
    <w:p w14:paraId="7D31B316" w14:textId="7BEA9CB1" w:rsidR="008E1EED" w:rsidRPr="008E1EED" w:rsidRDefault="008E1EED" w:rsidP="0070545F">
      <w:pPr>
        <w:rPr>
          <w:lang w:val="da-DK"/>
        </w:rPr>
      </w:pPr>
      <w:r w:rsidRPr="008E1EED">
        <w:rPr>
          <w:lang w:val="da-DK"/>
        </w:rPr>
        <w:t>Man kan også starte a</w:t>
      </w:r>
      <w:r>
        <w:rPr>
          <w:lang w:val="da-DK"/>
        </w:rPr>
        <w:t>pplikationen uden ”-d”, så kommer loggen direkte i powershell konsollen.</w:t>
      </w:r>
    </w:p>
    <w:p w14:paraId="14311914" w14:textId="728A1C52" w:rsidR="008E1EED" w:rsidRPr="008E1EED" w:rsidRDefault="008E1EED" w:rsidP="008E1EED">
      <w:pPr>
        <w:rPr>
          <w:rFonts w:ascii="Courier New" w:hAnsi="Courier New" w:cs="Courier New"/>
        </w:rPr>
      </w:pPr>
      <w:r w:rsidRPr="008E1EED">
        <w:rPr>
          <w:rFonts w:ascii="Courier New" w:hAnsi="Courier New" w:cs="Courier New"/>
        </w:rPr>
        <w:t>$ docker-compose.exe down</w:t>
      </w:r>
    </w:p>
    <w:p w14:paraId="67A28A10" w14:textId="70F9AD9A" w:rsidR="008E1EED" w:rsidRDefault="008E1EED" w:rsidP="0070545F">
      <w:pPr>
        <w:rPr>
          <w:lang w:val="da-DK"/>
        </w:rPr>
      </w:pPr>
      <w:r w:rsidRPr="008E1EED">
        <w:rPr>
          <w:lang w:val="da-DK"/>
        </w:rPr>
        <w:t xml:space="preserve">Ovenstående </w:t>
      </w:r>
      <w:r>
        <w:rPr>
          <w:lang w:val="da-DK"/>
        </w:rPr>
        <w:t>k</w:t>
      </w:r>
      <w:r w:rsidRPr="008E1EED">
        <w:rPr>
          <w:lang w:val="da-DK"/>
        </w:rPr>
        <w:t>ommando stopper applikationen i</w:t>
      </w:r>
      <w:r>
        <w:rPr>
          <w:lang w:val="da-DK"/>
        </w:rPr>
        <w:t>gen.</w:t>
      </w:r>
    </w:p>
    <w:p w14:paraId="3585F11F" w14:textId="7061F47E" w:rsidR="0085709A" w:rsidRDefault="0085709A" w:rsidP="0085709A">
      <w:pPr>
        <w:pStyle w:val="Heading2"/>
        <w:rPr>
          <w:lang w:val="da-DK"/>
        </w:rPr>
      </w:pPr>
      <w:bookmarkStart w:id="8" w:name="_Toc3732073"/>
      <w:r>
        <w:rPr>
          <w:lang w:val="da-DK"/>
        </w:rPr>
        <w:t>Test af Proxy komponenten</w:t>
      </w:r>
      <w:bookmarkEnd w:id="8"/>
    </w:p>
    <w:p w14:paraId="6D4AF927" w14:textId="667F6B9A" w:rsidR="0085709A" w:rsidRDefault="0085709A" w:rsidP="0070545F">
      <w:pPr>
        <w:rPr>
          <w:lang w:val="da-DK"/>
        </w:rPr>
      </w:pPr>
      <w:r>
        <w:rPr>
          <w:lang w:val="da-DK"/>
        </w:rPr>
        <w:t>Når man har installeret og startet Proxy’en, vil den lytte på port 9500. Man kan desværre ikke tilgå den fra samme maskine som Docker kører på, men fra en anden maskine på netværket, vil man kunne tilgå den via sin webbrowser på DNS navn + port 9500.</w:t>
      </w:r>
    </w:p>
    <w:p w14:paraId="414FE968" w14:textId="051030D4" w:rsidR="0085709A" w:rsidRPr="008E1EED" w:rsidRDefault="0085709A" w:rsidP="0070545F">
      <w:pPr>
        <w:rPr>
          <w:lang w:val="da-DK"/>
        </w:rPr>
      </w:pPr>
      <w:r>
        <w:rPr>
          <w:lang w:val="da-DK"/>
        </w:rPr>
        <w:t>Man kan med fordel lade sin Netscaler, WAP eller lignende, mappe til port 443 (normal HTTPS).</w:t>
      </w:r>
    </w:p>
    <w:p w14:paraId="0BD79E68" w14:textId="2DD27AA2" w:rsidR="00BF5EB1" w:rsidRPr="008E1EED" w:rsidRDefault="00BF5EB1" w:rsidP="00BF5EB1">
      <w:pPr>
        <w:pStyle w:val="Heading2"/>
        <w:rPr>
          <w:lang w:val="da-DK"/>
        </w:rPr>
      </w:pPr>
      <w:bookmarkStart w:id="9" w:name="_Toc3732074"/>
      <w:r w:rsidRPr="008E1EED">
        <w:rPr>
          <w:lang w:val="da-DK"/>
        </w:rPr>
        <w:t>Overvejelser omkring netværk</w:t>
      </w:r>
      <w:bookmarkEnd w:id="9"/>
    </w:p>
    <w:p w14:paraId="7EB76B92" w14:textId="4AA8C8FF" w:rsidR="00BF5EB1" w:rsidRDefault="008E1EED" w:rsidP="0070545F">
      <w:pPr>
        <w:rPr>
          <w:lang w:val="da-DK"/>
        </w:rPr>
      </w:pPr>
      <w:r>
        <w:rPr>
          <w:lang w:val="da-DK"/>
        </w:rPr>
        <w:t>Det er vigtigt at Proxy’en kan nås fra de maskiner der skal anvende enten Login eller Password Reset funktionaliteten. Som udgangspunkt betyder det at man bør give Proxy’en et DNS navn, og referere til Proxy’en via denne, samt sikre at serveren kan nås fra de maskiner der skal tilgå den.</w:t>
      </w:r>
    </w:p>
    <w:p w14:paraId="4833CA62" w14:textId="475B741C" w:rsidR="008E1EED" w:rsidRDefault="008E1EED" w:rsidP="0070545F">
      <w:pPr>
        <w:rPr>
          <w:lang w:val="da-DK"/>
        </w:rPr>
      </w:pPr>
      <w:r>
        <w:rPr>
          <w:lang w:val="da-DK"/>
        </w:rPr>
        <w:t>Hvis man ønsker at Password Reset funktionaliteten kan tilgås fra Internettet, bør man også konfigurere sin Netscaler, WAP eller anden firewall, så den tilllader trafik fra internettet.</w:t>
      </w:r>
    </w:p>
    <w:p w14:paraId="1A8238EE" w14:textId="299EB191" w:rsidR="008E1EED" w:rsidRPr="008E1EED" w:rsidRDefault="008E1EED" w:rsidP="0070545F">
      <w:pPr>
        <w:rPr>
          <w:lang w:val="da-DK"/>
        </w:rPr>
      </w:pPr>
      <w:r>
        <w:rPr>
          <w:lang w:val="da-DK"/>
        </w:rPr>
        <w:t>Man kan med fordel håndtere SSL i sin firewall, så man ikke skal konfigurere det ude i Proxy’en.</w:t>
      </w:r>
    </w:p>
    <w:p w14:paraId="0115B05A" w14:textId="25BE9178" w:rsidR="0027782D" w:rsidRPr="008E1EED" w:rsidRDefault="0027782D" w:rsidP="00F510D9">
      <w:pPr>
        <w:pStyle w:val="Heading1"/>
        <w:rPr>
          <w:lang w:val="da-DK"/>
        </w:rPr>
      </w:pPr>
      <w:bookmarkStart w:id="10" w:name="_Toc3732075"/>
      <w:r w:rsidRPr="008E1EED">
        <w:rPr>
          <w:lang w:val="da-DK"/>
        </w:rPr>
        <w:t>Installation og konfiguration af OS2faktor Password Reset</w:t>
      </w:r>
      <w:bookmarkEnd w:id="10"/>
    </w:p>
    <w:p w14:paraId="1ADF67FC" w14:textId="30313D67" w:rsidR="007A552E" w:rsidRDefault="008E1EED" w:rsidP="007A552E">
      <w:pPr>
        <w:rPr>
          <w:lang w:val="da-DK"/>
        </w:rPr>
      </w:pPr>
      <w:r>
        <w:rPr>
          <w:lang w:val="da-DK"/>
        </w:rPr>
        <w:t>OS2faktor Password Reset komponenten distribueres som en MSI pakke, der kan installeres på de maskiner der skal gøre brug af Password Reset fra Windows loginskærmen.</w:t>
      </w:r>
    </w:p>
    <w:p w14:paraId="6C0D55C8" w14:textId="31370516" w:rsidR="008E1EED" w:rsidRDefault="008E1EED" w:rsidP="007A552E">
      <w:pPr>
        <w:rPr>
          <w:lang w:val="da-DK"/>
        </w:rPr>
      </w:pPr>
      <w:r>
        <w:rPr>
          <w:lang w:val="da-DK"/>
        </w:rPr>
        <w:t>MSI pakken kan hentes fra OS2faktor download sitet, og det anbefales at man bygger en ny MSI pakke, der indeholder tilpassede Windows Registry settings (eller at man ruller de fornødne Windows Registry settings på via anden kanal).</w:t>
      </w:r>
    </w:p>
    <w:p w14:paraId="26CAD8F0" w14:textId="69A762A5" w:rsidR="008E1EED" w:rsidRDefault="008E1EED" w:rsidP="007A552E">
      <w:pPr>
        <w:rPr>
          <w:lang w:val="da-DK"/>
        </w:rPr>
      </w:pPr>
      <w:r>
        <w:rPr>
          <w:lang w:val="da-DK"/>
        </w:rPr>
        <w:t>Der er 2 indstillinger til OS2faktor Password Reset, som gemmes i Windows Registry, under denne nøgle</w:t>
      </w:r>
    </w:p>
    <w:p w14:paraId="558038B8" w14:textId="7CC225BE" w:rsidR="008E1EED" w:rsidRDefault="008E1EED" w:rsidP="007A552E">
      <w:pPr>
        <w:rPr>
          <w:lang w:val="da-DK"/>
        </w:rPr>
      </w:pPr>
      <w:r w:rsidRPr="008E1EED">
        <w:rPr>
          <w:lang w:val="da-DK"/>
        </w:rPr>
        <w:t>HKLM -&gt; Software -&gt; Digital Identity -&gt; OS2fakt</w:t>
      </w:r>
      <w:r>
        <w:rPr>
          <w:lang w:val="da-DK"/>
        </w:rPr>
        <w:t>orCP</w:t>
      </w:r>
    </w:p>
    <w:p w14:paraId="3F2EF16B" w14:textId="5A0BD345" w:rsidR="003368A2" w:rsidRDefault="003368A2" w:rsidP="003368A2">
      <w:pPr>
        <w:jc w:val="center"/>
        <w:rPr>
          <w:lang w:val="da-DK"/>
        </w:rPr>
      </w:pPr>
      <w:r>
        <w:rPr>
          <w:noProof/>
          <w:lang w:val="da-DK"/>
        </w:rPr>
        <w:lastRenderedPageBreak/>
        <w:drawing>
          <wp:inline distT="0" distB="0" distL="0" distR="0" wp14:anchorId="12B4E997" wp14:editId="02A298A0">
            <wp:extent cx="4374694" cy="25019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2796" cy="2517972"/>
                    </a:xfrm>
                    <a:prstGeom prst="rect">
                      <a:avLst/>
                    </a:prstGeom>
                  </pic:spPr>
                </pic:pic>
              </a:graphicData>
            </a:graphic>
          </wp:inline>
        </w:drawing>
      </w:r>
    </w:p>
    <w:p w14:paraId="5E5431B1" w14:textId="2FE2CD69" w:rsidR="008E1EED" w:rsidRPr="003368A2" w:rsidRDefault="003368A2" w:rsidP="003368A2">
      <w:pPr>
        <w:pStyle w:val="ListParagraph"/>
        <w:numPr>
          <w:ilvl w:val="0"/>
          <w:numId w:val="27"/>
        </w:numPr>
        <w:rPr>
          <w:lang w:val="da-DK"/>
        </w:rPr>
      </w:pPr>
      <w:r w:rsidRPr="003368A2">
        <w:rPr>
          <w:b/>
          <w:lang w:val="da-DK"/>
        </w:rPr>
        <w:t>AllowedUrls</w:t>
      </w:r>
      <w:r w:rsidRPr="003368A2">
        <w:rPr>
          <w:lang w:val="da-DK"/>
        </w:rPr>
        <w:t>.</w:t>
      </w:r>
      <w:r>
        <w:rPr>
          <w:lang w:val="da-DK"/>
        </w:rPr>
        <w:t xml:space="preserve"> Her indtastes domænenavnet på Proxy komponenten (inkl port hvis den ikke kører på 443), samt domænenavnet på NemID (applet.danid.dk), adskildt med semikolon.</w:t>
      </w:r>
    </w:p>
    <w:p w14:paraId="1BE2AE27" w14:textId="1EECC11C" w:rsidR="003368A2" w:rsidRDefault="003368A2" w:rsidP="003368A2">
      <w:pPr>
        <w:pStyle w:val="ListParagraph"/>
        <w:numPr>
          <w:ilvl w:val="0"/>
          <w:numId w:val="27"/>
        </w:numPr>
        <w:rPr>
          <w:lang w:val="da-DK"/>
        </w:rPr>
      </w:pPr>
      <w:r w:rsidRPr="003368A2">
        <w:rPr>
          <w:b/>
          <w:lang w:val="da-DK"/>
        </w:rPr>
        <w:t>ProxyUrl</w:t>
      </w:r>
      <w:r w:rsidRPr="003368A2">
        <w:rPr>
          <w:lang w:val="da-DK"/>
        </w:rPr>
        <w:t>.</w:t>
      </w:r>
      <w:r>
        <w:rPr>
          <w:lang w:val="da-DK"/>
        </w:rPr>
        <w:t xml:space="preserve"> Her indtastes den fulde URL på Proxy komponenten (inkl port hvis den ikke kører på 443)</w:t>
      </w:r>
    </w:p>
    <w:p w14:paraId="7BB91F6B" w14:textId="1A4555CF" w:rsidR="003368A2" w:rsidRPr="003368A2" w:rsidRDefault="0085709A" w:rsidP="003368A2">
      <w:pPr>
        <w:rPr>
          <w:lang w:val="da-DK"/>
        </w:rPr>
      </w:pPr>
      <w:r>
        <w:rPr>
          <w:lang w:val="da-DK"/>
        </w:rPr>
        <w:t>Password Reset komponenten anvender disse til at kommunikere med hhv NemID og Proxy komponenten.</w:t>
      </w:r>
    </w:p>
    <w:p w14:paraId="0CBF8B19" w14:textId="6380F7CA" w:rsidR="0027782D" w:rsidRPr="008E1EED" w:rsidRDefault="0027782D" w:rsidP="00F510D9">
      <w:pPr>
        <w:pStyle w:val="Heading1"/>
        <w:rPr>
          <w:lang w:val="da-DK"/>
        </w:rPr>
      </w:pPr>
      <w:bookmarkStart w:id="11" w:name="_Toc3732076"/>
      <w:r w:rsidRPr="008E1EED">
        <w:rPr>
          <w:lang w:val="da-DK"/>
        </w:rPr>
        <w:t>Installation og konfiguration af OS2faktor Login</w:t>
      </w:r>
      <w:bookmarkEnd w:id="11"/>
    </w:p>
    <w:p w14:paraId="4496F551" w14:textId="2AD72B5E" w:rsidR="0085709A" w:rsidRDefault="0085709A" w:rsidP="0085709A">
      <w:pPr>
        <w:rPr>
          <w:lang w:val="da-DK"/>
        </w:rPr>
      </w:pPr>
      <w:r>
        <w:rPr>
          <w:lang w:val="da-DK"/>
        </w:rPr>
        <w:t xml:space="preserve">OS2faktor </w:t>
      </w:r>
      <w:r>
        <w:rPr>
          <w:lang w:val="da-DK"/>
        </w:rPr>
        <w:t>Login</w:t>
      </w:r>
      <w:r>
        <w:rPr>
          <w:lang w:val="da-DK"/>
        </w:rPr>
        <w:t xml:space="preserve"> komponenten distribueres som en MSI pakke, der kan installeres på de maskiner der skal gøre brug af </w:t>
      </w:r>
      <w:r>
        <w:rPr>
          <w:lang w:val="da-DK"/>
        </w:rPr>
        <w:t>OS2faktor til login</w:t>
      </w:r>
      <w:r>
        <w:rPr>
          <w:lang w:val="da-DK"/>
        </w:rPr>
        <w:t>.</w:t>
      </w:r>
    </w:p>
    <w:p w14:paraId="6E4DFDF6" w14:textId="4A57EEEA" w:rsidR="0085709A" w:rsidRDefault="0085709A" w:rsidP="0085709A">
      <w:pPr>
        <w:rPr>
          <w:lang w:val="da-DK"/>
        </w:rPr>
      </w:pPr>
      <w:r>
        <w:rPr>
          <w:lang w:val="da-DK"/>
        </w:rPr>
        <w:t>MSI pakken kan hentes fra OS2faktor download sitet, og det anbefales at man bygger en ny MSI pakke, der indeholder tilpassede Windows Registry settings (eller at man ruller de fornødne Windows Registry settings på via anden kanal).</w:t>
      </w:r>
      <w:r>
        <w:rPr>
          <w:lang w:val="da-DK"/>
        </w:rPr>
        <w:t xml:space="preserve"> Denne MSI pakke kan også samtidige installere det certifikat som Proxy komponenten anvender til at beskytte login forespørgsler (eller man kan distribuere certifikatet på anden vis).</w:t>
      </w:r>
    </w:p>
    <w:p w14:paraId="4114C8E4" w14:textId="77777777" w:rsidR="0085709A" w:rsidRDefault="0085709A" w:rsidP="0085709A">
      <w:pPr>
        <w:rPr>
          <w:lang w:val="da-DK"/>
        </w:rPr>
      </w:pPr>
      <w:r>
        <w:rPr>
          <w:lang w:val="da-DK"/>
        </w:rPr>
        <w:t>Der er 2 indstillinger til OS2faktor Password Reset, som gemmes i Windows Registry, under denne nøgle</w:t>
      </w:r>
    </w:p>
    <w:p w14:paraId="556BBCDA" w14:textId="77777777" w:rsidR="0085709A" w:rsidRDefault="0085709A" w:rsidP="0085709A">
      <w:pPr>
        <w:rPr>
          <w:lang w:val="da-DK"/>
        </w:rPr>
      </w:pPr>
      <w:r w:rsidRPr="008E1EED">
        <w:rPr>
          <w:lang w:val="da-DK"/>
        </w:rPr>
        <w:t>HKLM -&gt; Software -&gt; Digital Identity -&gt; OS2fakt</w:t>
      </w:r>
      <w:r>
        <w:rPr>
          <w:lang w:val="da-DK"/>
        </w:rPr>
        <w:t>orCP</w:t>
      </w:r>
    </w:p>
    <w:p w14:paraId="2138D1DC" w14:textId="41CCE512" w:rsidR="0085709A" w:rsidRDefault="0085709A" w:rsidP="0085709A">
      <w:pPr>
        <w:jc w:val="center"/>
        <w:rPr>
          <w:lang w:val="da-DK"/>
        </w:rPr>
      </w:pPr>
      <w:r>
        <w:rPr>
          <w:noProof/>
          <w:lang w:val="da-DK"/>
        </w:rPr>
        <w:lastRenderedPageBreak/>
        <w:drawing>
          <wp:inline distT="0" distB="0" distL="0" distR="0" wp14:anchorId="6C7CAE78" wp14:editId="30987481">
            <wp:extent cx="4348480" cy="249412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8565" cy="2499911"/>
                    </a:xfrm>
                    <a:prstGeom prst="rect">
                      <a:avLst/>
                    </a:prstGeom>
                  </pic:spPr>
                </pic:pic>
              </a:graphicData>
            </a:graphic>
          </wp:inline>
        </w:drawing>
      </w:r>
    </w:p>
    <w:p w14:paraId="1BD7B685" w14:textId="5B0F5B0F" w:rsidR="0085709A" w:rsidRPr="0085709A" w:rsidRDefault="0085709A" w:rsidP="0085709A">
      <w:pPr>
        <w:pStyle w:val="ListParagraph"/>
        <w:numPr>
          <w:ilvl w:val="0"/>
          <w:numId w:val="27"/>
        </w:numPr>
        <w:rPr>
          <w:lang w:val="da-DK"/>
        </w:rPr>
      </w:pPr>
      <w:proofErr w:type="spellStart"/>
      <w:r w:rsidRPr="0085709A">
        <w:rPr>
          <w:b/>
        </w:rPr>
        <w:t>CertificateThumbprint</w:t>
      </w:r>
      <w:proofErr w:type="spellEnd"/>
      <w:r w:rsidRPr="0085709A">
        <w:t xml:space="preserve">. </w:t>
      </w:r>
      <w:r w:rsidRPr="0085709A">
        <w:rPr>
          <w:lang w:val="da-DK"/>
        </w:rPr>
        <w:t>Her indtastes thumbprint på d</w:t>
      </w:r>
      <w:r>
        <w:rPr>
          <w:lang w:val="da-DK"/>
        </w:rPr>
        <w:t>et certifikat som anvendes af Proxy komponenten til at beskytte login forespørgsler.</w:t>
      </w:r>
    </w:p>
    <w:p w14:paraId="3D81DEBD" w14:textId="77777777" w:rsidR="0085709A" w:rsidRDefault="0085709A" w:rsidP="0085709A">
      <w:pPr>
        <w:pStyle w:val="ListParagraph"/>
        <w:numPr>
          <w:ilvl w:val="0"/>
          <w:numId w:val="27"/>
        </w:numPr>
        <w:rPr>
          <w:lang w:val="da-DK"/>
        </w:rPr>
      </w:pPr>
      <w:r w:rsidRPr="003368A2">
        <w:rPr>
          <w:b/>
          <w:lang w:val="da-DK"/>
        </w:rPr>
        <w:t>ProxyUrl</w:t>
      </w:r>
      <w:r w:rsidRPr="003368A2">
        <w:rPr>
          <w:lang w:val="da-DK"/>
        </w:rPr>
        <w:t>.</w:t>
      </w:r>
      <w:r>
        <w:rPr>
          <w:lang w:val="da-DK"/>
        </w:rPr>
        <w:t xml:space="preserve"> Her indtastes den fulde URL på Proxy komponenten (inkl port hvis den ikke kører på 443)</w:t>
      </w:r>
    </w:p>
    <w:p w14:paraId="65AEFE8F" w14:textId="78287ED7" w:rsidR="007A552E" w:rsidRPr="008E1EED" w:rsidRDefault="007A552E" w:rsidP="007A552E">
      <w:pPr>
        <w:rPr>
          <w:lang w:val="da-DK"/>
        </w:rPr>
      </w:pPr>
    </w:p>
    <w:sectPr w:rsidR="007A552E" w:rsidRPr="008E1EED" w:rsidSect="002E53C0">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07C1501"/>
    <w:multiLevelType w:val="hybridMultilevel"/>
    <w:tmpl w:val="0C4057B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B26022"/>
    <w:multiLevelType w:val="hybridMultilevel"/>
    <w:tmpl w:val="CB4CAA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9324774"/>
    <w:multiLevelType w:val="hybridMultilevel"/>
    <w:tmpl w:val="03449A6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5DE6C39"/>
    <w:multiLevelType w:val="hybridMultilevel"/>
    <w:tmpl w:val="15E09086"/>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A257550"/>
    <w:multiLevelType w:val="hybridMultilevel"/>
    <w:tmpl w:val="94A2887C"/>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A0C1C"/>
    <w:multiLevelType w:val="hybridMultilevel"/>
    <w:tmpl w:val="7E003DD2"/>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0CE58E8"/>
    <w:multiLevelType w:val="hybridMultilevel"/>
    <w:tmpl w:val="FC061AE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9B580C"/>
    <w:multiLevelType w:val="hybridMultilevel"/>
    <w:tmpl w:val="3E20C7C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6"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83068"/>
    <w:multiLevelType w:val="hybridMultilevel"/>
    <w:tmpl w:val="96BC5648"/>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D2735"/>
    <w:multiLevelType w:val="hybridMultilevel"/>
    <w:tmpl w:val="C05AB0CC"/>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2365CEF"/>
    <w:multiLevelType w:val="hybridMultilevel"/>
    <w:tmpl w:val="2A04579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2765AEA"/>
    <w:multiLevelType w:val="hybridMultilevel"/>
    <w:tmpl w:val="30EC208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A1D0376"/>
    <w:multiLevelType w:val="hybridMultilevel"/>
    <w:tmpl w:val="F990D66A"/>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15"/>
  </w:num>
  <w:num w:numId="5">
    <w:abstractNumId w:val="8"/>
  </w:num>
  <w:num w:numId="6">
    <w:abstractNumId w:val="19"/>
  </w:num>
  <w:num w:numId="7">
    <w:abstractNumId w:val="11"/>
  </w:num>
  <w:num w:numId="8">
    <w:abstractNumId w:val="21"/>
  </w:num>
  <w:num w:numId="9">
    <w:abstractNumId w:val="0"/>
  </w:num>
  <w:num w:numId="10">
    <w:abstractNumId w:val="14"/>
  </w:num>
  <w:num w:numId="11">
    <w:abstractNumId w:val="17"/>
  </w:num>
  <w:num w:numId="12">
    <w:abstractNumId w:val="16"/>
  </w:num>
  <w:num w:numId="13">
    <w:abstractNumId w:val="1"/>
  </w:num>
  <w:num w:numId="14">
    <w:abstractNumId w:val="13"/>
  </w:num>
  <w:num w:numId="15">
    <w:abstractNumId w:val="2"/>
  </w:num>
  <w:num w:numId="16">
    <w:abstractNumId w:val="12"/>
  </w:num>
  <w:num w:numId="17">
    <w:abstractNumId w:val="10"/>
  </w:num>
  <w:num w:numId="18">
    <w:abstractNumId w:val="5"/>
  </w:num>
  <w:num w:numId="19">
    <w:abstractNumId w:val="25"/>
  </w:num>
  <w:num w:numId="20">
    <w:abstractNumId w:val="20"/>
  </w:num>
  <w:num w:numId="21">
    <w:abstractNumId w:val="3"/>
  </w:num>
  <w:num w:numId="22">
    <w:abstractNumId w:val="7"/>
  </w:num>
  <w:num w:numId="23">
    <w:abstractNumId w:val="22"/>
  </w:num>
  <w:num w:numId="24">
    <w:abstractNumId w:val="6"/>
  </w:num>
  <w:num w:numId="25">
    <w:abstractNumId w:val="9"/>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93844"/>
    <w:rsid w:val="000B5B2F"/>
    <w:rsid w:val="00245383"/>
    <w:rsid w:val="0027782D"/>
    <w:rsid w:val="002C3EBD"/>
    <w:rsid w:val="002C4A0F"/>
    <w:rsid w:val="002E53C0"/>
    <w:rsid w:val="003275FE"/>
    <w:rsid w:val="003368A2"/>
    <w:rsid w:val="00354B86"/>
    <w:rsid w:val="003A0761"/>
    <w:rsid w:val="00413098"/>
    <w:rsid w:val="00546FAE"/>
    <w:rsid w:val="005F3A7A"/>
    <w:rsid w:val="00682ABC"/>
    <w:rsid w:val="006A198B"/>
    <w:rsid w:val="006B0679"/>
    <w:rsid w:val="006B3C2F"/>
    <w:rsid w:val="0070545F"/>
    <w:rsid w:val="0074002A"/>
    <w:rsid w:val="0074227C"/>
    <w:rsid w:val="007910F0"/>
    <w:rsid w:val="007A552E"/>
    <w:rsid w:val="00807DCB"/>
    <w:rsid w:val="0085709A"/>
    <w:rsid w:val="00897DC2"/>
    <w:rsid w:val="008E1EED"/>
    <w:rsid w:val="00936777"/>
    <w:rsid w:val="009523CD"/>
    <w:rsid w:val="00980842"/>
    <w:rsid w:val="009D16A0"/>
    <w:rsid w:val="009D192F"/>
    <w:rsid w:val="009D4549"/>
    <w:rsid w:val="00A04E1C"/>
    <w:rsid w:val="00A165BB"/>
    <w:rsid w:val="00AA5657"/>
    <w:rsid w:val="00B26140"/>
    <w:rsid w:val="00BA7153"/>
    <w:rsid w:val="00BA794A"/>
    <w:rsid w:val="00BB1BF3"/>
    <w:rsid w:val="00BD0A75"/>
    <w:rsid w:val="00BF5EB1"/>
    <w:rsid w:val="00C71F7C"/>
    <w:rsid w:val="00C8163C"/>
    <w:rsid w:val="00CA7C2B"/>
    <w:rsid w:val="00CB005A"/>
    <w:rsid w:val="00D15D59"/>
    <w:rsid w:val="00D5386B"/>
    <w:rsid w:val="00D80849"/>
    <w:rsid w:val="00DA2F33"/>
    <w:rsid w:val="00DA7486"/>
    <w:rsid w:val="00DB0A9A"/>
    <w:rsid w:val="00DE31BB"/>
    <w:rsid w:val="00E244AA"/>
    <w:rsid w:val="00E6508D"/>
    <w:rsid w:val="00E90D3C"/>
    <w:rsid w:val="00EE1C7F"/>
    <w:rsid w:val="00F510D9"/>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2faktor.dk/download.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loud.docker.com/u/os2faktor/repository/docker/os2faktor/prox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F45B-FA27-4856-96E4-ADB04B36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1788</Words>
  <Characters>10913</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34</cp:revision>
  <cp:lastPrinted>2019-02-01T11:27:00Z</cp:lastPrinted>
  <dcterms:created xsi:type="dcterms:W3CDTF">2015-05-28T05:42:00Z</dcterms:created>
  <dcterms:modified xsi:type="dcterms:W3CDTF">2019-03-17T15:20:00Z</dcterms:modified>
</cp:coreProperties>
</file>