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page" w:tblpX="3601" w:tblpY="3063"/>
        <w:tblW w:w="721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8"/>
      </w:tblGrid>
      <w:tr w:rsidR="007F4305" w:rsidRPr="00DA15B1" w:rsidTr="003B38BA">
        <w:trPr>
          <w:trHeight w:hRule="exact" w:val="1204"/>
        </w:trPr>
        <w:tc>
          <w:tcPr>
            <w:tcW w:w="7218" w:type="dxa"/>
          </w:tcPr>
          <w:p w:rsidR="007F4305" w:rsidRPr="00DA15B1" w:rsidRDefault="007F4305" w:rsidP="004E4A5A">
            <w:pPr>
              <w:pStyle w:val="Title11pkt"/>
            </w:pPr>
          </w:p>
          <w:p w:rsidR="007F4305" w:rsidRPr="00DA15B1" w:rsidRDefault="00DA15B1" w:rsidP="002C386E">
            <w:pPr>
              <w:pStyle w:val="NormalBoldAllCaps"/>
              <w:rPr>
                <w:sz w:val="22"/>
                <w:szCs w:val="22"/>
              </w:rPr>
            </w:pPr>
            <w:bookmarkStart w:id="0" w:name="bmkProject"/>
            <w:bookmarkEnd w:id="0"/>
            <w:r w:rsidRPr="00DA15B1">
              <w:rPr>
                <w:sz w:val="22"/>
                <w:szCs w:val="22"/>
              </w:rPr>
              <w:t>FlytJord</w:t>
            </w:r>
            <w:r>
              <w:rPr>
                <w:sz w:val="22"/>
                <w:szCs w:val="22"/>
              </w:rPr>
              <w:t xml:space="preserve"> - </w:t>
            </w:r>
            <w:r w:rsidR="00C25FC9">
              <w:rPr>
                <w:sz w:val="22"/>
                <w:szCs w:val="22"/>
              </w:rPr>
              <w:t>Applikations</w:t>
            </w:r>
            <w:r>
              <w:rPr>
                <w:sz w:val="22"/>
                <w:szCs w:val="22"/>
              </w:rPr>
              <w:t>Dokumentation</w:t>
            </w:r>
          </w:p>
          <w:p w:rsidR="007F4305" w:rsidRPr="00DA15B1" w:rsidRDefault="007F4305" w:rsidP="002C386E">
            <w:pPr>
              <w:pStyle w:val="Title11pkt"/>
            </w:pPr>
            <w:bookmarkStart w:id="1" w:name="bmkSubject"/>
            <w:bookmarkEnd w:id="1"/>
          </w:p>
        </w:tc>
      </w:tr>
    </w:tbl>
    <w:p w:rsidR="007F4305" w:rsidRPr="00DA15B1" w:rsidRDefault="00DA15B1" w:rsidP="00F7364C">
      <w:pPr>
        <w:pStyle w:val="TitleBold11pkt"/>
      </w:pPr>
      <w:bookmarkStart w:id="2" w:name="bmkIndholdLedetekst"/>
      <w:bookmarkEnd w:id="2"/>
      <w:r>
        <w:t>Indhold</w:t>
      </w:r>
    </w:p>
    <w:p w:rsidR="006010AE" w:rsidRDefault="00FC5BCE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DA15B1">
        <w:fldChar w:fldCharType="begin"/>
      </w:r>
      <w:r w:rsidR="007F4305" w:rsidRPr="00DA15B1">
        <w:instrText xml:space="preserve"> TOC \o "1-4" \h \z \u </w:instrText>
      </w:r>
      <w:r w:rsidRPr="00DA15B1">
        <w:fldChar w:fldCharType="separate"/>
      </w:r>
      <w:hyperlink w:anchor="_Toc405381227" w:history="1">
        <w:r w:rsidR="006010AE" w:rsidRPr="002B395E">
          <w:rPr>
            <w:rStyle w:val="Hyperlink"/>
            <w:noProof/>
          </w:rPr>
          <w:t>1</w:t>
        </w:r>
        <w:r w:rsidR="006010A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6010AE" w:rsidRPr="002B395E">
          <w:rPr>
            <w:rStyle w:val="Hyperlink"/>
            <w:noProof/>
          </w:rPr>
          <w:t>Indledning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_Toc405381227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3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05381228" w:history="1">
        <w:r w:rsidR="006010AE" w:rsidRPr="002B395E">
          <w:rPr>
            <w:rStyle w:val="Hyperlink"/>
            <w:noProof/>
          </w:rPr>
          <w:t>2</w:t>
        </w:r>
        <w:r w:rsidR="006010A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6010AE" w:rsidRPr="002B395E">
          <w:rPr>
            <w:rStyle w:val="Hyperlink"/>
            <w:noProof/>
          </w:rPr>
          <w:t>Roller og rettigheder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_Toc405381228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3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29" w:history="1">
        <w:r w:rsidR="006010AE" w:rsidRPr="002B395E">
          <w:rPr>
            <w:rStyle w:val="Hyperlink"/>
            <w:noProof/>
          </w:rPr>
          <w:t>2.1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Roller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_Toc405381229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3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30" w:history="1">
        <w:r w:rsidR="006010AE" w:rsidRPr="002B395E">
          <w:rPr>
            <w:rStyle w:val="Hyperlink"/>
            <w:noProof/>
          </w:rPr>
          <w:t>2.1.1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Interne brugere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_Toc405381230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3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31" w:history="1">
        <w:r w:rsidR="006010AE" w:rsidRPr="002B395E">
          <w:rPr>
            <w:rStyle w:val="Hyperlink"/>
            <w:noProof/>
          </w:rPr>
          <w:t>2.1.2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Eksterne brugere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_Toc405381231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4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32" w:history="1">
        <w:r w:rsidR="006010AE" w:rsidRPr="002B395E">
          <w:rPr>
            <w:rStyle w:val="Hyperlink"/>
            <w:noProof/>
          </w:rPr>
          <w:t>2.2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Rettigheder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_Toc405381232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4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33" w:history="1">
        <w:r w:rsidR="006010AE" w:rsidRPr="002B395E">
          <w:rPr>
            <w:rStyle w:val="Hyperlink"/>
            <w:noProof/>
          </w:rPr>
          <w:t>2.2.1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Brugerfladen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_Toc405381233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4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34" w:history="1">
        <w:r w:rsidR="006010AE" w:rsidRPr="002B395E">
          <w:rPr>
            <w:rStyle w:val="Hyperlink"/>
            <w:noProof/>
          </w:rPr>
          <w:t>2.2.2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Søgeprincip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_Toc405381234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8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35" w:history="1">
        <w:r w:rsidR="006010AE" w:rsidRPr="002B395E">
          <w:rPr>
            <w:rStyle w:val="Hyperlink"/>
            <w:noProof/>
          </w:rPr>
          <w:t>2.3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Rettigheder til brugerfladen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_Toc405381235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8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05381236" w:history="1">
        <w:r w:rsidR="006010AE" w:rsidRPr="002B395E">
          <w:rPr>
            <w:rStyle w:val="Hyperlink"/>
            <w:noProof/>
          </w:rPr>
          <w:t>3</w:t>
        </w:r>
        <w:r w:rsidR="006010A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6010AE" w:rsidRPr="002B395E">
          <w:rPr>
            <w:rStyle w:val="Hyperlink"/>
            <w:noProof/>
          </w:rPr>
          <w:t>Validering af anmeldelse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_Toc405381236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8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37" w:history="1">
        <w:r w:rsidR="006010AE" w:rsidRPr="002B395E">
          <w:rPr>
            <w:rStyle w:val="Hyperlink"/>
            <w:noProof/>
          </w:rPr>
          <w:t>3.1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Jorden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_Toc405381237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8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38" w:history="1">
        <w:r w:rsidR="006010AE" w:rsidRPr="002B395E">
          <w:rPr>
            <w:rStyle w:val="Hyperlink"/>
            <w:noProof/>
          </w:rPr>
          <w:t>3.1.1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Dokumentation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_Toc405381238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8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05381239" w:history="1">
        <w:r w:rsidR="006010AE" w:rsidRPr="002B395E">
          <w:rPr>
            <w:rStyle w:val="Hyperlink"/>
            <w:noProof/>
          </w:rPr>
          <w:t>4</w:t>
        </w:r>
        <w:r w:rsidR="006010A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6010AE" w:rsidRPr="002B395E">
          <w:rPr>
            <w:rStyle w:val="Hyperlink"/>
            <w:noProof/>
          </w:rPr>
          <w:t>Automatisk godkendelsesprocedure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_Toc405381239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9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40" w:history="1">
        <w:r w:rsidR="006010AE" w:rsidRPr="002B395E">
          <w:rPr>
            <w:rStyle w:val="Hyperlink"/>
            <w:noProof/>
          </w:rPr>
          <w:t>4.1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Betaler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_Toc405381240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9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41" w:history="1">
        <w:r w:rsidR="006010AE" w:rsidRPr="002B395E">
          <w:rPr>
            <w:rStyle w:val="Hyperlink"/>
            <w:noProof/>
          </w:rPr>
          <w:t>4.2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Kommune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_Toc405381241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10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42" w:history="1">
        <w:r w:rsidR="006010AE" w:rsidRPr="002B395E">
          <w:rPr>
            <w:rStyle w:val="Hyperlink"/>
            <w:noProof/>
          </w:rPr>
          <w:t>4.2.1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Intakt jord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_Toc405381242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10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43" w:history="1">
        <w:r w:rsidR="006010AE" w:rsidRPr="002B395E">
          <w:rPr>
            <w:rStyle w:val="Hyperlink"/>
            <w:noProof/>
          </w:rPr>
          <w:t>4.2.2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Opklassificering af forureningsgraden for jorden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_Toc405381243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10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44" w:history="1">
        <w:r w:rsidR="006010AE" w:rsidRPr="002B395E">
          <w:rPr>
            <w:rStyle w:val="Hyperlink"/>
            <w:noProof/>
          </w:rPr>
          <w:t>4.2.3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Anden oprindelse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_Toc405381244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10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45" w:history="1">
        <w:r w:rsidR="006010AE" w:rsidRPr="002B395E">
          <w:rPr>
            <w:rStyle w:val="Hyperlink"/>
            <w:noProof/>
          </w:rPr>
          <w:t>4.2.4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Aarhus Kommune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_Toc405381245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10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46" w:history="1">
        <w:r w:rsidR="006010AE" w:rsidRPr="002B395E">
          <w:rPr>
            <w:rStyle w:val="Hyperlink"/>
            <w:noProof/>
          </w:rPr>
          <w:t>4.2.5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Andre kommuner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_Toc405381246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13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47" w:history="1">
        <w:r w:rsidR="006010AE" w:rsidRPr="002B395E">
          <w:rPr>
            <w:rStyle w:val="Hyperlink"/>
            <w:noProof/>
          </w:rPr>
          <w:t>4.3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Jordmodtager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_Toc405381247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13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48" w:history="1">
        <w:r w:rsidR="006010AE" w:rsidRPr="002B395E">
          <w:rPr>
            <w:rStyle w:val="Hyperlink"/>
            <w:noProof/>
          </w:rPr>
          <w:t>4.3.1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Aarhus Kommune – Aarhus Havn samarbejde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_Toc405381248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13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49" w:history="1">
        <w:r w:rsidR="006010AE" w:rsidRPr="002B395E">
          <w:rPr>
            <w:rStyle w:val="Hyperlink"/>
            <w:noProof/>
          </w:rPr>
          <w:t>4.3.2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Øvrige modtageranlæg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_Toc405381249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14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50" w:history="1">
        <w:r w:rsidR="006010AE" w:rsidRPr="002B395E">
          <w:rPr>
            <w:rStyle w:val="Hyperlink"/>
            <w:noProof/>
          </w:rPr>
          <w:t>4.3.2.1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Opklassificering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_Toc405381250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14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51" w:history="1">
        <w:r w:rsidR="006010AE" w:rsidRPr="002B395E">
          <w:rPr>
            <w:rStyle w:val="Hyperlink"/>
            <w:noProof/>
          </w:rPr>
          <w:t>4.3.2.2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Dokumentation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_Toc405381251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14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05381252" w:history="1">
        <w:r w:rsidR="006010AE" w:rsidRPr="002B395E">
          <w:rPr>
            <w:rStyle w:val="Hyperlink"/>
            <w:noProof/>
          </w:rPr>
          <w:t>5</w:t>
        </w:r>
        <w:r w:rsidR="006010A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6010AE" w:rsidRPr="002B395E">
          <w:rPr>
            <w:rStyle w:val="Hyperlink"/>
            <w:noProof/>
          </w:rPr>
          <w:t>Afslutning af anmeldelse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_Toc405381252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15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05381253" w:history="1">
        <w:r w:rsidR="006010AE" w:rsidRPr="002B395E">
          <w:rPr>
            <w:rStyle w:val="Hyperlink"/>
            <w:noProof/>
          </w:rPr>
          <w:t>6</w:t>
        </w:r>
        <w:r w:rsidR="006010A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6010AE" w:rsidRPr="002B395E">
          <w:rPr>
            <w:rStyle w:val="Hyperlink"/>
            <w:noProof/>
          </w:rPr>
          <w:t>Bogholder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_Toc405381253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15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05381254" w:history="1">
        <w:r w:rsidR="006010AE" w:rsidRPr="002B395E">
          <w:rPr>
            <w:rStyle w:val="Hyperlink"/>
            <w:noProof/>
          </w:rPr>
          <w:t>7</w:t>
        </w:r>
        <w:r w:rsidR="006010A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6010AE" w:rsidRPr="002B395E">
          <w:rPr>
            <w:rStyle w:val="Hyperlink"/>
            <w:noProof/>
          </w:rPr>
          <w:t>Jordklassifikation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_Toc405381254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15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55" w:history="1">
        <w:r w:rsidR="006010AE" w:rsidRPr="002B395E">
          <w:rPr>
            <w:rStyle w:val="Hyperlink"/>
            <w:noProof/>
          </w:rPr>
          <w:t>7.1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Relation mellem forureningsopslag og jordklassifikation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_Toc405381255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16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56" w:history="1">
        <w:r w:rsidR="006010AE" w:rsidRPr="002B395E">
          <w:rPr>
            <w:rStyle w:val="Hyperlink"/>
            <w:noProof/>
          </w:rPr>
          <w:t>7.2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Offentlig vej Aarhus Kommune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_Toc405381256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17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05381257" w:history="1">
        <w:r w:rsidR="006010AE" w:rsidRPr="002B395E">
          <w:rPr>
            <w:rStyle w:val="Hyperlink"/>
            <w:noProof/>
          </w:rPr>
          <w:t>8</w:t>
        </w:r>
        <w:r w:rsidR="006010A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6010AE" w:rsidRPr="002B395E">
          <w:rPr>
            <w:rStyle w:val="Hyperlink"/>
            <w:noProof/>
          </w:rPr>
          <w:t>Forsider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_Toc405381257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17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05381258" w:history="1">
        <w:r w:rsidR="006010AE" w:rsidRPr="002B395E">
          <w:rPr>
            <w:rStyle w:val="Hyperlink"/>
            <w:noProof/>
          </w:rPr>
          <w:t>9</w:t>
        </w:r>
        <w:r w:rsidR="006010A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6010AE" w:rsidRPr="002B395E">
          <w:rPr>
            <w:rStyle w:val="Hyperlink"/>
            <w:noProof/>
          </w:rPr>
          <w:t>Revidere anmeldelse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_Toc405381258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18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59" w:history="1">
        <w:r w:rsidR="006010AE" w:rsidRPr="002B395E">
          <w:rPr>
            <w:rStyle w:val="Hyperlink"/>
            <w:noProof/>
          </w:rPr>
          <w:t>9.1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Oplysninger som kan ændres ved revision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_Toc405381259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18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05381260" w:history="1">
        <w:r w:rsidR="006010AE" w:rsidRPr="002B395E">
          <w:rPr>
            <w:rStyle w:val="Hyperlink"/>
            <w:noProof/>
          </w:rPr>
          <w:t>10</w:t>
        </w:r>
        <w:r w:rsidR="006010A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6010AE" w:rsidRPr="002B395E">
          <w:rPr>
            <w:rStyle w:val="Hyperlink"/>
            <w:noProof/>
          </w:rPr>
          <w:t>Alarmer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_Toc405381260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19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61" w:history="1">
        <w:r w:rsidR="006010AE" w:rsidRPr="002B395E">
          <w:rPr>
            <w:rStyle w:val="Hyperlink"/>
            <w:noProof/>
          </w:rPr>
          <w:t>10.1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Alarmer relateret til brugerens profil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_Toc405381261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19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62" w:history="1">
        <w:r w:rsidR="006010AE" w:rsidRPr="002B395E">
          <w:rPr>
            <w:rStyle w:val="Hyperlink"/>
            <w:noProof/>
          </w:rPr>
          <w:t>10.2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Alarmer relateret til anmeldelsen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_Toc405381262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20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05381263" w:history="1">
        <w:r w:rsidR="006010AE" w:rsidRPr="002B395E">
          <w:rPr>
            <w:rStyle w:val="Hyperlink"/>
            <w:noProof/>
          </w:rPr>
          <w:t>11</w:t>
        </w:r>
        <w:r w:rsidR="006010A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6010AE" w:rsidRPr="002B395E">
          <w:rPr>
            <w:rStyle w:val="Hyperlink"/>
            <w:noProof/>
          </w:rPr>
          <w:t>ServiceTrigger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_Toc405381263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20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64" w:history="1">
        <w:r w:rsidR="006010AE" w:rsidRPr="002B395E">
          <w:rPr>
            <w:rStyle w:val="Hyperlink"/>
            <w:noProof/>
          </w:rPr>
          <w:t>11.1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Reload adresser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_Toc405381264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20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65" w:history="1">
        <w:r w:rsidR="006010AE" w:rsidRPr="002B395E">
          <w:rPr>
            <w:rStyle w:val="Hyperlink"/>
            <w:noProof/>
          </w:rPr>
          <w:t>11.2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Afslut gamle anmeldelser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_Toc405381265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20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05381266" w:history="1">
        <w:r w:rsidR="006010AE" w:rsidRPr="002B395E">
          <w:rPr>
            <w:rStyle w:val="Hyperlink"/>
            <w:noProof/>
          </w:rPr>
          <w:t>12</w:t>
        </w:r>
        <w:r w:rsidR="006010A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6010AE" w:rsidRPr="002B395E">
          <w:rPr>
            <w:rStyle w:val="Hyperlink"/>
            <w:noProof/>
          </w:rPr>
          <w:t>Opsætning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_Toc405381266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20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67" w:history="1">
        <w:r w:rsidR="006010AE" w:rsidRPr="002B395E">
          <w:rPr>
            <w:rStyle w:val="Hyperlink"/>
            <w:noProof/>
          </w:rPr>
          <w:t>12.1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Modtageranlæg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_Toc405381267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20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68" w:history="1">
        <w:r w:rsidR="006010AE" w:rsidRPr="002B395E">
          <w:rPr>
            <w:rStyle w:val="Hyperlink"/>
            <w:noProof/>
          </w:rPr>
          <w:t>12.1.1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Automatisk godkendelsesprocedure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_Toc405381268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21</w:t>
        </w:r>
        <w:r w:rsidR="006010AE">
          <w:rPr>
            <w:noProof/>
            <w:webHidden/>
          </w:rPr>
          <w:fldChar w:fldCharType="end"/>
        </w:r>
      </w:hyperlink>
    </w:p>
    <w:p w:rsidR="006010AE" w:rsidRDefault="00C15B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381269" w:history="1">
        <w:r w:rsidR="006010AE" w:rsidRPr="002B395E">
          <w:rPr>
            <w:rStyle w:val="Hyperlink"/>
            <w:noProof/>
          </w:rPr>
          <w:t>12.1.2</w:t>
        </w:r>
        <w:r w:rsidR="006010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10AE" w:rsidRPr="002B395E">
          <w:rPr>
            <w:rStyle w:val="Hyperlink"/>
            <w:noProof/>
          </w:rPr>
          <w:t>Omregningsfaktor fra aksler til ton</w:t>
        </w:r>
        <w:r w:rsidR="006010AE">
          <w:rPr>
            <w:noProof/>
            <w:webHidden/>
          </w:rPr>
          <w:tab/>
        </w:r>
        <w:r w:rsidR="006010AE">
          <w:rPr>
            <w:noProof/>
            <w:webHidden/>
          </w:rPr>
          <w:fldChar w:fldCharType="begin"/>
        </w:r>
        <w:r w:rsidR="006010AE">
          <w:rPr>
            <w:noProof/>
            <w:webHidden/>
          </w:rPr>
          <w:instrText xml:space="preserve"> PAGEREF _Toc405381269 \h </w:instrText>
        </w:r>
        <w:r w:rsidR="006010AE">
          <w:rPr>
            <w:noProof/>
            <w:webHidden/>
          </w:rPr>
        </w:r>
        <w:r w:rsidR="006010AE">
          <w:rPr>
            <w:noProof/>
            <w:webHidden/>
          </w:rPr>
          <w:fldChar w:fldCharType="separate"/>
        </w:r>
        <w:r w:rsidR="006010AE">
          <w:rPr>
            <w:noProof/>
            <w:webHidden/>
          </w:rPr>
          <w:t>21</w:t>
        </w:r>
        <w:r w:rsidR="006010AE">
          <w:rPr>
            <w:noProof/>
            <w:webHidden/>
          </w:rPr>
          <w:fldChar w:fldCharType="end"/>
        </w:r>
      </w:hyperlink>
    </w:p>
    <w:p w:rsidR="007F4305" w:rsidRPr="00DA15B1" w:rsidRDefault="00FC5BCE" w:rsidP="007F4305">
      <w:r w:rsidRPr="00DA15B1">
        <w:fldChar w:fldCharType="end"/>
      </w:r>
    </w:p>
    <w:p w:rsidR="0017153B" w:rsidRDefault="0017153B">
      <w:pPr>
        <w:spacing w:line="240" w:lineRule="auto"/>
        <w:rPr>
          <w:rFonts w:eastAsia="Calibri"/>
          <w:szCs w:val="22"/>
          <w:lang w:eastAsia="en-US"/>
        </w:rPr>
      </w:pPr>
      <w:bookmarkStart w:id="3" w:name="bmkStart"/>
      <w:bookmarkStart w:id="4" w:name="_Toc281399681"/>
      <w:bookmarkEnd w:id="3"/>
      <w:bookmarkEnd w:id="4"/>
      <w:r>
        <w:br w:type="page"/>
      </w:r>
    </w:p>
    <w:p w:rsidR="00D678CD" w:rsidRDefault="0017153B" w:rsidP="0017153B">
      <w:pPr>
        <w:pStyle w:val="Heading1"/>
      </w:pPr>
      <w:bookmarkStart w:id="5" w:name="_Toc405381227"/>
      <w:r>
        <w:lastRenderedPageBreak/>
        <w:t>Indledning</w:t>
      </w:r>
      <w:bookmarkEnd w:id="5"/>
    </w:p>
    <w:p w:rsidR="0017153B" w:rsidRDefault="00966D5D" w:rsidP="00966D5D">
      <w:pPr>
        <w:pStyle w:val="Heading1"/>
      </w:pPr>
      <w:bookmarkStart w:id="6" w:name="_Toc405381228"/>
      <w:r>
        <w:t>Roller og rettigheder</w:t>
      </w:r>
      <w:bookmarkEnd w:id="6"/>
    </w:p>
    <w:p w:rsidR="00DE102D" w:rsidRPr="00DE102D" w:rsidRDefault="00DE102D" w:rsidP="00DE102D">
      <w:pPr>
        <w:pStyle w:val="Heading2"/>
      </w:pPr>
      <w:bookmarkStart w:id="7" w:name="_Toc405381229"/>
      <w:r>
        <w:t>Roller</w:t>
      </w:r>
      <w:bookmarkEnd w:id="7"/>
    </w:p>
    <w:p w:rsidR="00966D5D" w:rsidRDefault="008A4C80" w:rsidP="00966D5D">
      <w:pPr>
        <w:pStyle w:val="BodyText1"/>
      </w:pPr>
      <w:r>
        <w:t>Brugerne i FlytJord kan inddeles i tre grupper:</w:t>
      </w:r>
    </w:p>
    <w:p w:rsidR="008A4C80" w:rsidRDefault="008A4C80" w:rsidP="008A4C80">
      <w:pPr>
        <w:pStyle w:val="BodyText1"/>
        <w:numPr>
          <w:ilvl w:val="0"/>
          <w:numId w:val="20"/>
        </w:numPr>
      </w:pPr>
      <w:r>
        <w:t>De eksterne brugere (Anmeldere, Transportører og Betalere)</w:t>
      </w:r>
    </w:p>
    <w:p w:rsidR="008A4C80" w:rsidRDefault="008A4C80" w:rsidP="008A4C80">
      <w:pPr>
        <w:pStyle w:val="BodyText1"/>
        <w:numPr>
          <w:ilvl w:val="0"/>
          <w:numId w:val="20"/>
        </w:numPr>
      </w:pPr>
      <w:r>
        <w:t>Brugere tilknyttet en kommune</w:t>
      </w:r>
    </w:p>
    <w:p w:rsidR="00C77509" w:rsidRDefault="008A4C80" w:rsidP="00C77509">
      <w:pPr>
        <w:pStyle w:val="BodyText1"/>
        <w:numPr>
          <w:ilvl w:val="0"/>
          <w:numId w:val="20"/>
        </w:numPr>
      </w:pPr>
      <w:r>
        <w:t>Brugere tilknyttet en jordmodtager</w:t>
      </w:r>
    </w:p>
    <w:p w:rsidR="00C77509" w:rsidRDefault="00C77509" w:rsidP="00C77509">
      <w:pPr>
        <w:pStyle w:val="Heading3"/>
      </w:pPr>
      <w:bookmarkStart w:id="8" w:name="_Toc405381230"/>
      <w:r>
        <w:t>Interne brugere</w:t>
      </w:r>
      <w:bookmarkEnd w:id="8"/>
    </w:p>
    <w:p w:rsidR="008A4C80" w:rsidRDefault="008A4C80" w:rsidP="008A4C80">
      <w:pPr>
        <w:pStyle w:val="BodyText1"/>
      </w:pPr>
      <w:r>
        <w:t xml:space="preserve">I FlytJord anvendes der følgende </w:t>
      </w:r>
      <w:r w:rsidR="00C77509">
        <w:t>r</w:t>
      </w:r>
      <w:r>
        <w:t>oller</w:t>
      </w:r>
      <w:r w:rsidR="00C77509">
        <w:t xml:space="preserve"> til de interne brugere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6"/>
        <w:gridCol w:w="3656"/>
      </w:tblGrid>
      <w:tr w:rsidR="008A4C80" w:rsidTr="008A4C80">
        <w:tc>
          <w:tcPr>
            <w:tcW w:w="3656" w:type="dxa"/>
          </w:tcPr>
          <w:p w:rsidR="008A4C80" w:rsidRPr="008A4C80" w:rsidRDefault="008A4C80" w:rsidP="008A4C80">
            <w:pPr>
              <w:pStyle w:val="BodyText1"/>
              <w:rPr>
                <w:b/>
              </w:rPr>
            </w:pPr>
            <w:r w:rsidRPr="008A4C80">
              <w:rPr>
                <w:b/>
              </w:rPr>
              <w:t>Rolle</w:t>
            </w:r>
          </w:p>
        </w:tc>
        <w:tc>
          <w:tcPr>
            <w:tcW w:w="3656" w:type="dxa"/>
          </w:tcPr>
          <w:p w:rsidR="008A4C80" w:rsidRPr="008A4C80" w:rsidRDefault="008A4C80" w:rsidP="008A4C80">
            <w:pPr>
              <w:pStyle w:val="BodyText1"/>
              <w:rPr>
                <w:b/>
              </w:rPr>
            </w:pPr>
            <w:r w:rsidRPr="008A4C80">
              <w:rPr>
                <w:b/>
              </w:rPr>
              <w:t>Gruppe</w:t>
            </w:r>
          </w:p>
        </w:tc>
      </w:tr>
      <w:tr w:rsidR="008A4C80" w:rsidTr="008A4C80">
        <w:tc>
          <w:tcPr>
            <w:tcW w:w="3656" w:type="dxa"/>
          </w:tcPr>
          <w:p w:rsidR="008A4C80" w:rsidRDefault="008A4C80" w:rsidP="008A4C80">
            <w:pPr>
              <w:pStyle w:val="BodyText1"/>
            </w:pPr>
            <w:r>
              <w:t>Sagsbehandler</w:t>
            </w:r>
          </w:p>
        </w:tc>
        <w:tc>
          <w:tcPr>
            <w:tcW w:w="3656" w:type="dxa"/>
          </w:tcPr>
          <w:p w:rsidR="008A4C80" w:rsidRDefault="008A4C80" w:rsidP="008A4C80">
            <w:pPr>
              <w:pStyle w:val="BodyText1"/>
            </w:pPr>
            <w:r>
              <w:t>Kommune</w:t>
            </w:r>
          </w:p>
        </w:tc>
      </w:tr>
      <w:tr w:rsidR="008A4C80" w:rsidTr="008A4C80">
        <w:tc>
          <w:tcPr>
            <w:tcW w:w="3656" w:type="dxa"/>
          </w:tcPr>
          <w:p w:rsidR="008A4C80" w:rsidRDefault="008A4C80" w:rsidP="008A4C80">
            <w:pPr>
              <w:pStyle w:val="BodyText1"/>
            </w:pPr>
            <w:r>
              <w:t>Administrator</w:t>
            </w:r>
          </w:p>
        </w:tc>
        <w:tc>
          <w:tcPr>
            <w:tcW w:w="3656" w:type="dxa"/>
          </w:tcPr>
          <w:p w:rsidR="008A4C80" w:rsidRDefault="008A4C80" w:rsidP="008A4C80">
            <w:pPr>
              <w:pStyle w:val="BodyText1"/>
            </w:pPr>
            <w:r>
              <w:t>Kommune</w:t>
            </w:r>
          </w:p>
        </w:tc>
      </w:tr>
      <w:tr w:rsidR="008A4C80" w:rsidTr="008A4C80">
        <w:tc>
          <w:tcPr>
            <w:tcW w:w="3656" w:type="dxa"/>
          </w:tcPr>
          <w:p w:rsidR="008A4C80" w:rsidRDefault="008A4C80" w:rsidP="008A4C80">
            <w:pPr>
              <w:pStyle w:val="BodyText1"/>
            </w:pPr>
            <w:r>
              <w:t>Miljømedarbejder</w:t>
            </w:r>
          </w:p>
        </w:tc>
        <w:tc>
          <w:tcPr>
            <w:tcW w:w="3656" w:type="dxa"/>
          </w:tcPr>
          <w:p w:rsidR="008A4C80" w:rsidRDefault="008A4C80" w:rsidP="008A4C80">
            <w:pPr>
              <w:pStyle w:val="BodyText1"/>
            </w:pPr>
            <w:r>
              <w:t>Jordmodtager</w:t>
            </w:r>
          </w:p>
        </w:tc>
      </w:tr>
      <w:tr w:rsidR="008A4C80" w:rsidTr="008A4C80">
        <w:tc>
          <w:tcPr>
            <w:tcW w:w="3656" w:type="dxa"/>
          </w:tcPr>
          <w:p w:rsidR="008A4C80" w:rsidRDefault="008A4C80" w:rsidP="008A4C80">
            <w:pPr>
              <w:pStyle w:val="BodyText1"/>
            </w:pPr>
            <w:r>
              <w:t>Pladsmand</w:t>
            </w:r>
          </w:p>
        </w:tc>
        <w:tc>
          <w:tcPr>
            <w:tcW w:w="3656" w:type="dxa"/>
          </w:tcPr>
          <w:p w:rsidR="008A4C80" w:rsidRDefault="008A4C80" w:rsidP="008A4C80">
            <w:pPr>
              <w:pStyle w:val="BodyText1"/>
            </w:pPr>
            <w:r>
              <w:t>Jordmodtager</w:t>
            </w:r>
          </w:p>
        </w:tc>
      </w:tr>
      <w:tr w:rsidR="008A4C80" w:rsidTr="008A4C80">
        <w:tc>
          <w:tcPr>
            <w:tcW w:w="3656" w:type="dxa"/>
          </w:tcPr>
          <w:p w:rsidR="008A4C80" w:rsidRDefault="008A4C80" w:rsidP="008A4C80">
            <w:pPr>
              <w:pStyle w:val="BodyText1"/>
            </w:pPr>
            <w:r>
              <w:t>Prøvetager</w:t>
            </w:r>
          </w:p>
        </w:tc>
        <w:tc>
          <w:tcPr>
            <w:tcW w:w="3656" w:type="dxa"/>
          </w:tcPr>
          <w:p w:rsidR="008A4C80" w:rsidRDefault="008A4C80" w:rsidP="008A4C80">
            <w:pPr>
              <w:pStyle w:val="BodyText1"/>
            </w:pPr>
            <w:r>
              <w:t>Jordmodtager</w:t>
            </w:r>
          </w:p>
        </w:tc>
      </w:tr>
      <w:tr w:rsidR="008A4C80" w:rsidTr="008A4C80">
        <w:tc>
          <w:tcPr>
            <w:tcW w:w="3656" w:type="dxa"/>
          </w:tcPr>
          <w:p w:rsidR="008A4C80" w:rsidRDefault="008A4C80" w:rsidP="008A4C80">
            <w:pPr>
              <w:pStyle w:val="BodyText1"/>
            </w:pPr>
            <w:r>
              <w:t>Laboratorium</w:t>
            </w:r>
          </w:p>
        </w:tc>
        <w:tc>
          <w:tcPr>
            <w:tcW w:w="3656" w:type="dxa"/>
          </w:tcPr>
          <w:p w:rsidR="008A4C80" w:rsidRDefault="008A4C80" w:rsidP="008A4C80">
            <w:pPr>
              <w:pStyle w:val="BodyText1"/>
            </w:pPr>
            <w:r>
              <w:t>Jordmodtager</w:t>
            </w:r>
          </w:p>
        </w:tc>
      </w:tr>
      <w:tr w:rsidR="007271EB" w:rsidTr="008A4C80">
        <w:tc>
          <w:tcPr>
            <w:tcW w:w="3656" w:type="dxa"/>
          </w:tcPr>
          <w:p w:rsidR="007271EB" w:rsidRDefault="007271EB" w:rsidP="008A4C80">
            <w:pPr>
              <w:pStyle w:val="BodyText1"/>
            </w:pPr>
            <w:r>
              <w:t>Bogholder</w:t>
            </w:r>
          </w:p>
        </w:tc>
        <w:tc>
          <w:tcPr>
            <w:tcW w:w="3656" w:type="dxa"/>
          </w:tcPr>
          <w:p w:rsidR="007271EB" w:rsidRDefault="007271EB" w:rsidP="008A4C80">
            <w:pPr>
              <w:pStyle w:val="BodyText1"/>
            </w:pPr>
            <w:r>
              <w:t>Jordmodtager</w:t>
            </w:r>
          </w:p>
        </w:tc>
      </w:tr>
      <w:tr w:rsidR="008A4C80" w:rsidTr="008A4C80">
        <w:tc>
          <w:tcPr>
            <w:tcW w:w="3656" w:type="dxa"/>
          </w:tcPr>
          <w:p w:rsidR="008A4C80" w:rsidRDefault="008A4C80" w:rsidP="008A4C80">
            <w:pPr>
              <w:pStyle w:val="BodyText1"/>
            </w:pPr>
            <w:r>
              <w:t>Administrator</w:t>
            </w:r>
          </w:p>
        </w:tc>
        <w:tc>
          <w:tcPr>
            <w:tcW w:w="3656" w:type="dxa"/>
          </w:tcPr>
          <w:p w:rsidR="008A4C80" w:rsidRDefault="008A4C80" w:rsidP="008A4C80">
            <w:pPr>
              <w:pStyle w:val="BodyText1"/>
            </w:pPr>
            <w:r>
              <w:t>Jordmodtager</w:t>
            </w:r>
          </w:p>
        </w:tc>
      </w:tr>
    </w:tbl>
    <w:p w:rsidR="008A4C80" w:rsidRDefault="008A4C80" w:rsidP="008A4C80">
      <w:pPr>
        <w:pStyle w:val="BodyText1"/>
      </w:pPr>
    </w:p>
    <w:p w:rsidR="008A4C80" w:rsidRDefault="008A4C80" w:rsidP="008A4C80">
      <w:pPr>
        <w:pStyle w:val="BodyText1"/>
      </w:pPr>
      <w:r>
        <w:t xml:space="preserve">En </w:t>
      </w:r>
      <w:r w:rsidR="00C77509">
        <w:t xml:space="preserve">intern </w:t>
      </w:r>
      <w:r>
        <w:t>bruger kan have flere roller.</w:t>
      </w:r>
    </w:p>
    <w:p w:rsidR="008A4C80" w:rsidRDefault="008A4C80" w:rsidP="008A4C80">
      <w:pPr>
        <w:pStyle w:val="BodyText1"/>
      </w:pPr>
      <w:r>
        <w:t>En bruger kan god fungere som en ”Ekstern” bruger selv om brugeren har roller fra jordmodtager eller kommunegruppen.</w:t>
      </w:r>
    </w:p>
    <w:p w:rsidR="008A4C80" w:rsidRDefault="008A4C80" w:rsidP="008A4C80">
      <w:pPr>
        <w:pStyle w:val="BodyText1"/>
      </w:pPr>
      <w:r>
        <w:t>En bruger kan godt have roller fra både kommune og jordmodtager, men brug</w:t>
      </w:r>
      <w:r>
        <w:t>e</w:t>
      </w:r>
      <w:r>
        <w:t>ren kan ikke være tilknyttet flere kommune</w:t>
      </w:r>
      <w:r w:rsidR="00F2601B">
        <w:t>r</w:t>
      </w:r>
      <w:r>
        <w:t xml:space="preserve"> eller flere jordmodtagere.</w:t>
      </w:r>
    </w:p>
    <w:p w:rsidR="00C77509" w:rsidRDefault="00C77509" w:rsidP="00B750C2">
      <w:pPr>
        <w:pStyle w:val="Heading3"/>
      </w:pPr>
      <w:bookmarkStart w:id="9" w:name="_Toc405381231"/>
      <w:r>
        <w:lastRenderedPageBreak/>
        <w:t>Eksterne brugere</w:t>
      </w:r>
      <w:bookmarkEnd w:id="9"/>
    </w:p>
    <w:p w:rsidR="00A549E0" w:rsidRDefault="00C77509">
      <w:pPr>
        <w:pStyle w:val="BodyText1"/>
      </w:pPr>
      <w:r>
        <w:t>De eksterne brugere er ikke tildelt nogen roll</w:t>
      </w:r>
      <w:r w:rsidR="00C15BEC">
        <w:t>er, men har brugeren registreret</w:t>
      </w:r>
      <w:r>
        <w:t xml:space="preserve"> transportøroplysninger kan brugeren vælges som </w:t>
      </w:r>
      <w:r w:rsidR="00A549E0">
        <w:t>T</w:t>
      </w:r>
      <w:r>
        <w:t xml:space="preserve">ransportør. </w:t>
      </w:r>
    </w:p>
    <w:p w:rsidR="00DE102D" w:rsidRDefault="00A549E0" w:rsidP="00DE102D">
      <w:pPr>
        <w:pStyle w:val="Heading2"/>
      </w:pPr>
      <w:r>
        <w:t>Alle oprettede brugere kan vælges som Betaler.</w:t>
      </w:r>
      <w:r w:rsidR="00B750C2">
        <w:t xml:space="preserve"> </w:t>
      </w:r>
      <w:bookmarkStart w:id="10" w:name="_Toc405381232"/>
      <w:r w:rsidR="00DE102D">
        <w:t>Rettigheder</w:t>
      </w:r>
      <w:bookmarkEnd w:id="10"/>
    </w:p>
    <w:p w:rsidR="007271EB" w:rsidRDefault="007271EB" w:rsidP="007271EB">
      <w:pPr>
        <w:pStyle w:val="Heading3"/>
      </w:pPr>
      <w:bookmarkStart w:id="11" w:name="_Toc405381233"/>
      <w:r>
        <w:t>Brugerfladen</w:t>
      </w:r>
      <w:bookmarkEnd w:id="11"/>
    </w:p>
    <w:p w:rsidR="007271EB" w:rsidRDefault="007271EB" w:rsidP="007271EB">
      <w:pPr>
        <w:pStyle w:val="BodyText1"/>
      </w:pPr>
      <w:r>
        <w:t>Brugerfladen begrænses alt efter hvilke roller brugeren har. Visse faner skjules og indhold låses for redigering, hvis brugeren ikke har rettigheder nok.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437"/>
        <w:gridCol w:w="1924"/>
        <w:gridCol w:w="2951"/>
      </w:tblGrid>
      <w:tr w:rsidR="009D7BCF" w:rsidTr="00B43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9D7BCF" w:rsidRDefault="009D7BCF" w:rsidP="007271EB">
            <w:pPr>
              <w:pStyle w:val="BodyText1"/>
            </w:pPr>
            <w:r>
              <w:t>Sider</w:t>
            </w:r>
          </w:p>
        </w:tc>
        <w:tc>
          <w:tcPr>
            <w:tcW w:w="1924" w:type="dxa"/>
          </w:tcPr>
          <w:p w:rsidR="009D7BCF" w:rsidRDefault="009D7BCF" w:rsidP="007271EB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Rolle</w:t>
            </w:r>
          </w:p>
        </w:tc>
        <w:tc>
          <w:tcPr>
            <w:tcW w:w="2951" w:type="dxa"/>
          </w:tcPr>
          <w:p w:rsidR="009D7BCF" w:rsidRDefault="009D7BCF" w:rsidP="007271EB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Rettigheder</w:t>
            </w:r>
          </w:p>
        </w:tc>
      </w:tr>
      <w:tr w:rsidR="009D7BCF" w:rsidTr="00B43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9D7BCF" w:rsidRDefault="009D7BCF" w:rsidP="007271EB">
            <w:pPr>
              <w:pStyle w:val="BodyText1"/>
            </w:pPr>
            <w:r>
              <w:t>Bogholder forside</w:t>
            </w:r>
          </w:p>
        </w:tc>
        <w:tc>
          <w:tcPr>
            <w:tcW w:w="1924" w:type="dxa"/>
          </w:tcPr>
          <w:p w:rsidR="009D7BCF" w:rsidRDefault="009D7BCF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Bogholder</w:t>
            </w:r>
          </w:p>
        </w:tc>
        <w:tc>
          <w:tcPr>
            <w:tcW w:w="2951" w:type="dxa"/>
          </w:tcPr>
          <w:p w:rsidR="009D7BCF" w:rsidRDefault="00B431F8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</w:t>
            </w:r>
          </w:p>
        </w:tc>
      </w:tr>
      <w:tr w:rsidR="009D7BCF" w:rsidTr="00B43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9D7BCF" w:rsidRDefault="00B431F8" w:rsidP="007271EB">
            <w:pPr>
              <w:pStyle w:val="BodyText1"/>
            </w:pPr>
            <w:r>
              <w:t>Lab. forside</w:t>
            </w:r>
          </w:p>
        </w:tc>
        <w:tc>
          <w:tcPr>
            <w:tcW w:w="1924" w:type="dxa"/>
          </w:tcPr>
          <w:p w:rsidR="009D7BCF" w:rsidRDefault="00B431F8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Laboratorium</w:t>
            </w:r>
          </w:p>
        </w:tc>
        <w:tc>
          <w:tcPr>
            <w:tcW w:w="2951" w:type="dxa"/>
          </w:tcPr>
          <w:p w:rsidR="009D7BCF" w:rsidRDefault="00B431F8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</w:t>
            </w:r>
          </w:p>
        </w:tc>
      </w:tr>
      <w:tr w:rsidR="009D7BCF" w:rsidTr="00B43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9D7BCF" w:rsidRDefault="00B431F8" w:rsidP="007271EB">
            <w:pPr>
              <w:pStyle w:val="BodyText1"/>
            </w:pPr>
            <w:r>
              <w:t>Miljømedarbejder forside</w:t>
            </w:r>
          </w:p>
        </w:tc>
        <w:tc>
          <w:tcPr>
            <w:tcW w:w="1924" w:type="dxa"/>
          </w:tcPr>
          <w:p w:rsidR="009D7BCF" w:rsidRDefault="00B431F8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Miljømedarbejder</w:t>
            </w:r>
          </w:p>
        </w:tc>
        <w:tc>
          <w:tcPr>
            <w:tcW w:w="2951" w:type="dxa"/>
          </w:tcPr>
          <w:p w:rsidR="009D7BCF" w:rsidRDefault="00B431F8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</w:t>
            </w:r>
          </w:p>
        </w:tc>
      </w:tr>
      <w:tr w:rsidR="009D7BCF" w:rsidTr="00B43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9D7BCF" w:rsidRDefault="00B431F8" w:rsidP="007271EB">
            <w:pPr>
              <w:pStyle w:val="BodyText1"/>
            </w:pPr>
            <w:r>
              <w:t>Pladsmand forside</w:t>
            </w:r>
          </w:p>
        </w:tc>
        <w:tc>
          <w:tcPr>
            <w:tcW w:w="1924" w:type="dxa"/>
          </w:tcPr>
          <w:p w:rsidR="009D7BCF" w:rsidRDefault="00B431F8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Pladsmand</w:t>
            </w:r>
          </w:p>
        </w:tc>
        <w:tc>
          <w:tcPr>
            <w:tcW w:w="2951" w:type="dxa"/>
          </w:tcPr>
          <w:p w:rsidR="009D7BCF" w:rsidRDefault="00B431F8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</w:t>
            </w:r>
          </w:p>
        </w:tc>
      </w:tr>
      <w:tr w:rsidR="009D7BCF" w:rsidTr="00B43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9D7BCF" w:rsidRDefault="00B431F8" w:rsidP="007271EB">
            <w:pPr>
              <w:pStyle w:val="BodyText1"/>
            </w:pPr>
            <w:r>
              <w:t>Prøvetager forside</w:t>
            </w:r>
          </w:p>
        </w:tc>
        <w:tc>
          <w:tcPr>
            <w:tcW w:w="1924" w:type="dxa"/>
          </w:tcPr>
          <w:p w:rsidR="009D7BCF" w:rsidRDefault="00B431F8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Prøvetager</w:t>
            </w:r>
          </w:p>
        </w:tc>
        <w:tc>
          <w:tcPr>
            <w:tcW w:w="2951" w:type="dxa"/>
          </w:tcPr>
          <w:p w:rsidR="009D7BCF" w:rsidRDefault="00B431F8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</w:t>
            </w:r>
          </w:p>
        </w:tc>
      </w:tr>
      <w:tr w:rsidR="009D7BCF" w:rsidTr="00B43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9D7BCF" w:rsidRDefault="00B431F8" w:rsidP="007271EB">
            <w:pPr>
              <w:pStyle w:val="BodyText1"/>
            </w:pPr>
            <w:r>
              <w:t>Sagsbehandler fo</w:t>
            </w:r>
            <w:r>
              <w:t>r</w:t>
            </w:r>
            <w:r>
              <w:t>side</w:t>
            </w:r>
          </w:p>
        </w:tc>
        <w:tc>
          <w:tcPr>
            <w:tcW w:w="1924" w:type="dxa"/>
          </w:tcPr>
          <w:p w:rsidR="009D7BCF" w:rsidRDefault="00B431F8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Sagsbehandler</w:t>
            </w:r>
          </w:p>
        </w:tc>
        <w:tc>
          <w:tcPr>
            <w:tcW w:w="2951" w:type="dxa"/>
          </w:tcPr>
          <w:p w:rsidR="009D7BCF" w:rsidRDefault="00B431F8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</w:t>
            </w:r>
          </w:p>
        </w:tc>
      </w:tr>
      <w:tr w:rsidR="009D7BCF" w:rsidTr="00B43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9D7BCF" w:rsidRDefault="00B431F8" w:rsidP="007271EB">
            <w:pPr>
              <w:pStyle w:val="BodyText1"/>
            </w:pPr>
            <w:r>
              <w:t>Søge side</w:t>
            </w:r>
          </w:p>
          <w:p w:rsidR="00B431F8" w:rsidRDefault="00B431F8" w:rsidP="007271EB">
            <w:pPr>
              <w:pStyle w:val="BodyText1"/>
            </w:pPr>
          </w:p>
        </w:tc>
        <w:tc>
          <w:tcPr>
            <w:tcW w:w="1924" w:type="dxa"/>
          </w:tcPr>
          <w:p w:rsidR="009D7BCF" w:rsidRDefault="00B431F8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Sagsbehandler</w:t>
            </w:r>
          </w:p>
          <w:p w:rsidR="00B431F8" w:rsidRDefault="00B431F8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Miljømedarbejder</w:t>
            </w:r>
          </w:p>
          <w:p w:rsidR="00B431F8" w:rsidRDefault="00B431F8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431F8" w:rsidRDefault="00B431F8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431F8" w:rsidRDefault="00B431F8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Laboratorie</w:t>
            </w:r>
          </w:p>
          <w:p w:rsidR="00DB681F" w:rsidRDefault="00DB681F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Prøvetager</w:t>
            </w:r>
          </w:p>
          <w:p w:rsidR="00DB681F" w:rsidRDefault="00DB681F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681F" w:rsidRDefault="00DB681F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Pladsmand</w:t>
            </w:r>
          </w:p>
          <w:p w:rsidR="00DB681F" w:rsidRDefault="00DB681F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681F" w:rsidRDefault="00DB681F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681F" w:rsidRDefault="00DB681F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Bogholder</w:t>
            </w:r>
          </w:p>
          <w:p w:rsidR="00DB681F" w:rsidRDefault="00DB681F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1" w:type="dxa"/>
          </w:tcPr>
          <w:p w:rsidR="00B431F8" w:rsidRDefault="00B431F8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Anmeldelse fane synlig</w:t>
            </w:r>
          </w:p>
          <w:p w:rsidR="00B431F8" w:rsidRDefault="00B431F8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Anmeldelse fane synlig</w:t>
            </w:r>
          </w:p>
          <w:p w:rsidR="00B431F8" w:rsidRDefault="00B431F8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Stikprøve fane synlig</w:t>
            </w:r>
          </w:p>
          <w:p w:rsidR="00B431F8" w:rsidRDefault="00B431F8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Vognlæs fane synlig</w:t>
            </w:r>
          </w:p>
          <w:p w:rsidR="00DB681F" w:rsidRDefault="00DB681F" w:rsidP="00DB681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Stikprøve fane synlig</w:t>
            </w:r>
          </w:p>
          <w:p w:rsidR="00DB681F" w:rsidRDefault="00DB681F" w:rsidP="00DB681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Stikprøve fane synlig</w:t>
            </w:r>
          </w:p>
          <w:p w:rsidR="00DB681F" w:rsidRDefault="00DB681F" w:rsidP="00DB681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Vognlæs fane synlig</w:t>
            </w:r>
          </w:p>
          <w:p w:rsidR="00B431F8" w:rsidRDefault="00DB681F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Anmeldelse fane synlig</w:t>
            </w:r>
          </w:p>
          <w:p w:rsidR="00183FA8" w:rsidRDefault="00183FA8" w:rsidP="00183FA8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Stikprøve fane synlig</w:t>
            </w:r>
          </w:p>
          <w:p w:rsidR="00DB681F" w:rsidRDefault="00DB681F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Vognlæs fane synlig</w:t>
            </w:r>
          </w:p>
          <w:p w:rsidR="00DB681F" w:rsidRDefault="00DB681F" w:rsidP="00DB681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Anmeldelse fane synlig</w:t>
            </w:r>
          </w:p>
          <w:p w:rsidR="00DB681F" w:rsidRDefault="00DB681F" w:rsidP="00DB681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Vognlæs fane synlig</w:t>
            </w:r>
          </w:p>
          <w:p w:rsidR="00B431F8" w:rsidRDefault="00DB681F" w:rsidP="00DB681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Betaler fane synlig</w:t>
            </w:r>
          </w:p>
        </w:tc>
      </w:tr>
      <w:tr w:rsidR="001F6479" w:rsidTr="00B43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1F6479" w:rsidRDefault="002D4249" w:rsidP="007271EB">
            <w:pPr>
              <w:pStyle w:val="BodyText1"/>
            </w:pPr>
            <w:r>
              <w:lastRenderedPageBreak/>
              <w:t>Anmeldelse</w:t>
            </w:r>
          </w:p>
          <w:p w:rsidR="002D4249" w:rsidRPr="002D4249" w:rsidRDefault="002D4249" w:rsidP="007271EB">
            <w:pPr>
              <w:pStyle w:val="BodyText1"/>
              <w:rPr>
                <w:b w:val="0"/>
              </w:rPr>
            </w:pPr>
            <w:r w:rsidRPr="002D4249">
              <w:rPr>
                <w:b w:val="0"/>
              </w:rPr>
              <w:t>Anmeldelsesfane</w:t>
            </w:r>
          </w:p>
        </w:tc>
        <w:tc>
          <w:tcPr>
            <w:tcW w:w="1924" w:type="dxa"/>
          </w:tcPr>
          <w:p w:rsidR="001F6479" w:rsidRDefault="001F6479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4249" w:rsidRDefault="002D4249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Sagsbehandler</w:t>
            </w:r>
          </w:p>
          <w:p w:rsidR="002D4249" w:rsidRDefault="002D4249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Miljømedarbejder</w:t>
            </w:r>
          </w:p>
          <w:p w:rsidR="002D4249" w:rsidRDefault="002D4249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Pladsmand</w:t>
            </w:r>
          </w:p>
          <w:p w:rsidR="002D4249" w:rsidRDefault="002D4249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Bogholder</w:t>
            </w:r>
          </w:p>
        </w:tc>
        <w:tc>
          <w:tcPr>
            <w:tcW w:w="2951" w:type="dxa"/>
          </w:tcPr>
          <w:p w:rsidR="001F6479" w:rsidRDefault="001F6479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75132" w:rsidRDefault="00C84CEB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Rediger </w:t>
            </w:r>
          </w:p>
          <w:p w:rsidR="00275132" w:rsidRDefault="00C84CEB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Rediger </w:t>
            </w:r>
          </w:p>
          <w:p w:rsidR="00275132" w:rsidRDefault="009630E5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275132">
              <w:t>e</w:t>
            </w:r>
          </w:p>
          <w:p w:rsidR="00275132" w:rsidRDefault="009630E5" w:rsidP="009630E5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275132">
              <w:t>e</w:t>
            </w:r>
          </w:p>
        </w:tc>
      </w:tr>
      <w:tr w:rsidR="001F6479" w:rsidTr="00B43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2D4249" w:rsidRDefault="002D4249" w:rsidP="002D4249">
            <w:pPr>
              <w:pStyle w:val="BodyText1"/>
            </w:pPr>
            <w:r>
              <w:t>Anmeldelse</w:t>
            </w:r>
          </w:p>
          <w:p w:rsidR="001F6479" w:rsidRDefault="002D4249" w:rsidP="002D4249">
            <w:pPr>
              <w:pStyle w:val="BodyText1"/>
            </w:pPr>
            <w:r>
              <w:rPr>
                <w:b w:val="0"/>
              </w:rPr>
              <w:t>Sagsbehandling</w:t>
            </w:r>
          </w:p>
        </w:tc>
        <w:tc>
          <w:tcPr>
            <w:tcW w:w="1924" w:type="dxa"/>
          </w:tcPr>
          <w:p w:rsidR="001F6479" w:rsidRDefault="001F6479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5654" w:rsidRDefault="00AE5654" w:rsidP="00AE5654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Sagsbehandler</w:t>
            </w:r>
          </w:p>
          <w:p w:rsidR="00AE5654" w:rsidRDefault="00AE5654" w:rsidP="00AE5654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Miljømedarbejder</w:t>
            </w:r>
          </w:p>
          <w:p w:rsidR="00AE5654" w:rsidRDefault="00AE5654" w:rsidP="00AE5654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Pladsmand</w:t>
            </w:r>
          </w:p>
          <w:p w:rsidR="002D4249" w:rsidRDefault="00AE5654" w:rsidP="00AE5654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Bogholder</w:t>
            </w:r>
          </w:p>
        </w:tc>
        <w:tc>
          <w:tcPr>
            <w:tcW w:w="2951" w:type="dxa"/>
          </w:tcPr>
          <w:p w:rsidR="001F6479" w:rsidRDefault="001F6479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5654" w:rsidRDefault="00AE5654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Rediger</w:t>
            </w:r>
          </w:p>
          <w:p w:rsidR="00AE5654" w:rsidRDefault="00AE5654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Rediger</w:t>
            </w:r>
          </w:p>
          <w:p w:rsidR="00AE5654" w:rsidRDefault="009630E5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</w:t>
            </w:r>
          </w:p>
          <w:p w:rsidR="00AE5654" w:rsidRDefault="00AE5654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</w:t>
            </w:r>
          </w:p>
        </w:tc>
      </w:tr>
      <w:tr w:rsidR="001F6479" w:rsidTr="00B43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2D4249" w:rsidRDefault="002D4249" w:rsidP="002D4249">
            <w:pPr>
              <w:pStyle w:val="BodyText1"/>
            </w:pPr>
            <w:r>
              <w:t>Anmeldelse</w:t>
            </w:r>
          </w:p>
          <w:p w:rsidR="001F6479" w:rsidRDefault="002D4249" w:rsidP="002D4249">
            <w:pPr>
              <w:pStyle w:val="BodyText1"/>
            </w:pPr>
            <w:r>
              <w:rPr>
                <w:b w:val="0"/>
              </w:rPr>
              <w:t>Tilkørt jord</w:t>
            </w:r>
          </w:p>
        </w:tc>
        <w:tc>
          <w:tcPr>
            <w:tcW w:w="1924" w:type="dxa"/>
          </w:tcPr>
          <w:p w:rsidR="001F6479" w:rsidRDefault="001F6479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30E5" w:rsidRDefault="009630E5" w:rsidP="009630E5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Sagsbehandler</w:t>
            </w:r>
          </w:p>
          <w:p w:rsidR="009630E5" w:rsidRDefault="009630E5" w:rsidP="009630E5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Miljømedarbejder</w:t>
            </w:r>
          </w:p>
          <w:p w:rsidR="009630E5" w:rsidRDefault="009630E5" w:rsidP="009630E5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Pladsmand</w:t>
            </w:r>
          </w:p>
          <w:p w:rsidR="00275132" w:rsidRDefault="009630E5" w:rsidP="009630E5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Bogholder</w:t>
            </w:r>
          </w:p>
        </w:tc>
        <w:tc>
          <w:tcPr>
            <w:tcW w:w="2951" w:type="dxa"/>
          </w:tcPr>
          <w:p w:rsidR="001F6479" w:rsidRDefault="001F6479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30E5" w:rsidRDefault="009630E5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 adgang</w:t>
            </w:r>
          </w:p>
          <w:p w:rsidR="009630E5" w:rsidRDefault="009630E5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og opret vognlæs</w:t>
            </w:r>
          </w:p>
          <w:p w:rsidR="009630E5" w:rsidRDefault="009630E5" w:rsidP="009630E5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og opret vognlæs</w:t>
            </w:r>
          </w:p>
          <w:p w:rsidR="009630E5" w:rsidRDefault="009630E5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og opret vognlæs</w:t>
            </w:r>
          </w:p>
        </w:tc>
      </w:tr>
      <w:tr w:rsidR="00275132" w:rsidTr="00B43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275132" w:rsidRDefault="00275132" w:rsidP="002D4249">
            <w:pPr>
              <w:pStyle w:val="BodyText1"/>
            </w:pPr>
            <w:r>
              <w:t>Anmeldelse</w:t>
            </w:r>
          </w:p>
          <w:p w:rsidR="00275132" w:rsidRDefault="00275132" w:rsidP="002D4249">
            <w:pPr>
              <w:pStyle w:val="BodyText1"/>
            </w:pPr>
            <w:r>
              <w:rPr>
                <w:b w:val="0"/>
              </w:rPr>
              <w:lastRenderedPageBreak/>
              <w:t>Stikprøvekontrol</w:t>
            </w:r>
          </w:p>
        </w:tc>
        <w:tc>
          <w:tcPr>
            <w:tcW w:w="1924" w:type="dxa"/>
          </w:tcPr>
          <w:p w:rsidR="00275132" w:rsidRDefault="00275132" w:rsidP="006E0AB2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75132" w:rsidRDefault="00275132" w:rsidP="006E0AB2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Sagsbehandler</w:t>
            </w:r>
          </w:p>
          <w:p w:rsidR="00AE5654" w:rsidRDefault="00AE5654" w:rsidP="006E0AB2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Miljømedarbejder</w:t>
            </w:r>
          </w:p>
          <w:p w:rsidR="00AE5654" w:rsidRDefault="00AE5654" w:rsidP="006E0AB2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Pladsmand</w:t>
            </w:r>
          </w:p>
          <w:p w:rsidR="00AE5654" w:rsidRDefault="00AE5654" w:rsidP="006E0AB2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Bogholder</w:t>
            </w:r>
          </w:p>
        </w:tc>
        <w:tc>
          <w:tcPr>
            <w:tcW w:w="2951" w:type="dxa"/>
          </w:tcPr>
          <w:p w:rsidR="00275132" w:rsidRDefault="00275132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5654" w:rsidRDefault="00AE5654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Ingen adgang</w:t>
            </w:r>
          </w:p>
          <w:p w:rsidR="00AE5654" w:rsidRDefault="00AE5654" w:rsidP="00AE5654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og planlægge stikprøve</w:t>
            </w:r>
          </w:p>
          <w:p w:rsidR="00AE5654" w:rsidRDefault="00AE5654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og planlægge stikprøve</w:t>
            </w:r>
          </w:p>
          <w:p w:rsidR="00AE5654" w:rsidRDefault="00AE5654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</w:t>
            </w:r>
          </w:p>
        </w:tc>
      </w:tr>
      <w:tr w:rsidR="00275132" w:rsidTr="00B43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275132" w:rsidRDefault="00275132" w:rsidP="002D4249">
            <w:pPr>
              <w:pStyle w:val="BodyText1"/>
            </w:pPr>
            <w:r>
              <w:lastRenderedPageBreak/>
              <w:t>Anmeldelse</w:t>
            </w:r>
          </w:p>
          <w:p w:rsidR="00275132" w:rsidRDefault="00275132" w:rsidP="002D4249">
            <w:pPr>
              <w:pStyle w:val="BodyText1"/>
            </w:pPr>
            <w:r>
              <w:rPr>
                <w:b w:val="0"/>
              </w:rPr>
              <w:t>Historik og Kommun</w:t>
            </w:r>
            <w:r>
              <w:rPr>
                <w:b w:val="0"/>
              </w:rPr>
              <w:t>i</w:t>
            </w:r>
            <w:r>
              <w:rPr>
                <w:b w:val="0"/>
              </w:rPr>
              <w:t>kation</w:t>
            </w:r>
          </w:p>
        </w:tc>
        <w:tc>
          <w:tcPr>
            <w:tcW w:w="1924" w:type="dxa"/>
          </w:tcPr>
          <w:p w:rsidR="00275132" w:rsidRDefault="00275132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75132" w:rsidRDefault="00275132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Sagsbehandler</w:t>
            </w:r>
          </w:p>
          <w:p w:rsidR="00AE5654" w:rsidRDefault="00AE5654" w:rsidP="00AE5654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Miljømedarbejder</w:t>
            </w:r>
          </w:p>
          <w:p w:rsidR="00AE5654" w:rsidRDefault="00AE5654" w:rsidP="00AE5654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Pladsmand</w:t>
            </w:r>
          </w:p>
          <w:p w:rsidR="00AE5654" w:rsidRDefault="00AE5654" w:rsidP="00AE5654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Bogholder</w:t>
            </w:r>
          </w:p>
        </w:tc>
        <w:tc>
          <w:tcPr>
            <w:tcW w:w="2951" w:type="dxa"/>
          </w:tcPr>
          <w:p w:rsidR="00275132" w:rsidRDefault="00275132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5654" w:rsidRDefault="00AE5654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og opret besked </w:t>
            </w:r>
          </w:p>
          <w:p w:rsidR="00AE5654" w:rsidRDefault="00AE5654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og opret besked</w:t>
            </w:r>
          </w:p>
          <w:p w:rsidR="00AE5654" w:rsidRDefault="00AE5654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og opret besked </w:t>
            </w:r>
          </w:p>
          <w:p w:rsidR="00AE5654" w:rsidRDefault="00AE5654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og opret besked</w:t>
            </w:r>
          </w:p>
        </w:tc>
      </w:tr>
      <w:tr w:rsidR="00275132" w:rsidTr="00B43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275132" w:rsidRDefault="009630E5" w:rsidP="007271EB">
            <w:pPr>
              <w:pStyle w:val="BodyText1"/>
            </w:pPr>
            <w:r>
              <w:t>Stikprøve</w:t>
            </w:r>
          </w:p>
          <w:p w:rsidR="009630E5" w:rsidRPr="009630E5" w:rsidRDefault="009630E5" w:rsidP="007271EB">
            <w:pPr>
              <w:pStyle w:val="BodyText1"/>
              <w:rPr>
                <w:b w:val="0"/>
              </w:rPr>
            </w:pPr>
            <w:r w:rsidRPr="009630E5">
              <w:rPr>
                <w:b w:val="0"/>
              </w:rPr>
              <w:t>Stikprøven</w:t>
            </w:r>
          </w:p>
        </w:tc>
        <w:tc>
          <w:tcPr>
            <w:tcW w:w="1924" w:type="dxa"/>
          </w:tcPr>
          <w:p w:rsidR="009630E5" w:rsidRDefault="009630E5" w:rsidP="009630E5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0E5" w:rsidRDefault="009630E5" w:rsidP="009630E5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Miljømedarbejder</w:t>
            </w:r>
          </w:p>
          <w:p w:rsidR="009630E5" w:rsidRDefault="009630E5" w:rsidP="009630E5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Pladsmand</w:t>
            </w:r>
          </w:p>
          <w:p w:rsidR="00275132" w:rsidRDefault="009630E5" w:rsidP="009630E5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Bogholder</w:t>
            </w:r>
          </w:p>
          <w:p w:rsidR="00F17CA9" w:rsidRDefault="00F17CA9" w:rsidP="00F17CA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Prøvetager</w:t>
            </w:r>
          </w:p>
          <w:p w:rsidR="00F17CA9" w:rsidRDefault="00F17CA9" w:rsidP="00F17CA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Laboratorium</w:t>
            </w:r>
          </w:p>
        </w:tc>
        <w:tc>
          <w:tcPr>
            <w:tcW w:w="2951" w:type="dxa"/>
          </w:tcPr>
          <w:p w:rsidR="00275132" w:rsidRDefault="00275132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17CA9" w:rsidRDefault="00F17CA9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Rediger</w:t>
            </w:r>
          </w:p>
          <w:p w:rsidR="00F17CA9" w:rsidRDefault="00601912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Rediger delvis</w:t>
            </w:r>
          </w:p>
          <w:p w:rsidR="00F17CA9" w:rsidRDefault="00F17CA9" w:rsidP="00F17CA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Rediger delvis</w:t>
            </w:r>
          </w:p>
          <w:p w:rsidR="00F17CA9" w:rsidRDefault="00F17CA9" w:rsidP="0093099A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Rediger</w:t>
            </w:r>
          </w:p>
          <w:p w:rsidR="0093099A" w:rsidRDefault="0093099A" w:rsidP="0093099A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Rediger</w:t>
            </w:r>
          </w:p>
        </w:tc>
      </w:tr>
      <w:tr w:rsidR="00275132" w:rsidTr="00B43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9630E5" w:rsidRDefault="009630E5" w:rsidP="009630E5">
            <w:pPr>
              <w:pStyle w:val="BodyText1"/>
            </w:pPr>
            <w:r>
              <w:t>Stikprøve</w:t>
            </w:r>
          </w:p>
          <w:p w:rsidR="00275132" w:rsidRDefault="009630E5" w:rsidP="009630E5">
            <w:pPr>
              <w:pStyle w:val="BodyText1"/>
            </w:pPr>
            <w:r>
              <w:rPr>
                <w:b w:val="0"/>
              </w:rPr>
              <w:t>Analysen</w:t>
            </w:r>
          </w:p>
        </w:tc>
        <w:tc>
          <w:tcPr>
            <w:tcW w:w="1924" w:type="dxa"/>
          </w:tcPr>
          <w:p w:rsidR="00275132" w:rsidRDefault="00275132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17CA9" w:rsidRDefault="00F17CA9" w:rsidP="00F17CA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Miljømedarbejder</w:t>
            </w:r>
          </w:p>
          <w:p w:rsidR="00F17CA9" w:rsidRDefault="00F17CA9" w:rsidP="00F17CA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Pladsmand</w:t>
            </w:r>
          </w:p>
          <w:p w:rsidR="00F17CA9" w:rsidRDefault="00F17CA9" w:rsidP="00F17CA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Bogholder</w:t>
            </w:r>
          </w:p>
          <w:p w:rsidR="00F17CA9" w:rsidRDefault="00F17CA9" w:rsidP="00F17CA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Prøvetager</w:t>
            </w:r>
          </w:p>
          <w:p w:rsidR="00F17CA9" w:rsidRDefault="00F17CA9" w:rsidP="00F17CA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Laboratorium</w:t>
            </w:r>
          </w:p>
        </w:tc>
        <w:tc>
          <w:tcPr>
            <w:tcW w:w="2951" w:type="dxa"/>
          </w:tcPr>
          <w:p w:rsidR="00275132" w:rsidRDefault="00275132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17CA9" w:rsidRDefault="00F17CA9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Rediger</w:t>
            </w:r>
          </w:p>
          <w:p w:rsidR="00601912" w:rsidRDefault="00601912" w:rsidP="00601912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 adgang</w:t>
            </w:r>
          </w:p>
          <w:p w:rsidR="00F17CA9" w:rsidRDefault="00F17CA9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 adgang</w:t>
            </w:r>
          </w:p>
          <w:p w:rsidR="00F17CA9" w:rsidRDefault="0093099A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Rediger</w:t>
            </w:r>
          </w:p>
          <w:p w:rsidR="0093099A" w:rsidRDefault="0093099A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Rediger</w:t>
            </w:r>
          </w:p>
        </w:tc>
      </w:tr>
      <w:tr w:rsidR="00275132" w:rsidTr="00B43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9630E5" w:rsidRDefault="009630E5" w:rsidP="009630E5">
            <w:pPr>
              <w:pStyle w:val="BodyText1"/>
            </w:pPr>
            <w:r>
              <w:lastRenderedPageBreak/>
              <w:t>Stikprøve</w:t>
            </w:r>
          </w:p>
          <w:p w:rsidR="00275132" w:rsidRDefault="009630E5" w:rsidP="009630E5">
            <w:pPr>
              <w:pStyle w:val="BodyText1"/>
            </w:pPr>
            <w:r>
              <w:rPr>
                <w:b w:val="0"/>
              </w:rPr>
              <w:t>Historik</w:t>
            </w:r>
          </w:p>
        </w:tc>
        <w:tc>
          <w:tcPr>
            <w:tcW w:w="1924" w:type="dxa"/>
          </w:tcPr>
          <w:p w:rsidR="00275132" w:rsidRDefault="00275132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17CA9" w:rsidRDefault="00F17CA9" w:rsidP="00F17CA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Miljømedarbejder</w:t>
            </w:r>
          </w:p>
          <w:p w:rsidR="00F17CA9" w:rsidRDefault="00F17CA9" w:rsidP="00F17CA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Pladsmand</w:t>
            </w:r>
          </w:p>
          <w:p w:rsidR="00F17CA9" w:rsidRDefault="00F17CA9" w:rsidP="00F17CA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Bogholder</w:t>
            </w:r>
          </w:p>
          <w:p w:rsidR="00F17CA9" w:rsidRDefault="00F17CA9" w:rsidP="00F17CA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Prøvetager</w:t>
            </w:r>
          </w:p>
          <w:p w:rsidR="00F17CA9" w:rsidRDefault="00F17CA9" w:rsidP="00F17CA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Laboratorium</w:t>
            </w:r>
          </w:p>
        </w:tc>
        <w:tc>
          <w:tcPr>
            <w:tcW w:w="2951" w:type="dxa"/>
          </w:tcPr>
          <w:p w:rsidR="00275132" w:rsidRDefault="00275132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17CA9" w:rsidRDefault="00417038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</w:t>
            </w:r>
          </w:p>
          <w:p w:rsidR="00F17CA9" w:rsidRDefault="00417038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</w:t>
            </w:r>
          </w:p>
          <w:p w:rsidR="00F17CA9" w:rsidRDefault="00F17CA9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</w:t>
            </w:r>
          </w:p>
          <w:p w:rsidR="00F17CA9" w:rsidRDefault="00F17CA9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</w:t>
            </w:r>
          </w:p>
          <w:p w:rsidR="0093099A" w:rsidRDefault="0093099A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</w:t>
            </w:r>
          </w:p>
        </w:tc>
      </w:tr>
      <w:tr w:rsidR="00887AC6" w:rsidTr="00B43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887AC6" w:rsidRDefault="00887AC6" w:rsidP="009630E5">
            <w:pPr>
              <w:pStyle w:val="BodyText1"/>
            </w:pPr>
            <w:r>
              <w:t>Administration</w:t>
            </w:r>
          </w:p>
          <w:p w:rsidR="00887AC6" w:rsidRPr="00887AC6" w:rsidRDefault="00887AC6" w:rsidP="009630E5">
            <w:pPr>
              <w:pStyle w:val="BodyText1"/>
              <w:rPr>
                <w:b w:val="0"/>
              </w:rPr>
            </w:pPr>
            <w:r w:rsidRPr="00887AC6">
              <w:rPr>
                <w:b w:val="0"/>
              </w:rPr>
              <w:t>Betaler</w:t>
            </w:r>
          </w:p>
        </w:tc>
        <w:tc>
          <w:tcPr>
            <w:tcW w:w="1924" w:type="dxa"/>
          </w:tcPr>
          <w:p w:rsidR="00887AC6" w:rsidRDefault="00887AC6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3FA8" w:rsidRDefault="00183FA8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Bogholder</w:t>
            </w:r>
          </w:p>
        </w:tc>
        <w:tc>
          <w:tcPr>
            <w:tcW w:w="2951" w:type="dxa"/>
          </w:tcPr>
          <w:p w:rsidR="00887AC6" w:rsidRDefault="00887AC6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3FA8" w:rsidRDefault="00183FA8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Rediger</w:t>
            </w:r>
          </w:p>
        </w:tc>
      </w:tr>
      <w:tr w:rsidR="00887AC6" w:rsidTr="00B43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887AC6" w:rsidRDefault="00887AC6" w:rsidP="00887AC6">
            <w:pPr>
              <w:pStyle w:val="BodyText1"/>
            </w:pPr>
            <w:r>
              <w:t>Administration</w:t>
            </w:r>
          </w:p>
          <w:p w:rsidR="00887AC6" w:rsidRDefault="00887AC6" w:rsidP="00887AC6">
            <w:pPr>
              <w:pStyle w:val="BodyText1"/>
            </w:pPr>
            <w:r>
              <w:rPr>
                <w:b w:val="0"/>
              </w:rPr>
              <w:t>Kommune brugere</w:t>
            </w:r>
          </w:p>
        </w:tc>
        <w:tc>
          <w:tcPr>
            <w:tcW w:w="1924" w:type="dxa"/>
          </w:tcPr>
          <w:p w:rsidR="00887AC6" w:rsidRDefault="00887AC6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83FA8" w:rsidRDefault="00183FA8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Kommune adm.</w:t>
            </w:r>
          </w:p>
        </w:tc>
        <w:tc>
          <w:tcPr>
            <w:tcW w:w="2951" w:type="dxa"/>
          </w:tcPr>
          <w:p w:rsidR="00887AC6" w:rsidRDefault="00887AC6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83FA8" w:rsidRDefault="00183FA8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Rediger</w:t>
            </w:r>
          </w:p>
        </w:tc>
      </w:tr>
      <w:tr w:rsidR="00887AC6" w:rsidTr="00B43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887AC6" w:rsidRDefault="00887AC6" w:rsidP="00887AC6">
            <w:pPr>
              <w:pStyle w:val="BodyText1"/>
            </w:pPr>
            <w:r>
              <w:t>Administration</w:t>
            </w:r>
          </w:p>
          <w:p w:rsidR="00887AC6" w:rsidRDefault="00887AC6" w:rsidP="00887AC6">
            <w:pPr>
              <w:pStyle w:val="BodyText1"/>
            </w:pPr>
            <w:r>
              <w:rPr>
                <w:b w:val="0"/>
              </w:rPr>
              <w:t>Jordmodtager brugere</w:t>
            </w:r>
          </w:p>
        </w:tc>
        <w:tc>
          <w:tcPr>
            <w:tcW w:w="1924" w:type="dxa"/>
          </w:tcPr>
          <w:p w:rsidR="00887AC6" w:rsidRDefault="00887AC6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3FA8" w:rsidRDefault="00183FA8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Jordmodtager adm.</w:t>
            </w:r>
          </w:p>
        </w:tc>
        <w:tc>
          <w:tcPr>
            <w:tcW w:w="2951" w:type="dxa"/>
          </w:tcPr>
          <w:p w:rsidR="00887AC6" w:rsidRDefault="00887AC6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83FA8" w:rsidRDefault="00183FA8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Rediger</w:t>
            </w:r>
          </w:p>
        </w:tc>
      </w:tr>
      <w:tr w:rsidR="00887AC6" w:rsidTr="00B43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887AC6" w:rsidRDefault="00887AC6" w:rsidP="00887AC6">
            <w:pPr>
              <w:pStyle w:val="BodyText1"/>
            </w:pPr>
            <w:r>
              <w:t>Administration</w:t>
            </w:r>
          </w:p>
          <w:p w:rsidR="00887AC6" w:rsidRDefault="00887AC6" w:rsidP="00887AC6">
            <w:pPr>
              <w:pStyle w:val="BodyText1"/>
            </w:pPr>
            <w:r>
              <w:rPr>
                <w:b w:val="0"/>
              </w:rPr>
              <w:t>Jordmodtager</w:t>
            </w:r>
          </w:p>
        </w:tc>
        <w:tc>
          <w:tcPr>
            <w:tcW w:w="1924" w:type="dxa"/>
          </w:tcPr>
          <w:p w:rsidR="00887AC6" w:rsidRDefault="00887AC6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7AC6" w:rsidRDefault="00887AC6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Kommune adm.</w:t>
            </w:r>
          </w:p>
          <w:p w:rsidR="00887AC6" w:rsidRDefault="00887AC6" w:rsidP="00887AC6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Jordmodtager adm.</w:t>
            </w:r>
          </w:p>
        </w:tc>
        <w:tc>
          <w:tcPr>
            <w:tcW w:w="2951" w:type="dxa"/>
          </w:tcPr>
          <w:p w:rsidR="00887AC6" w:rsidRDefault="00887AC6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7AC6" w:rsidRDefault="00887AC6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Rediger</w:t>
            </w:r>
          </w:p>
          <w:p w:rsidR="00887AC6" w:rsidRDefault="00887AC6" w:rsidP="007271E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Rediger</w:t>
            </w:r>
          </w:p>
        </w:tc>
      </w:tr>
      <w:tr w:rsidR="00887AC6" w:rsidTr="00B43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887AC6" w:rsidRDefault="00887AC6" w:rsidP="00887AC6">
            <w:pPr>
              <w:pStyle w:val="BodyText1"/>
            </w:pPr>
            <w:r>
              <w:t>Administration</w:t>
            </w:r>
          </w:p>
          <w:p w:rsidR="00887AC6" w:rsidRDefault="00887AC6" w:rsidP="00887AC6">
            <w:pPr>
              <w:pStyle w:val="BodyText1"/>
            </w:pPr>
            <w:r>
              <w:rPr>
                <w:b w:val="0"/>
              </w:rPr>
              <w:t>Modtageranlæg</w:t>
            </w:r>
          </w:p>
        </w:tc>
        <w:tc>
          <w:tcPr>
            <w:tcW w:w="1924" w:type="dxa"/>
          </w:tcPr>
          <w:p w:rsidR="00887AC6" w:rsidRDefault="00887AC6" w:rsidP="00887AC6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7AC6" w:rsidRDefault="00887AC6" w:rsidP="00887AC6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Kommune adm.</w:t>
            </w:r>
          </w:p>
          <w:p w:rsidR="00887AC6" w:rsidRDefault="00887AC6" w:rsidP="00887AC6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Jordmodtager adm.</w:t>
            </w:r>
          </w:p>
        </w:tc>
        <w:tc>
          <w:tcPr>
            <w:tcW w:w="2951" w:type="dxa"/>
          </w:tcPr>
          <w:p w:rsidR="00887AC6" w:rsidRDefault="00887AC6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7AC6" w:rsidRDefault="00887AC6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Rediger</w:t>
            </w:r>
          </w:p>
          <w:p w:rsidR="00887AC6" w:rsidRDefault="00887AC6" w:rsidP="007271E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Rediger</w:t>
            </w:r>
          </w:p>
        </w:tc>
      </w:tr>
    </w:tbl>
    <w:p w:rsidR="009D7BCF" w:rsidRDefault="009D7BCF" w:rsidP="007271EB">
      <w:pPr>
        <w:pStyle w:val="BodyText1"/>
      </w:pPr>
    </w:p>
    <w:p w:rsidR="007271EB" w:rsidRDefault="00DE102D" w:rsidP="007271EB">
      <w:pPr>
        <w:pStyle w:val="Heading3"/>
      </w:pPr>
      <w:bookmarkStart w:id="12" w:name="_Toc405381234"/>
      <w:r>
        <w:lastRenderedPageBreak/>
        <w:t>Søgepri</w:t>
      </w:r>
      <w:r w:rsidR="007271EB">
        <w:t>n</w:t>
      </w:r>
      <w:r>
        <w:t>cip</w:t>
      </w:r>
      <w:bookmarkEnd w:id="12"/>
    </w:p>
    <w:p w:rsidR="00E44CAB" w:rsidRDefault="007271EB" w:rsidP="008A4C80">
      <w:pPr>
        <w:pStyle w:val="BodyText1"/>
      </w:pPr>
      <w:r>
        <w:t xml:space="preserve">Søgefunktionerne i FlytJord er opbygget efter det princip, at man kun kan søge og se ”egne data”. </w:t>
      </w:r>
    </w:p>
    <w:p w:rsidR="007271EB" w:rsidRDefault="007271EB" w:rsidP="008A4C80">
      <w:pPr>
        <w:pStyle w:val="BodyText1"/>
      </w:pPr>
      <w:r>
        <w:t xml:space="preserve">En </w:t>
      </w:r>
      <w:r w:rsidR="00E44CAB">
        <w:t xml:space="preserve">bruger fra en kommune, kan søge og se </w:t>
      </w:r>
      <w:r w:rsidR="00F2601B">
        <w:t xml:space="preserve">de </w:t>
      </w:r>
      <w:r w:rsidR="00E44CAB">
        <w:t>anmeldelser</w:t>
      </w:r>
      <w:r w:rsidR="00C15BEC">
        <w:t>,</w:t>
      </w:r>
      <w:r w:rsidR="00F2601B">
        <w:t xml:space="preserve"> der stammer fra ejendommen i den givne kommune</w:t>
      </w:r>
      <w:r w:rsidR="00E44CAB">
        <w:t>.</w:t>
      </w:r>
    </w:p>
    <w:p w:rsidR="00E44CAB" w:rsidRDefault="00E44CAB" w:rsidP="008A4C80">
      <w:pPr>
        <w:pStyle w:val="BodyText1"/>
      </w:pPr>
      <w:r>
        <w:t xml:space="preserve">En bruger fra en jordmodtager, kan søge og se </w:t>
      </w:r>
    </w:p>
    <w:p w:rsidR="00E44CAB" w:rsidRDefault="00E44CAB" w:rsidP="00E44CAB">
      <w:pPr>
        <w:pStyle w:val="BodyText1"/>
        <w:numPr>
          <w:ilvl w:val="0"/>
          <w:numId w:val="20"/>
        </w:numPr>
      </w:pPr>
      <w:r>
        <w:t xml:space="preserve">Anmeldelser, hvor et af jordmodtagerens modtageranlæg er </w:t>
      </w:r>
      <w:r w:rsidR="00F2601B">
        <w:t xml:space="preserve">valgt </w:t>
      </w:r>
      <w:r>
        <w:t xml:space="preserve"> </w:t>
      </w:r>
    </w:p>
    <w:p w:rsidR="00E44CAB" w:rsidRDefault="00E44CAB" w:rsidP="00E44CAB">
      <w:pPr>
        <w:pStyle w:val="BodyText1"/>
        <w:numPr>
          <w:ilvl w:val="0"/>
          <w:numId w:val="20"/>
        </w:numPr>
      </w:pPr>
      <w:r>
        <w:t>Stikprøver og vognlæs, som er registreret på modtageranlæ</w:t>
      </w:r>
      <w:r w:rsidR="00F2601B">
        <w:t>g</w:t>
      </w:r>
      <w:r>
        <w:t>get</w:t>
      </w:r>
    </w:p>
    <w:p w:rsidR="00E44CAB" w:rsidRDefault="00E44CAB" w:rsidP="00E44CAB">
      <w:pPr>
        <w:pStyle w:val="BodyText1"/>
        <w:numPr>
          <w:ilvl w:val="0"/>
          <w:numId w:val="20"/>
        </w:numPr>
      </w:pPr>
      <w:r>
        <w:t>Betalere, som er registreret som betaler på anmeldelser, hvor et af jordmo</w:t>
      </w:r>
      <w:r>
        <w:t>d</w:t>
      </w:r>
      <w:r>
        <w:t xml:space="preserve">tagerens modtageranlæg er </w:t>
      </w:r>
      <w:r w:rsidR="00F2601B">
        <w:t>valgt</w:t>
      </w:r>
    </w:p>
    <w:p w:rsidR="00E44CAB" w:rsidRDefault="00E44CAB" w:rsidP="008A4C80">
      <w:pPr>
        <w:pStyle w:val="BodyText1"/>
      </w:pPr>
      <w:r>
        <w:t>Eksterne brugere fra samme firma, kan søge og se hinandens anmeldelser. FlytJord anvender CVR nummer og e-mail domæne til at knytte eksterne brugere til samme firma.</w:t>
      </w:r>
    </w:p>
    <w:p w:rsidR="001F088A" w:rsidRDefault="004E0EC4" w:rsidP="00B750C2">
      <w:pPr>
        <w:pStyle w:val="Heading2"/>
      </w:pPr>
      <w:bookmarkStart w:id="13" w:name="_Toc405381235"/>
      <w:r>
        <w:t>Rettigheder til brugerfladen</w:t>
      </w:r>
      <w:bookmarkEnd w:id="13"/>
    </w:p>
    <w:p w:rsidR="004E0EC4" w:rsidRPr="004E0EC4" w:rsidRDefault="004E0EC4">
      <w:pPr>
        <w:pStyle w:val="BodyText1"/>
      </w:pPr>
      <w:r>
        <w:t xml:space="preserve">I dokumentet </w:t>
      </w:r>
      <w:r w:rsidRPr="004E0EC4">
        <w:t>RollerRettighederMatrix</w:t>
      </w:r>
      <w:r>
        <w:t>.xlsx findes en matrice som giver et ove</w:t>
      </w:r>
      <w:r>
        <w:t>r</w:t>
      </w:r>
      <w:r>
        <w:t>blik over hvilke roller som må hvad i FlytJord.</w:t>
      </w:r>
    </w:p>
    <w:p w:rsidR="007149FC" w:rsidRDefault="007149FC" w:rsidP="007149FC">
      <w:pPr>
        <w:pStyle w:val="Heading1"/>
      </w:pPr>
      <w:bookmarkStart w:id="14" w:name="_Toc405381236"/>
      <w:r>
        <w:t>Validering af anmeldelse</w:t>
      </w:r>
      <w:bookmarkEnd w:id="14"/>
    </w:p>
    <w:p w:rsidR="007149FC" w:rsidRDefault="007149FC" w:rsidP="007149FC">
      <w:pPr>
        <w:pStyle w:val="Heading2"/>
      </w:pPr>
      <w:bookmarkStart w:id="15" w:name="_Toc405381237"/>
      <w:r>
        <w:t>Jorden</w:t>
      </w:r>
      <w:bookmarkEnd w:id="15"/>
    </w:p>
    <w:p w:rsidR="007149FC" w:rsidRDefault="007149FC" w:rsidP="007149FC">
      <w:pPr>
        <w:pStyle w:val="Heading3"/>
      </w:pPr>
      <w:bookmarkStart w:id="16" w:name="_Toc405381238"/>
      <w:r>
        <w:t>Dokumentation</w:t>
      </w:r>
      <w:bookmarkEnd w:id="16"/>
    </w:p>
    <w:p w:rsidR="00EC05B0" w:rsidRDefault="00EC05B0" w:rsidP="00EC05B0">
      <w:pPr>
        <w:pStyle w:val="BodyText1"/>
      </w:pPr>
      <w:r>
        <w:t>Såfremt at jorden opklassificeres af brugeren i forhold til forureningskategorien</w:t>
      </w:r>
      <w:r w:rsidR="00377CED">
        <w:t>,</w:t>
      </w:r>
      <w:r>
        <w:t xml:space="preserve"> fundet ved opslag i de eksterne datakilder, </w:t>
      </w:r>
      <w:r w:rsidR="00377CED">
        <w:t xml:space="preserve">er det ikke et krav at der </w:t>
      </w:r>
      <w:r>
        <w:t>skal vedhæ</w:t>
      </w:r>
      <w:r>
        <w:t>f</w:t>
      </w:r>
      <w:r>
        <w:t>tes dokumentation.</w:t>
      </w:r>
    </w:p>
    <w:p w:rsidR="00EC05B0" w:rsidRDefault="00EC05B0" w:rsidP="00EC05B0">
      <w:pPr>
        <w:pStyle w:val="BodyText1"/>
      </w:pPr>
      <w:r>
        <w:t xml:space="preserve">Såfremt </w:t>
      </w:r>
      <w:r w:rsidR="00672F0A">
        <w:t xml:space="preserve">forureningsgraden af </w:t>
      </w:r>
      <w:r>
        <w:t>jorden nedklassificeres af brugeren</w:t>
      </w:r>
      <w:r w:rsidR="00672F0A">
        <w:t>,</w:t>
      </w:r>
      <w:r>
        <w:t xml:space="preserve"> i forhold til forureningskategorien fundet ved opslag i de eksterne datakilder, skal der som hovedregel altid vedhæftes dokumentation.</w:t>
      </w:r>
    </w:p>
    <w:p w:rsidR="007149FC" w:rsidRPr="007149FC" w:rsidRDefault="00EC05B0" w:rsidP="007149FC">
      <w:pPr>
        <w:pStyle w:val="BodyText1"/>
      </w:pPr>
      <w:r>
        <w:t>Dog kan jord</w:t>
      </w:r>
      <w:r w:rsidR="00C15BEC">
        <w:t>,</w:t>
      </w:r>
      <w:r>
        <w:t xml:space="preserve"> uden kortlægning (V2, V1) og uden anmærkninger i kommunes miljødatabase </w:t>
      </w:r>
      <w:r w:rsidR="00C15BEC">
        <w:t>der</w:t>
      </w:r>
      <w:r>
        <w:t xml:space="preserve"> er klassificeret i Miljøportalen som OMK Analysepligtig</w:t>
      </w:r>
      <w:r w:rsidR="00C15BEC">
        <w:t>,</w:t>
      </w:r>
      <w:r>
        <w:t xml:space="preserve"> ne</w:t>
      </w:r>
      <w:r>
        <w:t>d</w:t>
      </w:r>
      <w:r>
        <w:t xml:space="preserve">klassificeres til Kategori 2 jord, hvis jordmængden ikke overskrider en given mængde. For </w:t>
      </w:r>
      <w:r w:rsidR="00025DF3">
        <w:t>Aarhus</w:t>
      </w:r>
      <w:r>
        <w:t xml:space="preserve"> Kommune er grænsen 18 ton</w:t>
      </w:r>
      <w:r w:rsidR="00C15BEC">
        <w:t>,</w:t>
      </w:r>
      <w:r>
        <w:t xml:space="preserve"> mens den for de øvrige kommuner er 1 ton.</w:t>
      </w:r>
      <w:r w:rsidR="00672F0A">
        <w:t xml:space="preserve"> Mængde for øvrige kommuner kan dog frit definere</w:t>
      </w:r>
      <w:r w:rsidR="00C15BEC">
        <w:t>s</w:t>
      </w:r>
      <w:r w:rsidR="00672F0A">
        <w:t xml:space="preserve"> af </w:t>
      </w:r>
      <w:r w:rsidR="00C15BEC">
        <w:t xml:space="preserve">de </w:t>
      </w:r>
      <w:r w:rsidR="00672F0A">
        <w:t>enkelte kommuner i forbindelse med opsætningen af FlytJord.dk</w:t>
      </w:r>
      <w:r w:rsidR="00C15BEC">
        <w:t>,</w:t>
      </w:r>
      <w:r w:rsidR="00672F0A">
        <w:t xml:space="preserve"> som deres selvbetjeningslø</w:t>
      </w:r>
      <w:r w:rsidR="00672F0A">
        <w:t>s</w:t>
      </w:r>
      <w:r w:rsidR="00672F0A">
        <w:t>ning.</w:t>
      </w:r>
    </w:p>
    <w:p w:rsidR="0017153B" w:rsidRDefault="0017153B" w:rsidP="0017153B">
      <w:pPr>
        <w:pStyle w:val="Heading1"/>
      </w:pPr>
      <w:bookmarkStart w:id="17" w:name="_Toc405381239"/>
      <w:r>
        <w:lastRenderedPageBreak/>
        <w:t>Automatisk godkendelsesprocedure</w:t>
      </w:r>
      <w:bookmarkEnd w:id="17"/>
    </w:p>
    <w:p w:rsidR="00372594" w:rsidRDefault="00A479A3" w:rsidP="00A479A3">
      <w:pPr>
        <w:pStyle w:val="BodyText1"/>
      </w:pPr>
      <w:r>
        <w:t>FlytJord behandler anmeldelser så vidt muligt automatisk</w:t>
      </w:r>
      <w:r w:rsidR="00372594">
        <w:t>. En anmeldelse skal i visse tilfælde vur</w:t>
      </w:r>
      <w:r w:rsidR="00C15BEC">
        <w:t>deres af tre parter, som hver især skal godkende</w:t>
      </w:r>
      <w:r w:rsidR="00372594">
        <w:t xml:space="preserve"> anmelde</w:t>
      </w:r>
      <w:r w:rsidR="00372594">
        <w:t>l</w:t>
      </w:r>
      <w:r w:rsidR="00372594">
        <w:t>sen</w:t>
      </w:r>
      <w:r w:rsidR="009E1703">
        <w:t xml:space="preserve"> før den bliver aktiv</w:t>
      </w:r>
      <w:r w:rsidR="00372594">
        <w:t xml:space="preserve">. </w:t>
      </w:r>
    </w:p>
    <w:p w:rsidR="00A479A3" w:rsidRPr="00A479A3" w:rsidRDefault="00372594" w:rsidP="00A479A3">
      <w:pPr>
        <w:pStyle w:val="BodyText1"/>
      </w:pPr>
      <w:r>
        <w:t xml:space="preserve">I det nedenstående beskrives de tre parter, og hvilke kriterier </w:t>
      </w:r>
      <w:r w:rsidR="00C15BEC">
        <w:t xml:space="preserve">der er </w:t>
      </w:r>
      <w:r w:rsidR="00433D61">
        <w:t>for autogo</w:t>
      </w:r>
      <w:r w:rsidR="00433D61">
        <w:t>d</w:t>
      </w:r>
      <w:r w:rsidR="00433D61">
        <w:t>kendelse</w:t>
      </w:r>
      <w:r>
        <w:t>.</w:t>
      </w:r>
    </w:p>
    <w:p w:rsidR="0017153B" w:rsidRDefault="0017153B" w:rsidP="0017153B">
      <w:pPr>
        <w:pStyle w:val="Heading2"/>
      </w:pPr>
      <w:bookmarkStart w:id="18" w:name="_Toc405381240"/>
      <w:r>
        <w:t>Betaler</w:t>
      </w:r>
      <w:bookmarkEnd w:id="18"/>
    </w:p>
    <w:p w:rsidR="005638B9" w:rsidRPr="005638B9" w:rsidRDefault="005638B9" w:rsidP="005638B9">
      <w:pPr>
        <w:pStyle w:val="BodyText1"/>
      </w:pPr>
      <w:r>
        <w:t>Hvis jorden skal afleveres til en jordmodtager, som anvender FlytJord, skal bet</w:t>
      </w:r>
      <w:r>
        <w:t>a</w:t>
      </w:r>
      <w:r>
        <w:t xml:space="preserve">leren </w:t>
      </w:r>
      <w:r w:rsidR="005A0D76">
        <w:t xml:space="preserve">som hovedregel </w:t>
      </w:r>
      <w:r>
        <w:t>acceptere betalingen for deponeringen af jorden.</w:t>
      </w:r>
      <w:r w:rsidR="0009017E">
        <w:t xml:space="preserve"> Dette gør Betaleren ved at trykke på et link i en e-mail advis.</w:t>
      </w:r>
    </w:p>
    <w:p w:rsidR="0017153B" w:rsidRDefault="005A0D76" w:rsidP="00622857">
      <w:pPr>
        <w:pStyle w:val="BodyText1"/>
      </w:pPr>
      <w:r>
        <w:t xml:space="preserve">Der er dog nogle </w:t>
      </w:r>
      <w:r w:rsidRPr="00622857">
        <w:rPr>
          <w:u w:val="single"/>
        </w:rPr>
        <w:t>u</w:t>
      </w:r>
      <w:r w:rsidR="00C15BEC">
        <w:rPr>
          <w:u w:val="single"/>
        </w:rPr>
        <w:t>n</w:t>
      </w:r>
      <w:r w:rsidRPr="00622857">
        <w:rPr>
          <w:u w:val="single"/>
        </w:rPr>
        <w:t>dtagelser</w:t>
      </w:r>
      <w:r w:rsidR="00627266">
        <w:rPr>
          <w:u w:val="single"/>
        </w:rPr>
        <w:t>,</w:t>
      </w:r>
      <w:r w:rsidR="00622857">
        <w:t xml:space="preserve"> </w:t>
      </w:r>
      <w:r w:rsidR="0009017E">
        <w:t>relateret</w:t>
      </w:r>
      <w:r w:rsidR="00C15BEC">
        <w:t xml:space="preserve"> til</w:t>
      </w:r>
      <w:r w:rsidR="0009017E">
        <w:t xml:space="preserve"> begreberne ”Kernekunde” og ”Bemy</w:t>
      </w:r>
      <w:r w:rsidR="0009017E">
        <w:t>n</w:t>
      </w:r>
      <w:r w:rsidR="0009017E">
        <w:t>diget anmeldere”</w:t>
      </w:r>
    </w:p>
    <w:p w:rsidR="0009017E" w:rsidRDefault="00AC1805" w:rsidP="00AC1805">
      <w:pPr>
        <w:pStyle w:val="BodyText1"/>
      </w:pPr>
      <w:r w:rsidRPr="00622857">
        <w:rPr>
          <w:b/>
        </w:rPr>
        <w:t>Kernekunder</w:t>
      </w:r>
      <w:r>
        <w:t xml:space="preserve">: </w:t>
      </w:r>
      <w:r w:rsidR="00627266" w:rsidRPr="00627266">
        <w:t>Kernekunder er jordmodtagerens betroede kunder</w:t>
      </w:r>
      <w:r w:rsidR="0009017E">
        <w:t>. Jordmodtag</w:t>
      </w:r>
      <w:r w:rsidR="0009017E">
        <w:t>e</w:t>
      </w:r>
      <w:r w:rsidR="0009017E">
        <w:t>ren kan i FlytJord</w:t>
      </w:r>
      <w:r w:rsidR="00C15BEC">
        <w:t xml:space="preserve"> angive</w:t>
      </w:r>
      <w:r w:rsidR="0009017E">
        <w:t xml:space="preserve"> om Betaleren er en kernekunde.</w:t>
      </w:r>
    </w:p>
    <w:p w:rsidR="0009017E" w:rsidRPr="0009017E" w:rsidRDefault="0009017E" w:rsidP="00AC1805">
      <w:pPr>
        <w:pStyle w:val="BodyText1"/>
      </w:pPr>
      <w:r w:rsidRPr="0009017E">
        <w:rPr>
          <w:b/>
        </w:rPr>
        <w:t>Bemyndigede anmeldere:</w:t>
      </w:r>
      <w:r>
        <w:t xml:space="preserve"> </w:t>
      </w:r>
      <w:r w:rsidR="00C15BEC">
        <w:t>Er a</w:t>
      </w:r>
      <w:r>
        <w:t xml:space="preserve">nmeldere som er bemyndiget af Betalere til at kunne oprette anmeldelser, hvor Betaleren ikke </w:t>
      </w:r>
      <w:r w:rsidR="00C15BEC">
        <w:t>ønsker</w:t>
      </w:r>
      <w:r>
        <w:t xml:space="preserve"> til at acceptere for bet</w:t>
      </w:r>
      <w:r>
        <w:t>a</w:t>
      </w:r>
      <w:r>
        <w:t>lingen for hver</w:t>
      </w:r>
      <w:r w:rsidR="00C15BEC">
        <w:t xml:space="preserve"> eneste</w:t>
      </w:r>
      <w:r>
        <w:t xml:space="preserve"> anmeldelse. Betaleren kan i FlytJord i sin profil angive om en a</w:t>
      </w:r>
      <w:r>
        <w:t>n</w:t>
      </w:r>
      <w:r>
        <w:t>melder skal være en ”bemyndiget anmelder”.</w:t>
      </w:r>
    </w:p>
    <w:p w:rsidR="0009017E" w:rsidRDefault="0009017E" w:rsidP="00AC1805">
      <w:pPr>
        <w:pStyle w:val="BodyText1"/>
      </w:pPr>
      <w:r>
        <w:t>Følgende regler gælder, hvor FlytJord automatisk godkender betalingen og der herved ikke sendes et advis til betaleren.</w:t>
      </w:r>
    </w:p>
    <w:p w:rsidR="00CA71D0" w:rsidRDefault="00CA71D0" w:rsidP="0009017E">
      <w:pPr>
        <w:pStyle w:val="BodyText1"/>
        <w:numPr>
          <w:ilvl w:val="0"/>
          <w:numId w:val="20"/>
        </w:numPr>
      </w:pPr>
      <w:r>
        <w:t>Senarie 1:</w:t>
      </w:r>
    </w:p>
    <w:p w:rsidR="00CA71D0" w:rsidRDefault="0009017E" w:rsidP="00CA71D0">
      <w:pPr>
        <w:pStyle w:val="BodyText1"/>
        <w:numPr>
          <w:ilvl w:val="1"/>
          <w:numId w:val="20"/>
        </w:numPr>
      </w:pPr>
      <w:r>
        <w:t xml:space="preserve">Hvis Betaler ikke er samme person som Anmelder, og </w:t>
      </w:r>
    </w:p>
    <w:p w:rsidR="00CA71D0" w:rsidRDefault="0009017E" w:rsidP="00CA71D0">
      <w:pPr>
        <w:pStyle w:val="BodyText1"/>
        <w:numPr>
          <w:ilvl w:val="1"/>
          <w:numId w:val="20"/>
        </w:numPr>
      </w:pPr>
      <w:r>
        <w:t>Betaleren er kernekunde</w:t>
      </w:r>
      <w:r w:rsidR="00CA71D0">
        <w:t>,</w:t>
      </w:r>
      <w:r>
        <w:t xml:space="preserve"> </w:t>
      </w:r>
      <w:r w:rsidR="00CA71D0">
        <w:t>og</w:t>
      </w:r>
    </w:p>
    <w:p w:rsidR="0009017E" w:rsidRDefault="0009017E" w:rsidP="00CA71D0">
      <w:pPr>
        <w:pStyle w:val="BodyText1"/>
        <w:numPr>
          <w:ilvl w:val="1"/>
          <w:numId w:val="20"/>
        </w:numPr>
      </w:pPr>
      <w:r>
        <w:t>Anmelder er bemyndiget af Betaler.</w:t>
      </w:r>
    </w:p>
    <w:p w:rsidR="00CA71D0" w:rsidRDefault="00CA71D0" w:rsidP="00CA71D0">
      <w:pPr>
        <w:pStyle w:val="BodyText1"/>
        <w:numPr>
          <w:ilvl w:val="0"/>
          <w:numId w:val="20"/>
        </w:numPr>
      </w:pPr>
      <w:r>
        <w:t>Senarie 2:</w:t>
      </w:r>
    </w:p>
    <w:p w:rsidR="00CA71D0" w:rsidRDefault="00CA71D0" w:rsidP="00CA71D0">
      <w:pPr>
        <w:pStyle w:val="BodyText1"/>
        <w:numPr>
          <w:ilvl w:val="1"/>
          <w:numId w:val="20"/>
        </w:numPr>
      </w:pPr>
      <w:r>
        <w:t>Hvis Betaler er samme person som Anmelder, og</w:t>
      </w:r>
    </w:p>
    <w:p w:rsidR="00CA71D0" w:rsidRDefault="00CA71D0" w:rsidP="00CA71D0">
      <w:pPr>
        <w:pStyle w:val="BodyText1"/>
        <w:numPr>
          <w:ilvl w:val="1"/>
          <w:numId w:val="20"/>
        </w:numPr>
      </w:pPr>
      <w:r>
        <w:t>Betaleren er kernekunde</w:t>
      </w:r>
    </w:p>
    <w:p w:rsidR="00622857" w:rsidRDefault="00622857" w:rsidP="00CA71D0">
      <w:pPr>
        <w:pStyle w:val="BodyText1"/>
      </w:pPr>
    </w:p>
    <w:p w:rsidR="00622857" w:rsidRDefault="00622857" w:rsidP="00AC1805">
      <w:pPr>
        <w:pStyle w:val="BodyText1"/>
      </w:pPr>
    </w:p>
    <w:p w:rsidR="0017153B" w:rsidRDefault="0017153B" w:rsidP="0017153B">
      <w:pPr>
        <w:pStyle w:val="Heading2"/>
      </w:pPr>
      <w:bookmarkStart w:id="19" w:name="_Toc405381241"/>
      <w:r>
        <w:lastRenderedPageBreak/>
        <w:t>Kommune</w:t>
      </w:r>
      <w:bookmarkEnd w:id="19"/>
    </w:p>
    <w:p w:rsidR="0089526B" w:rsidRDefault="0089526B" w:rsidP="00875B42">
      <w:pPr>
        <w:pStyle w:val="BodyText1"/>
      </w:pPr>
      <w:r>
        <w:t>Kommunen</w:t>
      </w:r>
      <w:r w:rsidR="00C15BEC">
        <w:t xml:space="preserve"> </w:t>
      </w:r>
      <w:r>
        <w:t>hvor jorden stammer</w:t>
      </w:r>
      <w:r w:rsidR="00C15BEC">
        <w:t xml:space="preserve"> fra </w:t>
      </w:r>
      <w:r>
        <w:t>skal behandle jordflytningen.</w:t>
      </w:r>
    </w:p>
    <w:p w:rsidR="00875B42" w:rsidRPr="00875B42" w:rsidRDefault="00875B42" w:rsidP="00875B42">
      <w:pPr>
        <w:pStyle w:val="BodyText1"/>
      </w:pPr>
      <w:r>
        <w:t>Følgende afsnit omhandle</w:t>
      </w:r>
      <w:r w:rsidR="0089526B">
        <w:t>r,</w:t>
      </w:r>
      <w:r>
        <w:t xml:space="preserve"> hvilke kriterier FlytJord </w:t>
      </w:r>
      <w:r w:rsidR="0065348C">
        <w:t>anvender</w:t>
      </w:r>
      <w:r>
        <w:t xml:space="preserve"> i forbindelse med a</w:t>
      </w:r>
      <w:r>
        <w:t>u</w:t>
      </w:r>
      <w:r>
        <w:t>togodkendelse af en jordflytningsanmeldelse.</w:t>
      </w:r>
    </w:p>
    <w:p w:rsidR="00F04859" w:rsidRDefault="00F04859" w:rsidP="00F04859">
      <w:pPr>
        <w:pStyle w:val="Heading3"/>
      </w:pPr>
      <w:bookmarkStart w:id="20" w:name="_Toc405381242"/>
      <w:r>
        <w:t>Intakt jord</w:t>
      </w:r>
      <w:bookmarkEnd w:id="20"/>
    </w:p>
    <w:p w:rsidR="0073055D" w:rsidRPr="0073055D" w:rsidRDefault="0073055D" w:rsidP="0073055D">
      <w:pPr>
        <w:pStyle w:val="BodyText1"/>
      </w:pPr>
      <w:r>
        <w:t>Begrebet ”Intakt jord” dække over den uberørte jord, som ligger under det øve</w:t>
      </w:r>
      <w:r>
        <w:t>r</w:t>
      </w:r>
      <w:r>
        <w:t>ste jordlag.</w:t>
      </w:r>
    </w:p>
    <w:p w:rsidR="00F04859" w:rsidRDefault="003D0033" w:rsidP="00F04859">
      <w:bookmarkStart w:id="21" w:name="OLE_LINK1"/>
      <w:bookmarkStart w:id="22" w:name="OLE_LINK2"/>
      <w:r>
        <w:t>En anmeldelse kan ikke autogodkendes, h</w:t>
      </w:r>
      <w:r w:rsidR="00F04859">
        <w:t>vis jorden stammer fra e</w:t>
      </w:r>
      <w:r w:rsidR="0073055D">
        <w:t>n områd</w:t>
      </w:r>
      <w:r w:rsidR="0073055D">
        <w:t>e</w:t>
      </w:r>
      <w:r w:rsidR="0065348C">
        <w:t>klassificeret</w:t>
      </w:r>
      <w:r w:rsidR="0073055D">
        <w:t xml:space="preserve"> </w:t>
      </w:r>
      <w:r w:rsidR="00F04859">
        <w:t>ejendom (lige meget hvilken kategori)</w:t>
      </w:r>
      <w:r>
        <w:t>,</w:t>
      </w:r>
      <w:r w:rsidR="00F04859">
        <w:t xml:space="preserve"> </w:t>
      </w:r>
      <w:r w:rsidR="00F04859" w:rsidRPr="00FF0C38">
        <w:rPr>
          <w:b/>
        </w:rPr>
        <w:t xml:space="preserve">og </w:t>
      </w:r>
      <w:r w:rsidR="0073055D">
        <w:t xml:space="preserve">i anmeldelsen </w:t>
      </w:r>
      <w:r w:rsidR="0065348C">
        <w:t>er angivet som intakt jord</w:t>
      </w:r>
      <w:r w:rsidR="00F04859">
        <w:t xml:space="preserve"> </w:t>
      </w:r>
      <w:r>
        <w:t>og jordforureningsklassen er</w:t>
      </w:r>
      <w:r w:rsidR="0073055D">
        <w:t xml:space="preserve"> blevet </w:t>
      </w:r>
      <w:r w:rsidR="00F04859">
        <w:t>nedklassifice</w:t>
      </w:r>
      <w:r w:rsidR="0065348C">
        <w:t>ret</w:t>
      </w:r>
      <w:r>
        <w:t xml:space="preserve"> af anmeld</w:t>
      </w:r>
      <w:r>
        <w:t>e</w:t>
      </w:r>
      <w:r>
        <w:t xml:space="preserve">ren. </w:t>
      </w:r>
    </w:p>
    <w:bookmarkEnd w:id="21"/>
    <w:bookmarkEnd w:id="22"/>
    <w:p w:rsidR="00F04859" w:rsidRPr="00F04859" w:rsidRDefault="00F04859" w:rsidP="00F04859">
      <w:pPr>
        <w:pStyle w:val="BodyText1"/>
      </w:pPr>
    </w:p>
    <w:p w:rsidR="006B3B52" w:rsidRDefault="006B3B52" w:rsidP="006B3B52">
      <w:pPr>
        <w:pStyle w:val="Heading3"/>
      </w:pPr>
      <w:bookmarkStart w:id="23" w:name="_Toc405381243"/>
      <w:r>
        <w:t xml:space="preserve">Opklassificering af </w:t>
      </w:r>
      <w:r w:rsidR="00F909C6">
        <w:t xml:space="preserve">forureningsgraden for </w:t>
      </w:r>
      <w:r>
        <w:t>jorden</w:t>
      </w:r>
      <w:bookmarkEnd w:id="23"/>
    </w:p>
    <w:p w:rsidR="006B3B52" w:rsidRPr="006B3B52" w:rsidRDefault="006B3B52" w:rsidP="006B3B52">
      <w:pPr>
        <w:pStyle w:val="BodyText1"/>
      </w:pPr>
      <w:r>
        <w:t>Opklassificere</w:t>
      </w:r>
      <w:r w:rsidR="0065348C">
        <w:t>r</w:t>
      </w:r>
      <w:r>
        <w:t xml:space="preserve"> brugeren </w:t>
      </w:r>
      <w:r w:rsidR="003D0033">
        <w:t xml:space="preserve">jordforureningsklassen </w:t>
      </w:r>
      <w:r>
        <w:t>i forholdt til klassificeringen fu</w:t>
      </w:r>
      <w:r>
        <w:t>n</w:t>
      </w:r>
      <w:r>
        <w:t xml:space="preserve">det ved de eksterne datakilder, skal anmeldelsen </w:t>
      </w:r>
      <w:r w:rsidR="00F909C6">
        <w:t xml:space="preserve">altid </w:t>
      </w:r>
      <w:r>
        <w:t>behandles manuelt af kommunen.</w:t>
      </w:r>
    </w:p>
    <w:p w:rsidR="00D320EB" w:rsidRDefault="00D320EB" w:rsidP="006B3B52">
      <w:pPr>
        <w:pStyle w:val="Heading3"/>
      </w:pPr>
      <w:bookmarkStart w:id="24" w:name="_Toc405381244"/>
      <w:r>
        <w:t>Anden oprindelse</w:t>
      </w:r>
      <w:bookmarkEnd w:id="24"/>
    </w:p>
    <w:p w:rsidR="00D320EB" w:rsidRPr="00D320EB" w:rsidRDefault="00D320EB" w:rsidP="00D320EB">
      <w:pPr>
        <w:pStyle w:val="BodyText1"/>
      </w:pPr>
      <w:r>
        <w:t>Jord hvor oprindelsesstedet  er angivet som ”Anden oprindelse” må ikke g</w:t>
      </w:r>
      <w:r w:rsidR="00AD7287">
        <w:t>o</w:t>
      </w:r>
      <w:r w:rsidR="00AD7287">
        <w:t>d</w:t>
      </w:r>
      <w:r w:rsidR="0065348C">
        <w:t>kendes automatisk af systemet</w:t>
      </w:r>
      <w:r w:rsidR="00AD7287">
        <w:t xml:space="preserve"> uanset mængde, jordklassifikation og modtage</w:t>
      </w:r>
      <w:r w:rsidR="00AD7287">
        <w:t>r</w:t>
      </w:r>
      <w:r w:rsidR="00AD7287">
        <w:t>anlæg.</w:t>
      </w:r>
    </w:p>
    <w:p w:rsidR="005D7426" w:rsidRPr="005D7426" w:rsidRDefault="00025DF3" w:rsidP="006B3B52">
      <w:pPr>
        <w:pStyle w:val="Heading3"/>
      </w:pPr>
      <w:bookmarkStart w:id="25" w:name="_Toc405381245"/>
      <w:r>
        <w:t>Aarhus</w:t>
      </w:r>
      <w:r w:rsidR="005D7426">
        <w:t xml:space="preserve"> Kommune</w:t>
      </w:r>
      <w:bookmarkEnd w:id="25"/>
    </w:p>
    <w:p w:rsidR="004E4F9B" w:rsidRDefault="004E4F9B" w:rsidP="0017153B">
      <w:pPr>
        <w:pStyle w:val="BodyText1"/>
      </w:pPr>
      <w:r>
        <w:t>Nedenstående figurer og den nedenstående tabel danner grundlag for det omfa</w:t>
      </w:r>
      <w:r>
        <w:t>t</w:t>
      </w:r>
      <w:r>
        <w:t xml:space="preserve">tende regelsæt for at FlytJord </w:t>
      </w:r>
      <w:r w:rsidR="00840DB9">
        <w:t xml:space="preserve">specielt </w:t>
      </w:r>
      <w:r>
        <w:t>for Aarhus Kommune kan autogodkende anmeldelsen.</w:t>
      </w:r>
    </w:p>
    <w:p w:rsidR="0017153B" w:rsidRDefault="004E4F9B" w:rsidP="0017153B">
      <w:pPr>
        <w:pStyle w:val="BodyText1"/>
        <w:rPr>
          <w:b/>
        </w:rPr>
      </w:pPr>
      <w:r>
        <w:t>Figurernes øverste række viser de forskellige resultater af jordforureningsopsl</w:t>
      </w:r>
      <w:r>
        <w:t>a</w:t>
      </w:r>
      <w:r>
        <w:t>get. Rækken under angiver om anmeldelsen skal godkendes manuelt eller a</w:t>
      </w:r>
      <w:r>
        <w:t>u</w:t>
      </w:r>
      <w:r>
        <w:t>tomatisk af FlytJord</w:t>
      </w:r>
    </w:p>
    <w:p w:rsidR="0017153B" w:rsidRDefault="0017153B" w:rsidP="0017153B">
      <w:pPr>
        <w:pStyle w:val="BodyText1"/>
      </w:pPr>
      <w:r>
        <w:rPr>
          <w:noProof/>
          <w:lang w:eastAsia="da-DK"/>
        </w:rPr>
        <w:lastRenderedPageBreak/>
        <w:drawing>
          <wp:inline distT="0" distB="0" distL="0" distR="0" wp14:anchorId="2D94995F" wp14:editId="38CCA7AE">
            <wp:extent cx="4554220" cy="1761952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176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53B" w:rsidRDefault="0017153B" w:rsidP="0017153B">
      <w:pPr>
        <w:pStyle w:val="BodyText1"/>
      </w:pPr>
      <w:r>
        <w:rPr>
          <w:noProof/>
          <w:lang w:eastAsia="da-DK"/>
        </w:rPr>
        <w:drawing>
          <wp:inline distT="0" distB="0" distL="0" distR="0" wp14:anchorId="1E4993B5" wp14:editId="07B443E6">
            <wp:extent cx="4491874" cy="1783080"/>
            <wp:effectExtent l="0" t="0" r="4445" b="762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1174"/>
                    <a:stretch/>
                  </pic:blipFill>
                  <pic:spPr bwMode="auto">
                    <a:xfrm>
                      <a:off x="0" y="0"/>
                      <a:ext cx="4500774" cy="178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53B" w:rsidRDefault="0017153B" w:rsidP="0017153B">
      <w:pPr>
        <w:pStyle w:val="BodyText1"/>
      </w:pPr>
      <w:r>
        <w:t>Ma</w:t>
      </w:r>
      <w:r w:rsidR="006B3B52">
        <w:t>ks</w:t>
      </w:r>
      <w:r>
        <w:t>grænser:</w:t>
      </w:r>
    </w:p>
    <w:p w:rsidR="0017153B" w:rsidRDefault="0017153B" w:rsidP="0017153B">
      <w:pPr>
        <w:pStyle w:val="BodyText1"/>
      </w:pPr>
      <w:r w:rsidRPr="006B3B52">
        <w:rPr>
          <w:b/>
        </w:rPr>
        <w:t>OMK Ren:</w:t>
      </w:r>
      <w:r>
        <w:t xml:space="preserve"> 150 ton</w:t>
      </w:r>
    </w:p>
    <w:p w:rsidR="0017153B" w:rsidRDefault="0017153B" w:rsidP="0017153B">
      <w:pPr>
        <w:pStyle w:val="BodyText1"/>
      </w:pPr>
      <w:proofErr w:type="spellStart"/>
      <w:r w:rsidRPr="006B3B52">
        <w:rPr>
          <w:b/>
        </w:rPr>
        <w:t>Omk</w:t>
      </w:r>
      <w:proofErr w:type="spellEnd"/>
      <w:r w:rsidRPr="006B3B52">
        <w:rPr>
          <w:b/>
        </w:rPr>
        <w:t xml:space="preserve"> Analysefri </w:t>
      </w:r>
      <w:proofErr w:type="spellStart"/>
      <w:r w:rsidRPr="006B3B52">
        <w:rPr>
          <w:b/>
        </w:rPr>
        <w:t>Letforurenet</w:t>
      </w:r>
      <w:proofErr w:type="spellEnd"/>
      <w:r w:rsidRPr="006B3B52">
        <w:rPr>
          <w:b/>
        </w:rPr>
        <w:t>:</w:t>
      </w:r>
      <w:r>
        <w:t xml:space="preserve"> 150 ton</w:t>
      </w:r>
    </w:p>
    <w:p w:rsidR="0017153B" w:rsidRDefault="0017153B" w:rsidP="0017153B">
      <w:pPr>
        <w:pStyle w:val="BodyText1"/>
      </w:pPr>
      <w:r w:rsidRPr="006B3B52">
        <w:rPr>
          <w:b/>
        </w:rPr>
        <w:t>OMK Analysepligtig:</w:t>
      </w:r>
      <w:r>
        <w:t>18 ton</w:t>
      </w:r>
    </w:p>
    <w:p w:rsidR="006B3B52" w:rsidRDefault="00D552E3" w:rsidP="0017153B">
      <w:pPr>
        <w:pStyle w:val="BodyText1"/>
      </w:pPr>
      <w:r>
        <w:rPr>
          <w:b/>
        </w:rPr>
        <w:t xml:space="preserve">V2, V1, Geoenviron, </w:t>
      </w:r>
      <w:r w:rsidR="006B3B52" w:rsidRPr="006B3B52">
        <w:rPr>
          <w:b/>
        </w:rPr>
        <w:t>Negativt:</w:t>
      </w:r>
      <w:r w:rsidR="006B3B52">
        <w:t xml:space="preserve"> Ingen maksgrænse </w:t>
      </w:r>
    </w:p>
    <w:p w:rsidR="006B3B52" w:rsidRDefault="006B3B52" w:rsidP="0017153B">
      <w:pPr>
        <w:pStyle w:val="BodyText1"/>
      </w:pPr>
      <w:r>
        <w:t>(Negativ betyder</w:t>
      </w:r>
      <w:r w:rsidR="0065348C">
        <w:t>,</w:t>
      </w:r>
      <w:r>
        <w:t xml:space="preserve"> at der ikke er fundet noget i opslaget i de eksterne datakilder)</w:t>
      </w:r>
    </w:p>
    <w:p w:rsidR="001E4167" w:rsidRDefault="001E4167" w:rsidP="0017153B">
      <w:pPr>
        <w:pStyle w:val="BodyText1"/>
        <w:rPr>
          <w:b/>
        </w:rPr>
      </w:pPr>
      <w:r w:rsidRPr="001E4167">
        <w:rPr>
          <w:b/>
        </w:rPr>
        <w:t>Konkrete eksempler</w:t>
      </w:r>
      <w:r>
        <w:rPr>
          <w:b/>
        </w:rPr>
        <w:t>:</w:t>
      </w:r>
    </w:p>
    <w:p w:rsidR="004E4F9B" w:rsidRPr="004E4F9B" w:rsidRDefault="004E4F9B" w:rsidP="0017153B">
      <w:pPr>
        <w:pStyle w:val="BodyText1"/>
      </w:pPr>
      <w:r w:rsidRPr="004E4F9B">
        <w:t xml:space="preserve">For </w:t>
      </w:r>
      <w:r>
        <w:t>at</w:t>
      </w:r>
      <w:r w:rsidR="0065348C">
        <w:t xml:space="preserve"> underbygge ovenstående figurer</w:t>
      </w:r>
      <w:r>
        <w:t xml:space="preserve">, </w:t>
      </w:r>
      <w:r w:rsidR="0065348C">
        <w:t>er der</w:t>
      </w:r>
      <w:r>
        <w:t xml:space="preserve"> liste</w:t>
      </w:r>
      <w:r w:rsidR="0065348C">
        <w:t>t</w:t>
      </w:r>
      <w:r>
        <w:t xml:space="preserve"> en række konkrete ekse</w:t>
      </w:r>
      <w:r>
        <w:t>m</w:t>
      </w:r>
      <w:r>
        <w:t>pler i nedenstående tabel.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133"/>
        <w:gridCol w:w="1193"/>
        <w:gridCol w:w="1193"/>
        <w:gridCol w:w="1476"/>
        <w:gridCol w:w="1338"/>
        <w:gridCol w:w="1055"/>
      </w:tblGrid>
      <w:tr w:rsidR="00822E97" w:rsidTr="00672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r>
              <w:t>Jordo</w:t>
            </w:r>
            <w:r>
              <w:t>p</w:t>
            </w:r>
            <w:r>
              <w:t>slag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Jor</w:t>
            </w:r>
            <w:r>
              <w:t>d</w:t>
            </w:r>
            <w:r>
              <w:t>mængde ton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FlytJord klassif</w:t>
            </w:r>
            <w:r>
              <w:t>i</w:t>
            </w:r>
            <w:r>
              <w:t>kation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 eller nedklassif</w:t>
            </w:r>
            <w:r>
              <w:t>i</w:t>
            </w:r>
            <w:r>
              <w:t>cering  til: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Dokume</w:t>
            </w:r>
            <w:r>
              <w:t>n</w:t>
            </w:r>
            <w:r>
              <w:t>tation krævet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t>e</w:t>
            </w:r>
            <w:r>
              <w:t>han</w:t>
            </w:r>
            <w:r>
              <w:t>d</w:t>
            </w:r>
            <w:r>
              <w:t>ling</w:t>
            </w:r>
          </w:p>
        </w:tc>
      </w:tr>
      <w:tr w:rsidR="00822E97" w:rsidTr="0067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r>
              <w:t>Negativ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Kategori </w:t>
            </w:r>
            <w:r>
              <w:lastRenderedPageBreak/>
              <w:t>1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Kategori 2 </w:t>
            </w:r>
            <w:r>
              <w:lastRenderedPageBreak/>
              <w:t>eller uden for kategori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Nej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Manuelt </w:t>
            </w:r>
          </w:p>
        </w:tc>
      </w:tr>
      <w:tr w:rsidR="00822E97" w:rsidTr="00672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r>
              <w:lastRenderedPageBreak/>
              <w:t>Negativ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 1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 1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Nej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</w:t>
            </w:r>
            <w:r>
              <w:t>a</w:t>
            </w:r>
            <w:r>
              <w:t>tisk</w:t>
            </w:r>
          </w:p>
        </w:tc>
      </w:tr>
      <w:tr w:rsidR="00822E97" w:rsidTr="0067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/>
        </w:tc>
        <w:tc>
          <w:tcPr>
            <w:tcW w:w="1428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4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E97" w:rsidTr="00672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r>
              <w:t>Geoe</w:t>
            </w:r>
            <w:r>
              <w:t>n</w:t>
            </w:r>
            <w:r>
              <w:t>viron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Udenfor kategori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Udenfor kategori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Nej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Manuelt</w:t>
            </w:r>
          </w:p>
        </w:tc>
      </w:tr>
      <w:tr w:rsidR="00822E97" w:rsidTr="0067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r>
              <w:t>Geoe</w:t>
            </w:r>
            <w:r>
              <w:t>n</w:t>
            </w:r>
            <w:r>
              <w:t>viron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Udenfor kategori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Kategori 2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Manuelt</w:t>
            </w:r>
          </w:p>
        </w:tc>
      </w:tr>
      <w:tr w:rsidR="00822E97" w:rsidTr="00672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r>
              <w:t>Geoe</w:t>
            </w:r>
            <w:r>
              <w:t>n</w:t>
            </w:r>
            <w:r>
              <w:t>viron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Udenfor kategori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 1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Manuelt</w:t>
            </w:r>
          </w:p>
        </w:tc>
      </w:tr>
      <w:tr w:rsidR="00822E97" w:rsidTr="0067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proofErr w:type="spellStart"/>
            <w:r>
              <w:t>Omk</w:t>
            </w:r>
            <w:proofErr w:type="spellEnd"/>
            <w:r>
              <w:t xml:space="preserve"> kat. 1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Kategori 1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Kategori 1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Nej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Manuelt</w:t>
            </w:r>
          </w:p>
        </w:tc>
      </w:tr>
      <w:tr w:rsidR="00822E97" w:rsidTr="00672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proofErr w:type="spellStart"/>
            <w:r>
              <w:t>Omk</w:t>
            </w:r>
            <w:proofErr w:type="spellEnd"/>
            <w:r>
              <w:t xml:space="preserve"> kat. 1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 1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 1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Nej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</w:t>
            </w:r>
            <w:r>
              <w:t>a</w:t>
            </w:r>
            <w:r>
              <w:t>tisk</w:t>
            </w:r>
          </w:p>
        </w:tc>
      </w:tr>
      <w:tr w:rsidR="00822E97" w:rsidTr="0067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proofErr w:type="spellStart"/>
            <w:r>
              <w:t>Omk</w:t>
            </w:r>
            <w:proofErr w:type="spellEnd"/>
            <w:r>
              <w:t xml:space="preserve"> kat. 1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Kategori 1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Kategori 2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Nej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Manuelt</w:t>
            </w:r>
          </w:p>
        </w:tc>
      </w:tr>
      <w:tr w:rsidR="00822E97" w:rsidTr="00672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proofErr w:type="spellStart"/>
            <w:r>
              <w:t>Omk</w:t>
            </w:r>
            <w:proofErr w:type="spellEnd"/>
            <w:r>
              <w:t xml:space="preserve"> kat. 1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 1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Udenfor kategori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Nej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Manuelt</w:t>
            </w:r>
          </w:p>
        </w:tc>
      </w:tr>
      <w:tr w:rsidR="00822E97" w:rsidTr="0067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/>
        </w:tc>
        <w:tc>
          <w:tcPr>
            <w:tcW w:w="1428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4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E97" w:rsidTr="00672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proofErr w:type="spellStart"/>
            <w:r>
              <w:t>Omk</w:t>
            </w:r>
            <w:proofErr w:type="spellEnd"/>
            <w:r>
              <w:t xml:space="preserve"> kat. 2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 2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 2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Nej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Manuelt</w:t>
            </w:r>
          </w:p>
        </w:tc>
      </w:tr>
      <w:tr w:rsidR="00822E97" w:rsidTr="0067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proofErr w:type="spellStart"/>
            <w:r>
              <w:t>Omk</w:t>
            </w:r>
            <w:proofErr w:type="spellEnd"/>
            <w:r>
              <w:t xml:space="preserve"> kat. 2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Kategori 2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Kategori 2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Nej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</w:t>
            </w:r>
            <w:r>
              <w:t>a</w:t>
            </w:r>
            <w:r>
              <w:t>tisk</w:t>
            </w:r>
          </w:p>
        </w:tc>
      </w:tr>
      <w:tr w:rsidR="00822E97" w:rsidTr="00672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proofErr w:type="spellStart"/>
            <w:r>
              <w:t>Omk</w:t>
            </w:r>
            <w:proofErr w:type="spellEnd"/>
            <w:r>
              <w:t xml:space="preserve"> kat. 2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 2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 1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Manuelt</w:t>
            </w:r>
          </w:p>
        </w:tc>
      </w:tr>
      <w:tr w:rsidR="00822E97" w:rsidTr="0067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proofErr w:type="spellStart"/>
            <w:r>
              <w:t>Omk</w:t>
            </w:r>
            <w:proofErr w:type="spellEnd"/>
            <w:r>
              <w:t xml:space="preserve"> kat. 2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Kategori 2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Udenfor kategori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Nej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Manuelt</w:t>
            </w:r>
          </w:p>
        </w:tc>
      </w:tr>
      <w:tr w:rsidR="00822E97" w:rsidTr="00672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/>
        </w:tc>
        <w:tc>
          <w:tcPr>
            <w:tcW w:w="1428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4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E97" w:rsidTr="0067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proofErr w:type="spellStart"/>
            <w:r>
              <w:t>Omk</w:t>
            </w:r>
            <w:proofErr w:type="spellEnd"/>
            <w:r>
              <w:t xml:space="preserve"> Anal</w:t>
            </w:r>
            <w:r>
              <w:t>y</w:t>
            </w:r>
            <w:r>
              <w:t>sepligt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Udenfor kategori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Udenfor kategori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Nej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Manuelt</w:t>
            </w:r>
          </w:p>
        </w:tc>
      </w:tr>
      <w:tr w:rsidR="00822E97" w:rsidTr="00672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proofErr w:type="spellStart"/>
            <w:r>
              <w:t>Omk</w:t>
            </w:r>
            <w:proofErr w:type="spellEnd"/>
            <w:r>
              <w:t xml:space="preserve"> Anal</w:t>
            </w:r>
            <w:r>
              <w:t>y</w:t>
            </w:r>
            <w:r>
              <w:t>sepligt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Udenfor kategori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Udenfor kategori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Nej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</w:t>
            </w:r>
            <w:r>
              <w:t>a</w:t>
            </w:r>
            <w:r>
              <w:t>tisk</w:t>
            </w:r>
          </w:p>
        </w:tc>
      </w:tr>
      <w:tr w:rsidR="00822E97" w:rsidTr="0067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proofErr w:type="spellStart"/>
            <w:r>
              <w:t>Omk</w:t>
            </w:r>
            <w:proofErr w:type="spellEnd"/>
            <w:r>
              <w:t xml:space="preserve"> </w:t>
            </w:r>
            <w:r>
              <w:lastRenderedPageBreak/>
              <w:t>Anal</w:t>
            </w:r>
            <w:r>
              <w:t>y</w:t>
            </w:r>
            <w:r>
              <w:t>sepligt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19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Udenfor </w:t>
            </w:r>
            <w:r>
              <w:lastRenderedPageBreak/>
              <w:t>kategori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Kategori 2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Manuelt</w:t>
            </w:r>
          </w:p>
        </w:tc>
      </w:tr>
      <w:tr w:rsidR="00822E97" w:rsidTr="00672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proofErr w:type="spellStart"/>
            <w:r>
              <w:lastRenderedPageBreak/>
              <w:t>Omk</w:t>
            </w:r>
            <w:proofErr w:type="spellEnd"/>
            <w:r>
              <w:t xml:space="preserve"> Anal</w:t>
            </w:r>
            <w:r>
              <w:t>y</w:t>
            </w:r>
            <w:r>
              <w:t>sepligt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Udenfor kategori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 2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Nej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</w:t>
            </w:r>
            <w:r>
              <w:t>a</w:t>
            </w:r>
            <w:r>
              <w:t>tisk</w:t>
            </w:r>
          </w:p>
        </w:tc>
      </w:tr>
      <w:tr w:rsidR="00822E97" w:rsidTr="0067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proofErr w:type="spellStart"/>
            <w:r>
              <w:t>Omk</w:t>
            </w:r>
            <w:proofErr w:type="spellEnd"/>
            <w:r>
              <w:t xml:space="preserve"> Anal</w:t>
            </w:r>
            <w:r>
              <w:t>y</w:t>
            </w:r>
            <w:r>
              <w:t>sepligt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Udenfor kategori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Kategori 1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Manuelt</w:t>
            </w:r>
          </w:p>
        </w:tc>
      </w:tr>
      <w:tr w:rsidR="00822E97" w:rsidTr="00672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/>
        </w:tc>
        <w:tc>
          <w:tcPr>
            <w:tcW w:w="1428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4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E97" w:rsidTr="0067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r>
              <w:t>V1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Udenfor kategori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Udenfor kategori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Nej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Manuelt</w:t>
            </w:r>
          </w:p>
        </w:tc>
      </w:tr>
      <w:tr w:rsidR="00822E97" w:rsidTr="00672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r>
              <w:t>V1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Udenfor kategori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 2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Manuelt</w:t>
            </w:r>
          </w:p>
        </w:tc>
      </w:tr>
      <w:tr w:rsidR="00822E97" w:rsidTr="0067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r>
              <w:t>V1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Udenfor kategori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Kategori 1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Manuelt</w:t>
            </w:r>
          </w:p>
        </w:tc>
      </w:tr>
      <w:tr w:rsidR="00822E97" w:rsidTr="00672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/>
        </w:tc>
        <w:tc>
          <w:tcPr>
            <w:tcW w:w="1428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4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E97" w:rsidTr="0067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r>
              <w:t>V2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Udenfor kategori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Udenfor kategori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Nej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Manuelt</w:t>
            </w:r>
          </w:p>
        </w:tc>
      </w:tr>
      <w:tr w:rsidR="00822E97" w:rsidTr="00672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r>
              <w:t>V2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Udenfor kategori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 2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Manuelt</w:t>
            </w:r>
          </w:p>
        </w:tc>
      </w:tr>
      <w:tr w:rsidR="00822E97" w:rsidTr="0067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</w:tcPr>
          <w:p w:rsidR="00822E97" w:rsidRDefault="00822E97" w:rsidP="00672F0A">
            <w:r>
              <w:t>V2</w:t>
            </w:r>
          </w:p>
        </w:tc>
        <w:tc>
          <w:tcPr>
            <w:tcW w:w="1428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9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Udenfor kategori</w:t>
            </w:r>
          </w:p>
        </w:tc>
        <w:tc>
          <w:tcPr>
            <w:tcW w:w="1954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Kategori 1</w:t>
            </w:r>
          </w:p>
        </w:tc>
        <w:tc>
          <w:tcPr>
            <w:tcW w:w="165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76" w:type="dxa"/>
          </w:tcPr>
          <w:p w:rsidR="00822E97" w:rsidRDefault="00822E97" w:rsidP="0067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Manuelt</w:t>
            </w:r>
          </w:p>
        </w:tc>
      </w:tr>
    </w:tbl>
    <w:p w:rsidR="00822E97" w:rsidRDefault="00822E97" w:rsidP="0017153B">
      <w:pPr>
        <w:pStyle w:val="BodyText1"/>
      </w:pPr>
    </w:p>
    <w:p w:rsidR="005D7426" w:rsidRDefault="005D7426" w:rsidP="005D7426">
      <w:pPr>
        <w:pStyle w:val="Heading3"/>
      </w:pPr>
      <w:bookmarkStart w:id="26" w:name="_Toc405381246"/>
      <w:r>
        <w:t>Andre kommuner</w:t>
      </w:r>
      <w:bookmarkEnd w:id="26"/>
    </w:p>
    <w:p w:rsidR="00C843C3" w:rsidRDefault="00840DB9" w:rsidP="005D7426">
      <w:pPr>
        <w:pStyle w:val="BodyText1"/>
      </w:pPr>
      <w:r>
        <w:t>For andre kommuner</w:t>
      </w:r>
      <w:r w:rsidR="0065348C">
        <w:t>,</w:t>
      </w:r>
      <w:r>
        <w:t xml:space="preserve"> der anvender FlytJord</w:t>
      </w:r>
      <w:r w:rsidR="0065348C">
        <w:t>,</w:t>
      </w:r>
      <w:r>
        <w:t xml:space="preserve"> </w:t>
      </w:r>
      <w:r w:rsidR="005D7426">
        <w:t xml:space="preserve">er </w:t>
      </w:r>
      <w:r w:rsidR="00C843C3">
        <w:t xml:space="preserve">der </w:t>
      </w:r>
      <w:r w:rsidR="005D7426">
        <w:t>ikke nogen auto</w:t>
      </w:r>
      <w:r w:rsidR="004D2A77">
        <w:t>matiske go</w:t>
      </w:r>
      <w:r w:rsidR="004D2A77">
        <w:t>d</w:t>
      </w:r>
      <w:r w:rsidR="0065348C">
        <w:t>kendelses</w:t>
      </w:r>
      <w:r w:rsidR="004D2A77">
        <w:t>procedurer</w:t>
      </w:r>
      <w:r w:rsidR="00C843C3">
        <w:t>.</w:t>
      </w:r>
    </w:p>
    <w:p w:rsidR="00C77FDB" w:rsidRDefault="00C77FDB" w:rsidP="00C77FDB">
      <w:pPr>
        <w:pStyle w:val="Heading2"/>
      </w:pPr>
      <w:bookmarkStart w:id="27" w:name="_Toc405381247"/>
      <w:r>
        <w:t>Jordmodtager</w:t>
      </w:r>
      <w:bookmarkEnd w:id="27"/>
    </w:p>
    <w:p w:rsidR="00131655" w:rsidRPr="00131655" w:rsidRDefault="00131655" w:rsidP="00131655">
      <w:pPr>
        <w:pStyle w:val="BodyText1"/>
      </w:pPr>
      <w:r>
        <w:t xml:space="preserve">Der er </w:t>
      </w:r>
      <w:r w:rsidR="0065348C">
        <w:t>2</w:t>
      </w:r>
      <w:r>
        <w:t xml:space="preserve"> </w:t>
      </w:r>
      <w:r w:rsidR="00AA5263">
        <w:t xml:space="preserve">forskellige </w:t>
      </w:r>
      <w:r>
        <w:t xml:space="preserve">regelsæt </w:t>
      </w:r>
      <w:r w:rsidR="00AA5263">
        <w:t xml:space="preserve">for automatisk godkendelse </w:t>
      </w:r>
      <w:r w:rsidR="0065348C">
        <w:t>for jordmodtager</w:t>
      </w:r>
      <w:r>
        <w:t xml:space="preserve">e. Enten </w:t>
      </w:r>
      <w:r w:rsidR="0065348C">
        <w:t>anvendes</w:t>
      </w:r>
      <w:r>
        <w:t xml:space="preserve"> ”Aarhus Kommune – Aarhus Havn samarbejdet” eller </w:t>
      </w:r>
      <w:r w:rsidR="0065348C">
        <w:t>så a</w:t>
      </w:r>
      <w:r w:rsidR="0065348C">
        <w:t>n</w:t>
      </w:r>
      <w:r w:rsidR="0065348C">
        <w:t>vendes</w:t>
      </w:r>
      <w:r>
        <w:t xml:space="preserve"> ”Øvrige modtageranlæg”. Disse to regelsæt beskrives i det følge</w:t>
      </w:r>
      <w:r>
        <w:t>n</w:t>
      </w:r>
      <w:r>
        <w:t>de.</w:t>
      </w:r>
    </w:p>
    <w:p w:rsidR="00C77FDB" w:rsidRDefault="00025DF3" w:rsidP="00C77FDB">
      <w:pPr>
        <w:pStyle w:val="Heading3"/>
      </w:pPr>
      <w:bookmarkStart w:id="28" w:name="_Toc405381248"/>
      <w:r>
        <w:t>Aarhus</w:t>
      </w:r>
      <w:r w:rsidR="00C77FDB">
        <w:t xml:space="preserve"> Kommune – </w:t>
      </w:r>
      <w:r>
        <w:t>Aarhus</w:t>
      </w:r>
      <w:r w:rsidR="00C77FDB">
        <w:t xml:space="preserve"> Havn samarbejde</w:t>
      </w:r>
      <w:bookmarkEnd w:id="28"/>
    </w:p>
    <w:p w:rsidR="0021034D" w:rsidRDefault="000567A2" w:rsidP="00C77FDB">
      <w:pPr>
        <w:pStyle w:val="BodyText1"/>
      </w:pPr>
      <w:r>
        <w:t xml:space="preserve">Aarhus Kommune og Aarhus Havn har indgået en aftale om at sagsbehandlerne i kommunen påtager sig rollen som </w:t>
      </w:r>
      <w:r w:rsidR="0021034D">
        <w:t>m</w:t>
      </w:r>
      <w:r>
        <w:t xml:space="preserve">iljømedarbejder for </w:t>
      </w:r>
      <w:r w:rsidR="0065348C">
        <w:t>Aarhus Havn, hvorved de påtager sig den</w:t>
      </w:r>
      <w:r w:rsidR="0021034D">
        <w:t xml:space="preserve"> miljøfaglige opgave.</w:t>
      </w:r>
    </w:p>
    <w:p w:rsidR="0021034D" w:rsidRDefault="0021034D" w:rsidP="00C77FDB">
      <w:pPr>
        <w:pStyle w:val="BodyText1"/>
      </w:pPr>
      <w:r>
        <w:lastRenderedPageBreak/>
        <w:t xml:space="preserve">Kommer jorden fra Aarhus </w:t>
      </w:r>
      <w:r w:rsidR="0065348C">
        <w:t>K</w:t>
      </w:r>
      <w:r>
        <w:t>ommune og godkendes af en sagsbehandler i Aa</w:t>
      </w:r>
      <w:r>
        <w:t>r</w:t>
      </w:r>
      <w:r>
        <w:t>hus</w:t>
      </w:r>
      <w:r w:rsidR="0065348C">
        <w:t xml:space="preserve"> Kommune</w:t>
      </w:r>
      <w:r>
        <w:t xml:space="preserve"> en anmeldelse, som også har rollen miljømedarbejder ved Aa</w:t>
      </w:r>
      <w:r>
        <w:t>r</w:t>
      </w:r>
      <w:r>
        <w:t>hus Havn, godkendes anmeldelsen også automatisk af jordmodtageren.</w:t>
      </w:r>
    </w:p>
    <w:p w:rsidR="00500A54" w:rsidRDefault="00500A54" w:rsidP="00C77FDB">
      <w:pPr>
        <w:pStyle w:val="BodyText1"/>
      </w:pPr>
      <w:r w:rsidRPr="00500A54">
        <w:rPr>
          <w:b/>
        </w:rPr>
        <w:t>OBS</w:t>
      </w:r>
      <w:r>
        <w:t xml:space="preserve"> Kommer der nye modtageranlæg på </w:t>
      </w:r>
      <w:r w:rsidR="00025DF3">
        <w:t>Aarhus</w:t>
      </w:r>
      <w:r>
        <w:t xml:space="preserve"> Havn</w:t>
      </w:r>
      <w:r w:rsidR="001D0A2B">
        <w:t>,</w:t>
      </w:r>
      <w:r>
        <w:t xml:space="preserve"> hvor disse regler skal gælde, skal modtageranlæggets Id tilføjes i programmet FlytJord.</w:t>
      </w:r>
    </w:p>
    <w:p w:rsidR="00500A54" w:rsidRDefault="00500A54" w:rsidP="00500A54">
      <w:pPr>
        <w:pStyle w:val="Heading3"/>
      </w:pPr>
      <w:bookmarkStart w:id="29" w:name="_Toc405381249"/>
      <w:r>
        <w:t>Øvrige modtageranlæg</w:t>
      </w:r>
      <w:bookmarkEnd w:id="29"/>
    </w:p>
    <w:p w:rsidR="00500A54" w:rsidRDefault="00500A54" w:rsidP="00500A54">
      <w:pPr>
        <w:pStyle w:val="BodyText1"/>
      </w:pPr>
      <w:r>
        <w:t>Nedenstående regler gælder for øvrige modtageranlæg</w:t>
      </w:r>
      <w:r w:rsidR="004B7640">
        <w:t>,</w:t>
      </w:r>
      <w:r w:rsidR="00C207DB">
        <w:t xml:space="preserve"> som anvender FlytJord</w:t>
      </w:r>
      <w:r>
        <w:t xml:space="preserve">, hvis man under administration af modtageranlægget </w:t>
      </w:r>
      <w:r w:rsidR="00FC5BCE" w:rsidRPr="00F75120">
        <w:rPr>
          <w:u w:val="single"/>
        </w:rPr>
        <w:t>har angivet at systemet automatisk skal godkende anmeldelsen</w:t>
      </w:r>
      <w:r>
        <w:t>.</w:t>
      </w:r>
      <w:r w:rsidR="004B7640">
        <w:tab/>
      </w:r>
    </w:p>
    <w:p w:rsidR="00966D5D" w:rsidRDefault="00966D5D" w:rsidP="00500A54">
      <w:pPr>
        <w:pStyle w:val="BodyText1"/>
      </w:pPr>
      <w:r>
        <w:rPr>
          <w:noProof/>
          <w:lang w:eastAsia="da-DK"/>
        </w:rPr>
        <w:drawing>
          <wp:inline distT="0" distB="0" distL="0" distR="0" wp14:anchorId="299D8A6D" wp14:editId="1BD43019">
            <wp:extent cx="4554220" cy="267581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6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70" w:rsidRDefault="00844370" w:rsidP="00C648EA">
      <w:pPr>
        <w:pStyle w:val="Heading4"/>
      </w:pPr>
      <w:bookmarkStart w:id="30" w:name="_Toc405381250"/>
      <w:r>
        <w:t>Opklassificering</w:t>
      </w:r>
      <w:bookmarkEnd w:id="30"/>
    </w:p>
    <w:p w:rsidR="0089526B" w:rsidRDefault="00844370" w:rsidP="0089526B">
      <w:pPr>
        <w:pStyle w:val="BodyText1"/>
      </w:pPr>
      <w:r>
        <w:t>Alt jord som er opklassificeret kan ikke godkendes automatisk.</w:t>
      </w:r>
      <w:r w:rsidR="00CF1309">
        <w:t xml:space="preserve"> </w:t>
      </w:r>
    </w:p>
    <w:p w:rsidR="00C648EA" w:rsidRDefault="00C648EA" w:rsidP="00C648EA">
      <w:pPr>
        <w:pStyle w:val="Heading4"/>
      </w:pPr>
      <w:bookmarkStart w:id="31" w:name="_Toc405381251"/>
      <w:r>
        <w:t>Dokumentation</w:t>
      </w:r>
      <w:bookmarkEnd w:id="31"/>
    </w:p>
    <w:p w:rsidR="00AA5263" w:rsidRDefault="00AA5263" w:rsidP="00AA5263">
      <w:pPr>
        <w:pStyle w:val="BodyText1"/>
      </w:pPr>
      <w:r>
        <w:t>I tilfælde af at der er vedhæftet dokumentation til anmeldelsen, kan anmeldelsen ikke godkendes automatisk, hvis jordforureningsopslaget ikke giver ”OMK ren” eller hvis opslaget ikke resultere</w:t>
      </w:r>
      <w:r w:rsidR="009D5C4F">
        <w:t>r</w:t>
      </w:r>
      <w:r>
        <w:t xml:space="preserve"> i nogle forureningskategorier.</w:t>
      </w:r>
    </w:p>
    <w:p w:rsidR="00295C66" w:rsidRDefault="00295C66" w:rsidP="00AA5263">
      <w:pPr>
        <w:pStyle w:val="BodyText1"/>
      </w:pPr>
      <w:r>
        <w:t>Er der ikke vedhæftet dokumentation</w:t>
      </w:r>
      <w:r w:rsidR="009D5C4F">
        <w:t>,</w:t>
      </w:r>
      <w:r>
        <w:t xml:space="preserve"> kan anmeldelser med jordforureningso</w:t>
      </w:r>
      <w:r>
        <w:t>p</w:t>
      </w:r>
      <w:r>
        <w:t>slag med V1 eller V2 kortlægning ikke godkendes automatisk.</w:t>
      </w:r>
    </w:p>
    <w:p w:rsidR="0089526B" w:rsidRPr="0089526B" w:rsidRDefault="0089526B" w:rsidP="0089526B"/>
    <w:p w:rsidR="00372078" w:rsidRDefault="00372078" w:rsidP="00E11552">
      <w:pPr>
        <w:pStyle w:val="Heading1"/>
      </w:pPr>
      <w:bookmarkStart w:id="32" w:name="_Toc405381252"/>
      <w:r>
        <w:lastRenderedPageBreak/>
        <w:t>Afslutning af anmeldelse</w:t>
      </w:r>
      <w:bookmarkEnd w:id="32"/>
    </w:p>
    <w:p w:rsidR="006712EC" w:rsidRDefault="006712EC" w:rsidP="006712EC">
      <w:pPr>
        <w:pStyle w:val="BodyText1"/>
      </w:pPr>
      <w:r>
        <w:t>En anmeldelse er afsluttet, når status for den bliver sat til ”Afsluttet”. Er en a</w:t>
      </w:r>
      <w:r>
        <w:t>n</w:t>
      </w:r>
      <w:r>
        <w:t>meldelse afsluttet, kan der ikke afleveres jord til de modtageranlæg, hvor der er installeret et FlytJord bomsystem.</w:t>
      </w:r>
    </w:p>
    <w:p w:rsidR="006712EC" w:rsidRDefault="006712EC" w:rsidP="006712EC">
      <w:pPr>
        <w:pStyle w:val="BodyText1"/>
      </w:pPr>
      <w:r>
        <w:t>Når en anmeldelse er afsluttet</w:t>
      </w:r>
      <w:r w:rsidR="009D5C4F">
        <w:t>,</w:t>
      </w:r>
      <w:r>
        <w:t xml:space="preserve"> kan anmeldelsen</w:t>
      </w:r>
      <w:r w:rsidR="009D5C4F">
        <w:t xml:space="preserve"> ikke gemmes eller indsendes </w:t>
      </w:r>
      <w:proofErr w:type="spellStart"/>
      <w:r w:rsidR="009D5C4F">
        <w:t>på</w:t>
      </w:r>
      <w:r>
        <w:t>ny</w:t>
      </w:r>
      <w:proofErr w:type="spellEnd"/>
      <w:r>
        <w:t xml:space="preserve"> fra den offentlig side. </w:t>
      </w:r>
    </w:p>
    <w:p w:rsidR="006712EC" w:rsidRPr="006712EC" w:rsidRDefault="006712EC" w:rsidP="006712EC">
      <w:pPr>
        <w:pStyle w:val="BodyText1"/>
      </w:pPr>
      <w:r>
        <w:t>En afsluttet anmeldelse kan ”genaktiveres” ved at lave en revision af denne a</w:t>
      </w:r>
      <w:r>
        <w:t>n</w:t>
      </w:r>
      <w:r>
        <w:t>meldelse. Se kapitlet vedr. revision</w:t>
      </w:r>
    </w:p>
    <w:p w:rsidR="00372078" w:rsidRDefault="00372078" w:rsidP="00372078">
      <w:pPr>
        <w:pStyle w:val="BodyText1"/>
      </w:pPr>
      <w:r>
        <w:t xml:space="preserve">En anmeldelse kan afsluttes på </w:t>
      </w:r>
      <w:r w:rsidR="009E1C3F">
        <w:t>4</w:t>
      </w:r>
      <w:r>
        <w:t xml:space="preserve"> måder:</w:t>
      </w:r>
    </w:p>
    <w:p w:rsidR="009E1C3F" w:rsidRDefault="009E1C3F" w:rsidP="009E1C3F">
      <w:pPr>
        <w:pStyle w:val="BodyText1"/>
        <w:numPr>
          <w:ilvl w:val="0"/>
          <w:numId w:val="22"/>
        </w:numPr>
      </w:pPr>
      <w:r>
        <w:t>Af anmelderen på den eksterne anmeldelseside.</w:t>
      </w:r>
    </w:p>
    <w:p w:rsidR="009E1C3F" w:rsidRDefault="009E1C3F" w:rsidP="009E1C3F">
      <w:pPr>
        <w:pStyle w:val="BodyText1"/>
        <w:numPr>
          <w:ilvl w:val="0"/>
          <w:numId w:val="22"/>
        </w:numPr>
      </w:pPr>
      <w:r>
        <w:t>Af sagsbehandleren på den interne anmeldelsesside.</w:t>
      </w:r>
    </w:p>
    <w:p w:rsidR="009E1C3F" w:rsidRDefault="009E1C3F" w:rsidP="009E1C3F">
      <w:pPr>
        <w:pStyle w:val="BodyText1"/>
        <w:numPr>
          <w:ilvl w:val="0"/>
          <w:numId w:val="22"/>
        </w:numPr>
      </w:pPr>
      <w:r>
        <w:t>Af bogholderen på siden til administration af betalere</w:t>
      </w:r>
    </w:p>
    <w:p w:rsidR="009E1C3F" w:rsidRDefault="009E1C3F" w:rsidP="009E1C3F">
      <w:pPr>
        <w:pStyle w:val="BodyText1"/>
        <w:numPr>
          <w:ilvl w:val="0"/>
          <w:numId w:val="22"/>
        </w:numPr>
      </w:pPr>
      <w:r>
        <w:t xml:space="preserve">Af systemet, hvis kørselsperioden er overskredet n antal dage. </w:t>
      </w:r>
    </w:p>
    <w:p w:rsidR="009E1C3F" w:rsidRDefault="009E1C3F" w:rsidP="00372078">
      <w:pPr>
        <w:pStyle w:val="BodyText1"/>
      </w:pPr>
      <w:r>
        <w:t>Ad 2) Det kræver at brugeren har rollen Sagsbehandler eller Miljømedarbejder for at kunne afslutte anmeldelsen</w:t>
      </w:r>
      <w:r w:rsidR="006712EC">
        <w:t>.</w:t>
      </w:r>
    </w:p>
    <w:p w:rsidR="006712EC" w:rsidRDefault="006712EC" w:rsidP="00372078">
      <w:pPr>
        <w:pStyle w:val="BodyText1"/>
      </w:pPr>
      <w:r>
        <w:t>Ad 3) Bogholderen afslutter en given betalers aktive anmeldelser, hvis status på betaleren ændres til ”Afvist”. Ændres betalerens status efterfølgende til ”Go</w:t>
      </w:r>
      <w:r>
        <w:t>d</w:t>
      </w:r>
      <w:r>
        <w:t>kendt” bliver anmeldelserne aktiv igen.</w:t>
      </w:r>
    </w:p>
    <w:p w:rsidR="00372078" w:rsidRDefault="006712EC" w:rsidP="006712EC">
      <w:pPr>
        <w:pStyle w:val="BodyText1"/>
      </w:pPr>
      <w:r>
        <w:t>Ad 4) S</w:t>
      </w:r>
      <w:r w:rsidR="00372078">
        <w:t xml:space="preserve">e </w:t>
      </w:r>
      <w:hyperlink w:anchor="_Afslut_gamle_anmeldelser" w:history="1">
        <w:r w:rsidR="001D50DC">
          <w:rPr>
            <w:rStyle w:val="Hyperlink"/>
          </w:rPr>
          <w:t>afsni</w:t>
        </w:r>
        <w:r w:rsidR="001D50DC">
          <w:rPr>
            <w:rStyle w:val="Hyperlink"/>
          </w:rPr>
          <w:t>t</w:t>
        </w:r>
        <w:r w:rsidR="001D50DC">
          <w:rPr>
            <w:rStyle w:val="Hyperlink"/>
          </w:rPr>
          <w:t xml:space="preserve"> 11</w:t>
        </w:r>
        <w:r>
          <w:rPr>
            <w:rStyle w:val="Hyperlink"/>
          </w:rPr>
          <w:t>.2</w:t>
        </w:r>
      </w:hyperlink>
    </w:p>
    <w:p w:rsidR="006712EC" w:rsidRDefault="006712EC" w:rsidP="00372078">
      <w:pPr>
        <w:pStyle w:val="BodyText1"/>
      </w:pPr>
    </w:p>
    <w:p w:rsidR="00A96099" w:rsidRDefault="00A96099" w:rsidP="00E11552">
      <w:pPr>
        <w:pStyle w:val="Heading1"/>
      </w:pPr>
      <w:bookmarkStart w:id="33" w:name="_Toc405381253"/>
      <w:r>
        <w:t>Bogholder</w:t>
      </w:r>
      <w:bookmarkEnd w:id="33"/>
    </w:p>
    <w:p w:rsidR="00A96099" w:rsidRDefault="00A96099" w:rsidP="00A96099">
      <w:pPr>
        <w:pStyle w:val="BodyText1"/>
      </w:pPr>
      <w:r>
        <w:t>Afviser en bogholder en betaler, afsluttes anmeldelserne.</w:t>
      </w:r>
      <w:r w:rsidR="000E0E46">
        <w:t xml:space="preserve"> Det er udelukkende bogholderne ved den givne jordmodtager</w:t>
      </w:r>
      <w:r w:rsidR="009E1C3F">
        <w:t>,</w:t>
      </w:r>
      <w:r w:rsidR="000E0E46">
        <w:t xml:space="preserve"> der igen kan genåbne sagerne i s</w:t>
      </w:r>
      <w:r w:rsidR="000E0E46">
        <w:t>å</w:t>
      </w:r>
      <w:r w:rsidR="000E0E46">
        <w:t>danne tilfælde.</w:t>
      </w:r>
    </w:p>
    <w:p w:rsidR="004657EE" w:rsidRDefault="004657EE" w:rsidP="00E11552">
      <w:pPr>
        <w:pStyle w:val="Heading1"/>
      </w:pPr>
      <w:bookmarkStart w:id="34" w:name="_Toc405381254"/>
      <w:r>
        <w:t>Jordklassifikation</w:t>
      </w:r>
      <w:bookmarkEnd w:id="34"/>
      <w:r>
        <w:t xml:space="preserve"> </w:t>
      </w:r>
    </w:p>
    <w:p w:rsidR="004657EE" w:rsidRDefault="004657EE" w:rsidP="004657EE">
      <w:pPr>
        <w:pStyle w:val="BodyText1"/>
      </w:pPr>
      <w:r>
        <w:t>Der registreres for hver</w:t>
      </w:r>
      <w:r w:rsidR="00BC5D93">
        <w:t>t</w:t>
      </w:r>
      <w:r>
        <w:t xml:space="preserve"> modtageranlæg</w:t>
      </w:r>
      <w:r w:rsidR="00AD495B">
        <w:t>,</w:t>
      </w:r>
      <w:r>
        <w:t xml:space="preserve"> hvilken type jord </w:t>
      </w:r>
      <w:r w:rsidR="00BC5D93">
        <w:t xml:space="preserve">(forureningskategori og type affald) </w:t>
      </w:r>
      <w:r>
        <w:t>et modtageranlæg må modtage.</w:t>
      </w:r>
    </w:p>
    <w:p w:rsidR="004657EE" w:rsidRDefault="004657EE" w:rsidP="004657EE">
      <w:pPr>
        <w:pStyle w:val="BodyText1"/>
      </w:pPr>
      <w:r>
        <w:lastRenderedPageBreak/>
        <w:t xml:space="preserve">Da der </w:t>
      </w:r>
      <w:r w:rsidR="009D5C4F">
        <w:t>er 2</w:t>
      </w:r>
      <w:r>
        <w:t xml:space="preserve"> forskellige sæt regler / </w:t>
      </w:r>
      <w:r w:rsidR="00B463C4">
        <w:t>definition</w:t>
      </w:r>
      <w:r w:rsidR="009D5C4F">
        <w:t>er</w:t>
      </w:r>
      <w:r>
        <w:t xml:space="preserve"> for jordklassifikation henholdsvis øst og vest for Storebælt, er der følgende relationer mellem tabellerne i datab</w:t>
      </w:r>
      <w:r>
        <w:t>a</w:t>
      </w:r>
      <w:r>
        <w:t>sen.</w:t>
      </w:r>
    </w:p>
    <w:p w:rsidR="004657EE" w:rsidRDefault="004657EE" w:rsidP="004657EE">
      <w:pPr>
        <w:pStyle w:val="BodyText1"/>
      </w:pPr>
      <w:proofErr w:type="spellStart"/>
      <w:r>
        <w:t>ModtagerAnlaeg</w:t>
      </w:r>
      <w:proofErr w:type="spellEnd"/>
      <w:r>
        <w:t xml:space="preserve"> </w:t>
      </w:r>
      <w:r>
        <w:sym w:font="Wingdings" w:char="F0DF"/>
      </w:r>
      <w:r>
        <w:sym w:font="Wingdings" w:char="F0E0"/>
      </w:r>
      <w:r>
        <w:t xml:space="preserve"> </w:t>
      </w:r>
      <w:proofErr w:type="spellStart"/>
      <w:r>
        <w:t>JordklassifikationType</w:t>
      </w:r>
      <w:proofErr w:type="spellEnd"/>
      <w:r>
        <w:t xml:space="preserve"> </w:t>
      </w:r>
      <w:r>
        <w:sym w:font="Wingdings" w:char="F0DF"/>
      </w:r>
      <w:r>
        <w:sym w:font="Wingdings" w:char="F0E0"/>
      </w:r>
      <w:proofErr w:type="spellStart"/>
      <w:r>
        <w:t>KommuneJordklassifikation</w:t>
      </w:r>
      <w:proofErr w:type="spellEnd"/>
      <w:r>
        <w:t xml:space="preserve"> </w:t>
      </w:r>
      <w:r>
        <w:sym w:font="Wingdings" w:char="F0DF"/>
      </w:r>
      <w:r>
        <w:sym w:font="Wingdings" w:char="F0E0"/>
      </w:r>
      <w:r>
        <w:t xml:space="preserve"> Kommune</w:t>
      </w:r>
    </w:p>
    <w:p w:rsidR="004657EE" w:rsidRDefault="004657EE" w:rsidP="004657EE">
      <w:pPr>
        <w:pStyle w:val="BodyText1"/>
      </w:pPr>
      <w:r>
        <w:t xml:space="preserve">Ovenstående relationer betyder, at modtageranlægget er knyttet til </w:t>
      </w:r>
      <w:r w:rsidR="00DC311B">
        <w:t xml:space="preserve">landsdelens </w:t>
      </w:r>
      <w:r w:rsidR="002B6900">
        <w:t>definition</w:t>
      </w:r>
      <w:r>
        <w:t xml:space="preserve"> af jordklassifikationerne. For at gøre FlytJord fleksibel anvendes mo</w:t>
      </w:r>
      <w:r>
        <w:t>d</w:t>
      </w:r>
      <w:r>
        <w:t>tager</w:t>
      </w:r>
      <w:r w:rsidR="00DA67B5">
        <w:t>an</w:t>
      </w:r>
      <w:r>
        <w:t xml:space="preserve">læggets </w:t>
      </w:r>
      <w:r w:rsidR="00DC311B">
        <w:t xml:space="preserve">landsdel </w:t>
      </w:r>
      <w:r>
        <w:t xml:space="preserve">til at bestemme om </w:t>
      </w:r>
      <w:r w:rsidR="00D37176">
        <w:t>hvilke jordklassifikationstyper</w:t>
      </w:r>
      <w:r w:rsidR="00DC311B">
        <w:t>,</w:t>
      </w:r>
      <w:r w:rsidR="00D37176">
        <w:t xml:space="preserve"> der kan vælges i mellem.</w:t>
      </w:r>
      <w:r w:rsidR="00DC311B">
        <w:t xml:space="preserve"> Der kan i princippet være flere landsdele, men i dag findes der 2 – OMK og Øst.</w:t>
      </w:r>
    </w:p>
    <w:p w:rsidR="00DC311B" w:rsidRDefault="00DC311B" w:rsidP="00DC311B">
      <w:pPr>
        <w:pStyle w:val="BodyText1"/>
        <w:numPr>
          <w:ilvl w:val="0"/>
          <w:numId w:val="19"/>
        </w:numPr>
      </w:pPr>
      <w:r>
        <w:t>OMK er de landdækkende definitioner for jordklassifikation</w:t>
      </w:r>
      <w:r w:rsidR="00091A06">
        <w:t xml:space="preserve"> som anve</w:t>
      </w:r>
      <w:r w:rsidR="00091A06">
        <w:t>n</w:t>
      </w:r>
      <w:r w:rsidR="00091A06">
        <w:t>des vest for Store Bælt</w:t>
      </w:r>
    </w:p>
    <w:p w:rsidR="00DC311B" w:rsidRDefault="00DC311B" w:rsidP="00DC311B">
      <w:pPr>
        <w:pStyle w:val="BodyText1"/>
        <w:numPr>
          <w:ilvl w:val="1"/>
          <w:numId w:val="19"/>
        </w:numPr>
      </w:pPr>
      <w:r>
        <w:t>Udenfor Kategori (Kraftig forurenet jord)</w:t>
      </w:r>
    </w:p>
    <w:p w:rsidR="00DC311B" w:rsidRDefault="00DC311B" w:rsidP="00DC311B">
      <w:pPr>
        <w:pStyle w:val="BodyText1"/>
        <w:numPr>
          <w:ilvl w:val="1"/>
          <w:numId w:val="19"/>
        </w:numPr>
      </w:pPr>
      <w:r>
        <w:t>Kategori 2 (Let forurenet jord)</w:t>
      </w:r>
    </w:p>
    <w:p w:rsidR="00DC311B" w:rsidRDefault="00DC311B" w:rsidP="00DC311B">
      <w:pPr>
        <w:pStyle w:val="BodyText1"/>
        <w:numPr>
          <w:ilvl w:val="1"/>
          <w:numId w:val="19"/>
        </w:numPr>
      </w:pPr>
      <w:r>
        <w:t>Kategori 1 (Ren jord)</w:t>
      </w:r>
    </w:p>
    <w:p w:rsidR="00DC311B" w:rsidRDefault="00DC311B" w:rsidP="00DC311B">
      <w:pPr>
        <w:pStyle w:val="BodyText1"/>
        <w:numPr>
          <w:ilvl w:val="0"/>
          <w:numId w:val="19"/>
        </w:numPr>
      </w:pPr>
      <w:r>
        <w:t>Øst</w:t>
      </w:r>
      <w:r w:rsidR="00091A06">
        <w:t xml:space="preserve"> er definitionerne for jordklassifikation som anvendes øst for Store Bælt</w:t>
      </w:r>
    </w:p>
    <w:p w:rsidR="00DC311B" w:rsidRDefault="00091A06" w:rsidP="00DC311B">
      <w:pPr>
        <w:pStyle w:val="BodyText1"/>
        <w:numPr>
          <w:ilvl w:val="1"/>
          <w:numId w:val="19"/>
        </w:numPr>
      </w:pPr>
      <w:r>
        <w:t>Klasse 4 (Kraftig forurenet jord)</w:t>
      </w:r>
    </w:p>
    <w:p w:rsidR="00091A06" w:rsidRDefault="00091A06" w:rsidP="00DC311B">
      <w:pPr>
        <w:pStyle w:val="BodyText1"/>
        <w:numPr>
          <w:ilvl w:val="1"/>
          <w:numId w:val="19"/>
        </w:numPr>
      </w:pPr>
      <w:r>
        <w:t>Klasse 3 (Let forurenet jord)</w:t>
      </w:r>
    </w:p>
    <w:p w:rsidR="00091A06" w:rsidRDefault="00091A06" w:rsidP="00DC311B">
      <w:pPr>
        <w:pStyle w:val="BodyText1"/>
        <w:numPr>
          <w:ilvl w:val="1"/>
          <w:numId w:val="19"/>
        </w:numPr>
      </w:pPr>
      <w:r>
        <w:t>Klasse 2 (Let forurenet jord)</w:t>
      </w:r>
    </w:p>
    <w:p w:rsidR="00091A06" w:rsidRDefault="00091A06" w:rsidP="00DC311B">
      <w:pPr>
        <w:pStyle w:val="BodyText1"/>
        <w:numPr>
          <w:ilvl w:val="1"/>
          <w:numId w:val="19"/>
        </w:numPr>
      </w:pPr>
      <w:r>
        <w:t>Klasse 1 (Ren jord)</w:t>
      </w:r>
    </w:p>
    <w:p w:rsidR="00B7187E" w:rsidRDefault="00B7187E" w:rsidP="00DB3F0A">
      <w:pPr>
        <w:pStyle w:val="Heading2"/>
      </w:pPr>
      <w:bookmarkStart w:id="35" w:name="_Toc405381255"/>
      <w:r>
        <w:t xml:space="preserve">Relation mellem </w:t>
      </w:r>
      <w:r w:rsidR="00B838FF">
        <w:t xml:space="preserve">forureningsopslag </w:t>
      </w:r>
      <w:r>
        <w:t>og jordklassifikation</w:t>
      </w:r>
      <w:bookmarkEnd w:id="35"/>
    </w:p>
    <w:p w:rsidR="00B838FF" w:rsidRDefault="00B838FF" w:rsidP="00205108">
      <w:pPr>
        <w:pStyle w:val="BodyText1"/>
      </w:pPr>
      <w:r>
        <w:t>For hver anmeldelse analyseres oprindelsesstedet</w:t>
      </w:r>
      <w:r w:rsidR="00205108">
        <w:t xml:space="preserve"> ved opslag i Danmarks Milj</w:t>
      </w:r>
      <w:r w:rsidR="00205108">
        <w:t>ø</w:t>
      </w:r>
      <w:r w:rsidR="00205108">
        <w:t xml:space="preserve">portal og evt. </w:t>
      </w:r>
      <w:r w:rsidR="009D5C4F">
        <w:t xml:space="preserve">i </w:t>
      </w:r>
      <w:r w:rsidR="00205108">
        <w:t>kommunes miljødatabase</w:t>
      </w:r>
      <w:r>
        <w:t>. Analysen resultere</w:t>
      </w:r>
      <w:r w:rsidR="00DA67B5">
        <w:t>r</w:t>
      </w:r>
      <w:r>
        <w:t xml:space="preserve"> i informationer om </w:t>
      </w:r>
      <w:r w:rsidR="00205108">
        <w:t>forureningskategorien i FlytJord.</w:t>
      </w:r>
    </w:p>
    <w:p w:rsidR="00B838FF" w:rsidRPr="00B838FF" w:rsidRDefault="00B838FF" w:rsidP="00B838FF">
      <w:pPr>
        <w:pStyle w:val="BodyText1"/>
      </w:pPr>
      <w:r>
        <w:t xml:space="preserve">Mht. </w:t>
      </w:r>
      <w:r w:rsidR="00205108">
        <w:t xml:space="preserve">forureningskategorien </w:t>
      </w:r>
      <w:r>
        <w:t>arbejdes der med 2 modeller. En model for hhv. øst og vest for Store Bælt</w:t>
      </w:r>
      <w:r w:rsidR="00205108">
        <w:t>, grundet årsagen at der øst for Store Bælt arbejdes med 4 klasser for forureningskategorier, mens der vest for bæltet arbejdes med 3</w:t>
      </w:r>
      <w:r>
        <w:t xml:space="preserve">. Kommuner og modtageranlæg er knyttet til en af modellerne, dette kan lades sig </w:t>
      </w:r>
      <w:r>
        <w:lastRenderedPageBreak/>
        <w:t xml:space="preserve">gøre, da jord </w:t>
      </w:r>
      <w:r w:rsidR="00205108">
        <w:t xml:space="preserve">generelt </w:t>
      </w:r>
      <w:r>
        <w:t>ikke flyttes fra en side af Store Bælt til et modtageranlæg på den anden side af Store Bælt.</w:t>
      </w:r>
    </w:p>
    <w:bookmarkStart w:id="36" w:name="bmkCustomer"/>
    <w:bookmarkEnd w:id="36"/>
    <w:p w:rsidR="00082155" w:rsidRDefault="00205108" w:rsidP="004657EE">
      <w:pPr>
        <w:pStyle w:val="BodyText1"/>
      </w:pPr>
      <w:r>
        <w:object w:dxaOrig="11712" w:dyaOrig="3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5.8pt;height:164.2pt" o:ole="">
            <v:imagedata r:id="rId12" o:title=""/>
          </v:shape>
          <o:OLEObject Type="Embed" ProgID="Visio.Drawing.11" ShapeID="_x0000_i1025" DrawAspect="Content" ObjectID="_1479797804" r:id="rId13"/>
        </w:object>
      </w:r>
      <w:r w:rsidR="00082155">
        <w:t>Da FlytJord</w:t>
      </w:r>
      <w:r w:rsidR="00703066">
        <w:t xml:space="preserve"> pt.</w:t>
      </w:r>
      <w:r w:rsidR="00082155">
        <w:t xml:space="preserve"> ikke automatisk kan dechifrere Standa</w:t>
      </w:r>
      <w:r w:rsidR="009D5C4F">
        <w:t>rd</w:t>
      </w:r>
      <w:r w:rsidR="00082155">
        <w:t xml:space="preserve"> analyseresultater kor</w:t>
      </w:r>
      <w:r w:rsidR="00082155">
        <w:t>t</w:t>
      </w:r>
      <w:r w:rsidR="00082155">
        <w:t>lægges</w:t>
      </w:r>
      <w:r w:rsidR="00BA0079">
        <w:t xml:space="preserve"> OMK Kategori 2</w:t>
      </w:r>
      <w:r w:rsidR="00082155">
        <w:t xml:space="preserve"> til Klasse </w:t>
      </w:r>
      <w:r w:rsidR="00BA0079">
        <w:t>3</w:t>
      </w:r>
      <w:r w:rsidR="00082155">
        <w:t>. Anmelderen kan manuelt nedklassi</w:t>
      </w:r>
      <w:r w:rsidR="009D5C4F">
        <w:t>ficere</w:t>
      </w:r>
      <w:r w:rsidR="00BA0079">
        <w:t xml:space="preserve"> jorden til Klasse 2</w:t>
      </w:r>
      <w:r w:rsidR="00082155">
        <w:t xml:space="preserve">, hvis der vedlægges dokumentation </w:t>
      </w:r>
      <w:r w:rsidR="009D5C4F">
        <w:t xml:space="preserve">til </w:t>
      </w:r>
      <w:r w:rsidR="00082155">
        <w:t xml:space="preserve">anmeldelsen. </w:t>
      </w:r>
    </w:p>
    <w:p w:rsidR="00082155" w:rsidRDefault="00082155" w:rsidP="004657EE">
      <w:pPr>
        <w:pStyle w:val="BodyText1"/>
      </w:pPr>
      <w:r>
        <w:t>Reglerne for nedklassifikation</w:t>
      </w:r>
      <w:r w:rsidR="00E7413D">
        <w:t xml:space="preserve"> og opklassifikation</w:t>
      </w:r>
      <w:r>
        <w:t xml:space="preserve"> er de samme for kommunerne øst og vest for Storebælt.</w:t>
      </w:r>
    </w:p>
    <w:p w:rsidR="002D788A" w:rsidRDefault="00FC409A" w:rsidP="00FC409A">
      <w:pPr>
        <w:pStyle w:val="Heading2"/>
      </w:pPr>
      <w:bookmarkStart w:id="37" w:name="_Toc405381256"/>
      <w:r>
        <w:t xml:space="preserve">Offentlig vej </w:t>
      </w:r>
      <w:r w:rsidR="00025DF3">
        <w:t>Aarhus</w:t>
      </w:r>
      <w:r>
        <w:t xml:space="preserve"> Kommune</w:t>
      </w:r>
      <w:bookmarkEnd w:id="37"/>
    </w:p>
    <w:p w:rsidR="00FC409A" w:rsidRDefault="00025DF3" w:rsidP="00FC409A">
      <w:pPr>
        <w:pStyle w:val="BodyText1"/>
      </w:pPr>
      <w:r>
        <w:t>Aarhus</w:t>
      </w:r>
      <w:r w:rsidR="00FC409A">
        <w:t xml:space="preserve"> Kommune har bestemt, at jord fra offentlig vej klassificeres til Kategori 2. FlytJord sætter således jordklassifikationen til Kategori 2, hvis </w:t>
      </w:r>
    </w:p>
    <w:p w:rsidR="00FC409A" w:rsidRDefault="00FC409A" w:rsidP="00FC409A">
      <w:pPr>
        <w:pStyle w:val="BodyText1"/>
        <w:numPr>
          <w:ilvl w:val="0"/>
          <w:numId w:val="19"/>
        </w:numPr>
      </w:pPr>
      <w:r>
        <w:t xml:space="preserve">Jorden kommer fra </w:t>
      </w:r>
      <w:r w:rsidR="00025DF3">
        <w:t>Aarhus</w:t>
      </w:r>
      <w:r>
        <w:t xml:space="preserve"> Kommune</w:t>
      </w:r>
    </w:p>
    <w:p w:rsidR="00FC409A" w:rsidRDefault="00FC409A" w:rsidP="00FC409A">
      <w:pPr>
        <w:pStyle w:val="BodyText1"/>
        <w:numPr>
          <w:ilvl w:val="0"/>
          <w:numId w:val="19"/>
        </w:numPr>
      </w:pPr>
      <w:r>
        <w:t>Oprindelsesstedet valgt offentlig vej</w:t>
      </w:r>
    </w:p>
    <w:p w:rsidR="000E5AA3" w:rsidRDefault="000E5AA3" w:rsidP="00FC409A">
      <w:pPr>
        <w:pStyle w:val="BodyText1"/>
        <w:numPr>
          <w:ilvl w:val="0"/>
          <w:numId w:val="19"/>
        </w:numPr>
      </w:pPr>
      <w:r>
        <w:t>Jorden IKKE er V1 eller V2 kortlagt</w:t>
      </w:r>
    </w:p>
    <w:p w:rsidR="000E5AA3" w:rsidRDefault="000E5AA3" w:rsidP="00FC409A">
      <w:pPr>
        <w:pStyle w:val="BodyText1"/>
        <w:numPr>
          <w:ilvl w:val="0"/>
          <w:numId w:val="19"/>
        </w:numPr>
      </w:pPr>
      <w:r>
        <w:t>Der ikke er anmærkninger i Geoenviron miljødatabasen.</w:t>
      </w:r>
    </w:p>
    <w:p w:rsidR="00CA4851" w:rsidRDefault="000E03AE" w:rsidP="00CA4851">
      <w:pPr>
        <w:pStyle w:val="BodyText1"/>
      </w:pPr>
      <w:r>
        <w:t xml:space="preserve">Alle anmeldelser skal godkendes manuelt. </w:t>
      </w:r>
      <w:r w:rsidR="00CA4851">
        <w:t xml:space="preserve">Der </w:t>
      </w:r>
      <w:r w:rsidR="009D5C4F">
        <w:t>er ikke specielle reglerne vedr</w:t>
      </w:r>
      <w:r w:rsidR="009D5C4F">
        <w:t>ø</w:t>
      </w:r>
      <w:r w:rsidR="009D5C4F">
        <w:t>rende</w:t>
      </w:r>
      <w:r w:rsidR="00CA4851">
        <w:t xml:space="preserve"> dokumentation og automatisk godkendelse.</w:t>
      </w:r>
    </w:p>
    <w:p w:rsidR="00E40A7F" w:rsidRDefault="00E40A7F" w:rsidP="00E40A7F">
      <w:pPr>
        <w:pStyle w:val="Heading1"/>
      </w:pPr>
      <w:bookmarkStart w:id="38" w:name="_Toc405381257"/>
      <w:r>
        <w:t>Forsider</w:t>
      </w:r>
      <w:bookmarkEnd w:id="38"/>
    </w:p>
    <w:p w:rsidR="00950B21" w:rsidRDefault="00950B21" w:rsidP="00950B21">
      <w:pPr>
        <w:rPr>
          <w:lang w:eastAsia="en-US"/>
        </w:rPr>
      </w:pPr>
      <w:r>
        <w:rPr>
          <w:lang w:eastAsia="en-US"/>
        </w:rPr>
        <w:t>Der findes forskellige forsider målrette</w:t>
      </w:r>
      <w:r w:rsidR="009D5C4F">
        <w:rPr>
          <w:lang w:eastAsia="en-US"/>
        </w:rPr>
        <w:t>t</w:t>
      </w:r>
      <w:r>
        <w:rPr>
          <w:lang w:eastAsia="en-US"/>
        </w:rPr>
        <w:t xml:space="preserve"> rollerne i FlytJord. En forside består af en til flere søgeresultater.</w:t>
      </w:r>
    </w:p>
    <w:p w:rsidR="00950B21" w:rsidRDefault="00950B21" w:rsidP="00E40A7F">
      <w:pPr>
        <w:rPr>
          <w:b/>
          <w:bCs/>
          <w:sz w:val="22"/>
          <w:szCs w:val="26"/>
          <w:lang w:eastAsia="en-US"/>
        </w:rPr>
      </w:pPr>
    </w:p>
    <w:p w:rsidR="00950B21" w:rsidRDefault="00950B21" w:rsidP="00E40A7F">
      <w:pPr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Specielt for anmelderen er der en forside</w:t>
      </w:r>
      <w:r w:rsidR="009D5C4F">
        <w:rPr>
          <w:rFonts w:eastAsia="Calibri"/>
          <w:szCs w:val="22"/>
          <w:lang w:eastAsia="en-US"/>
        </w:rPr>
        <w:t>,</w:t>
      </w:r>
      <w:r>
        <w:rPr>
          <w:rFonts w:eastAsia="Calibri"/>
          <w:szCs w:val="22"/>
          <w:lang w:eastAsia="en-US"/>
        </w:rPr>
        <w:t xml:space="preserve"> som kræver lidt uddybning.</w:t>
      </w:r>
    </w:p>
    <w:p w:rsidR="00E40A7F" w:rsidRPr="00E40A7F" w:rsidRDefault="00E40A7F" w:rsidP="00E40A7F">
      <w:pPr>
        <w:rPr>
          <w:rFonts w:eastAsia="Calibri"/>
          <w:szCs w:val="22"/>
          <w:lang w:eastAsia="en-US"/>
        </w:rPr>
      </w:pPr>
      <w:r w:rsidRPr="00E40A7F">
        <w:rPr>
          <w:rFonts w:eastAsia="Calibri"/>
          <w:szCs w:val="22"/>
          <w:lang w:eastAsia="en-US"/>
        </w:rPr>
        <w:t xml:space="preserve">En anmeldelse kommer </w:t>
      </w:r>
      <w:r>
        <w:rPr>
          <w:rFonts w:eastAsia="Calibri"/>
          <w:szCs w:val="22"/>
          <w:lang w:eastAsia="en-US"/>
        </w:rPr>
        <w:t>på ’Kræver handling’ listen</w:t>
      </w:r>
      <w:r w:rsidRPr="00E40A7F">
        <w:rPr>
          <w:rFonts w:eastAsia="Calibri"/>
          <w:szCs w:val="22"/>
          <w:lang w:eastAsia="en-US"/>
        </w:rPr>
        <w:t> hvis:</w:t>
      </w:r>
    </w:p>
    <w:p w:rsidR="00E40A7F" w:rsidRDefault="00E40A7F" w:rsidP="00E40A7F">
      <w:pPr>
        <w:pStyle w:val="ListParagraph"/>
        <w:numPr>
          <w:ilvl w:val="0"/>
          <w:numId w:val="23"/>
        </w:numPr>
      </w:pPr>
      <w:r>
        <w:rPr>
          <w:highlight w:val="white"/>
        </w:rPr>
        <w:lastRenderedPageBreak/>
        <w:t>Kørselsperiode slutter inden for 7 dage</w:t>
      </w:r>
    </w:p>
    <w:p w:rsidR="00E40A7F" w:rsidRDefault="00E40A7F" w:rsidP="00E40A7F">
      <w:pPr>
        <w:pStyle w:val="ListParagraph"/>
        <w:numPr>
          <w:ilvl w:val="0"/>
          <w:numId w:val="23"/>
        </w:numPr>
      </w:pPr>
      <w:r>
        <w:rPr>
          <w:highlight w:val="white"/>
        </w:rPr>
        <w:t>Hvis jordmængden på en alarm har overskredet den kørte jordmængde.</w:t>
      </w:r>
    </w:p>
    <w:p w:rsidR="00E40A7F" w:rsidRPr="00FC409A" w:rsidRDefault="00E40A7F" w:rsidP="00CA4851">
      <w:pPr>
        <w:pStyle w:val="BodyText1"/>
      </w:pPr>
    </w:p>
    <w:p w:rsidR="009864AE" w:rsidRDefault="009864AE" w:rsidP="009864AE">
      <w:pPr>
        <w:pStyle w:val="Heading1"/>
      </w:pPr>
      <w:bookmarkStart w:id="39" w:name="_Toc405381258"/>
      <w:r>
        <w:t>Revidere</w:t>
      </w:r>
      <w:r w:rsidR="009D5C4F">
        <w:t xml:space="preserve"> EN</w:t>
      </w:r>
      <w:r>
        <w:t xml:space="preserve"> anmeldelse</w:t>
      </w:r>
      <w:bookmarkEnd w:id="39"/>
    </w:p>
    <w:p w:rsidR="00ED63A3" w:rsidRDefault="00ED63A3" w:rsidP="00ED63A3">
      <w:pPr>
        <w:pStyle w:val="BodyText1"/>
      </w:pPr>
      <w:r>
        <w:t xml:space="preserve">Der kan laves en revision af en anmeldelse, hvis man fx ønsker at </w:t>
      </w:r>
      <w:r w:rsidR="00D24DFA">
        <w:t>genbruge en eksisterende anmeldelse og lave mindre ændringer.</w:t>
      </w:r>
    </w:p>
    <w:p w:rsidR="000E0F6F" w:rsidRDefault="000E0F6F" w:rsidP="00ED63A3">
      <w:pPr>
        <w:pStyle w:val="BodyText1"/>
      </w:pPr>
      <w:r>
        <w:t xml:space="preserve">En revision af en anmeldelse oprettes af Anmelderen. Oplysningerne fra den oprindelige anmeldelse kopieres over i en ny anmeldelse kaldet ”revisionen”. </w:t>
      </w:r>
      <w:r w:rsidR="003703C5">
        <w:t>”</w:t>
      </w:r>
      <w:r>
        <w:t>Revisionen</w:t>
      </w:r>
      <w:r w:rsidR="003703C5">
        <w:t>”</w:t>
      </w:r>
      <w:r>
        <w:t xml:space="preserve"> </w:t>
      </w:r>
      <w:r w:rsidR="003703C5">
        <w:t>gennemløber de samme processer i</w:t>
      </w:r>
      <w:r>
        <w:t xml:space="preserve"> FlytJord, som en hver anden anmeldelse. Når </w:t>
      </w:r>
      <w:r w:rsidR="003703C5">
        <w:t>”</w:t>
      </w:r>
      <w:r>
        <w:t>revisionen</w:t>
      </w:r>
      <w:r w:rsidR="003703C5">
        <w:t>”</w:t>
      </w:r>
      <w:r>
        <w:t xml:space="preserve"> bliver aktiv, flettes den sammen med den oprindel</w:t>
      </w:r>
      <w:r>
        <w:t>i</w:t>
      </w:r>
      <w:r>
        <w:t xml:space="preserve">ge anmeldelse og umiddelbart </w:t>
      </w:r>
      <w:r w:rsidR="003703C5">
        <w:t>der</w:t>
      </w:r>
      <w:r>
        <w:t>efter afsluttes den.</w:t>
      </w:r>
    </w:p>
    <w:p w:rsidR="005A5129" w:rsidRPr="00ED63A3" w:rsidRDefault="005A5129" w:rsidP="00ED63A3">
      <w:pPr>
        <w:pStyle w:val="BodyText1"/>
      </w:pPr>
      <w:r>
        <w:t>Når en anmeldelse er blevet revideret, bliver de opdaterede oplysninger tilgæ</w:t>
      </w:r>
      <w:r>
        <w:t>n</w:t>
      </w:r>
      <w:r>
        <w:t>gelig for bomsystemet. Lastbilchaufførrene skal ikke have en ny godkendt a</w:t>
      </w:r>
      <w:r>
        <w:t>n</w:t>
      </w:r>
      <w:r>
        <w:t>meldelse, da oplysningerne bliver opdateret på den oprindelige anmeldelse.</w:t>
      </w:r>
    </w:p>
    <w:p w:rsidR="00ED63A3" w:rsidRDefault="00ED63A3" w:rsidP="009864AE">
      <w:pPr>
        <w:pStyle w:val="BodyText1"/>
      </w:pPr>
      <w:r>
        <w:t xml:space="preserve">Det er muligt, at lave en revision af </w:t>
      </w:r>
      <w:r w:rsidR="00856D79">
        <w:t>såvel aktive anmeldelser som</w:t>
      </w:r>
      <w:r>
        <w:t xml:space="preserve"> afsluttede a</w:t>
      </w:r>
      <w:r>
        <w:t>n</w:t>
      </w:r>
      <w:r>
        <w:t>meldelser. Laves der en revision af en afsluttet anmeldelse, bliver den aktiv på ny.</w:t>
      </w:r>
    </w:p>
    <w:p w:rsidR="00ED63A3" w:rsidRDefault="00ED63A3" w:rsidP="009864AE">
      <w:pPr>
        <w:pStyle w:val="BodyText1"/>
      </w:pPr>
      <w:r>
        <w:t>Der kan ikke oprettes flere revisioner af en anmeldelse før den første er afsluttet.</w:t>
      </w:r>
      <w:r w:rsidR="00D24DFA">
        <w:t xml:space="preserve"> Har anmelderen startet en revision af en anmeldelse, men endnu ikke sendt den ind til kommunen, kan anmelderen finde anmeldelsen ved at søge på kladder.</w:t>
      </w:r>
    </w:p>
    <w:p w:rsidR="00BE7D50" w:rsidRDefault="00BE7D50" w:rsidP="009864AE">
      <w:pPr>
        <w:pStyle w:val="BodyText1"/>
      </w:pPr>
      <w:r>
        <w:t>Den reviderede anmeldelse lever altså kun indtil</w:t>
      </w:r>
      <w:r w:rsidR="00856D79">
        <w:t>,</w:t>
      </w:r>
      <w:r>
        <w:t xml:space="preserve"> den er blevet godkendt</w:t>
      </w:r>
      <w:r w:rsidR="00ED63A3">
        <w:t>, here</w:t>
      </w:r>
      <w:r w:rsidR="00ED63A3">
        <w:t>f</w:t>
      </w:r>
      <w:r w:rsidR="00ED63A3">
        <w:t>ter afsluttes den</w:t>
      </w:r>
      <w:r>
        <w:t>. Hermed skal der ikke en n</w:t>
      </w:r>
      <w:r w:rsidR="00856D79">
        <w:t>y anmeldelse ud til chauførerne,</w:t>
      </w:r>
      <w:r>
        <w:t xml:space="preserve"> og de kan forsat bruge den oprindelige anmeldelse.</w:t>
      </w:r>
    </w:p>
    <w:p w:rsidR="0087196C" w:rsidRDefault="00345C6B" w:rsidP="00345C6B">
      <w:pPr>
        <w:pStyle w:val="Heading2"/>
      </w:pPr>
      <w:bookmarkStart w:id="40" w:name="_Toc405381259"/>
      <w:r>
        <w:t>Oplysninger som kan ændres ved revision</w:t>
      </w:r>
      <w:bookmarkEnd w:id="40"/>
    </w:p>
    <w:p w:rsidR="00345C6B" w:rsidRDefault="00345C6B" w:rsidP="00345C6B">
      <w:pPr>
        <w:pStyle w:val="BodyText1"/>
      </w:pPr>
      <w:r>
        <w:t>Følgende oplysninger kan redigeres i forbindelse med en revision af en anme</w:t>
      </w:r>
      <w:r>
        <w:t>l</w:t>
      </w:r>
      <w:r>
        <w:t>delsen:</w:t>
      </w:r>
    </w:p>
    <w:p w:rsidR="00345C6B" w:rsidRDefault="00345C6B" w:rsidP="00345C6B">
      <w:pPr>
        <w:pStyle w:val="BodyText1"/>
        <w:numPr>
          <w:ilvl w:val="0"/>
          <w:numId w:val="25"/>
        </w:numPr>
      </w:pPr>
      <w:r>
        <w:t>Sted</w:t>
      </w:r>
    </w:p>
    <w:p w:rsidR="00345C6B" w:rsidRDefault="00345C6B" w:rsidP="00345C6B">
      <w:pPr>
        <w:pStyle w:val="BodyText1"/>
        <w:numPr>
          <w:ilvl w:val="1"/>
          <w:numId w:val="25"/>
        </w:numPr>
      </w:pPr>
      <w:r>
        <w:t>Søg eksterne systemer</w:t>
      </w:r>
    </w:p>
    <w:p w:rsidR="00345C6B" w:rsidRDefault="00345C6B" w:rsidP="00345C6B">
      <w:pPr>
        <w:pStyle w:val="BodyText1"/>
        <w:numPr>
          <w:ilvl w:val="0"/>
          <w:numId w:val="25"/>
        </w:numPr>
      </w:pPr>
      <w:r>
        <w:t>Jorden</w:t>
      </w:r>
    </w:p>
    <w:p w:rsidR="00345C6B" w:rsidRDefault="00345C6B" w:rsidP="00345C6B">
      <w:pPr>
        <w:pStyle w:val="BodyText1"/>
        <w:numPr>
          <w:ilvl w:val="1"/>
          <w:numId w:val="25"/>
        </w:numPr>
      </w:pPr>
      <w:r>
        <w:t>Forventet jordmængde</w:t>
      </w:r>
    </w:p>
    <w:p w:rsidR="00345C6B" w:rsidRDefault="00345C6B" w:rsidP="00345C6B">
      <w:pPr>
        <w:pStyle w:val="BodyText1"/>
        <w:numPr>
          <w:ilvl w:val="1"/>
          <w:numId w:val="25"/>
        </w:numPr>
      </w:pPr>
      <w:r>
        <w:t>Kørselsperiode start</w:t>
      </w:r>
    </w:p>
    <w:p w:rsidR="00345C6B" w:rsidRDefault="00345C6B" w:rsidP="00345C6B">
      <w:pPr>
        <w:pStyle w:val="BodyText1"/>
        <w:numPr>
          <w:ilvl w:val="1"/>
          <w:numId w:val="25"/>
        </w:numPr>
      </w:pPr>
      <w:r>
        <w:lastRenderedPageBreak/>
        <w:t>Kørselsperiode slut</w:t>
      </w:r>
    </w:p>
    <w:p w:rsidR="00345C6B" w:rsidRDefault="00345C6B" w:rsidP="00345C6B">
      <w:pPr>
        <w:pStyle w:val="BodyText1"/>
        <w:numPr>
          <w:ilvl w:val="1"/>
          <w:numId w:val="25"/>
        </w:numPr>
      </w:pPr>
      <w:r>
        <w:t>Vedhæftning af dokumentation</w:t>
      </w:r>
    </w:p>
    <w:p w:rsidR="00A109CF" w:rsidRDefault="00A109CF" w:rsidP="00345C6B">
      <w:pPr>
        <w:pStyle w:val="BodyText1"/>
        <w:numPr>
          <w:ilvl w:val="1"/>
          <w:numId w:val="25"/>
        </w:numPr>
      </w:pPr>
      <w:r w:rsidRPr="00A109CF">
        <w:t>Link til godkendt anmeldelse</w:t>
      </w:r>
      <w:r>
        <w:t xml:space="preserve"> (jf. aftale med KLK 10.6.2014)</w:t>
      </w:r>
    </w:p>
    <w:p w:rsidR="00345C6B" w:rsidRDefault="00345C6B" w:rsidP="00345C6B">
      <w:pPr>
        <w:pStyle w:val="BodyText1"/>
        <w:numPr>
          <w:ilvl w:val="0"/>
          <w:numId w:val="25"/>
        </w:numPr>
      </w:pPr>
      <w:r>
        <w:t>Modtageranlæg og transportør</w:t>
      </w:r>
    </w:p>
    <w:p w:rsidR="00A668CB" w:rsidRDefault="00345C6B" w:rsidP="00A668CB">
      <w:pPr>
        <w:pStyle w:val="BodyText1"/>
        <w:numPr>
          <w:ilvl w:val="1"/>
          <w:numId w:val="25"/>
        </w:numPr>
      </w:pPr>
      <w:r>
        <w:t>Valg af transportør</w:t>
      </w:r>
      <w:r w:rsidR="00A668CB">
        <w:t>. (Er transportøren også Betaler, kan tran</w:t>
      </w:r>
      <w:r w:rsidR="00A668CB">
        <w:t>s</w:t>
      </w:r>
      <w:r w:rsidR="00A668CB">
        <w:t>portøren ikke ændres.)</w:t>
      </w:r>
    </w:p>
    <w:p w:rsidR="00345C6B" w:rsidRDefault="00345C6B" w:rsidP="00A74039">
      <w:pPr>
        <w:pStyle w:val="BodyText1"/>
      </w:pPr>
    </w:p>
    <w:p w:rsidR="00A74039" w:rsidRDefault="00A74039" w:rsidP="00A74039">
      <w:pPr>
        <w:pStyle w:val="Heading1"/>
      </w:pPr>
      <w:bookmarkStart w:id="41" w:name="_Toc405381260"/>
      <w:r>
        <w:t>Alarmer</w:t>
      </w:r>
      <w:bookmarkEnd w:id="41"/>
    </w:p>
    <w:p w:rsidR="00CA052E" w:rsidRDefault="00CA052E" w:rsidP="00A74039">
      <w:pPr>
        <w:pStyle w:val="BodyText1"/>
      </w:pPr>
      <w:r>
        <w:t>Eksterne brugere af FlytJord kan få advis, når en vis mængde jord er registreret på modtageranlægget. Det er et krav at mod</w:t>
      </w:r>
      <w:r w:rsidR="00777C4F">
        <w:t>tageranlægget anvender FlytJord og et FlytJord bomsystem, da den afleverede jordmængde hermed indrapporteres  til FlytJord.</w:t>
      </w:r>
    </w:p>
    <w:p w:rsidR="00CA052E" w:rsidRDefault="00CA052E" w:rsidP="00CA052E">
      <w:pPr>
        <w:pStyle w:val="BodyText1"/>
      </w:pPr>
      <w:r>
        <w:t>Der findes to forskellige typer alarmer. Alarmer som er relateret til brugerens profil og alarmer relateret til anmeldelsen.</w:t>
      </w:r>
    </w:p>
    <w:p w:rsidR="000C3F8B" w:rsidRDefault="000C3F8B" w:rsidP="00CA052E">
      <w:pPr>
        <w:pStyle w:val="BodyText1"/>
      </w:pPr>
      <w:r>
        <w:t>Advis vedr. alarmer sendes til Anmelder, Betaler og Transportør, såfremt de har ønsker dette.</w:t>
      </w:r>
    </w:p>
    <w:p w:rsidR="00CA052E" w:rsidRDefault="00CA052E" w:rsidP="00CA052E">
      <w:pPr>
        <w:pStyle w:val="Heading2"/>
      </w:pPr>
      <w:bookmarkStart w:id="42" w:name="_Toc405381261"/>
      <w:r>
        <w:t>Alarmer relateret til brugerens profil</w:t>
      </w:r>
      <w:bookmarkEnd w:id="42"/>
    </w:p>
    <w:p w:rsidR="00CA052E" w:rsidRDefault="000C3F8B" w:rsidP="00CA052E">
      <w:pPr>
        <w:pStyle w:val="BodyText1"/>
      </w:pPr>
      <w:r>
        <w:t xml:space="preserve">På brugerens profil kan han angive, at han gerne vil modtage et advis, når </w:t>
      </w:r>
      <w:r w:rsidR="001A03EB">
        <w:t xml:space="preserve">et vis </w:t>
      </w:r>
      <w:r>
        <w:t>antal % af jordmængden er kørt til modtageranlæ</w:t>
      </w:r>
      <w:r w:rsidR="001A03EB">
        <w:t>g</w:t>
      </w:r>
      <w:r>
        <w:t>get.</w:t>
      </w:r>
    </w:p>
    <w:p w:rsidR="000C3F8B" w:rsidRDefault="000C3F8B" w:rsidP="000C3F8B">
      <w:pPr>
        <w:pStyle w:val="BodyText1"/>
        <w:keepNext/>
      </w:pPr>
      <w:r>
        <w:rPr>
          <w:noProof/>
          <w:lang w:eastAsia="da-DK"/>
        </w:rPr>
        <w:drawing>
          <wp:inline distT="0" distB="0" distL="0" distR="0" wp14:anchorId="3DA798D8" wp14:editId="619F733A">
            <wp:extent cx="4554220" cy="1811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181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8B" w:rsidRDefault="000C3F8B" w:rsidP="000C3F8B">
      <w:pPr>
        <w:pStyle w:val="Caption"/>
      </w:pPr>
      <w:r>
        <w:t xml:space="preserve">Figur </w:t>
      </w:r>
      <w:fldSimple w:instr=" SEQ Figur \* ARABIC ">
        <w:r w:rsidR="00857611">
          <w:rPr>
            <w:noProof/>
          </w:rPr>
          <w:t>1</w:t>
        </w:r>
      </w:fldSimple>
      <w:r>
        <w:t xml:space="preserve"> Udsnit af brugerfladen, hvor brugeren kan ændre indstillingerne vedr. alarmer.</w:t>
      </w:r>
    </w:p>
    <w:p w:rsidR="000C3F8B" w:rsidRDefault="00856D79" w:rsidP="00CA052E">
      <w:pPr>
        <w:pStyle w:val="BodyText1"/>
      </w:pPr>
      <w:r>
        <w:lastRenderedPageBreak/>
        <w:t>Når n</w:t>
      </w:r>
      <w:r w:rsidR="000C3F8B">
        <w:t>ye brugere</w:t>
      </w:r>
      <w:r>
        <w:t xml:space="preserve"> </w:t>
      </w:r>
      <w:r>
        <w:t>oprettes</w:t>
      </w:r>
      <w:r w:rsidR="000C3F8B">
        <w:t xml:space="preserve"> i FlytJord</w:t>
      </w:r>
      <w:r w:rsidR="001A03EB">
        <w:t xml:space="preserve"> sættes procentsatsen</w:t>
      </w:r>
      <w:r w:rsidR="000C3F8B">
        <w:t xml:space="preserve"> automatisk</w:t>
      </w:r>
      <w:r>
        <w:t xml:space="preserve"> til</w:t>
      </w:r>
      <w:r w:rsidR="000C3F8B">
        <w:t xml:space="preserve"> 75%.</w:t>
      </w:r>
    </w:p>
    <w:p w:rsidR="000C3F8B" w:rsidRDefault="000C3F8B" w:rsidP="000C3F8B">
      <w:pPr>
        <w:pStyle w:val="Heading2"/>
      </w:pPr>
      <w:bookmarkStart w:id="43" w:name="_Toc405381262"/>
      <w:r>
        <w:t>Alarmer relateret til anmeldelsen</w:t>
      </w:r>
      <w:bookmarkEnd w:id="43"/>
    </w:p>
    <w:p w:rsidR="000C3F8B" w:rsidRDefault="000C3F8B" w:rsidP="000C3F8B">
      <w:pPr>
        <w:pStyle w:val="BodyText1"/>
      </w:pPr>
      <w:r>
        <w:t>Ved oprettelse af anmeldelser kan man på kommunikationsfanen angiv</w:t>
      </w:r>
      <w:r w:rsidR="00856D79">
        <w:t>e</w:t>
      </w:r>
      <w:r>
        <w:t xml:space="preserve"> en pr</w:t>
      </w:r>
      <w:r>
        <w:t>o</w:t>
      </w:r>
      <w:r>
        <w:t>centsats for hvornår man ønsker advis vedr. tilkørt jord til modtageranlægget.</w:t>
      </w:r>
    </w:p>
    <w:p w:rsidR="000C3F8B" w:rsidRDefault="000C3F8B" w:rsidP="000C3F8B">
      <w:pPr>
        <w:pStyle w:val="BodyText1"/>
      </w:pPr>
      <w:r>
        <w:t>Brugeren skal aktivt ind og vælge, at han ønsker alle advis for at modtage ala</w:t>
      </w:r>
      <w:r>
        <w:t>r</w:t>
      </w:r>
      <w:r>
        <w:t>mer relateret til anmeldelsen. Se nedenstående figur.</w:t>
      </w:r>
    </w:p>
    <w:p w:rsidR="000C3F8B" w:rsidRDefault="000C3F8B" w:rsidP="000C3F8B">
      <w:pPr>
        <w:pStyle w:val="BodyText1"/>
        <w:keepNext/>
      </w:pPr>
      <w:r>
        <w:rPr>
          <w:noProof/>
          <w:lang w:eastAsia="da-DK"/>
        </w:rPr>
        <w:drawing>
          <wp:inline distT="0" distB="0" distL="0" distR="0" wp14:anchorId="6567CF79" wp14:editId="5A8F3384">
            <wp:extent cx="4554220" cy="1889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188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8B" w:rsidRDefault="000C3F8B" w:rsidP="000C3F8B">
      <w:pPr>
        <w:pStyle w:val="Caption"/>
      </w:pPr>
      <w:r>
        <w:t xml:space="preserve">Figur </w:t>
      </w:r>
      <w:fldSimple w:instr=" SEQ Figur \* ARABIC ">
        <w:r w:rsidR="00857611">
          <w:rPr>
            <w:noProof/>
          </w:rPr>
          <w:t>2</w:t>
        </w:r>
      </w:fldSimple>
      <w:r>
        <w:t xml:space="preserve">: Udsnit fra brugerfladen hvor </w:t>
      </w:r>
      <w:r>
        <w:rPr>
          <w:noProof/>
        </w:rPr>
        <w:t>brugeren angive om han ønsker alle advis.</w:t>
      </w:r>
    </w:p>
    <w:p w:rsidR="00950B21" w:rsidRDefault="00950B21" w:rsidP="00950B21">
      <w:pPr>
        <w:pStyle w:val="Heading1"/>
      </w:pPr>
      <w:bookmarkStart w:id="44" w:name="_Toc405381263"/>
      <w:r>
        <w:t>ServiceTrigger</w:t>
      </w:r>
      <w:bookmarkEnd w:id="44"/>
    </w:p>
    <w:p w:rsidR="00950B21" w:rsidRDefault="00950B21" w:rsidP="00950B21">
      <w:pPr>
        <w:pStyle w:val="Heading2"/>
      </w:pPr>
      <w:bookmarkStart w:id="45" w:name="_Toc405381264"/>
      <w:proofErr w:type="spellStart"/>
      <w:r>
        <w:t>Reload</w:t>
      </w:r>
      <w:proofErr w:type="spellEnd"/>
      <w:r>
        <w:t xml:space="preserve"> adresser</w:t>
      </w:r>
      <w:bookmarkEnd w:id="45"/>
    </w:p>
    <w:p w:rsidR="00950B21" w:rsidRPr="00267561" w:rsidRDefault="00950B21" w:rsidP="00950B21">
      <w:pPr>
        <w:pStyle w:val="BodyText1"/>
      </w:pPr>
      <w:r>
        <w:t>Kan kaldes med en bat fil på serveren. Denne henter adresser til cachen for at få acceptabel hastighed på adresse søgningen.</w:t>
      </w:r>
    </w:p>
    <w:p w:rsidR="00950B21" w:rsidRDefault="00950B21" w:rsidP="00950B21">
      <w:pPr>
        <w:pStyle w:val="Heading2"/>
      </w:pPr>
      <w:bookmarkStart w:id="46" w:name="_Afslut_gamle_anmeldelser"/>
      <w:bookmarkStart w:id="47" w:name="_Toc405381265"/>
      <w:bookmarkEnd w:id="46"/>
      <w:r>
        <w:softHyphen/>
        <w:t>Afslut gamle anmeldelser</w:t>
      </w:r>
      <w:bookmarkEnd w:id="47"/>
      <w:r>
        <w:t xml:space="preserve"> </w:t>
      </w:r>
    </w:p>
    <w:p w:rsidR="00950B21" w:rsidRPr="00267561" w:rsidRDefault="00950B21" w:rsidP="00950B21">
      <w:pPr>
        <w:pStyle w:val="BodyText1"/>
      </w:pPr>
      <w:r>
        <w:t>Kan kaldes med en bat fil på serveren.</w:t>
      </w:r>
      <w:r>
        <w:br/>
        <w:t>Er planlagt til at køre hver nat. Jobbet afslutter alle anmeldelser, hvor kørsel slut datoen</w:t>
      </w:r>
      <w:r w:rsidRPr="00267561">
        <w:t xml:space="preserve"> er</w:t>
      </w:r>
      <w:r>
        <w:t xml:space="preserve"> mere end</w:t>
      </w:r>
      <w:r w:rsidRPr="00267561">
        <w:t xml:space="preserve"> </w:t>
      </w:r>
      <w:r>
        <w:t xml:space="preserve">n </w:t>
      </w:r>
      <w:r w:rsidRPr="00267561">
        <w:t>antal uger</w:t>
      </w:r>
      <w:r>
        <w:t xml:space="preserve"> (n er pt. sat til 2 uger)</w:t>
      </w:r>
      <w:r w:rsidRPr="00267561">
        <w:t xml:space="preserve"> </w:t>
      </w:r>
      <w:r>
        <w:t>før (tidligere end) dags dato. Med dags dato menes i denne sammenhæng aktuel dato for afvikling af jobbet (bat filen).</w:t>
      </w:r>
      <w:r w:rsidRPr="00267561">
        <w:t xml:space="preserve"> </w:t>
      </w:r>
    </w:p>
    <w:p w:rsidR="00950B21" w:rsidRDefault="00950B21" w:rsidP="00950B21">
      <w:pPr>
        <w:pStyle w:val="Heading1"/>
        <w:numPr>
          <w:ilvl w:val="0"/>
          <w:numId w:val="0"/>
        </w:numPr>
      </w:pPr>
    </w:p>
    <w:p w:rsidR="00950B21" w:rsidRDefault="00950B21" w:rsidP="00950B21">
      <w:pPr>
        <w:pStyle w:val="Heading1"/>
      </w:pPr>
      <w:bookmarkStart w:id="48" w:name="_Toc405381266"/>
      <w:r>
        <w:t>Opsætning</w:t>
      </w:r>
      <w:bookmarkEnd w:id="48"/>
    </w:p>
    <w:p w:rsidR="00950B21" w:rsidRDefault="00950B21" w:rsidP="00950B21">
      <w:pPr>
        <w:pStyle w:val="Heading2"/>
      </w:pPr>
      <w:bookmarkStart w:id="49" w:name="_Toc405381267"/>
      <w:r>
        <w:t>Modtageranlæg</w:t>
      </w:r>
      <w:bookmarkEnd w:id="49"/>
    </w:p>
    <w:p w:rsidR="00950B21" w:rsidRDefault="00950B21" w:rsidP="00950B21">
      <w:pPr>
        <w:pStyle w:val="BodyText1"/>
      </w:pPr>
      <w:r>
        <w:t xml:space="preserve">Aarhus Havns </w:t>
      </w:r>
      <w:r w:rsidR="000D6BE6">
        <w:t xml:space="preserve">3 </w:t>
      </w:r>
      <w:r>
        <w:t xml:space="preserve">modtageranlæg </w:t>
      </w:r>
      <w:r w:rsidR="00692E94">
        <w:t>har</w:t>
      </w:r>
      <w:r>
        <w:t xml:space="preserve"> følgende </w:t>
      </w:r>
      <w:proofErr w:type="spellStart"/>
      <w:r>
        <w:t>Id</w:t>
      </w:r>
      <w:r w:rsidR="000D6BE6">
        <w:t>’ere</w:t>
      </w:r>
      <w:proofErr w:type="spellEnd"/>
      <w:r>
        <w:t>:</w:t>
      </w:r>
    </w:p>
    <w:p w:rsidR="00950B21" w:rsidRPr="000D6BE6" w:rsidRDefault="000D6BE6" w:rsidP="000D6BE6">
      <w:pPr>
        <w:pStyle w:val="BodyText1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0D6BE6">
        <w:t>Aarhus Oliehavn - ren jord</w:t>
      </w:r>
      <w:r>
        <w:t xml:space="preserve">: </w:t>
      </w:r>
      <w:r w:rsidR="00950B21" w:rsidRPr="000D6BE6">
        <w:rPr>
          <w:rFonts w:ascii="Consolas" w:hAnsi="Consolas" w:cs="Consolas"/>
          <w:color w:val="A31515"/>
          <w:sz w:val="19"/>
          <w:szCs w:val="19"/>
          <w:highlight w:val="white"/>
        </w:rPr>
        <w:t>85D720F4-4F89-4764-B8D0-26F28144B29F</w:t>
      </w:r>
    </w:p>
    <w:p w:rsidR="00950B21" w:rsidRPr="000D6BE6" w:rsidRDefault="000D6BE6" w:rsidP="00950B2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19"/>
          <w:szCs w:val="19"/>
        </w:rPr>
      </w:pPr>
      <w:r w:rsidRPr="000D6BE6">
        <w:lastRenderedPageBreak/>
        <w:t xml:space="preserve">Aarhus Oliehavn </w:t>
      </w:r>
      <w:r>
        <w:t>–</w:t>
      </w:r>
      <w:r w:rsidRPr="000D6BE6">
        <w:t xml:space="preserve"> </w:t>
      </w:r>
      <w:r>
        <w:t>let forurenet</w:t>
      </w:r>
      <w:r w:rsidRPr="000D6BE6">
        <w:t xml:space="preserve"> jord</w:t>
      </w:r>
      <w:r>
        <w:t>:</w:t>
      </w:r>
      <w:r w:rsidRPr="000D6BE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950B21" w:rsidRPr="000D6BE6">
        <w:rPr>
          <w:rFonts w:ascii="Consolas" w:hAnsi="Consolas" w:cs="Consolas"/>
          <w:color w:val="A31515"/>
          <w:sz w:val="19"/>
          <w:szCs w:val="19"/>
          <w:highlight w:val="white"/>
        </w:rPr>
        <w:t>76EE148B-AAC9-4D1A-A222-3CF5ADAA6E83</w:t>
      </w:r>
    </w:p>
    <w:p w:rsidR="00692E94" w:rsidRDefault="00692E94" w:rsidP="00950B2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0D6BE6" w:rsidRPr="000D6BE6" w:rsidRDefault="000D6BE6" w:rsidP="00950B21">
      <w:pPr>
        <w:autoSpaceDE w:val="0"/>
        <w:autoSpaceDN w:val="0"/>
        <w:adjustRightInd w:val="0"/>
        <w:spacing w:line="240" w:lineRule="auto"/>
      </w:pPr>
      <w:r w:rsidRPr="000D6BE6">
        <w:t>Aarhus Miljøhavn- ren jord</w:t>
      </w:r>
      <w:r>
        <w:t xml:space="preserve">: </w:t>
      </w:r>
      <w:r w:rsidRPr="000D6BE6">
        <w:rPr>
          <w:rFonts w:ascii="Consolas" w:hAnsi="Consolas" w:cs="Consolas"/>
          <w:color w:val="A31515"/>
          <w:sz w:val="19"/>
          <w:szCs w:val="19"/>
          <w:highlight w:val="white"/>
        </w:rPr>
        <w:t>3D15E727-4D7B-4E7E-A9E4-B79A6DDE0E8F</w:t>
      </w:r>
    </w:p>
    <w:p w:rsidR="000D6BE6" w:rsidRPr="000D6BE6" w:rsidRDefault="000D6BE6" w:rsidP="00950B2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19"/>
          <w:szCs w:val="19"/>
        </w:rPr>
      </w:pPr>
      <w:bookmarkStart w:id="50" w:name="_GoBack"/>
      <w:bookmarkEnd w:id="50"/>
    </w:p>
    <w:p w:rsidR="00950B21" w:rsidRDefault="00950B21" w:rsidP="00950B21">
      <w:pPr>
        <w:pStyle w:val="Heading3"/>
      </w:pPr>
      <w:bookmarkStart w:id="51" w:name="_Toc405381268"/>
      <w:r>
        <w:t>Automatisk godkendelsesprocedure</w:t>
      </w:r>
      <w:bookmarkEnd w:id="51"/>
    </w:p>
    <w:p w:rsidR="00950B21" w:rsidRDefault="00950B21" w:rsidP="00950B21">
      <w:pPr>
        <w:pStyle w:val="BodyText1"/>
      </w:pPr>
      <w:proofErr w:type="spellStart"/>
      <w:r>
        <w:t>Hardcoded</w:t>
      </w:r>
      <w:proofErr w:type="spellEnd"/>
      <w:r>
        <w:t xml:space="preserve"> i programmet: </w:t>
      </w:r>
    </w:p>
    <w:p w:rsidR="00950B21" w:rsidRPr="00B5155F" w:rsidRDefault="00950B21" w:rsidP="00950B21">
      <w:pPr>
        <w:pStyle w:val="BodyText1"/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AnmeldelserBusiness.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CheckAutoJordmodtagerAccepterJord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Anmeldelse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anmeldelse)</w:t>
      </w:r>
    </w:p>
    <w:p w:rsidR="00950B21" w:rsidRDefault="00950B21" w:rsidP="00950B21">
      <w:pPr>
        <w:pStyle w:val="Heading3"/>
      </w:pPr>
      <w:bookmarkStart w:id="52" w:name="_Toc405381269"/>
      <w:r>
        <w:t>Omregningsfaktor fra aksler til ton</w:t>
      </w:r>
      <w:bookmarkEnd w:id="52"/>
    </w:p>
    <w:p w:rsidR="00950B21" w:rsidRPr="00B5155F" w:rsidRDefault="00950B21" w:rsidP="00950B21">
      <w:pPr>
        <w:pStyle w:val="BodyText1"/>
        <w:rPr>
          <w:b/>
        </w:rPr>
      </w:pPr>
      <w:r>
        <w:rPr>
          <w:b/>
        </w:rPr>
        <w:t>Aarhus</w:t>
      </w:r>
      <w:r w:rsidRPr="00B5155F">
        <w:rPr>
          <w:b/>
        </w:rPr>
        <w:t xml:space="preserve"> Havn:</w:t>
      </w:r>
    </w:p>
    <w:p w:rsidR="00950B21" w:rsidRDefault="00950B21" w:rsidP="00950B21">
      <w:pPr>
        <w:pStyle w:val="BodyText1"/>
      </w:pPr>
      <w:r>
        <w:t>Ren jord: 5,0</w:t>
      </w:r>
    </w:p>
    <w:p w:rsidR="00950B21" w:rsidRDefault="00950B21" w:rsidP="00950B21">
      <w:pPr>
        <w:pStyle w:val="BodyText1"/>
      </w:pPr>
      <w:r>
        <w:t>Let forurenet jord: 5,0</w:t>
      </w:r>
    </w:p>
    <w:p w:rsidR="00950B21" w:rsidRDefault="00950B21" w:rsidP="00950B21">
      <w:pPr>
        <w:pStyle w:val="BodyText1"/>
        <w:rPr>
          <w:b/>
        </w:rPr>
      </w:pPr>
      <w:r w:rsidRPr="000A0A6F">
        <w:rPr>
          <w:b/>
        </w:rPr>
        <w:t>Andre:</w:t>
      </w:r>
    </w:p>
    <w:p w:rsidR="00950B21" w:rsidRDefault="00950B21" w:rsidP="00950B21">
      <w:pPr>
        <w:pStyle w:val="BodyText1"/>
      </w:pPr>
      <w:r>
        <w:t>Ren jord: 4,5</w:t>
      </w:r>
    </w:p>
    <w:p w:rsidR="00950B21" w:rsidRDefault="00950B21" w:rsidP="00950B21">
      <w:pPr>
        <w:pStyle w:val="BodyText1"/>
      </w:pPr>
      <w:r>
        <w:t>Let forurenet jord: 3,6</w:t>
      </w:r>
    </w:p>
    <w:p w:rsidR="00A87BC1" w:rsidRDefault="00950B21" w:rsidP="00B32286">
      <w:pPr>
        <w:pStyle w:val="BodyText1"/>
      </w:pPr>
      <w:r>
        <w:t>Andet: 4 (Klasse 1,2,3,4 og kraftig forurenet jord)</w:t>
      </w:r>
    </w:p>
    <w:sectPr w:rsidR="00A87BC1" w:rsidSect="002C386E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2268" w:right="1134" w:bottom="2268" w:left="36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497" w:rsidRDefault="00641497">
      <w:r>
        <w:separator/>
      </w:r>
    </w:p>
  </w:endnote>
  <w:endnote w:type="continuationSeparator" w:id="0">
    <w:p w:rsidR="00641497" w:rsidRDefault="0064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9640" w:tblpY="15253"/>
      <w:tblOverlap w:val="never"/>
      <w:tblW w:w="113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134"/>
    </w:tblGrid>
    <w:tr w:rsidR="00C15BEC" w:rsidRPr="003A0C01" w:rsidTr="002C386E">
      <w:tc>
        <w:tcPr>
          <w:tcW w:w="1080" w:type="dxa"/>
        </w:tcPr>
        <w:p w:rsidR="00C15BEC" w:rsidRPr="00914CD4" w:rsidRDefault="00C15BEC" w:rsidP="002C386E">
          <w:pPr>
            <w:pStyle w:val="Bottomlinetext"/>
            <w:jc w:val="right"/>
            <w:rPr>
              <w:rStyle w:val="PageNumber"/>
            </w:rPr>
          </w:pPr>
          <w:r w:rsidRPr="00914CD4">
            <w:rPr>
              <w:rStyle w:val="PageNumber"/>
            </w:rPr>
            <w:fldChar w:fldCharType="begin"/>
          </w:r>
          <w:r w:rsidRPr="00914CD4">
            <w:rPr>
              <w:rStyle w:val="PageNumber"/>
            </w:rPr>
            <w:instrText xml:space="preserve"> PAGE   \* MERGEFORMAT </w:instrText>
          </w:r>
          <w:r w:rsidRPr="00914CD4">
            <w:rPr>
              <w:rStyle w:val="PageNumber"/>
            </w:rPr>
            <w:fldChar w:fldCharType="separate"/>
          </w:r>
          <w:r w:rsidR="000D6BE6">
            <w:rPr>
              <w:rStyle w:val="PageNumber"/>
              <w:noProof/>
            </w:rPr>
            <w:t>20</w:t>
          </w:r>
          <w:r w:rsidRPr="00914CD4">
            <w:rPr>
              <w:rStyle w:val="PageNumber"/>
            </w:rPr>
            <w:fldChar w:fldCharType="end"/>
          </w:r>
        </w:p>
      </w:tc>
    </w:tr>
  </w:tbl>
  <w:p w:rsidR="00C15BEC" w:rsidRDefault="00C15BEC">
    <w:r>
      <w:rPr>
        <w:noProof/>
      </w:rPr>
      <w:pict>
        <v:line id="Line 4" o:spid="_x0000_s2053" style="position:absolute;flip:x;z-index:251657728;visibility:visible;mso-position-horizontal-relative:page;mso-position-vertical-relative:page" from="56.75pt,751.3pt" to="168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" strokeweight=".25pt">
          <w10:wrap anchorx="page" anchory="page"/>
        </v:line>
      </w:pict>
    </w:r>
    <w:r>
      <w:rPr>
        <w:noProof/>
      </w:rPr>
      <w:pict>
        <v:line id="Line 1" o:spid="_x0000_s2052" style="position:absolute;z-index:251654656;visibility:visible;mso-position-horizontal-relative:page;mso-position-vertical-relative:page" from="180pt,751.3pt" to="538.6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" strokeweight=".25pt"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35" w:tblpY="15027"/>
      <w:tblOverlap w:val="never"/>
      <w:tblW w:w="964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0"/>
      <w:gridCol w:w="227"/>
      <w:gridCol w:w="2240"/>
      <w:gridCol w:w="227"/>
      <w:gridCol w:w="2240"/>
      <w:gridCol w:w="227"/>
      <w:gridCol w:w="2240"/>
    </w:tblGrid>
    <w:tr w:rsidR="00C15BEC" w:rsidRPr="002F72C3" w:rsidTr="002C386E">
      <w:trPr>
        <w:trHeight w:hRule="exact" w:val="170"/>
      </w:trPr>
      <w:tc>
        <w:tcPr>
          <w:tcW w:w="2240" w:type="dxa"/>
          <w:tcBorders>
            <w:top w:val="single" w:sz="2" w:space="0" w:color="auto"/>
          </w:tcBorders>
        </w:tcPr>
        <w:p w:rsidR="00C15BEC" w:rsidRPr="002F72C3" w:rsidRDefault="00C15BEC" w:rsidP="002C386E">
          <w:pPr>
            <w:pStyle w:val="Bottomlinetext"/>
          </w:pPr>
        </w:p>
      </w:tc>
      <w:tc>
        <w:tcPr>
          <w:tcW w:w="227" w:type="dxa"/>
        </w:tcPr>
        <w:p w:rsidR="00C15BEC" w:rsidRPr="002F72C3" w:rsidRDefault="00C15BEC" w:rsidP="002C386E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:rsidR="00C15BEC" w:rsidRPr="00E5042A" w:rsidRDefault="00C15BEC" w:rsidP="002C386E">
          <w:pPr>
            <w:pStyle w:val="Bottomlinetext"/>
          </w:pPr>
        </w:p>
      </w:tc>
      <w:tc>
        <w:tcPr>
          <w:tcW w:w="227" w:type="dxa"/>
        </w:tcPr>
        <w:p w:rsidR="00C15BEC" w:rsidRPr="00E5042A" w:rsidRDefault="00C15BEC" w:rsidP="002C386E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:rsidR="00C15BEC" w:rsidRPr="00E5042A" w:rsidRDefault="00C15BEC" w:rsidP="002C386E">
          <w:pPr>
            <w:pStyle w:val="Bottomlinetext"/>
          </w:pPr>
        </w:p>
      </w:tc>
      <w:tc>
        <w:tcPr>
          <w:tcW w:w="227" w:type="dxa"/>
        </w:tcPr>
        <w:p w:rsidR="00C15BEC" w:rsidRPr="00E5042A" w:rsidRDefault="00C15BEC" w:rsidP="002C386E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:rsidR="00C15BEC" w:rsidRPr="00E5042A" w:rsidRDefault="00C15BEC" w:rsidP="002C386E">
          <w:pPr>
            <w:pStyle w:val="Bottomlinetext"/>
          </w:pPr>
        </w:p>
      </w:tc>
    </w:tr>
    <w:tr w:rsidR="00C15BEC" w:rsidRPr="00DA15B1" w:rsidTr="002C386E">
      <w:trPr>
        <w:trHeight w:val="584"/>
      </w:trPr>
      <w:tc>
        <w:tcPr>
          <w:tcW w:w="2240" w:type="dxa"/>
        </w:tcPr>
        <w:p w:rsidR="00C15BEC" w:rsidRPr="00FD71CA" w:rsidRDefault="00C15BEC" w:rsidP="002C386E">
          <w:pPr>
            <w:pStyle w:val="BottomlinetextBold"/>
          </w:pPr>
          <w:bookmarkStart w:id="56" w:name="bmkAfsSelskab"/>
          <w:bookmarkEnd w:id="56"/>
          <w:r>
            <w:t>NIRAS A/S</w:t>
          </w:r>
        </w:p>
        <w:p w:rsidR="00C15BEC" w:rsidRDefault="00C15BEC" w:rsidP="002C386E">
          <w:pPr>
            <w:pStyle w:val="Bottomlinetext"/>
          </w:pPr>
          <w:bookmarkStart w:id="57" w:name="bmkAfsAdresse"/>
          <w:bookmarkEnd w:id="57"/>
          <w:r>
            <w:t>Vestre Havnepromenade 9</w:t>
          </w:r>
        </w:p>
        <w:p w:rsidR="00C15BEC" w:rsidRDefault="00C15BEC" w:rsidP="002C386E">
          <w:pPr>
            <w:pStyle w:val="Bottomlinetext"/>
          </w:pPr>
          <w:r>
            <w:t>Postboks 119</w:t>
          </w:r>
        </w:p>
        <w:p w:rsidR="00C15BEC" w:rsidRPr="002F72C3" w:rsidRDefault="00C15BEC" w:rsidP="002C386E">
          <w:pPr>
            <w:pStyle w:val="Bottomlinetext"/>
          </w:pPr>
          <w:bookmarkStart w:id="58" w:name="bmkAfsPostnrBy"/>
          <w:bookmarkEnd w:id="58"/>
          <w:r>
            <w:t>9100 Aalborg</w:t>
          </w:r>
        </w:p>
      </w:tc>
      <w:tc>
        <w:tcPr>
          <w:tcW w:w="227" w:type="dxa"/>
        </w:tcPr>
        <w:p w:rsidR="00C15BEC" w:rsidRPr="002F72C3" w:rsidRDefault="00C15BEC" w:rsidP="002C386E">
          <w:pPr>
            <w:pStyle w:val="Bottomlinetext"/>
          </w:pPr>
        </w:p>
      </w:tc>
      <w:tc>
        <w:tcPr>
          <w:tcW w:w="2240" w:type="dxa"/>
        </w:tcPr>
        <w:p w:rsidR="00C15BEC" w:rsidRPr="00E5042A" w:rsidRDefault="00C15BEC" w:rsidP="002C386E">
          <w:pPr>
            <w:pStyle w:val="Bottomlinetext"/>
          </w:pPr>
          <w:bookmarkStart w:id="59" w:name="bmkCVR1"/>
          <w:bookmarkEnd w:id="59"/>
          <w:r>
            <w:t>CVR-nr. 37295728</w:t>
          </w:r>
        </w:p>
        <w:p w:rsidR="00C15BEC" w:rsidRPr="00E5042A" w:rsidRDefault="00C15BEC" w:rsidP="002C386E">
          <w:pPr>
            <w:pStyle w:val="Bottomlinetext"/>
          </w:pPr>
          <w:bookmarkStart w:id="60" w:name="bmkFRI1"/>
          <w:bookmarkEnd w:id="60"/>
          <w:r>
            <w:t>Tilsluttet FRI</w:t>
          </w:r>
        </w:p>
        <w:p w:rsidR="00C15BEC" w:rsidRPr="00E5042A" w:rsidRDefault="00C15BEC" w:rsidP="002C386E">
          <w:pPr>
            <w:pStyle w:val="Bottomlinetext"/>
          </w:pPr>
          <w:bookmarkStart w:id="61" w:name="bmkAfsWebadresse"/>
          <w:bookmarkEnd w:id="61"/>
          <w:r>
            <w:t>www.niras.dk</w:t>
          </w:r>
        </w:p>
      </w:tc>
      <w:tc>
        <w:tcPr>
          <w:tcW w:w="227" w:type="dxa"/>
        </w:tcPr>
        <w:p w:rsidR="00C15BEC" w:rsidRPr="00E5042A" w:rsidRDefault="00C15BEC" w:rsidP="002C386E">
          <w:pPr>
            <w:pStyle w:val="Bottomlinetext"/>
          </w:pPr>
        </w:p>
      </w:tc>
      <w:tc>
        <w:tcPr>
          <w:tcW w:w="2240" w:type="dxa"/>
        </w:tcPr>
        <w:p w:rsidR="00C15BEC" w:rsidRPr="00DA15B1" w:rsidRDefault="00C15BEC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62" w:name="bmkAfsTelefon"/>
          <w:bookmarkEnd w:id="62"/>
          <w:r w:rsidRPr="00DA15B1">
            <w:rPr>
              <w:lang w:val="fr-FR"/>
            </w:rPr>
            <w:t>T:</w:t>
          </w:r>
          <w:r w:rsidRPr="00DA15B1">
            <w:rPr>
              <w:lang w:val="fr-FR"/>
            </w:rPr>
            <w:tab/>
            <w:t>+45 9630 6400</w:t>
          </w:r>
        </w:p>
        <w:p w:rsidR="00C15BEC" w:rsidRPr="00DA15B1" w:rsidRDefault="00C15BEC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63" w:name="bmkAfsFax"/>
          <w:bookmarkEnd w:id="63"/>
          <w:r w:rsidRPr="00DA15B1">
            <w:rPr>
              <w:lang w:val="fr-FR"/>
            </w:rPr>
            <w:t>F:</w:t>
          </w:r>
          <w:r w:rsidRPr="00DA15B1">
            <w:rPr>
              <w:lang w:val="fr-FR"/>
            </w:rPr>
            <w:tab/>
            <w:t>+45 9630 6474</w:t>
          </w:r>
        </w:p>
        <w:p w:rsidR="00C15BEC" w:rsidRPr="00DA15B1" w:rsidRDefault="00C15BEC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64" w:name="bmkAfsEmail"/>
          <w:bookmarkEnd w:id="64"/>
          <w:r w:rsidRPr="00DA15B1">
            <w:rPr>
              <w:lang w:val="fr-FR"/>
            </w:rPr>
            <w:t>E:</w:t>
          </w:r>
          <w:r w:rsidRPr="00DA15B1">
            <w:rPr>
              <w:lang w:val="fr-FR"/>
            </w:rPr>
            <w:tab/>
            <w:t>niras@niras.dk</w:t>
          </w:r>
        </w:p>
      </w:tc>
      <w:tc>
        <w:tcPr>
          <w:tcW w:w="227" w:type="dxa"/>
        </w:tcPr>
        <w:p w:rsidR="00C15BEC" w:rsidRPr="00DA15B1" w:rsidRDefault="00C15BEC" w:rsidP="002C386E">
          <w:pPr>
            <w:pStyle w:val="Bottomlinetext"/>
            <w:rPr>
              <w:lang w:val="fr-FR"/>
            </w:rPr>
          </w:pPr>
        </w:p>
      </w:tc>
      <w:tc>
        <w:tcPr>
          <w:tcW w:w="2240" w:type="dxa"/>
        </w:tcPr>
        <w:p w:rsidR="00C15BEC" w:rsidRPr="00DA15B1" w:rsidRDefault="00C15BEC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65" w:name="bmkAfsDirekteTelefon"/>
          <w:bookmarkEnd w:id="65"/>
          <w:r w:rsidRPr="00DA15B1">
            <w:rPr>
              <w:lang w:val="fr-FR"/>
            </w:rPr>
            <w:t>D:</w:t>
          </w:r>
          <w:r w:rsidRPr="00DA15B1">
            <w:rPr>
              <w:lang w:val="fr-FR"/>
            </w:rPr>
            <w:tab/>
            <w:t>9630 6493</w:t>
          </w:r>
        </w:p>
        <w:p w:rsidR="00C15BEC" w:rsidRPr="00DA15B1" w:rsidRDefault="00C15BEC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66" w:name="bmkAfsMobil"/>
          <w:bookmarkEnd w:id="66"/>
          <w:r w:rsidRPr="00DA15B1">
            <w:rPr>
              <w:lang w:val="fr-FR"/>
            </w:rPr>
            <w:t>E:</w:t>
          </w:r>
          <w:r w:rsidRPr="00DA15B1">
            <w:rPr>
              <w:lang w:val="fr-FR"/>
            </w:rPr>
            <w:tab/>
            <w:t>kve@niras.dk</w:t>
          </w:r>
        </w:p>
        <w:p w:rsidR="00C15BEC" w:rsidRPr="00DA15B1" w:rsidRDefault="00C15BEC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67" w:name="bmkAfsDirekteEmail"/>
          <w:bookmarkEnd w:id="67"/>
        </w:p>
      </w:tc>
    </w:tr>
  </w:tbl>
  <w:p w:rsidR="00C15BEC" w:rsidRPr="00DA15B1" w:rsidRDefault="00C15BEC">
    <w:pPr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497" w:rsidRDefault="00641497">
      <w:r>
        <w:separator/>
      </w:r>
    </w:p>
  </w:footnote>
  <w:footnote w:type="continuationSeparator" w:id="0">
    <w:p w:rsidR="00641497" w:rsidRDefault="006414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BEC" w:rsidRPr="003A0C01" w:rsidRDefault="00C15BEC">
    <w:r>
      <w:rPr>
        <w:noProof/>
      </w:rPr>
      <w:drawing>
        <wp:anchor distT="0" distB="0" distL="114300" distR="114300" simplePos="0" relativeHeight="251662848" behindDoc="0" locked="0" layoutInCell="1" allowOverlap="1" wp14:anchorId="36D67136" wp14:editId="5BC1F025">
          <wp:simplePos x="0" y="0"/>
          <wp:positionH relativeFrom="page">
            <wp:posOffset>719455</wp:posOffset>
          </wp:positionH>
          <wp:positionV relativeFrom="page">
            <wp:posOffset>402590</wp:posOffset>
          </wp:positionV>
          <wp:extent cx="966486" cy="300941"/>
          <wp:effectExtent l="0" t="0" r="5080" b="4445"/>
          <wp:wrapNone/>
          <wp:docPr id="9" name="Billed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486" cy="3009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line id="Line 2" o:spid="_x0000_s2055" style="position:absolute;z-index:251655680;visibility:visible;mso-position-horizontal-relative:page;mso-position-vertical-relative:page" from="180pt,89.85pt" to="538.6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" strokeweight=".25pt">
          <w10:wrap anchorx="page" anchory="page"/>
        </v:line>
      </w:pict>
    </w:r>
    <w:r>
      <w:rPr>
        <w:noProof/>
      </w:rPr>
      <w:pict>
        <v:line id="Line 3" o:spid="_x0000_s2054" style="position:absolute;flip:x;z-index:251656704;visibility:visible;mso-position-horizontal-relative:page;mso-position-vertical-relative:page" from="56.7pt,89.85pt" to="168.6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" strokeweight=".25pt"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horzAnchor="page" w:tblpX="8534" w:tblpY="710"/>
      <w:tblOverlap w:val="never"/>
      <w:tblW w:w="0" w:type="auto"/>
      <w:tblBorders>
        <w:top w:val="single" w:sz="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0"/>
    </w:tblGrid>
    <w:tr w:rsidR="00C15BEC" w:rsidRPr="00352821" w:rsidTr="00F65D0D">
      <w:trPr>
        <w:trHeight w:hRule="exact" w:val="442"/>
      </w:trPr>
      <w:tc>
        <w:tcPr>
          <w:tcW w:w="2240" w:type="dxa"/>
          <w:vAlign w:val="bottom"/>
        </w:tcPr>
        <w:p w:rsidR="00C15BEC" w:rsidRPr="00352821" w:rsidRDefault="00C15BEC" w:rsidP="002C386E">
          <w:pPr>
            <w:pStyle w:val="Documenttitle"/>
          </w:pPr>
          <w:bookmarkStart w:id="53" w:name="bmkSkabelonnavn1"/>
          <w:bookmarkEnd w:id="53"/>
          <w:r>
            <w:t>Notat</w:t>
          </w:r>
        </w:p>
      </w:tc>
    </w:tr>
  </w:tbl>
  <w:p w:rsidR="00C15BEC" w:rsidRPr="005066DB" w:rsidRDefault="00C15BEC" w:rsidP="002C386E">
    <w:pPr>
      <w:rPr>
        <w:szCs w:val="19"/>
      </w:rPr>
    </w:pPr>
    <w:r>
      <w:rPr>
        <w:noProof/>
        <w:szCs w:val="19"/>
      </w:rPr>
      <w:drawing>
        <wp:anchor distT="0" distB="0" distL="114300" distR="114300" simplePos="0" relativeHeight="251661824" behindDoc="0" locked="0" layoutInCell="1" allowOverlap="1" wp14:anchorId="3A2698E1" wp14:editId="75C3B69E">
          <wp:simplePos x="0" y="0"/>
          <wp:positionH relativeFrom="page">
            <wp:posOffset>719455</wp:posOffset>
          </wp:positionH>
          <wp:positionV relativeFrom="page">
            <wp:posOffset>402590</wp:posOffset>
          </wp:positionV>
          <wp:extent cx="966486" cy="300941"/>
          <wp:effectExtent l="0" t="0" r="5080" b="4445"/>
          <wp:wrapNone/>
          <wp:docPr id="8" name="Billed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486" cy="3009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15BEC" w:rsidRPr="005066DB" w:rsidRDefault="00C15BEC" w:rsidP="002C386E">
    <w:pPr>
      <w:rPr>
        <w:szCs w:val="19"/>
      </w:rPr>
    </w:pPr>
  </w:p>
  <w:p w:rsidR="00C15BEC" w:rsidRPr="005066DB" w:rsidRDefault="00C15BEC" w:rsidP="002C386E">
    <w:pPr>
      <w:rPr>
        <w:szCs w:val="19"/>
      </w:rPr>
    </w:pPr>
  </w:p>
  <w:p w:rsidR="00C15BEC" w:rsidRPr="005066DB" w:rsidRDefault="00C15BEC" w:rsidP="002C386E">
    <w:pPr>
      <w:rPr>
        <w:szCs w:val="19"/>
      </w:rPr>
    </w:pPr>
  </w:p>
  <w:p w:rsidR="00C15BEC" w:rsidRPr="005066DB" w:rsidRDefault="00C15BEC" w:rsidP="002C386E">
    <w:pPr>
      <w:rPr>
        <w:szCs w:val="19"/>
      </w:rPr>
    </w:pPr>
  </w:p>
  <w:p w:rsidR="00C15BEC" w:rsidRDefault="00C15BEC" w:rsidP="002C386E">
    <w:pPr>
      <w:rPr>
        <w:szCs w:val="19"/>
      </w:rPr>
    </w:pPr>
  </w:p>
  <w:p w:rsidR="00C15BEC" w:rsidRPr="005066DB" w:rsidRDefault="00C15BEC" w:rsidP="002C386E">
    <w:pPr>
      <w:rPr>
        <w:szCs w:val="19"/>
      </w:rPr>
    </w:pPr>
  </w:p>
  <w:p w:rsidR="00C15BEC" w:rsidRPr="005066DB" w:rsidRDefault="00C15BEC" w:rsidP="002C386E">
    <w:pPr>
      <w:rPr>
        <w:szCs w:val="19"/>
      </w:rPr>
    </w:pPr>
  </w:p>
  <w:p w:rsidR="00C15BEC" w:rsidRPr="005066DB" w:rsidRDefault="00C15BEC" w:rsidP="002C386E">
    <w:pPr>
      <w:rPr>
        <w:szCs w:val="19"/>
      </w:rPr>
    </w:pPr>
  </w:p>
  <w:p w:rsidR="00C15BEC" w:rsidRDefault="00C15BEC" w:rsidP="002C386E">
    <w:pPr>
      <w:rPr>
        <w:szCs w:val="19"/>
      </w:rPr>
    </w:pPr>
  </w:p>
  <w:p w:rsidR="00C15BEC" w:rsidRPr="005066DB" w:rsidRDefault="00C15BEC" w:rsidP="002C386E">
    <w:pPr>
      <w:rPr>
        <w:szCs w:val="19"/>
      </w:rPr>
    </w:pPr>
  </w:p>
  <w:p w:rsidR="00C15BEC" w:rsidRDefault="00C15BEC" w:rsidP="002C386E">
    <w:pPr>
      <w:rPr>
        <w:sz w:val="16"/>
        <w:szCs w:val="16"/>
      </w:rPr>
    </w:pPr>
  </w:p>
  <w:p w:rsidR="00C15BEC" w:rsidRPr="00552473" w:rsidRDefault="00C15BEC" w:rsidP="002C386E">
    <w:pPr>
      <w:rPr>
        <w:sz w:val="16"/>
        <w:szCs w:val="16"/>
      </w:rPr>
    </w:pPr>
    <w:r>
      <w:rPr>
        <w:noProof/>
        <w:sz w:val="16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1" type="#_x0000_t202" style="position:absolute;margin-left:56.7pt;margin-top:224.5pt;width:111.95pt;height:119.05pt;z-index:-251655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qYrQIAAKo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" filled="f" stroked="f">
          <v:textbox inset="0,0,0,0">
            <w:txbxContent>
              <w:p w:rsidR="00C15BEC" w:rsidRDefault="00C15BEC" w:rsidP="00967A79">
                <w:pPr>
                  <w:pStyle w:val="BottomlinetextBold"/>
                </w:pPr>
                <w:r>
                  <w:t>3. december 2014</w:t>
                </w:r>
              </w:p>
              <w:p w:rsidR="00C15BEC" w:rsidRDefault="00C15BEC" w:rsidP="00967A79">
                <w:pPr>
                  <w:pStyle w:val="Bottomlinetext"/>
                </w:pPr>
              </w:p>
              <w:p w:rsidR="00C15BEC" w:rsidRDefault="00C15BEC" w:rsidP="00967A79">
                <w:pPr>
                  <w:pStyle w:val="Bottomlinetext"/>
                </w:pPr>
                <w:bookmarkStart w:id="54" w:name="bmkNumre1"/>
                <w:bookmarkStart w:id="55" w:name="bmkKorrekturData"/>
                <w:bookmarkEnd w:id="54"/>
                <w:bookmarkEnd w:id="55"/>
                <w:r>
                  <w:t>Udarbejdet af  KVE</w:t>
                </w:r>
              </w:p>
              <w:p w:rsidR="00C15BEC" w:rsidRDefault="00C15BEC" w:rsidP="00967A79">
                <w:pPr>
                  <w:pStyle w:val="Bottomlinetext"/>
                </w:pPr>
                <w:r>
                  <w:t xml:space="preserve">Kontrolleret af  </w:t>
                </w:r>
              </w:p>
              <w:p w:rsidR="00C15BEC" w:rsidRDefault="00C15BEC" w:rsidP="00967A79">
                <w:pPr>
                  <w:pStyle w:val="Bottomlinetext"/>
                </w:pPr>
                <w:r>
                  <w:t xml:space="preserve">Godkendt af  </w:t>
                </w:r>
              </w:p>
            </w:txbxContent>
          </v:textbox>
          <w10:wrap anchorx="page" anchory="page"/>
        </v:shape>
      </w:pict>
    </w:r>
    <w:r>
      <w:rPr>
        <w:noProof/>
        <w:sz w:val="16"/>
        <w:szCs w:val="16"/>
      </w:rPr>
      <w:pict>
        <v:line id="Line 6" o:spid="_x0000_s2050" style="position:absolute;flip:x;z-index:251659776;visibility:visible;mso-position-horizontal-relative:page;mso-position-vertical-relative:page" from="56.7pt,211.2pt" to="167.2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vaGQIAADIEAAAOAAAAZHJzL2Uyb0RvYy54bWysU02P2yAQvVfqf0DcE9uJN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" strokeweight=".25pt">
          <w10:wrap anchorx="page" anchory="page"/>
        </v:line>
      </w:pict>
    </w:r>
    <w:r>
      <w:rPr>
        <w:noProof/>
        <w:sz w:val="16"/>
        <w:szCs w:val="16"/>
      </w:rPr>
      <w:pict>
        <v:line id="Line 5" o:spid="_x0000_s2049" style="position:absolute;z-index:251658752;visibility:visible;mso-position-horizontal-relative:page;mso-position-vertical-relative:page" from="180pt,211.2pt" to="538.6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a8EQIAACg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" strokeweight=".25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87466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9FA4DC6"/>
    <w:lvl w:ilvl="0">
      <w:start w:val="1"/>
      <w:numFmt w:val="bullet"/>
      <w:pStyle w:val="ListBullet"/>
      <w:lvlText w:val="―"/>
      <w:lvlJc w:val="left"/>
      <w:pPr>
        <w:ind w:left="360" w:hanging="360"/>
      </w:pPr>
      <w:rPr>
        <w:rFonts w:ascii="Arial" w:hAnsi="Arial" w:hint="default"/>
      </w:rPr>
    </w:lvl>
  </w:abstractNum>
  <w:abstractNum w:abstractNumId="2">
    <w:nsid w:val="01345316"/>
    <w:multiLevelType w:val="multilevel"/>
    <w:tmpl w:val="5072B414"/>
    <w:lvl w:ilvl="0">
      <w:start w:val="1"/>
      <w:numFmt w:val="decimal"/>
      <w:pStyle w:val="NormalNumbering"/>
      <w:lvlText w:val="%1.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 w:val="0"/>
        <w:sz w:val="19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</w:abstractNum>
  <w:abstractNum w:abstractNumId="3">
    <w:nsid w:val="0A9D4DFB"/>
    <w:multiLevelType w:val="multilevel"/>
    <w:tmpl w:val="A060FCAE"/>
    <w:lvl w:ilvl="0">
      <w:start w:val="1"/>
      <w:numFmt w:val="bullet"/>
      <w:pStyle w:val="Normal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27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27"/>
        </w:tabs>
        <w:ind w:left="680" w:hanging="22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27"/>
        </w:tabs>
        <w:ind w:left="907" w:hanging="22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27"/>
        </w:tabs>
        <w:ind w:left="1134" w:hanging="22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7"/>
        </w:tabs>
        <w:ind w:left="1361" w:hanging="22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7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7"/>
        </w:tabs>
        <w:ind w:left="1814" w:hanging="226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27"/>
        </w:tabs>
        <w:ind w:left="2041" w:hanging="227"/>
      </w:pPr>
      <w:rPr>
        <w:rFonts w:ascii="Symbol" w:hAnsi="Symbol" w:hint="default"/>
      </w:rPr>
    </w:lvl>
  </w:abstractNum>
  <w:abstractNum w:abstractNumId="4">
    <w:nsid w:val="0CCA64AA"/>
    <w:multiLevelType w:val="hybridMultilevel"/>
    <w:tmpl w:val="0AE8A998"/>
    <w:lvl w:ilvl="0" w:tplc="CFA8F87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52867"/>
    <w:multiLevelType w:val="multilevel"/>
    <w:tmpl w:val="94A298E0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27"/>
      </w:pPr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2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0000"/>
        <w:sz w:val="22"/>
        <w:u w:val="none"/>
        <w:vertAlign w:val="baseline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0000"/>
        <w:sz w:val="22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</w:abstractNum>
  <w:abstractNum w:abstractNumId="6">
    <w:nsid w:val="37B4276B"/>
    <w:multiLevelType w:val="hybridMultilevel"/>
    <w:tmpl w:val="DDB8698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44F21"/>
    <w:multiLevelType w:val="hybridMultilevel"/>
    <w:tmpl w:val="003EB27E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B2D75"/>
    <w:multiLevelType w:val="hybridMultilevel"/>
    <w:tmpl w:val="612C585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2535E1"/>
    <w:multiLevelType w:val="hybridMultilevel"/>
    <w:tmpl w:val="73DACB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2756F8"/>
    <w:multiLevelType w:val="hybridMultilevel"/>
    <w:tmpl w:val="5B96DE74"/>
    <w:lvl w:ilvl="0" w:tplc="6E925DC2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6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6BBB31EE"/>
    <w:multiLevelType w:val="hybridMultilevel"/>
    <w:tmpl w:val="51A212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BD3DCE"/>
    <w:multiLevelType w:val="hybridMultilevel"/>
    <w:tmpl w:val="BAFA9B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1"/>
  </w:num>
  <w:num w:numId="6">
    <w:abstractNumId w:val="1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4"/>
  </w:num>
  <w:num w:numId="20">
    <w:abstractNumId w:val="10"/>
  </w:num>
  <w:num w:numId="21">
    <w:abstractNumId w:val="5"/>
  </w:num>
  <w:num w:numId="22">
    <w:abstractNumId w:val="6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9"/>
  </w:num>
  <w:num w:numId="26">
    <w:abstractNumId w:val="8"/>
  </w:num>
  <w:num w:numId="27">
    <w:abstractNumId w:val="11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oNotHyphenateCaps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afsendernavn" w:val="Kristian Vester"/>
    <w:docVar w:name="firma" w:val="NIRAS"/>
    <w:docVar w:name="sprog" w:val="Danish"/>
  </w:docVars>
  <w:rsids>
    <w:rsidRoot w:val="00DA15B1"/>
    <w:rsid w:val="00025DF3"/>
    <w:rsid w:val="000362E8"/>
    <w:rsid w:val="00037EE9"/>
    <w:rsid w:val="000509DB"/>
    <w:rsid w:val="000567A2"/>
    <w:rsid w:val="000667F4"/>
    <w:rsid w:val="00071F97"/>
    <w:rsid w:val="00082155"/>
    <w:rsid w:val="00082356"/>
    <w:rsid w:val="0009017E"/>
    <w:rsid w:val="00091A06"/>
    <w:rsid w:val="000A0A6F"/>
    <w:rsid w:val="000A18FA"/>
    <w:rsid w:val="000A2646"/>
    <w:rsid w:val="000A486E"/>
    <w:rsid w:val="000C3A5A"/>
    <w:rsid w:val="000C3F8B"/>
    <w:rsid w:val="000D2645"/>
    <w:rsid w:val="000D6BE6"/>
    <w:rsid w:val="000E03AE"/>
    <w:rsid w:val="000E0E46"/>
    <w:rsid w:val="000E0F6F"/>
    <w:rsid w:val="000E5AA3"/>
    <w:rsid w:val="000F1362"/>
    <w:rsid w:val="000F6031"/>
    <w:rsid w:val="000F6B30"/>
    <w:rsid w:val="000F7916"/>
    <w:rsid w:val="00130376"/>
    <w:rsid w:val="00131655"/>
    <w:rsid w:val="00143027"/>
    <w:rsid w:val="00144B18"/>
    <w:rsid w:val="00164069"/>
    <w:rsid w:val="00167ECC"/>
    <w:rsid w:val="0017153B"/>
    <w:rsid w:val="001753E0"/>
    <w:rsid w:val="00183FA8"/>
    <w:rsid w:val="00190647"/>
    <w:rsid w:val="00197D5A"/>
    <w:rsid w:val="001A03EB"/>
    <w:rsid w:val="001A62D5"/>
    <w:rsid w:val="001B4FF3"/>
    <w:rsid w:val="001B6780"/>
    <w:rsid w:val="001C1AE3"/>
    <w:rsid w:val="001D0A2B"/>
    <w:rsid w:val="001D50DC"/>
    <w:rsid w:val="001E4167"/>
    <w:rsid w:val="001F088A"/>
    <w:rsid w:val="001F6479"/>
    <w:rsid w:val="00205108"/>
    <w:rsid w:val="0021034D"/>
    <w:rsid w:val="00222D70"/>
    <w:rsid w:val="0024153F"/>
    <w:rsid w:val="00255EFE"/>
    <w:rsid w:val="00260F43"/>
    <w:rsid w:val="00267561"/>
    <w:rsid w:val="002710D3"/>
    <w:rsid w:val="0027426A"/>
    <w:rsid w:val="00275132"/>
    <w:rsid w:val="002900AF"/>
    <w:rsid w:val="00295389"/>
    <w:rsid w:val="00295C66"/>
    <w:rsid w:val="0029798C"/>
    <w:rsid w:val="002B6900"/>
    <w:rsid w:val="002C386E"/>
    <w:rsid w:val="002D2127"/>
    <w:rsid w:val="002D4249"/>
    <w:rsid w:val="002D539B"/>
    <w:rsid w:val="002D788A"/>
    <w:rsid w:val="002E4255"/>
    <w:rsid w:val="002F4E21"/>
    <w:rsid w:val="002F7991"/>
    <w:rsid w:val="00345C6B"/>
    <w:rsid w:val="003571C1"/>
    <w:rsid w:val="003703C5"/>
    <w:rsid w:val="003719CE"/>
    <w:rsid w:val="00372078"/>
    <w:rsid w:val="00372594"/>
    <w:rsid w:val="00377CED"/>
    <w:rsid w:val="003A21F0"/>
    <w:rsid w:val="003A458D"/>
    <w:rsid w:val="003B38BA"/>
    <w:rsid w:val="003D0033"/>
    <w:rsid w:val="003E6C12"/>
    <w:rsid w:val="004002FD"/>
    <w:rsid w:val="00417038"/>
    <w:rsid w:val="00423851"/>
    <w:rsid w:val="004336AB"/>
    <w:rsid w:val="00433D61"/>
    <w:rsid w:val="004443FA"/>
    <w:rsid w:val="004446DE"/>
    <w:rsid w:val="004657EE"/>
    <w:rsid w:val="0046588C"/>
    <w:rsid w:val="00470EC9"/>
    <w:rsid w:val="00475D96"/>
    <w:rsid w:val="00484559"/>
    <w:rsid w:val="00496775"/>
    <w:rsid w:val="004A12ED"/>
    <w:rsid w:val="004A2E7C"/>
    <w:rsid w:val="004B7640"/>
    <w:rsid w:val="004C7215"/>
    <w:rsid w:val="004D2A77"/>
    <w:rsid w:val="004E0EC4"/>
    <w:rsid w:val="004E4A5A"/>
    <w:rsid w:val="004E4F9B"/>
    <w:rsid w:val="00500A54"/>
    <w:rsid w:val="005201AA"/>
    <w:rsid w:val="00545192"/>
    <w:rsid w:val="00547AB8"/>
    <w:rsid w:val="00552473"/>
    <w:rsid w:val="00554111"/>
    <w:rsid w:val="005638B9"/>
    <w:rsid w:val="00573FB9"/>
    <w:rsid w:val="00576169"/>
    <w:rsid w:val="00581B10"/>
    <w:rsid w:val="00584386"/>
    <w:rsid w:val="00594390"/>
    <w:rsid w:val="005A0D76"/>
    <w:rsid w:val="005A5129"/>
    <w:rsid w:val="005D7426"/>
    <w:rsid w:val="005E3FC0"/>
    <w:rsid w:val="005F2721"/>
    <w:rsid w:val="005F489E"/>
    <w:rsid w:val="006010AE"/>
    <w:rsid w:val="00601912"/>
    <w:rsid w:val="00602EEF"/>
    <w:rsid w:val="00610447"/>
    <w:rsid w:val="00622857"/>
    <w:rsid w:val="00627266"/>
    <w:rsid w:val="00633FB5"/>
    <w:rsid w:val="00641497"/>
    <w:rsid w:val="006526A5"/>
    <w:rsid w:val="0065348C"/>
    <w:rsid w:val="00665789"/>
    <w:rsid w:val="006712EC"/>
    <w:rsid w:val="00672F0A"/>
    <w:rsid w:val="00692E94"/>
    <w:rsid w:val="006A3868"/>
    <w:rsid w:val="006B3B52"/>
    <w:rsid w:val="006E0AB2"/>
    <w:rsid w:val="006E709D"/>
    <w:rsid w:val="006F76C7"/>
    <w:rsid w:val="00703066"/>
    <w:rsid w:val="00711BFF"/>
    <w:rsid w:val="007149FC"/>
    <w:rsid w:val="007271EB"/>
    <w:rsid w:val="0073055D"/>
    <w:rsid w:val="00731967"/>
    <w:rsid w:val="0075317F"/>
    <w:rsid w:val="00777C4F"/>
    <w:rsid w:val="00785B6C"/>
    <w:rsid w:val="00794ACA"/>
    <w:rsid w:val="007B5D3F"/>
    <w:rsid w:val="007D61F1"/>
    <w:rsid w:val="007E04E2"/>
    <w:rsid w:val="007F33DE"/>
    <w:rsid w:val="007F4305"/>
    <w:rsid w:val="008027A6"/>
    <w:rsid w:val="0080655F"/>
    <w:rsid w:val="00822E97"/>
    <w:rsid w:val="00837F74"/>
    <w:rsid w:val="00840DB9"/>
    <w:rsid w:val="008431A3"/>
    <w:rsid w:val="00844370"/>
    <w:rsid w:val="00856D79"/>
    <w:rsid w:val="0085752F"/>
    <w:rsid w:val="00857611"/>
    <w:rsid w:val="0086142D"/>
    <w:rsid w:val="0087196C"/>
    <w:rsid w:val="00874FB2"/>
    <w:rsid w:val="00875B42"/>
    <w:rsid w:val="00886949"/>
    <w:rsid w:val="00887AC6"/>
    <w:rsid w:val="0089526B"/>
    <w:rsid w:val="00895A14"/>
    <w:rsid w:val="008A4C80"/>
    <w:rsid w:val="008D1DD4"/>
    <w:rsid w:val="008E6821"/>
    <w:rsid w:val="009021C4"/>
    <w:rsid w:val="009029F8"/>
    <w:rsid w:val="0093099A"/>
    <w:rsid w:val="00936F3D"/>
    <w:rsid w:val="00950B21"/>
    <w:rsid w:val="00952245"/>
    <w:rsid w:val="00957411"/>
    <w:rsid w:val="00962FE2"/>
    <w:rsid w:val="009630E5"/>
    <w:rsid w:val="00966D5D"/>
    <w:rsid w:val="00967A79"/>
    <w:rsid w:val="00976FA0"/>
    <w:rsid w:val="009864AE"/>
    <w:rsid w:val="009B0F25"/>
    <w:rsid w:val="009B1C45"/>
    <w:rsid w:val="009D5C4F"/>
    <w:rsid w:val="009D7BCF"/>
    <w:rsid w:val="009E1703"/>
    <w:rsid w:val="009E1C3F"/>
    <w:rsid w:val="009F5E99"/>
    <w:rsid w:val="00A109CF"/>
    <w:rsid w:val="00A40B52"/>
    <w:rsid w:val="00A43F03"/>
    <w:rsid w:val="00A479A3"/>
    <w:rsid w:val="00A549E0"/>
    <w:rsid w:val="00A558DB"/>
    <w:rsid w:val="00A62F9E"/>
    <w:rsid w:val="00A6302D"/>
    <w:rsid w:val="00A668CB"/>
    <w:rsid w:val="00A74039"/>
    <w:rsid w:val="00A74B34"/>
    <w:rsid w:val="00A87BC1"/>
    <w:rsid w:val="00A94CEC"/>
    <w:rsid w:val="00A96099"/>
    <w:rsid w:val="00A97FE3"/>
    <w:rsid w:val="00AA4F7C"/>
    <w:rsid w:val="00AA5263"/>
    <w:rsid w:val="00AC1805"/>
    <w:rsid w:val="00AC61A6"/>
    <w:rsid w:val="00AD287D"/>
    <w:rsid w:val="00AD495B"/>
    <w:rsid w:val="00AD7287"/>
    <w:rsid w:val="00AE1666"/>
    <w:rsid w:val="00AE317A"/>
    <w:rsid w:val="00AE5654"/>
    <w:rsid w:val="00AF78AA"/>
    <w:rsid w:val="00B061C9"/>
    <w:rsid w:val="00B071A0"/>
    <w:rsid w:val="00B1535B"/>
    <w:rsid w:val="00B301E2"/>
    <w:rsid w:val="00B32286"/>
    <w:rsid w:val="00B325DD"/>
    <w:rsid w:val="00B42AD7"/>
    <w:rsid w:val="00B431F8"/>
    <w:rsid w:val="00B45DB5"/>
    <w:rsid w:val="00B463C4"/>
    <w:rsid w:val="00B5155F"/>
    <w:rsid w:val="00B65E5F"/>
    <w:rsid w:val="00B66CE9"/>
    <w:rsid w:val="00B7187E"/>
    <w:rsid w:val="00B750C2"/>
    <w:rsid w:val="00B838FF"/>
    <w:rsid w:val="00B9365D"/>
    <w:rsid w:val="00BA0079"/>
    <w:rsid w:val="00BA74F2"/>
    <w:rsid w:val="00BC5D93"/>
    <w:rsid w:val="00BC68F8"/>
    <w:rsid w:val="00BD3AF0"/>
    <w:rsid w:val="00BD7DEB"/>
    <w:rsid w:val="00BE752C"/>
    <w:rsid w:val="00BE7D50"/>
    <w:rsid w:val="00BF4E23"/>
    <w:rsid w:val="00BF62B4"/>
    <w:rsid w:val="00C102D0"/>
    <w:rsid w:val="00C15BEC"/>
    <w:rsid w:val="00C207DB"/>
    <w:rsid w:val="00C25FC9"/>
    <w:rsid w:val="00C30817"/>
    <w:rsid w:val="00C60425"/>
    <w:rsid w:val="00C648EA"/>
    <w:rsid w:val="00C7560B"/>
    <w:rsid w:val="00C77509"/>
    <w:rsid w:val="00C77FDB"/>
    <w:rsid w:val="00C843C3"/>
    <w:rsid w:val="00C84CEB"/>
    <w:rsid w:val="00CA052E"/>
    <w:rsid w:val="00CA29AF"/>
    <w:rsid w:val="00CA4851"/>
    <w:rsid w:val="00CA71D0"/>
    <w:rsid w:val="00CB55FA"/>
    <w:rsid w:val="00CC1E25"/>
    <w:rsid w:val="00CC6F13"/>
    <w:rsid w:val="00CE38D9"/>
    <w:rsid w:val="00CF1309"/>
    <w:rsid w:val="00D1363E"/>
    <w:rsid w:val="00D24DFA"/>
    <w:rsid w:val="00D320EB"/>
    <w:rsid w:val="00D37176"/>
    <w:rsid w:val="00D552E3"/>
    <w:rsid w:val="00D678CD"/>
    <w:rsid w:val="00D931BF"/>
    <w:rsid w:val="00DA15B1"/>
    <w:rsid w:val="00DA6674"/>
    <w:rsid w:val="00DA67B5"/>
    <w:rsid w:val="00DB3F0A"/>
    <w:rsid w:val="00DB681F"/>
    <w:rsid w:val="00DC311B"/>
    <w:rsid w:val="00DD42BF"/>
    <w:rsid w:val="00DE102D"/>
    <w:rsid w:val="00E02294"/>
    <w:rsid w:val="00E046B5"/>
    <w:rsid w:val="00E11552"/>
    <w:rsid w:val="00E2567B"/>
    <w:rsid w:val="00E26DE3"/>
    <w:rsid w:val="00E40A7F"/>
    <w:rsid w:val="00E44CAB"/>
    <w:rsid w:val="00E4693B"/>
    <w:rsid w:val="00E6213C"/>
    <w:rsid w:val="00E6522A"/>
    <w:rsid w:val="00E7413D"/>
    <w:rsid w:val="00E765CA"/>
    <w:rsid w:val="00E775FD"/>
    <w:rsid w:val="00E96056"/>
    <w:rsid w:val="00EA52B3"/>
    <w:rsid w:val="00EA77A9"/>
    <w:rsid w:val="00EB7E23"/>
    <w:rsid w:val="00EC05B0"/>
    <w:rsid w:val="00ED63A3"/>
    <w:rsid w:val="00ED6871"/>
    <w:rsid w:val="00EE35F5"/>
    <w:rsid w:val="00F04859"/>
    <w:rsid w:val="00F14465"/>
    <w:rsid w:val="00F17CA9"/>
    <w:rsid w:val="00F2601B"/>
    <w:rsid w:val="00F32B49"/>
    <w:rsid w:val="00F34A40"/>
    <w:rsid w:val="00F45A75"/>
    <w:rsid w:val="00F61D6B"/>
    <w:rsid w:val="00F65D0D"/>
    <w:rsid w:val="00F70230"/>
    <w:rsid w:val="00F72BB1"/>
    <w:rsid w:val="00F7364C"/>
    <w:rsid w:val="00F75120"/>
    <w:rsid w:val="00F909C6"/>
    <w:rsid w:val="00FA7604"/>
    <w:rsid w:val="00FB0D20"/>
    <w:rsid w:val="00FC2FE3"/>
    <w:rsid w:val="00FC409A"/>
    <w:rsid w:val="00FC5BCE"/>
    <w:rsid w:val="00FC701B"/>
    <w:rsid w:val="00FE2B58"/>
    <w:rsid w:val="00FE4B6F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annotation text" w:uiPriority="99"/>
    <w:lsdException w:name="caption" w:qFormat="1"/>
    <w:lsdException w:name="footnote reference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74F2"/>
    <w:pPr>
      <w:spacing w:line="312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BodyText1"/>
    <w:qFormat/>
    <w:rsid w:val="00BE752C"/>
    <w:pPr>
      <w:keepNext/>
      <w:keepLines/>
      <w:numPr>
        <w:numId w:val="18"/>
      </w:numPr>
      <w:outlineLvl w:val="0"/>
    </w:pPr>
    <w:rPr>
      <w:b/>
      <w:bCs/>
      <w:caps/>
      <w:sz w:val="22"/>
      <w:szCs w:val="28"/>
      <w:lang w:eastAsia="en-US"/>
    </w:rPr>
  </w:style>
  <w:style w:type="paragraph" w:styleId="Heading2">
    <w:name w:val="heading 2"/>
    <w:basedOn w:val="Normal"/>
    <w:next w:val="BodyText1"/>
    <w:qFormat/>
    <w:rsid w:val="00BE752C"/>
    <w:pPr>
      <w:keepNext/>
      <w:keepLines/>
      <w:numPr>
        <w:ilvl w:val="1"/>
        <w:numId w:val="18"/>
      </w:numPr>
      <w:spacing w:before="120"/>
      <w:outlineLvl w:val="1"/>
    </w:pPr>
    <w:rPr>
      <w:b/>
      <w:bCs/>
      <w:sz w:val="22"/>
      <w:szCs w:val="26"/>
      <w:lang w:eastAsia="en-US"/>
    </w:rPr>
  </w:style>
  <w:style w:type="paragraph" w:styleId="Heading3">
    <w:name w:val="heading 3"/>
    <w:basedOn w:val="Normal"/>
    <w:next w:val="BodyText1"/>
    <w:qFormat/>
    <w:rsid w:val="00BE752C"/>
    <w:pPr>
      <w:keepNext/>
      <w:keepLines/>
      <w:numPr>
        <w:ilvl w:val="2"/>
        <w:numId w:val="18"/>
      </w:numPr>
      <w:spacing w:before="120"/>
      <w:outlineLvl w:val="2"/>
    </w:pPr>
    <w:rPr>
      <w:bCs/>
      <w:i/>
      <w:sz w:val="22"/>
      <w:szCs w:val="22"/>
      <w:lang w:eastAsia="en-US"/>
    </w:rPr>
  </w:style>
  <w:style w:type="paragraph" w:styleId="Heading4">
    <w:name w:val="heading 4"/>
    <w:basedOn w:val="Normal"/>
    <w:next w:val="BodyText1"/>
    <w:qFormat/>
    <w:rsid w:val="00BE752C"/>
    <w:pPr>
      <w:keepNext/>
      <w:keepLines/>
      <w:numPr>
        <w:ilvl w:val="3"/>
        <w:numId w:val="18"/>
      </w:numPr>
      <w:spacing w:before="120"/>
      <w:outlineLvl w:val="3"/>
    </w:pPr>
    <w:rPr>
      <w:bCs/>
      <w:i/>
      <w:i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rsid w:val="00BA74F2"/>
    <w:rPr>
      <w:rFonts w:ascii="Arial" w:hAnsi="Arial"/>
      <w:sz w:val="18"/>
      <w:lang w:val="da-DK" w:eastAsia="da-DK" w:bidi="ar-SA"/>
    </w:rPr>
  </w:style>
  <w:style w:type="paragraph" w:styleId="FootnoteText">
    <w:name w:val="footnote text"/>
    <w:basedOn w:val="Normal"/>
    <w:link w:val="FootnoteTextChar"/>
    <w:uiPriority w:val="99"/>
    <w:qFormat/>
    <w:rsid w:val="00BA74F2"/>
    <w:pPr>
      <w:keepLines/>
      <w:spacing w:after="120" w:line="240" w:lineRule="auto"/>
    </w:pPr>
    <w:rPr>
      <w:sz w:val="18"/>
      <w:szCs w:val="20"/>
    </w:rPr>
  </w:style>
  <w:style w:type="paragraph" w:styleId="BalloonText">
    <w:name w:val="Balloon Text"/>
    <w:basedOn w:val="Normal"/>
    <w:semiHidden/>
    <w:rsid w:val="00BA74F2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BE752C"/>
    <w:pPr>
      <w:spacing w:after="240"/>
    </w:pPr>
    <w:rPr>
      <w:rFonts w:eastAsia="Calibri"/>
      <w:szCs w:val="22"/>
      <w:lang w:eastAsia="en-US"/>
    </w:rPr>
  </w:style>
  <w:style w:type="paragraph" w:customStyle="1" w:styleId="Bottomlinetext">
    <w:name w:val="Bottom line text"/>
    <w:basedOn w:val="Normal"/>
    <w:rsid w:val="00BA74F2"/>
    <w:rPr>
      <w:sz w:val="16"/>
    </w:rPr>
  </w:style>
  <w:style w:type="paragraph" w:customStyle="1" w:styleId="BottomlinetextBold">
    <w:name w:val="Bottom line text Bold"/>
    <w:basedOn w:val="Normal"/>
    <w:rsid w:val="00BA74F2"/>
    <w:rPr>
      <w:b/>
      <w:sz w:val="16"/>
    </w:rPr>
  </w:style>
  <w:style w:type="paragraph" w:styleId="Caption">
    <w:name w:val="caption"/>
    <w:basedOn w:val="Normal"/>
    <w:next w:val="BodyText1"/>
    <w:qFormat/>
    <w:rsid w:val="00BA74F2"/>
    <w:pPr>
      <w:tabs>
        <w:tab w:val="left" w:pos="907"/>
      </w:tabs>
      <w:spacing w:before="120" w:after="240"/>
      <w:ind w:left="907" w:right="907" w:hanging="907"/>
    </w:pPr>
    <w:rPr>
      <w:bCs/>
      <w:sz w:val="18"/>
      <w:szCs w:val="20"/>
    </w:rPr>
  </w:style>
  <w:style w:type="paragraph" w:customStyle="1" w:styleId="ChapterBold">
    <w:name w:val="Chapter Bold"/>
    <w:basedOn w:val="Normal"/>
    <w:next w:val="BodyText1"/>
    <w:rsid w:val="004E4A5A"/>
    <w:pPr>
      <w:spacing w:before="120"/>
    </w:pPr>
    <w:rPr>
      <w:b/>
      <w:sz w:val="22"/>
    </w:rPr>
  </w:style>
  <w:style w:type="character" w:styleId="CommentReference">
    <w:name w:val="annotation reference"/>
    <w:basedOn w:val="DefaultParagraphFont"/>
    <w:uiPriority w:val="99"/>
    <w:semiHidden/>
    <w:rsid w:val="00BA74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A74F2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A74F2"/>
    <w:rPr>
      <w:b/>
      <w:bCs/>
    </w:rPr>
  </w:style>
  <w:style w:type="paragraph" w:customStyle="1" w:styleId="CustomType">
    <w:name w:val="Custom Type"/>
    <w:basedOn w:val="Normal"/>
    <w:rsid w:val="00BA74F2"/>
    <w:pPr>
      <w:spacing w:line="300" w:lineRule="atLeast"/>
    </w:pPr>
    <w:rPr>
      <w:sz w:val="26"/>
    </w:rPr>
  </w:style>
  <w:style w:type="table" w:customStyle="1" w:styleId="DesignedTable">
    <w:name w:val="Designed Table"/>
    <w:basedOn w:val="TableNormal"/>
    <w:rsid w:val="00BA74F2"/>
    <w:rPr>
      <w:rFonts w:ascii="Arial" w:hAnsi="Arial"/>
    </w:rPr>
    <w:tblPr>
      <w:tblStyleRowBandSize w:val="1"/>
      <w:tblStyleColBandSize w:val="1"/>
      <w:tblCellMar>
        <w:left w:w="57" w:type="dxa"/>
        <w:right w:w="57" w:type="dxa"/>
      </w:tblCellMar>
    </w:tblPr>
    <w:tblStylePr w:type="firstRow">
      <w:rPr>
        <w:rFonts w:ascii="Cambria" w:hAnsi="Cambria"/>
        <w:b/>
        <w:i w:val="0"/>
        <w:color w:val="FFFFFF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8D3E7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1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6E6E6"/>
      </w:tcPr>
    </w:tblStylePr>
    <w:tblStylePr w:type="band2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CCCCCC"/>
      </w:tcPr>
    </w:tblStylePr>
  </w:style>
  <w:style w:type="paragraph" w:customStyle="1" w:styleId="Documenttitle">
    <w:name w:val="Documenttitle"/>
    <w:basedOn w:val="Normal"/>
    <w:rsid w:val="00C30817"/>
    <w:pPr>
      <w:spacing w:line="300" w:lineRule="atLeast"/>
    </w:pPr>
    <w:rPr>
      <w:sz w:val="26"/>
    </w:rPr>
  </w:style>
  <w:style w:type="paragraph" w:styleId="Footer">
    <w:name w:val="footer"/>
    <w:basedOn w:val="Normal"/>
    <w:semiHidden/>
    <w:rsid w:val="00BA74F2"/>
    <w:pPr>
      <w:tabs>
        <w:tab w:val="center" w:pos="4819"/>
        <w:tab w:val="right" w:pos="9638"/>
      </w:tabs>
    </w:pPr>
  </w:style>
  <w:style w:type="character" w:styleId="FootnoteReference">
    <w:name w:val="footnote reference"/>
    <w:basedOn w:val="DefaultParagraphFont"/>
    <w:uiPriority w:val="99"/>
    <w:rsid w:val="00BA74F2"/>
    <w:rPr>
      <w:vertAlign w:val="superscript"/>
    </w:rPr>
  </w:style>
  <w:style w:type="paragraph" w:styleId="Header">
    <w:name w:val="header"/>
    <w:basedOn w:val="Normal"/>
    <w:semiHidden/>
    <w:rsid w:val="00BA74F2"/>
    <w:pPr>
      <w:tabs>
        <w:tab w:val="center" w:pos="4819"/>
        <w:tab w:val="right" w:pos="9638"/>
      </w:tabs>
    </w:pPr>
  </w:style>
  <w:style w:type="paragraph" w:customStyle="1" w:styleId="HeadlineLevel2">
    <w:name w:val="Headline Level 2"/>
    <w:basedOn w:val="Normal"/>
    <w:rsid w:val="00BA74F2"/>
  </w:style>
  <w:style w:type="paragraph" w:customStyle="1" w:styleId="HeadlineLevel3">
    <w:name w:val="Headline Level 3"/>
    <w:basedOn w:val="Normal"/>
    <w:rsid w:val="00BA74F2"/>
  </w:style>
  <w:style w:type="paragraph" w:customStyle="1" w:styleId="HeadlineLevel4">
    <w:name w:val="Headline Level 4"/>
    <w:basedOn w:val="Normal"/>
    <w:rsid w:val="00BA74F2"/>
  </w:style>
  <w:style w:type="character" w:styleId="Hyperlink">
    <w:name w:val="Hyperlink"/>
    <w:basedOn w:val="DefaultParagraphFont"/>
    <w:uiPriority w:val="99"/>
    <w:rsid w:val="00BA74F2"/>
    <w:rPr>
      <w:color w:val="0000FF"/>
      <w:u w:val="single"/>
    </w:rPr>
  </w:style>
  <w:style w:type="paragraph" w:styleId="ListBullet">
    <w:name w:val="List Bullet"/>
    <w:basedOn w:val="Normal"/>
    <w:rsid w:val="00BA74F2"/>
    <w:pPr>
      <w:numPr>
        <w:numId w:val="6"/>
      </w:numPr>
      <w:spacing w:after="240"/>
    </w:pPr>
  </w:style>
  <w:style w:type="paragraph" w:styleId="ListNumber">
    <w:name w:val="List Number"/>
    <w:basedOn w:val="Normal"/>
    <w:rsid w:val="00BA74F2"/>
    <w:pPr>
      <w:numPr>
        <w:numId w:val="8"/>
      </w:numPr>
      <w:spacing w:after="240"/>
    </w:pPr>
  </w:style>
  <w:style w:type="paragraph" w:customStyle="1" w:styleId="NormalBold">
    <w:name w:val="Normal Bold"/>
    <w:basedOn w:val="Normal"/>
    <w:rsid w:val="00BA74F2"/>
    <w:rPr>
      <w:b/>
    </w:rPr>
  </w:style>
  <w:style w:type="paragraph" w:customStyle="1" w:styleId="NormalBoldAllCaps">
    <w:name w:val="Normal Bold All Caps"/>
    <w:basedOn w:val="Normal"/>
    <w:rsid w:val="00BA74F2"/>
    <w:rPr>
      <w:b/>
      <w:caps/>
    </w:rPr>
  </w:style>
  <w:style w:type="paragraph" w:customStyle="1" w:styleId="NormalBullet">
    <w:name w:val="Normal Bullet"/>
    <w:basedOn w:val="Normal"/>
    <w:rsid w:val="00BA74F2"/>
    <w:pPr>
      <w:numPr>
        <w:numId w:val="9"/>
      </w:numPr>
    </w:pPr>
  </w:style>
  <w:style w:type="paragraph" w:customStyle="1" w:styleId="NormalNumbering">
    <w:name w:val="Normal Numbering"/>
    <w:basedOn w:val="Normal"/>
    <w:next w:val="BodyText1"/>
    <w:rsid w:val="00BA74F2"/>
    <w:pPr>
      <w:numPr>
        <w:numId w:val="10"/>
      </w:numPr>
    </w:pPr>
  </w:style>
  <w:style w:type="character" w:styleId="PageNumber">
    <w:name w:val="page number"/>
    <w:basedOn w:val="DefaultParagraphFont"/>
    <w:rsid w:val="00BA74F2"/>
    <w:rPr>
      <w:rFonts w:ascii="Arial" w:hAnsi="Arial"/>
      <w:sz w:val="20"/>
    </w:rPr>
  </w:style>
  <w:style w:type="table" w:styleId="TableGrid">
    <w:name w:val="Table Grid"/>
    <w:basedOn w:val="TableNormal"/>
    <w:semiHidden/>
    <w:rsid w:val="00BA74F2"/>
    <w:pPr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957411"/>
    <w:pPr>
      <w:keepNext/>
      <w:spacing w:before="60" w:after="60" w:line="240" w:lineRule="auto"/>
    </w:pPr>
    <w:rPr>
      <w:sz w:val="18"/>
      <w:szCs w:val="19"/>
    </w:rPr>
  </w:style>
  <w:style w:type="paragraph" w:customStyle="1" w:styleId="TableTextBold">
    <w:name w:val="Table Text Bold"/>
    <w:basedOn w:val="Normal"/>
    <w:rsid w:val="00957411"/>
    <w:pPr>
      <w:keepNext/>
      <w:spacing w:before="60" w:after="60" w:line="240" w:lineRule="auto"/>
    </w:pPr>
    <w:rPr>
      <w:b/>
      <w:sz w:val="18"/>
      <w:szCs w:val="19"/>
    </w:rPr>
  </w:style>
  <w:style w:type="paragraph" w:customStyle="1" w:styleId="Title11pkt">
    <w:name w:val="Title 11 pkt"/>
    <w:basedOn w:val="Normal"/>
    <w:qFormat/>
    <w:rsid w:val="00BA74F2"/>
    <w:rPr>
      <w:sz w:val="22"/>
    </w:rPr>
  </w:style>
  <w:style w:type="paragraph" w:customStyle="1" w:styleId="Title18pkt">
    <w:name w:val="Title 18 pkt"/>
    <w:basedOn w:val="Normal"/>
    <w:rsid w:val="00BA74F2"/>
    <w:pPr>
      <w:spacing w:line="440" w:lineRule="atLeast"/>
    </w:pPr>
    <w:rPr>
      <w:caps/>
      <w:sz w:val="36"/>
      <w:szCs w:val="48"/>
    </w:rPr>
  </w:style>
  <w:style w:type="paragraph" w:customStyle="1" w:styleId="Title26pkt">
    <w:name w:val="Title 26 pkt"/>
    <w:basedOn w:val="Normal"/>
    <w:rsid w:val="00BA74F2"/>
    <w:pPr>
      <w:spacing w:line="640" w:lineRule="atLeast"/>
    </w:pPr>
    <w:rPr>
      <w:caps/>
      <w:sz w:val="52"/>
    </w:rPr>
  </w:style>
  <w:style w:type="paragraph" w:customStyle="1" w:styleId="TitleBold105pkt">
    <w:name w:val="Title Bold 10.5 pkt"/>
    <w:basedOn w:val="Normal"/>
    <w:rsid w:val="00BA74F2"/>
    <w:rPr>
      <w:b/>
      <w:caps/>
      <w:sz w:val="21"/>
      <w:szCs w:val="19"/>
    </w:rPr>
  </w:style>
  <w:style w:type="paragraph" w:customStyle="1" w:styleId="TitleBold11pkt">
    <w:name w:val="Title Bold 11 pkt"/>
    <w:basedOn w:val="Normal"/>
    <w:rsid w:val="00BA74F2"/>
    <w:rPr>
      <w:b/>
      <w:caps/>
      <w:sz w:val="22"/>
      <w:szCs w:val="19"/>
    </w:rPr>
  </w:style>
  <w:style w:type="paragraph" w:customStyle="1" w:styleId="TitleBold14pkt">
    <w:name w:val="Title Bold 14 pkt"/>
    <w:basedOn w:val="Normal"/>
    <w:rsid w:val="00BA74F2"/>
    <w:pPr>
      <w:spacing w:line="360" w:lineRule="atLeast"/>
    </w:pPr>
    <w:rPr>
      <w:b/>
      <w:caps/>
      <w:sz w:val="28"/>
      <w:szCs w:val="48"/>
    </w:rPr>
  </w:style>
  <w:style w:type="paragraph" w:styleId="TOC1">
    <w:name w:val="toc 1"/>
    <w:basedOn w:val="ChapterBold"/>
    <w:next w:val="Normal"/>
    <w:autoRedefine/>
    <w:uiPriority w:val="39"/>
    <w:rsid w:val="00C7560B"/>
    <w:pPr>
      <w:tabs>
        <w:tab w:val="right" w:leader="dot" w:pos="7200"/>
      </w:tabs>
      <w:ind w:right="510"/>
    </w:pPr>
  </w:style>
  <w:style w:type="paragraph" w:styleId="TOC2">
    <w:name w:val="toc 2"/>
    <w:basedOn w:val="HeadlineLevel2"/>
    <w:next w:val="Normal"/>
    <w:autoRedefine/>
    <w:uiPriority w:val="39"/>
    <w:rsid w:val="00BA74F2"/>
    <w:pPr>
      <w:tabs>
        <w:tab w:val="left" w:pos="567"/>
        <w:tab w:val="right" w:leader="dot" w:pos="7162"/>
      </w:tabs>
      <w:ind w:left="567" w:hanging="567"/>
    </w:pPr>
  </w:style>
  <w:style w:type="paragraph" w:styleId="TOC3">
    <w:name w:val="toc 3"/>
    <w:basedOn w:val="HeadlineLevel3"/>
    <w:next w:val="Normal"/>
    <w:autoRedefine/>
    <w:uiPriority w:val="39"/>
    <w:rsid w:val="00BA74F2"/>
    <w:pPr>
      <w:tabs>
        <w:tab w:val="left" w:pos="1446"/>
        <w:tab w:val="right" w:leader="dot" w:pos="7161"/>
      </w:tabs>
      <w:ind w:left="1446" w:hanging="879"/>
    </w:pPr>
  </w:style>
  <w:style w:type="paragraph" w:styleId="TOC4">
    <w:name w:val="toc 4"/>
    <w:basedOn w:val="HeadlineLevel4"/>
    <w:next w:val="Normal"/>
    <w:autoRedefine/>
    <w:uiPriority w:val="39"/>
    <w:rsid w:val="00BA74F2"/>
    <w:pPr>
      <w:tabs>
        <w:tab w:val="left" w:pos="1446"/>
        <w:tab w:val="right" w:leader="dot" w:pos="7173"/>
      </w:tabs>
      <w:ind w:left="1446" w:hanging="879"/>
    </w:pPr>
  </w:style>
  <w:style w:type="table" w:styleId="LightList-Accent1">
    <w:name w:val="Light List Accent 1"/>
    <w:basedOn w:val="TableNormal"/>
    <w:uiPriority w:val="61"/>
    <w:rsid w:val="00822E9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E97"/>
    <w:rPr>
      <w:rFonts w:ascii="Arial" w:hAnsi="Arial"/>
    </w:rPr>
  </w:style>
  <w:style w:type="character" w:styleId="FollowedHyperlink">
    <w:name w:val="FollowedHyperlink"/>
    <w:basedOn w:val="DefaultParagraphFont"/>
    <w:rsid w:val="0037207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A7F"/>
    <w:pPr>
      <w:spacing w:line="240" w:lineRule="auto"/>
      <w:ind w:left="720"/>
    </w:pPr>
    <w:rPr>
      <w:rFonts w:ascii="Calibri" w:eastAsiaTheme="minorHAns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74F2"/>
    <w:pPr>
      <w:spacing w:line="312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BodyText1"/>
    <w:qFormat/>
    <w:rsid w:val="00BE752C"/>
    <w:pPr>
      <w:keepNext/>
      <w:keepLines/>
      <w:numPr>
        <w:numId w:val="18"/>
      </w:numPr>
      <w:outlineLvl w:val="0"/>
    </w:pPr>
    <w:rPr>
      <w:b/>
      <w:bCs/>
      <w:caps/>
      <w:sz w:val="22"/>
      <w:szCs w:val="28"/>
      <w:lang w:eastAsia="en-US"/>
    </w:rPr>
  </w:style>
  <w:style w:type="paragraph" w:styleId="Heading2">
    <w:name w:val="heading 2"/>
    <w:basedOn w:val="Normal"/>
    <w:next w:val="BodyText1"/>
    <w:qFormat/>
    <w:rsid w:val="00BE752C"/>
    <w:pPr>
      <w:keepNext/>
      <w:keepLines/>
      <w:numPr>
        <w:ilvl w:val="1"/>
        <w:numId w:val="18"/>
      </w:numPr>
      <w:spacing w:before="120"/>
      <w:outlineLvl w:val="1"/>
    </w:pPr>
    <w:rPr>
      <w:b/>
      <w:bCs/>
      <w:sz w:val="22"/>
      <w:szCs w:val="26"/>
      <w:lang w:eastAsia="en-US"/>
    </w:rPr>
  </w:style>
  <w:style w:type="paragraph" w:styleId="Heading3">
    <w:name w:val="heading 3"/>
    <w:basedOn w:val="Normal"/>
    <w:next w:val="BodyText1"/>
    <w:qFormat/>
    <w:rsid w:val="00BE752C"/>
    <w:pPr>
      <w:keepNext/>
      <w:keepLines/>
      <w:numPr>
        <w:ilvl w:val="2"/>
        <w:numId w:val="18"/>
      </w:numPr>
      <w:spacing w:before="120"/>
      <w:outlineLvl w:val="2"/>
    </w:pPr>
    <w:rPr>
      <w:bCs/>
      <w:i/>
      <w:sz w:val="22"/>
      <w:szCs w:val="22"/>
      <w:lang w:eastAsia="en-US"/>
    </w:rPr>
  </w:style>
  <w:style w:type="paragraph" w:styleId="Heading4">
    <w:name w:val="heading 4"/>
    <w:basedOn w:val="Normal"/>
    <w:next w:val="BodyText1"/>
    <w:qFormat/>
    <w:rsid w:val="00BE752C"/>
    <w:pPr>
      <w:keepNext/>
      <w:keepLines/>
      <w:numPr>
        <w:ilvl w:val="3"/>
        <w:numId w:val="18"/>
      </w:numPr>
      <w:spacing w:before="120"/>
      <w:outlineLvl w:val="3"/>
    </w:pPr>
    <w:rPr>
      <w:bCs/>
      <w:i/>
      <w:i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dnotetekst Tegn"/>
    <w:basedOn w:val="DefaultParagraphFont"/>
    <w:link w:val="FootnoteText"/>
    <w:rsid w:val="00BA74F2"/>
    <w:rPr>
      <w:rFonts w:ascii="Arial" w:hAnsi="Arial"/>
      <w:sz w:val="18"/>
      <w:lang w:val="da-DK" w:eastAsia="da-DK" w:bidi="ar-SA"/>
    </w:rPr>
  </w:style>
  <w:style w:type="paragraph" w:styleId="FootnoteText">
    <w:name w:val="footnote text"/>
    <w:basedOn w:val="Normal"/>
    <w:link w:val="FootnoteTextChar"/>
    <w:qFormat/>
    <w:rsid w:val="00BA74F2"/>
    <w:pPr>
      <w:keepLines/>
      <w:spacing w:after="120" w:line="240" w:lineRule="auto"/>
    </w:pPr>
    <w:rPr>
      <w:sz w:val="18"/>
      <w:szCs w:val="20"/>
    </w:rPr>
  </w:style>
  <w:style w:type="paragraph" w:styleId="BalloonText">
    <w:name w:val="Balloon Text"/>
    <w:basedOn w:val="Normal"/>
    <w:semiHidden/>
    <w:rsid w:val="00BA74F2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BE752C"/>
    <w:pPr>
      <w:spacing w:after="240"/>
    </w:pPr>
    <w:rPr>
      <w:rFonts w:eastAsia="Calibri"/>
      <w:szCs w:val="22"/>
      <w:lang w:eastAsia="en-US"/>
    </w:rPr>
  </w:style>
  <w:style w:type="paragraph" w:customStyle="1" w:styleId="Bottomlinetext">
    <w:name w:val="Bottom line text"/>
    <w:basedOn w:val="Normal"/>
    <w:rsid w:val="00BA74F2"/>
    <w:rPr>
      <w:sz w:val="16"/>
    </w:rPr>
  </w:style>
  <w:style w:type="paragraph" w:customStyle="1" w:styleId="BottomlinetextBold">
    <w:name w:val="Bottom line text Bold"/>
    <w:basedOn w:val="Normal"/>
    <w:rsid w:val="00BA74F2"/>
    <w:rPr>
      <w:b/>
      <w:sz w:val="16"/>
    </w:rPr>
  </w:style>
  <w:style w:type="paragraph" w:styleId="Caption">
    <w:name w:val="caption"/>
    <w:basedOn w:val="Normal"/>
    <w:next w:val="BodyText1"/>
    <w:qFormat/>
    <w:rsid w:val="00BA74F2"/>
    <w:pPr>
      <w:tabs>
        <w:tab w:val="left" w:pos="907"/>
      </w:tabs>
      <w:spacing w:before="120" w:after="240"/>
      <w:ind w:left="907" w:right="907" w:hanging="907"/>
    </w:pPr>
    <w:rPr>
      <w:bCs/>
      <w:sz w:val="18"/>
      <w:szCs w:val="20"/>
    </w:rPr>
  </w:style>
  <w:style w:type="paragraph" w:customStyle="1" w:styleId="ChapterBold">
    <w:name w:val="Chapter Bold"/>
    <w:basedOn w:val="Normal"/>
    <w:next w:val="BodyText1"/>
    <w:rsid w:val="004E4A5A"/>
    <w:pPr>
      <w:spacing w:before="120"/>
    </w:pPr>
    <w:rPr>
      <w:b/>
      <w:sz w:val="22"/>
    </w:rPr>
  </w:style>
  <w:style w:type="character" w:styleId="CommentReference">
    <w:name w:val="annotation reference"/>
    <w:basedOn w:val="DefaultParagraphFont"/>
    <w:uiPriority w:val="99"/>
    <w:semiHidden/>
    <w:rsid w:val="00BA74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A74F2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A74F2"/>
    <w:rPr>
      <w:b/>
      <w:bCs/>
    </w:rPr>
  </w:style>
  <w:style w:type="paragraph" w:customStyle="1" w:styleId="CustomType">
    <w:name w:val="Custom Type"/>
    <w:basedOn w:val="Normal"/>
    <w:rsid w:val="00BA74F2"/>
    <w:pPr>
      <w:spacing w:line="300" w:lineRule="atLeast"/>
    </w:pPr>
    <w:rPr>
      <w:sz w:val="26"/>
    </w:rPr>
  </w:style>
  <w:style w:type="table" w:customStyle="1" w:styleId="DesignedTable">
    <w:name w:val="Designed Table"/>
    <w:basedOn w:val="TableNormal"/>
    <w:rsid w:val="00BA74F2"/>
    <w:rPr>
      <w:rFonts w:ascii="Arial" w:hAnsi="Arial"/>
    </w:rPr>
    <w:tblPr>
      <w:tblStyleRowBandSize w:val="1"/>
      <w:tblStyleColBandSize w:val="1"/>
      <w:tblCellMar>
        <w:left w:w="57" w:type="dxa"/>
        <w:right w:w="57" w:type="dxa"/>
      </w:tblCellMar>
    </w:tblPr>
    <w:tblStylePr w:type="firstRow">
      <w:rPr>
        <w:rFonts w:ascii="Cambria" w:hAnsi="Cambria"/>
        <w:b/>
        <w:i w:val="0"/>
        <w:color w:val="FFFFFF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8D3E7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1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6E6E6"/>
      </w:tcPr>
    </w:tblStylePr>
    <w:tblStylePr w:type="band2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CCCCCC"/>
      </w:tcPr>
    </w:tblStylePr>
  </w:style>
  <w:style w:type="paragraph" w:customStyle="1" w:styleId="Documenttitle">
    <w:name w:val="Documenttitle"/>
    <w:basedOn w:val="Normal"/>
    <w:rsid w:val="00C30817"/>
    <w:pPr>
      <w:spacing w:line="300" w:lineRule="atLeast"/>
    </w:pPr>
    <w:rPr>
      <w:sz w:val="26"/>
    </w:rPr>
  </w:style>
  <w:style w:type="paragraph" w:styleId="Footer">
    <w:name w:val="footer"/>
    <w:basedOn w:val="Normal"/>
    <w:semiHidden/>
    <w:rsid w:val="00BA74F2"/>
    <w:pPr>
      <w:tabs>
        <w:tab w:val="center" w:pos="4819"/>
        <w:tab w:val="right" w:pos="9638"/>
      </w:tabs>
    </w:pPr>
  </w:style>
  <w:style w:type="character" w:styleId="FootnoteReference">
    <w:name w:val="footnote reference"/>
    <w:basedOn w:val="DefaultParagraphFont"/>
    <w:rsid w:val="00BA74F2"/>
    <w:rPr>
      <w:vertAlign w:val="superscript"/>
    </w:rPr>
  </w:style>
  <w:style w:type="paragraph" w:styleId="Header">
    <w:name w:val="header"/>
    <w:basedOn w:val="Normal"/>
    <w:semiHidden/>
    <w:rsid w:val="00BA74F2"/>
    <w:pPr>
      <w:tabs>
        <w:tab w:val="center" w:pos="4819"/>
        <w:tab w:val="right" w:pos="9638"/>
      </w:tabs>
    </w:pPr>
  </w:style>
  <w:style w:type="paragraph" w:customStyle="1" w:styleId="HeadlineLevel2">
    <w:name w:val="Headline Level 2"/>
    <w:basedOn w:val="Normal"/>
    <w:rsid w:val="00BA74F2"/>
  </w:style>
  <w:style w:type="paragraph" w:customStyle="1" w:styleId="HeadlineLevel3">
    <w:name w:val="Headline Level 3"/>
    <w:basedOn w:val="Normal"/>
    <w:rsid w:val="00BA74F2"/>
  </w:style>
  <w:style w:type="paragraph" w:customStyle="1" w:styleId="HeadlineLevel4">
    <w:name w:val="Headline Level 4"/>
    <w:basedOn w:val="Normal"/>
    <w:rsid w:val="00BA74F2"/>
  </w:style>
  <w:style w:type="character" w:styleId="Hyperlink">
    <w:name w:val="Hyperlink"/>
    <w:basedOn w:val="DefaultParagraphFont"/>
    <w:uiPriority w:val="99"/>
    <w:rsid w:val="00BA74F2"/>
    <w:rPr>
      <w:color w:val="0000FF"/>
      <w:u w:val="single"/>
    </w:rPr>
  </w:style>
  <w:style w:type="paragraph" w:styleId="ListBullet">
    <w:name w:val="List Bullet"/>
    <w:basedOn w:val="Normal"/>
    <w:rsid w:val="00BA74F2"/>
    <w:pPr>
      <w:numPr>
        <w:numId w:val="6"/>
      </w:numPr>
      <w:spacing w:after="240"/>
    </w:pPr>
  </w:style>
  <w:style w:type="paragraph" w:styleId="ListNumber">
    <w:name w:val="List Number"/>
    <w:basedOn w:val="Normal"/>
    <w:rsid w:val="00BA74F2"/>
    <w:pPr>
      <w:numPr>
        <w:numId w:val="8"/>
      </w:numPr>
      <w:spacing w:after="240"/>
    </w:pPr>
  </w:style>
  <w:style w:type="paragraph" w:customStyle="1" w:styleId="NormalBold">
    <w:name w:val="Normal Bold"/>
    <w:basedOn w:val="Normal"/>
    <w:rsid w:val="00BA74F2"/>
    <w:rPr>
      <w:b/>
    </w:rPr>
  </w:style>
  <w:style w:type="paragraph" w:customStyle="1" w:styleId="NormalBoldAllCaps">
    <w:name w:val="Normal Bold All Caps"/>
    <w:basedOn w:val="Normal"/>
    <w:rsid w:val="00BA74F2"/>
    <w:rPr>
      <w:b/>
      <w:caps/>
    </w:rPr>
  </w:style>
  <w:style w:type="paragraph" w:customStyle="1" w:styleId="NormalBullet">
    <w:name w:val="Normal Bullet"/>
    <w:basedOn w:val="Normal"/>
    <w:rsid w:val="00BA74F2"/>
    <w:pPr>
      <w:numPr>
        <w:numId w:val="9"/>
      </w:numPr>
    </w:pPr>
  </w:style>
  <w:style w:type="paragraph" w:customStyle="1" w:styleId="NormalNumbering">
    <w:name w:val="Normal Numbering"/>
    <w:basedOn w:val="Normal"/>
    <w:next w:val="BodyText1"/>
    <w:rsid w:val="00BA74F2"/>
    <w:pPr>
      <w:numPr>
        <w:numId w:val="10"/>
      </w:numPr>
    </w:pPr>
  </w:style>
  <w:style w:type="character" w:styleId="PageNumber">
    <w:name w:val="page number"/>
    <w:basedOn w:val="DefaultParagraphFont"/>
    <w:rsid w:val="00BA74F2"/>
    <w:rPr>
      <w:rFonts w:ascii="Arial" w:hAnsi="Arial"/>
      <w:sz w:val="20"/>
    </w:rPr>
  </w:style>
  <w:style w:type="table" w:styleId="TableGrid">
    <w:name w:val="Table Grid"/>
    <w:basedOn w:val="TableNormal"/>
    <w:semiHidden/>
    <w:rsid w:val="00BA74F2"/>
    <w:pPr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957411"/>
    <w:pPr>
      <w:keepNext/>
      <w:spacing w:before="60" w:after="60" w:line="240" w:lineRule="auto"/>
    </w:pPr>
    <w:rPr>
      <w:sz w:val="18"/>
      <w:szCs w:val="19"/>
    </w:rPr>
  </w:style>
  <w:style w:type="paragraph" w:customStyle="1" w:styleId="TableTextBold">
    <w:name w:val="Table Text Bold"/>
    <w:basedOn w:val="Normal"/>
    <w:rsid w:val="00957411"/>
    <w:pPr>
      <w:keepNext/>
      <w:spacing w:before="60" w:after="60" w:line="240" w:lineRule="auto"/>
    </w:pPr>
    <w:rPr>
      <w:b/>
      <w:sz w:val="18"/>
      <w:szCs w:val="19"/>
    </w:rPr>
  </w:style>
  <w:style w:type="paragraph" w:customStyle="1" w:styleId="Title11pkt">
    <w:name w:val="Title 11 pkt"/>
    <w:basedOn w:val="Normal"/>
    <w:qFormat/>
    <w:rsid w:val="00BA74F2"/>
    <w:rPr>
      <w:sz w:val="22"/>
    </w:rPr>
  </w:style>
  <w:style w:type="paragraph" w:customStyle="1" w:styleId="Title18pkt">
    <w:name w:val="Title 18 pkt"/>
    <w:basedOn w:val="Normal"/>
    <w:rsid w:val="00BA74F2"/>
    <w:pPr>
      <w:spacing w:line="440" w:lineRule="atLeast"/>
    </w:pPr>
    <w:rPr>
      <w:caps/>
      <w:sz w:val="36"/>
      <w:szCs w:val="48"/>
    </w:rPr>
  </w:style>
  <w:style w:type="paragraph" w:customStyle="1" w:styleId="Title26pkt">
    <w:name w:val="Title 26 pkt"/>
    <w:basedOn w:val="Normal"/>
    <w:rsid w:val="00BA74F2"/>
    <w:pPr>
      <w:spacing w:line="640" w:lineRule="atLeast"/>
    </w:pPr>
    <w:rPr>
      <w:caps/>
      <w:sz w:val="52"/>
    </w:rPr>
  </w:style>
  <w:style w:type="paragraph" w:customStyle="1" w:styleId="TitleBold105pkt">
    <w:name w:val="Title Bold 10.5 pkt"/>
    <w:basedOn w:val="Normal"/>
    <w:rsid w:val="00BA74F2"/>
    <w:rPr>
      <w:b/>
      <w:caps/>
      <w:sz w:val="21"/>
      <w:szCs w:val="19"/>
    </w:rPr>
  </w:style>
  <w:style w:type="paragraph" w:customStyle="1" w:styleId="TitleBold11pkt">
    <w:name w:val="Title Bold 11 pkt"/>
    <w:basedOn w:val="Normal"/>
    <w:rsid w:val="00BA74F2"/>
    <w:rPr>
      <w:b/>
      <w:caps/>
      <w:sz w:val="22"/>
      <w:szCs w:val="19"/>
    </w:rPr>
  </w:style>
  <w:style w:type="paragraph" w:customStyle="1" w:styleId="TitleBold14pkt">
    <w:name w:val="Title Bold 14 pkt"/>
    <w:basedOn w:val="Normal"/>
    <w:rsid w:val="00BA74F2"/>
    <w:pPr>
      <w:spacing w:line="360" w:lineRule="atLeast"/>
    </w:pPr>
    <w:rPr>
      <w:b/>
      <w:caps/>
      <w:sz w:val="28"/>
      <w:szCs w:val="48"/>
    </w:rPr>
  </w:style>
  <w:style w:type="paragraph" w:styleId="TOC1">
    <w:name w:val="toc 1"/>
    <w:basedOn w:val="ChapterBold"/>
    <w:next w:val="Normal"/>
    <w:autoRedefine/>
    <w:uiPriority w:val="39"/>
    <w:rsid w:val="00C7560B"/>
    <w:pPr>
      <w:tabs>
        <w:tab w:val="right" w:leader="dot" w:pos="7200"/>
      </w:tabs>
      <w:ind w:right="510"/>
    </w:pPr>
  </w:style>
  <w:style w:type="paragraph" w:styleId="TOC2">
    <w:name w:val="toc 2"/>
    <w:basedOn w:val="HeadlineLevel2"/>
    <w:next w:val="Normal"/>
    <w:autoRedefine/>
    <w:uiPriority w:val="39"/>
    <w:rsid w:val="00BA74F2"/>
    <w:pPr>
      <w:tabs>
        <w:tab w:val="left" w:pos="567"/>
        <w:tab w:val="right" w:leader="dot" w:pos="7162"/>
      </w:tabs>
      <w:ind w:left="567" w:hanging="567"/>
    </w:pPr>
  </w:style>
  <w:style w:type="paragraph" w:styleId="TOC3">
    <w:name w:val="toc 3"/>
    <w:basedOn w:val="HeadlineLevel3"/>
    <w:next w:val="Normal"/>
    <w:autoRedefine/>
    <w:uiPriority w:val="39"/>
    <w:rsid w:val="00BA74F2"/>
    <w:pPr>
      <w:tabs>
        <w:tab w:val="left" w:pos="1446"/>
        <w:tab w:val="right" w:leader="dot" w:pos="7161"/>
      </w:tabs>
      <w:ind w:left="1446" w:hanging="879"/>
    </w:pPr>
  </w:style>
  <w:style w:type="paragraph" w:styleId="TOC4">
    <w:name w:val="toc 4"/>
    <w:basedOn w:val="HeadlineLevel4"/>
    <w:next w:val="Normal"/>
    <w:autoRedefine/>
    <w:semiHidden/>
    <w:rsid w:val="00BA74F2"/>
    <w:pPr>
      <w:tabs>
        <w:tab w:val="left" w:pos="1446"/>
        <w:tab w:val="right" w:leader="dot" w:pos="7173"/>
      </w:tabs>
      <w:ind w:left="1446" w:hanging="879"/>
    </w:pPr>
  </w:style>
  <w:style w:type="table" w:styleId="LightList-Accent1">
    <w:name w:val="Light List Accent 1"/>
    <w:basedOn w:val="TableNormal"/>
    <w:uiPriority w:val="61"/>
    <w:rsid w:val="00822E9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mmentTextChar">
    <w:name w:val="Kommentartekst Tegn"/>
    <w:basedOn w:val="DefaultParagraphFont"/>
    <w:link w:val="CommentText"/>
    <w:uiPriority w:val="99"/>
    <w:semiHidden/>
    <w:rsid w:val="00822E9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74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1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5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0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4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52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4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NIRAS\Skabeloner\Skabeloner\note%20with%20inde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F30526-8216-4757-803A-D79D4A20B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 with index.dotx</Template>
  <TotalTime>11988</TotalTime>
  <Pages>21</Pages>
  <Words>3277</Words>
  <Characters>19990</Characters>
  <Application>Microsoft Office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NIRAS</Company>
  <LinksUpToDate>false</LinksUpToDate>
  <CharactersWithSpaces>23221</CharactersWithSpaces>
  <SharedDoc>false</SharedDoc>
  <HLinks>
    <vt:vector size="6" baseType="variant"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_Toc288335324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Kristian Holm Vester (KVE)</dc:creator>
  <cp:lastModifiedBy>Tom Graven Kvist (TOK)</cp:lastModifiedBy>
  <cp:revision>191</cp:revision>
  <dcterms:created xsi:type="dcterms:W3CDTF">2013-06-28T08:34:00Z</dcterms:created>
  <dcterms:modified xsi:type="dcterms:W3CDTF">2014-12-11T09:10:00Z</dcterms:modified>
</cp:coreProperties>
</file>