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E3194" w14:textId="77777777" w:rsidR="00BA794A" w:rsidRPr="00332D93" w:rsidRDefault="00BA794A">
      <w:pPr>
        <w:rPr>
          <w:lang w:val="da-DK"/>
        </w:rPr>
      </w:pPr>
    </w:p>
    <w:p w14:paraId="32E0DA4D" w14:textId="77777777" w:rsidR="002E53C0" w:rsidRPr="00332D93" w:rsidRDefault="002E53C0">
      <w:pPr>
        <w:rPr>
          <w:lang w:val="da-DK"/>
        </w:rPr>
      </w:pPr>
    </w:p>
    <w:p w14:paraId="77238626" w14:textId="77777777" w:rsidR="002E53C0" w:rsidRPr="00332D93" w:rsidRDefault="002E53C0">
      <w:pPr>
        <w:rPr>
          <w:lang w:val="da-DK"/>
        </w:rPr>
      </w:pPr>
    </w:p>
    <w:p w14:paraId="28DE5944" w14:textId="77777777" w:rsidR="002E53C0" w:rsidRPr="00332D93" w:rsidRDefault="002E53C0">
      <w:pPr>
        <w:rPr>
          <w:lang w:val="da-DK"/>
        </w:rPr>
      </w:pPr>
    </w:p>
    <w:p w14:paraId="75134A1C" w14:textId="77777777" w:rsidR="002E53C0" w:rsidRPr="00332D93" w:rsidRDefault="002E53C0">
      <w:pPr>
        <w:rPr>
          <w:lang w:val="da-DK"/>
        </w:rPr>
      </w:pPr>
    </w:p>
    <w:p w14:paraId="000F0E29" w14:textId="77777777" w:rsidR="002E53C0" w:rsidRPr="00332D93" w:rsidRDefault="002E53C0">
      <w:pPr>
        <w:rPr>
          <w:lang w:val="da-DK"/>
        </w:rPr>
      </w:pPr>
    </w:p>
    <w:p w14:paraId="5C9EE348" w14:textId="77777777" w:rsidR="002E53C0" w:rsidRPr="00332D93" w:rsidRDefault="002E53C0">
      <w:pPr>
        <w:rPr>
          <w:lang w:val="da-DK"/>
        </w:rPr>
      </w:pPr>
    </w:p>
    <w:p w14:paraId="56821753" w14:textId="77777777" w:rsidR="002E53C0" w:rsidRPr="00332D93" w:rsidRDefault="002E53C0">
      <w:pPr>
        <w:rPr>
          <w:lang w:val="da-DK"/>
        </w:rPr>
      </w:pPr>
    </w:p>
    <w:p w14:paraId="57C5AE48" w14:textId="77777777" w:rsidR="002E53C0" w:rsidRPr="00332D93" w:rsidRDefault="002E53C0">
      <w:pPr>
        <w:rPr>
          <w:lang w:val="da-DK"/>
        </w:rPr>
      </w:pPr>
    </w:p>
    <w:p w14:paraId="55BBE5E8" w14:textId="10B155A3" w:rsidR="002E53C0" w:rsidRPr="00332D93" w:rsidRDefault="00B73110" w:rsidP="002E53C0">
      <w:pPr>
        <w:jc w:val="center"/>
        <w:rPr>
          <w:sz w:val="48"/>
          <w:szCs w:val="48"/>
          <w:lang w:val="da-DK"/>
        </w:rPr>
      </w:pPr>
      <w:r>
        <w:rPr>
          <w:color w:val="373D54"/>
          <w:sz w:val="48"/>
          <w:szCs w:val="48"/>
          <w:lang w:val="da-DK"/>
        </w:rPr>
        <w:t>OS2skoledata</w:t>
      </w:r>
    </w:p>
    <w:p w14:paraId="264A2183" w14:textId="4D8F17E2" w:rsidR="00601D0C" w:rsidRPr="00332D93" w:rsidRDefault="00601D0C" w:rsidP="00601D0C">
      <w:pPr>
        <w:jc w:val="center"/>
        <w:rPr>
          <w:sz w:val="32"/>
          <w:szCs w:val="32"/>
          <w:lang w:val="da-DK"/>
        </w:rPr>
      </w:pPr>
      <w:r w:rsidRPr="00332D93">
        <w:rPr>
          <w:color w:val="525E7E"/>
          <w:sz w:val="32"/>
          <w:szCs w:val="32"/>
          <w:lang w:val="da-DK"/>
        </w:rPr>
        <w:t xml:space="preserve">Azure AD </w:t>
      </w:r>
      <w:r w:rsidR="00B73110">
        <w:rPr>
          <w:color w:val="525E7E"/>
          <w:sz w:val="32"/>
          <w:szCs w:val="32"/>
          <w:lang w:val="da-DK"/>
        </w:rPr>
        <w:t>i</w:t>
      </w:r>
      <w:r w:rsidRPr="00332D93">
        <w:rPr>
          <w:color w:val="525E7E"/>
          <w:sz w:val="32"/>
          <w:szCs w:val="32"/>
          <w:lang w:val="da-DK"/>
        </w:rPr>
        <w:t>ntegration</w:t>
      </w:r>
    </w:p>
    <w:p w14:paraId="7440BDB4" w14:textId="77777777" w:rsidR="002E53C0" w:rsidRPr="00332D93" w:rsidRDefault="002E53C0" w:rsidP="002E53C0">
      <w:pPr>
        <w:jc w:val="center"/>
        <w:rPr>
          <w:lang w:val="da-DK"/>
        </w:rPr>
      </w:pPr>
    </w:p>
    <w:p w14:paraId="72BA85D1" w14:textId="77777777" w:rsidR="002E53C0" w:rsidRPr="00332D93" w:rsidRDefault="002E53C0" w:rsidP="002E53C0">
      <w:pPr>
        <w:jc w:val="center"/>
        <w:rPr>
          <w:lang w:val="da-DK"/>
        </w:rPr>
      </w:pPr>
    </w:p>
    <w:p w14:paraId="78ACA4A0" w14:textId="77777777" w:rsidR="002E53C0" w:rsidRPr="00332D93" w:rsidRDefault="002E53C0" w:rsidP="002E53C0">
      <w:pPr>
        <w:jc w:val="center"/>
        <w:rPr>
          <w:lang w:val="da-DK"/>
        </w:rPr>
      </w:pPr>
    </w:p>
    <w:p w14:paraId="12347827" w14:textId="77777777" w:rsidR="002E53C0" w:rsidRPr="00332D93" w:rsidRDefault="002E53C0" w:rsidP="002E53C0">
      <w:pPr>
        <w:rPr>
          <w:lang w:val="da-DK"/>
        </w:rPr>
      </w:pPr>
    </w:p>
    <w:p w14:paraId="01F2248C" w14:textId="77777777" w:rsidR="002E53C0" w:rsidRPr="00332D93" w:rsidRDefault="002E53C0" w:rsidP="002E53C0">
      <w:pPr>
        <w:rPr>
          <w:lang w:val="da-DK"/>
        </w:rPr>
      </w:pPr>
    </w:p>
    <w:p w14:paraId="4170C110" w14:textId="77777777" w:rsidR="002E53C0" w:rsidRPr="00332D93" w:rsidRDefault="002E53C0" w:rsidP="002E53C0">
      <w:pPr>
        <w:rPr>
          <w:lang w:val="da-DK"/>
        </w:rPr>
      </w:pPr>
    </w:p>
    <w:p w14:paraId="1DAB511E" w14:textId="77777777" w:rsidR="002E53C0" w:rsidRPr="00332D93" w:rsidRDefault="002E53C0" w:rsidP="002E53C0">
      <w:pPr>
        <w:rPr>
          <w:lang w:val="da-DK"/>
        </w:rPr>
      </w:pPr>
    </w:p>
    <w:p w14:paraId="5053AF42" w14:textId="77777777" w:rsidR="002E53C0" w:rsidRPr="00332D93" w:rsidRDefault="002E53C0" w:rsidP="002E53C0">
      <w:pPr>
        <w:rPr>
          <w:lang w:val="da-DK"/>
        </w:rPr>
      </w:pPr>
    </w:p>
    <w:p w14:paraId="35775C21" w14:textId="77777777" w:rsidR="002E53C0" w:rsidRPr="00332D93" w:rsidRDefault="002E53C0" w:rsidP="002E53C0">
      <w:pPr>
        <w:rPr>
          <w:lang w:val="da-DK"/>
        </w:rPr>
      </w:pPr>
    </w:p>
    <w:p w14:paraId="3F164012" w14:textId="77777777" w:rsidR="002E53C0" w:rsidRPr="00332D93" w:rsidRDefault="002E53C0" w:rsidP="002E53C0">
      <w:pPr>
        <w:rPr>
          <w:lang w:val="da-DK"/>
        </w:rPr>
      </w:pPr>
    </w:p>
    <w:p w14:paraId="53A4C376" w14:textId="77777777" w:rsidR="002E53C0" w:rsidRPr="00332D93" w:rsidRDefault="002E53C0" w:rsidP="002E53C0">
      <w:pPr>
        <w:rPr>
          <w:lang w:val="da-DK"/>
        </w:rPr>
      </w:pPr>
    </w:p>
    <w:p w14:paraId="72EB664C" w14:textId="77777777" w:rsidR="002E53C0" w:rsidRPr="00332D93" w:rsidRDefault="002E53C0" w:rsidP="002E53C0">
      <w:pPr>
        <w:rPr>
          <w:lang w:val="da-DK"/>
        </w:rPr>
      </w:pPr>
    </w:p>
    <w:p w14:paraId="4BC0690B" w14:textId="77777777" w:rsidR="002E53C0" w:rsidRPr="00332D93" w:rsidRDefault="002E53C0" w:rsidP="002E53C0">
      <w:pPr>
        <w:spacing w:after="40"/>
        <w:ind w:left="1134" w:hanging="1134"/>
        <w:rPr>
          <w:lang w:val="da-DK"/>
        </w:rPr>
      </w:pPr>
      <w:r w:rsidRPr="00332D93">
        <w:rPr>
          <w:b/>
          <w:lang w:val="da-DK"/>
        </w:rPr>
        <w:t>Version</w:t>
      </w:r>
      <w:r w:rsidRPr="00332D93">
        <w:rPr>
          <w:lang w:val="da-DK"/>
        </w:rPr>
        <w:t>:</w:t>
      </w:r>
      <w:r w:rsidRPr="00332D93">
        <w:rPr>
          <w:lang w:val="da-DK"/>
        </w:rPr>
        <w:tab/>
        <w:t>1.0.0</w:t>
      </w:r>
    </w:p>
    <w:p w14:paraId="2F8AB984" w14:textId="42FDDE3C" w:rsidR="002E53C0" w:rsidRPr="00332D93" w:rsidRDefault="002E53C0" w:rsidP="002E53C0">
      <w:pPr>
        <w:spacing w:after="40"/>
        <w:ind w:left="1134" w:hanging="1134"/>
        <w:rPr>
          <w:lang w:val="da-DK"/>
        </w:rPr>
      </w:pPr>
      <w:r w:rsidRPr="00332D93">
        <w:rPr>
          <w:b/>
          <w:lang w:val="da-DK"/>
        </w:rPr>
        <w:t>Date</w:t>
      </w:r>
      <w:r w:rsidRPr="00332D93">
        <w:rPr>
          <w:lang w:val="da-DK"/>
        </w:rPr>
        <w:t>:</w:t>
      </w:r>
      <w:r w:rsidRPr="00332D93">
        <w:rPr>
          <w:lang w:val="da-DK"/>
        </w:rPr>
        <w:tab/>
      </w:r>
      <w:r w:rsidR="00E71F29" w:rsidRPr="00332D93">
        <w:rPr>
          <w:lang w:val="da-DK"/>
        </w:rPr>
        <w:t>1</w:t>
      </w:r>
      <w:r w:rsidR="00B73110">
        <w:rPr>
          <w:lang w:val="da-DK"/>
        </w:rPr>
        <w:t>5</w:t>
      </w:r>
      <w:r w:rsidRPr="00332D93">
        <w:rPr>
          <w:lang w:val="da-DK"/>
        </w:rPr>
        <w:t>.0</w:t>
      </w:r>
      <w:r w:rsidR="00601D0C" w:rsidRPr="00332D93">
        <w:rPr>
          <w:lang w:val="da-DK"/>
        </w:rPr>
        <w:t>4</w:t>
      </w:r>
      <w:r w:rsidRPr="00332D93">
        <w:rPr>
          <w:lang w:val="da-DK"/>
        </w:rPr>
        <w:t>.20</w:t>
      </w:r>
      <w:r w:rsidR="00E71F29" w:rsidRPr="00332D93">
        <w:rPr>
          <w:lang w:val="da-DK"/>
        </w:rPr>
        <w:t>2</w:t>
      </w:r>
      <w:r w:rsidR="00B73110">
        <w:rPr>
          <w:lang w:val="da-DK"/>
        </w:rPr>
        <w:t>3</w:t>
      </w:r>
    </w:p>
    <w:p w14:paraId="77FBD3B8" w14:textId="77777777" w:rsidR="002E53C0" w:rsidRPr="00332D93" w:rsidRDefault="002E53C0" w:rsidP="002E53C0">
      <w:pPr>
        <w:spacing w:after="40"/>
        <w:ind w:left="1134" w:hanging="1134"/>
        <w:rPr>
          <w:lang w:val="da-DK"/>
        </w:rPr>
      </w:pPr>
      <w:r w:rsidRPr="00332D93">
        <w:rPr>
          <w:b/>
          <w:lang w:val="da-DK"/>
        </w:rPr>
        <w:t>Author</w:t>
      </w:r>
      <w:r w:rsidRPr="00332D93">
        <w:rPr>
          <w:lang w:val="da-DK"/>
        </w:rPr>
        <w:t>:</w:t>
      </w:r>
      <w:r w:rsidRPr="00332D93">
        <w:rPr>
          <w:lang w:val="da-DK"/>
        </w:rPr>
        <w:tab/>
        <w:t>BSG</w:t>
      </w:r>
    </w:p>
    <w:p w14:paraId="12F620B9" w14:textId="77777777" w:rsidR="00BA794A" w:rsidRPr="00332D93" w:rsidRDefault="00BA794A">
      <w:pPr>
        <w:rPr>
          <w:lang w:val="da-DK"/>
        </w:rPr>
      </w:pPr>
      <w:r w:rsidRPr="00332D93">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07521BD2" w14:textId="1CCABD0E" w:rsidR="00BA794A" w:rsidRPr="00332D93" w:rsidRDefault="00E71F29" w:rsidP="00BA794A">
          <w:pPr>
            <w:pStyle w:val="TOCHeading"/>
            <w:rPr>
              <w:rFonts w:ascii="Verdana" w:hAnsi="Verdana"/>
              <w:color w:val="525E7E"/>
            </w:rPr>
          </w:pPr>
          <w:r w:rsidRPr="00332D93">
            <w:rPr>
              <w:rFonts w:ascii="Verdana" w:hAnsi="Verdana"/>
              <w:color w:val="525E7E"/>
            </w:rPr>
            <w:t>Indhold</w:t>
          </w:r>
        </w:p>
        <w:p w14:paraId="7DA8150B" w14:textId="23897876" w:rsidR="002178C5"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332D93">
            <w:rPr>
              <w:lang w:val="da-DK"/>
            </w:rPr>
            <w:fldChar w:fldCharType="begin"/>
          </w:r>
          <w:r w:rsidRPr="00332D93">
            <w:rPr>
              <w:lang w:val="da-DK"/>
            </w:rPr>
            <w:instrText xml:space="preserve"> TOC \o "1-3" \h \z \u </w:instrText>
          </w:r>
          <w:r w:rsidRPr="00332D93">
            <w:rPr>
              <w:lang w:val="da-DK"/>
            </w:rPr>
            <w:fldChar w:fldCharType="separate"/>
          </w:r>
          <w:hyperlink w:anchor="_Toc132466167" w:history="1">
            <w:r w:rsidR="002178C5" w:rsidRPr="00C95986">
              <w:rPr>
                <w:rStyle w:val="Hyperlink"/>
                <w:noProof/>
                <w:lang w:val="da-DK"/>
              </w:rPr>
              <w:t>1</w:t>
            </w:r>
            <w:r w:rsidR="002178C5">
              <w:rPr>
                <w:rFonts w:asciiTheme="minorHAnsi" w:eastAsiaTheme="minorEastAsia" w:hAnsiTheme="minorHAnsi"/>
                <w:noProof/>
                <w:sz w:val="22"/>
                <w:szCs w:val="22"/>
                <w:lang w:val="da-DK" w:eastAsia="da-DK"/>
              </w:rPr>
              <w:tab/>
            </w:r>
            <w:r w:rsidR="002178C5" w:rsidRPr="00C95986">
              <w:rPr>
                <w:rStyle w:val="Hyperlink"/>
                <w:noProof/>
                <w:lang w:val="da-DK"/>
              </w:rPr>
              <w:t>Indledning</w:t>
            </w:r>
            <w:r w:rsidR="002178C5">
              <w:rPr>
                <w:noProof/>
                <w:webHidden/>
              </w:rPr>
              <w:tab/>
            </w:r>
            <w:r w:rsidR="002178C5">
              <w:rPr>
                <w:noProof/>
                <w:webHidden/>
              </w:rPr>
              <w:fldChar w:fldCharType="begin"/>
            </w:r>
            <w:r w:rsidR="002178C5">
              <w:rPr>
                <w:noProof/>
                <w:webHidden/>
              </w:rPr>
              <w:instrText xml:space="preserve"> PAGEREF _Toc132466167 \h </w:instrText>
            </w:r>
            <w:r w:rsidR="002178C5">
              <w:rPr>
                <w:noProof/>
                <w:webHidden/>
              </w:rPr>
            </w:r>
            <w:r w:rsidR="002178C5">
              <w:rPr>
                <w:noProof/>
                <w:webHidden/>
              </w:rPr>
              <w:fldChar w:fldCharType="separate"/>
            </w:r>
            <w:r w:rsidR="002178C5">
              <w:rPr>
                <w:noProof/>
                <w:webHidden/>
              </w:rPr>
              <w:t>3</w:t>
            </w:r>
            <w:r w:rsidR="002178C5">
              <w:rPr>
                <w:noProof/>
                <w:webHidden/>
              </w:rPr>
              <w:fldChar w:fldCharType="end"/>
            </w:r>
          </w:hyperlink>
        </w:p>
        <w:p w14:paraId="343C48FF" w14:textId="7AF6003F" w:rsidR="002178C5" w:rsidRDefault="00000000">
          <w:pPr>
            <w:pStyle w:val="TOC1"/>
            <w:tabs>
              <w:tab w:val="left" w:pos="400"/>
              <w:tab w:val="right" w:leader="dot" w:pos="9628"/>
            </w:tabs>
            <w:rPr>
              <w:rFonts w:asciiTheme="minorHAnsi" w:eastAsiaTheme="minorEastAsia" w:hAnsiTheme="minorHAnsi"/>
              <w:noProof/>
              <w:sz w:val="22"/>
              <w:szCs w:val="22"/>
              <w:lang w:val="da-DK" w:eastAsia="da-DK"/>
            </w:rPr>
          </w:pPr>
          <w:hyperlink w:anchor="_Toc132466168" w:history="1">
            <w:r w:rsidR="002178C5" w:rsidRPr="00C95986">
              <w:rPr>
                <w:rStyle w:val="Hyperlink"/>
                <w:noProof/>
                <w:lang w:val="da-DK"/>
              </w:rPr>
              <w:t>2</w:t>
            </w:r>
            <w:r w:rsidR="002178C5">
              <w:rPr>
                <w:rFonts w:asciiTheme="minorHAnsi" w:eastAsiaTheme="minorEastAsia" w:hAnsiTheme="minorHAnsi"/>
                <w:noProof/>
                <w:sz w:val="22"/>
                <w:szCs w:val="22"/>
                <w:lang w:val="da-DK" w:eastAsia="da-DK"/>
              </w:rPr>
              <w:tab/>
            </w:r>
            <w:r w:rsidR="002178C5" w:rsidRPr="00C95986">
              <w:rPr>
                <w:rStyle w:val="Hyperlink"/>
                <w:noProof/>
                <w:lang w:val="da-DK"/>
              </w:rPr>
              <w:t>Forudsætninger</w:t>
            </w:r>
            <w:r w:rsidR="002178C5">
              <w:rPr>
                <w:noProof/>
                <w:webHidden/>
              </w:rPr>
              <w:tab/>
            </w:r>
            <w:r w:rsidR="002178C5">
              <w:rPr>
                <w:noProof/>
                <w:webHidden/>
              </w:rPr>
              <w:fldChar w:fldCharType="begin"/>
            </w:r>
            <w:r w:rsidR="002178C5">
              <w:rPr>
                <w:noProof/>
                <w:webHidden/>
              </w:rPr>
              <w:instrText xml:space="preserve"> PAGEREF _Toc132466168 \h </w:instrText>
            </w:r>
            <w:r w:rsidR="002178C5">
              <w:rPr>
                <w:noProof/>
                <w:webHidden/>
              </w:rPr>
            </w:r>
            <w:r w:rsidR="002178C5">
              <w:rPr>
                <w:noProof/>
                <w:webHidden/>
              </w:rPr>
              <w:fldChar w:fldCharType="separate"/>
            </w:r>
            <w:r w:rsidR="002178C5">
              <w:rPr>
                <w:noProof/>
                <w:webHidden/>
              </w:rPr>
              <w:t>3</w:t>
            </w:r>
            <w:r w:rsidR="002178C5">
              <w:rPr>
                <w:noProof/>
                <w:webHidden/>
              </w:rPr>
              <w:fldChar w:fldCharType="end"/>
            </w:r>
          </w:hyperlink>
        </w:p>
        <w:p w14:paraId="07C93E2D" w14:textId="7AF04275" w:rsidR="002178C5" w:rsidRDefault="00000000">
          <w:pPr>
            <w:pStyle w:val="TOC1"/>
            <w:tabs>
              <w:tab w:val="left" w:pos="400"/>
              <w:tab w:val="right" w:leader="dot" w:pos="9628"/>
            </w:tabs>
            <w:rPr>
              <w:rFonts w:asciiTheme="minorHAnsi" w:eastAsiaTheme="minorEastAsia" w:hAnsiTheme="minorHAnsi"/>
              <w:noProof/>
              <w:sz w:val="22"/>
              <w:szCs w:val="22"/>
              <w:lang w:val="da-DK" w:eastAsia="da-DK"/>
            </w:rPr>
          </w:pPr>
          <w:hyperlink w:anchor="_Toc132466169" w:history="1">
            <w:r w:rsidR="002178C5" w:rsidRPr="00C95986">
              <w:rPr>
                <w:rStyle w:val="Hyperlink"/>
                <w:noProof/>
                <w:lang w:val="da-DK"/>
              </w:rPr>
              <w:t>3</w:t>
            </w:r>
            <w:r w:rsidR="002178C5">
              <w:rPr>
                <w:rFonts w:asciiTheme="minorHAnsi" w:eastAsiaTheme="minorEastAsia" w:hAnsiTheme="minorHAnsi"/>
                <w:noProof/>
                <w:sz w:val="22"/>
                <w:szCs w:val="22"/>
                <w:lang w:val="da-DK" w:eastAsia="da-DK"/>
              </w:rPr>
              <w:tab/>
            </w:r>
            <w:r w:rsidR="002178C5" w:rsidRPr="00C95986">
              <w:rPr>
                <w:rStyle w:val="Hyperlink"/>
                <w:noProof/>
                <w:lang w:val="da-DK"/>
              </w:rPr>
              <w:t>Opret integration i Azure portalen</w:t>
            </w:r>
            <w:r w:rsidR="002178C5">
              <w:rPr>
                <w:noProof/>
                <w:webHidden/>
              </w:rPr>
              <w:tab/>
            </w:r>
            <w:r w:rsidR="002178C5">
              <w:rPr>
                <w:noProof/>
                <w:webHidden/>
              </w:rPr>
              <w:fldChar w:fldCharType="begin"/>
            </w:r>
            <w:r w:rsidR="002178C5">
              <w:rPr>
                <w:noProof/>
                <w:webHidden/>
              </w:rPr>
              <w:instrText xml:space="preserve"> PAGEREF _Toc132466169 \h </w:instrText>
            </w:r>
            <w:r w:rsidR="002178C5">
              <w:rPr>
                <w:noProof/>
                <w:webHidden/>
              </w:rPr>
            </w:r>
            <w:r w:rsidR="002178C5">
              <w:rPr>
                <w:noProof/>
                <w:webHidden/>
              </w:rPr>
              <w:fldChar w:fldCharType="separate"/>
            </w:r>
            <w:r w:rsidR="002178C5">
              <w:rPr>
                <w:noProof/>
                <w:webHidden/>
              </w:rPr>
              <w:t>3</w:t>
            </w:r>
            <w:r w:rsidR="002178C5">
              <w:rPr>
                <w:noProof/>
                <w:webHidden/>
              </w:rPr>
              <w:fldChar w:fldCharType="end"/>
            </w:r>
          </w:hyperlink>
        </w:p>
        <w:p w14:paraId="4E62E82A" w14:textId="093A2BAD" w:rsidR="002178C5" w:rsidRDefault="00000000">
          <w:pPr>
            <w:pStyle w:val="TOC2"/>
            <w:tabs>
              <w:tab w:val="left" w:pos="880"/>
              <w:tab w:val="right" w:leader="dot" w:pos="9628"/>
            </w:tabs>
            <w:rPr>
              <w:rFonts w:asciiTheme="minorHAnsi" w:eastAsiaTheme="minorEastAsia" w:hAnsiTheme="minorHAnsi"/>
              <w:noProof/>
              <w:sz w:val="22"/>
              <w:szCs w:val="22"/>
              <w:lang w:val="da-DK" w:eastAsia="da-DK"/>
            </w:rPr>
          </w:pPr>
          <w:hyperlink w:anchor="_Toc132466170" w:history="1">
            <w:r w:rsidR="002178C5" w:rsidRPr="00C95986">
              <w:rPr>
                <w:rStyle w:val="Hyperlink"/>
                <w:noProof/>
                <w:lang w:val="da-DK"/>
              </w:rPr>
              <w:t>3.1</w:t>
            </w:r>
            <w:r w:rsidR="002178C5">
              <w:rPr>
                <w:rFonts w:asciiTheme="minorHAnsi" w:eastAsiaTheme="minorEastAsia" w:hAnsiTheme="minorHAnsi"/>
                <w:noProof/>
                <w:sz w:val="22"/>
                <w:szCs w:val="22"/>
                <w:lang w:val="da-DK" w:eastAsia="da-DK"/>
              </w:rPr>
              <w:tab/>
            </w:r>
            <w:r w:rsidR="002178C5" w:rsidRPr="00C95986">
              <w:rPr>
                <w:rStyle w:val="Hyperlink"/>
                <w:noProof/>
                <w:lang w:val="da-DK"/>
              </w:rPr>
              <w:t>Tilføj en ”Secret”</w:t>
            </w:r>
            <w:r w:rsidR="002178C5">
              <w:rPr>
                <w:noProof/>
                <w:webHidden/>
              </w:rPr>
              <w:tab/>
            </w:r>
            <w:r w:rsidR="002178C5">
              <w:rPr>
                <w:noProof/>
                <w:webHidden/>
              </w:rPr>
              <w:fldChar w:fldCharType="begin"/>
            </w:r>
            <w:r w:rsidR="002178C5">
              <w:rPr>
                <w:noProof/>
                <w:webHidden/>
              </w:rPr>
              <w:instrText xml:space="preserve"> PAGEREF _Toc132466170 \h </w:instrText>
            </w:r>
            <w:r w:rsidR="002178C5">
              <w:rPr>
                <w:noProof/>
                <w:webHidden/>
              </w:rPr>
            </w:r>
            <w:r w:rsidR="002178C5">
              <w:rPr>
                <w:noProof/>
                <w:webHidden/>
              </w:rPr>
              <w:fldChar w:fldCharType="separate"/>
            </w:r>
            <w:r w:rsidR="002178C5">
              <w:rPr>
                <w:noProof/>
                <w:webHidden/>
              </w:rPr>
              <w:t>4</w:t>
            </w:r>
            <w:r w:rsidR="002178C5">
              <w:rPr>
                <w:noProof/>
                <w:webHidden/>
              </w:rPr>
              <w:fldChar w:fldCharType="end"/>
            </w:r>
          </w:hyperlink>
        </w:p>
        <w:p w14:paraId="4371665A" w14:textId="6367F397" w:rsidR="002178C5" w:rsidRDefault="00000000">
          <w:pPr>
            <w:pStyle w:val="TOC2"/>
            <w:tabs>
              <w:tab w:val="left" w:pos="880"/>
              <w:tab w:val="right" w:leader="dot" w:pos="9628"/>
            </w:tabs>
            <w:rPr>
              <w:rFonts w:asciiTheme="minorHAnsi" w:eastAsiaTheme="minorEastAsia" w:hAnsiTheme="minorHAnsi"/>
              <w:noProof/>
              <w:sz w:val="22"/>
              <w:szCs w:val="22"/>
              <w:lang w:val="da-DK" w:eastAsia="da-DK"/>
            </w:rPr>
          </w:pPr>
          <w:hyperlink w:anchor="_Toc132466171" w:history="1">
            <w:r w:rsidR="002178C5" w:rsidRPr="00C95986">
              <w:rPr>
                <w:rStyle w:val="Hyperlink"/>
                <w:noProof/>
                <w:lang w:val="da-DK"/>
              </w:rPr>
              <w:t>3.2</w:t>
            </w:r>
            <w:r w:rsidR="002178C5">
              <w:rPr>
                <w:rFonts w:asciiTheme="minorHAnsi" w:eastAsiaTheme="minorEastAsia" w:hAnsiTheme="minorHAnsi"/>
                <w:noProof/>
                <w:sz w:val="22"/>
                <w:szCs w:val="22"/>
                <w:lang w:val="da-DK" w:eastAsia="da-DK"/>
              </w:rPr>
              <w:tab/>
            </w:r>
            <w:r w:rsidR="002178C5" w:rsidRPr="00C95986">
              <w:rPr>
                <w:rStyle w:val="Hyperlink"/>
                <w:noProof/>
                <w:lang w:val="da-DK"/>
              </w:rPr>
              <w:t>Tildel rettigheder til applikationen</w:t>
            </w:r>
            <w:r w:rsidR="002178C5">
              <w:rPr>
                <w:noProof/>
                <w:webHidden/>
              </w:rPr>
              <w:tab/>
            </w:r>
            <w:r w:rsidR="002178C5">
              <w:rPr>
                <w:noProof/>
                <w:webHidden/>
              </w:rPr>
              <w:fldChar w:fldCharType="begin"/>
            </w:r>
            <w:r w:rsidR="002178C5">
              <w:rPr>
                <w:noProof/>
                <w:webHidden/>
              </w:rPr>
              <w:instrText xml:space="preserve"> PAGEREF _Toc132466171 \h </w:instrText>
            </w:r>
            <w:r w:rsidR="002178C5">
              <w:rPr>
                <w:noProof/>
                <w:webHidden/>
              </w:rPr>
            </w:r>
            <w:r w:rsidR="002178C5">
              <w:rPr>
                <w:noProof/>
                <w:webHidden/>
              </w:rPr>
              <w:fldChar w:fldCharType="separate"/>
            </w:r>
            <w:r w:rsidR="002178C5">
              <w:rPr>
                <w:noProof/>
                <w:webHidden/>
              </w:rPr>
              <w:t>4</w:t>
            </w:r>
            <w:r w:rsidR="002178C5">
              <w:rPr>
                <w:noProof/>
                <w:webHidden/>
              </w:rPr>
              <w:fldChar w:fldCharType="end"/>
            </w:r>
          </w:hyperlink>
        </w:p>
        <w:p w14:paraId="70707564" w14:textId="1974F454" w:rsidR="002178C5" w:rsidRDefault="00000000">
          <w:pPr>
            <w:pStyle w:val="TOC1"/>
            <w:tabs>
              <w:tab w:val="left" w:pos="400"/>
              <w:tab w:val="right" w:leader="dot" w:pos="9628"/>
            </w:tabs>
            <w:rPr>
              <w:rFonts w:asciiTheme="minorHAnsi" w:eastAsiaTheme="minorEastAsia" w:hAnsiTheme="minorHAnsi"/>
              <w:noProof/>
              <w:sz w:val="22"/>
              <w:szCs w:val="22"/>
              <w:lang w:val="da-DK" w:eastAsia="da-DK"/>
            </w:rPr>
          </w:pPr>
          <w:hyperlink w:anchor="_Toc132466172" w:history="1">
            <w:r w:rsidR="002178C5" w:rsidRPr="00C95986">
              <w:rPr>
                <w:rStyle w:val="Hyperlink"/>
                <w:noProof/>
                <w:lang w:val="da-DK"/>
              </w:rPr>
              <w:t>4</w:t>
            </w:r>
            <w:r w:rsidR="002178C5">
              <w:rPr>
                <w:rFonts w:asciiTheme="minorHAnsi" w:eastAsiaTheme="minorEastAsia" w:hAnsiTheme="minorHAnsi"/>
                <w:noProof/>
                <w:sz w:val="22"/>
                <w:szCs w:val="22"/>
                <w:lang w:val="da-DK" w:eastAsia="da-DK"/>
              </w:rPr>
              <w:tab/>
            </w:r>
            <w:r w:rsidR="002178C5" w:rsidRPr="00C95986">
              <w:rPr>
                <w:rStyle w:val="Hyperlink"/>
                <w:noProof/>
                <w:lang w:val="da-DK"/>
              </w:rPr>
              <w:t>Opsætning af integration</w:t>
            </w:r>
            <w:r w:rsidR="002178C5">
              <w:rPr>
                <w:noProof/>
                <w:webHidden/>
              </w:rPr>
              <w:tab/>
            </w:r>
            <w:r w:rsidR="002178C5">
              <w:rPr>
                <w:noProof/>
                <w:webHidden/>
              </w:rPr>
              <w:fldChar w:fldCharType="begin"/>
            </w:r>
            <w:r w:rsidR="002178C5">
              <w:rPr>
                <w:noProof/>
                <w:webHidden/>
              </w:rPr>
              <w:instrText xml:space="preserve"> PAGEREF _Toc132466172 \h </w:instrText>
            </w:r>
            <w:r w:rsidR="002178C5">
              <w:rPr>
                <w:noProof/>
                <w:webHidden/>
              </w:rPr>
            </w:r>
            <w:r w:rsidR="002178C5">
              <w:rPr>
                <w:noProof/>
                <w:webHidden/>
              </w:rPr>
              <w:fldChar w:fldCharType="separate"/>
            </w:r>
            <w:r w:rsidR="002178C5">
              <w:rPr>
                <w:noProof/>
                <w:webHidden/>
              </w:rPr>
              <w:t>5</w:t>
            </w:r>
            <w:r w:rsidR="002178C5">
              <w:rPr>
                <w:noProof/>
                <w:webHidden/>
              </w:rPr>
              <w:fldChar w:fldCharType="end"/>
            </w:r>
          </w:hyperlink>
        </w:p>
        <w:p w14:paraId="028B6C03" w14:textId="25547058" w:rsidR="00BA794A" w:rsidRPr="00332D93" w:rsidRDefault="00BA794A">
          <w:pPr>
            <w:rPr>
              <w:lang w:val="da-DK"/>
            </w:rPr>
          </w:pPr>
          <w:r w:rsidRPr="00332D93">
            <w:rPr>
              <w:b/>
              <w:bCs/>
              <w:lang w:val="da-DK"/>
            </w:rPr>
            <w:fldChar w:fldCharType="end"/>
          </w:r>
        </w:p>
      </w:sdtContent>
    </w:sdt>
    <w:p w14:paraId="39BB64BD" w14:textId="77777777" w:rsidR="00BA794A" w:rsidRPr="00332D93" w:rsidRDefault="00BA794A">
      <w:pPr>
        <w:rPr>
          <w:lang w:val="da-DK"/>
        </w:rPr>
      </w:pPr>
      <w:r w:rsidRPr="00332D93">
        <w:rPr>
          <w:lang w:val="da-DK"/>
        </w:rPr>
        <w:br w:type="page"/>
      </w:r>
    </w:p>
    <w:p w14:paraId="65148299" w14:textId="157F7A30" w:rsidR="00000000" w:rsidRPr="00332D93" w:rsidRDefault="00E71F29" w:rsidP="00BA794A">
      <w:pPr>
        <w:pStyle w:val="Heading1"/>
        <w:rPr>
          <w:lang w:val="da-DK"/>
        </w:rPr>
      </w:pPr>
      <w:bookmarkStart w:id="0" w:name="_Toc132466167"/>
      <w:r w:rsidRPr="00332D93">
        <w:rPr>
          <w:lang w:val="da-DK"/>
        </w:rPr>
        <w:lastRenderedPageBreak/>
        <w:t>Indledning</w:t>
      </w:r>
      <w:bookmarkEnd w:id="0"/>
    </w:p>
    <w:p w14:paraId="78EFFCE8" w14:textId="68A886C3" w:rsidR="00601D0C" w:rsidRPr="00332D93" w:rsidRDefault="00601D0C" w:rsidP="00B73110">
      <w:pPr>
        <w:rPr>
          <w:lang w:val="da-DK"/>
        </w:rPr>
      </w:pPr>
      <w:r w:rsidRPr="00332D93">
        <w:rPr>
          <w:lang w:val="da-DK"/>
        </w:rPr>
        <w:t xml:space="preserve">I forbindelse med den tekniske implementation af </w:t>
      </w:r>
      <w:r w:rsidR="00B73110">
        <w:rPr>
          <w:lang w:val="da-DK"/>
        </w:rPr>
        <w:t>OS2skoledata kan</w:t>
      </w:r>
      <w:r w:rsidRPr="00332D93">
        <w:rPr>
          <w:lang w:val="da-DK"/>
        </w:rPr>
        <w:t xml:space="preserve"> der opsættes en løbende </w:t>
      </w:r>
      <w:r w:rsidR="00B73110">
        <w:rPr>
          <w:lang w:val="da-DK"/>
        </w:rPr>
        <w:t>overførsel af data til Azure AD. Denne vejledning dækker opsætningen i Azure portalen, så OS2skoledata kan få adgang.</w:t>
      </w:r>
    </w:p>
    <w:p w14:paraId="29C64EC3" w14:textId="77777777" w:rsidR="00601D0C" w:rsidRPr="00332D93" w:rsidRDefault="00601D0C" w:rsidP="00601D0C">
      <w:pPr>
        <w:pStyle w:val="Heading1"/>
        <w:rPr>
          <w:lang w:val="da-DK"/>
        </w:rPr>
      </w:pPr>
      <w:bookmarkStart w:id="1" w:name="_Toc69194363"/>
      <w:bookmarkStart w:id="2" w:name="_Toc132466168"/>
      <w:r w:rsidRPr="00332D93">
        <w:rPr>
          <w:lang w:val="da-DK"/>
        </w:rPr>
        <w:t>Forudsætninger</w:t>
      </w:r>
      <w:bookmarkEnd w:id="1"/>
      <w:bookmarkEnd w:id="2"/>
    </w:p>
    <w:p w14:paraId="37C859B2" w14:textId="687AAED4" w:rsidR="00601D0C" w:rsidRPr="00332D93" w:rsidRDefault="00601D0C" w:rsidP="00601D0C">
      <w:pPr>
        <w:rPr>
          <w:lang w:val="da-DK"/>
        </w:rPr>
      </w:pPr>
      <w:r w:rsidRPr="00332D93">
        <w:rPr>
          <w:lang w:val="da-DK"/>
        </w:rPr>
        <w:t xml:space="preserve">Man skal </w:t>
      </w:r>
      <w:r w:rsidR="00B73110">
        <w:rPr>
          <w:lang w:val="da-DK"/>
        </w:rPr>
        <w:t>ha</w:t>
      </w:r>
      <w:r w:rsidRPr="00332D93">
        <w:rPr>
          <w:lang w:val="da-DK"/>
        </w:rPr>
        <w:t>ve adgang til Azure portalen, og have de fornødne rettigheder deri til at kunne oprette applikationer og brugerkonti, og tildelse disse rettigheder.</w:t>
      </w:r>
    </w:p>
    <w:p w14:paraId="3A178A23" w14:textId="727FC730" w:rsidR="00601D0C" w:rsidRPr="00332D93" w:rsidRDefault="00601D0C" w:rsidP="00601D0C">
      <w:pPr>
        <w:pStyle w:val="Heading1"/>
        <w:rPr>
          <w:lang w:val="da-DK"/>
        </w:rPr>
      </w:pPr>
      <w:bookmarkStart w:id="3" w:name="_Toc132466169"/>
      <w:r w:rsidRPr="00332D93">
        <w:rPr>
          <w:lang w:val="da-DK"/>
        </w:rPr>
        <w:t>Opret integration i Azure portalen</w:t>
      </w:r>
      <w:bookmarkEnd w:id="3"/>
    </w:p>
    <w:p w14:paraId="5950182F" w14:textId="42777FDF" w:rsidR="00601D0C" w:rsidRPr="00332D93" w:rsidRDefault="00601D0C" w:rsidP="00601D0C">
      <w:pPr>
        <w:rPr>
          <w:lang w:val="da-DK"/>
        </w:rPr>
      </w:pPr>
      <w:r w:rsidRPr="00332D93">
        <w:rPr>
          <w:lang w:val="da-DK"/>
        </w:rPr>
        <w:t xml:space="preserve">For at integrationen kan få lov til at </w:t>
      </w:r>
      <w:r w:rsidR="00B73110">
        <w:rPr>
          <w:lang w:val="da-DK"/>
        </w:rPr>
        <w:t>kalde API’et på</w:t>
      </w:r>
      <w:r w:rsidRPr="00332D93">
        <w:rPr>
          <w:lang w:val="da-DK"/>
        </w:rPr>
        <w:t xml:space="preserve"> Azure AD, skal den oprettes som applikation i Azure portalen og tildeles rettigheder. Dette gøres på følgende måde</w:t>
      </w:r>
    </w:p>
    <w:p w14:paraId="6FF9BA52" w14:textId="3893E189" w:rsidR="00601D0C" w:rsidRPr="00332D93" w:rsidRDefault="00601D0C" w:rsidP="00601D0C">
      <w:pPr>
        <w:rPr>
          <w:lang w:val="da-DK"/>
        </w:rPr>
      </w:pPr>
      <w:r w:rsidRPr="00332D93">
        <w:rPr>
          <w:lang w:val="da-DK"/>
        </w:rPr>
        <w:t>Login i Azure portalen her</w:t>
      </w:r>
    </w:p>
    <w:p w14:paraId="1C401A0A" w14:textId="2F1CAD1B" w:rsidR="00601D0C" w:rsidRPr="00332D93" w:rsidRDefault="00000000" w:rsidP="00601D0C">
      <w:pPr>
        <w:rPr>
          <w:lang w:val="da-DK"/>
        </w:rPr>
      </w:pPr>
      <w:hyperlink r:id="rId8" w:history="1">
        <w:r w:rsidR="00601D0C" w:rsidRPr="00332D93">
          <w:rPr>
            <w:rStyle w:val="Hyperlink"/>
            <w:lang w:val="da-DK"/>
          </w:rPr>
          <w:t>https://portal.azure.com/</w:t>
        </w:r>
      </w:hyperlink>
    </w:p>
    <w:p w14:paraId="4C3ADF3E" w14:textId="1506400C" w:rsidR="00601D0C" w:rsidRPr="00332D93" w:rsidRDefault="00601D0C" w:rsidP="00601D0C">
      <w:pPr>
        <w:rPr>
          <w:lang w:val="da-DK"/>
        </w:rPr>
      </w:pPr>
      <w:r w:rsidRPr="00332D93">
        <w:rPr>
          <w:lang w:val="da-DK"/>
        </w:rPr>
        <w:t>Klik dernæst på burger-menuen i venstre øverste hjørne (de 3 vandrette streger) og vælg ”Azure Active Directory” for at navigere til AAD</w:t>
      </w:r>
    </w:p>
    <w:p w14:paraId="2BD3D1BF" w14:textId="70A6E248" w:rsidR="00601D0C" w:rsidRPr="00332D93" w:rsidRDefault="00601D0C" w:rsidP="00601D0C">
      <w:pPr>
        <w:rPr>
          <w:lang w:val="da-DK"/>
        </w:rPr>
      </w:pPr>
      <w:r w:rsidRPr="00332D93">
        <w:rPr>
          <w:lang w:val="da-DK"/>
        </w:rPr>
        <w:t>Her kan man vælge ”App Registration” i menuen, og herunder klikke på linket ”New Registration” som vist nedenfor</w:t>
      </w:r>
    </w:p>
    <w:p w14:paraId="4D43DDC4" w14:textId="77777777" w:rsidR="00601D0C" w:rsidRPr="00332D93" w:rsidRDefault="00601D0C" w:rsidP="00601D0C">
      <w:pPr>
        <w:rPr>
          <w:lang w:val="da-DK"/>
        </w:rPr>
      </w:pPr>
    </w:p>
    <w:p w14:paraId="2618A8AF" w14:textId="0058F961" w:rsidR="00601D0C" w:rsidRPr="00332D93" w:rsidRDefault="00601D0C" w:rsidP="00601D0C">
      <w:pPr>
        <w:jc w:val="center"/>
        <w:rPr>
          <w:lang w:val="da-DK"/>
        </w:rPr>
      </w:pPr>
      <w:r w:rsidRPr="00332D93">
        <w:rPr>
          <w:noProof/>
          <w:lang w:val="da-DK"/>
        </w:rPr>
        <w:drawing>
          <wp:inline distT="0" distB="0" distL="0" distR="0" wp14:anchorId="7063A62C" wp14:editId="39EADF12">
            <wp:extent cx="6119987" cy="1227582"/>
            <wp:effectExtent l="0" t="0" r="0" b="0"/>
            <wp:docPr id="1" name="Image1"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 descr="Graphical user interface, text, application&#10;&#10;Description automatically generated"/>
                    <pic:cNvPicPr/>
                  </pic:nvPicPr>
                  <pic:blipFill>
                    <a:blip r:embed="rId9" cstate="print">
                      <a:lum/>
                      <a:alphaModFix/>
                      <a:extLst>
                        <a:ext uri="{28A0092B-C50C-407E-A947-70E740481C1C}">
                          <a14:useLocalDpi xmlns:a14="http://schemas.microsoft.com/office/drawing/2010/main" val="0"/>
                        </a:ext>
                      </a:extLst>
                    </a:blip>
                    <a:srcRect/>
                    <a:stretch>
                      <a:fillRect/>
                    </a:stretch>
                  </pic:blipFill>
                  <pic:spPr>
                    <a:xfrm>
                      <a:off x="0" y="0"/>
                      <a:ext cx="6119987" cy="1227582"/>
                    </a:xfrm>
                    <a:prstGeom prst="rect">
                      <a:avLst/>
                    </a:prstGeom>
                  </pic:spPr>
                </pic:pic>
              </a:graphicData>
            </a:graphic>
          </wp:inline>
        </w:drawing>
      </w:r>
    </w:p>
    <w:p w14:paraId="3A426628" w14:textId="2055D19E" w:rsidR="00601D0C" w:rsidRPr="00332D93" w:rsidRDefault="00601D0C" w:rsidP="00601D0C">
      <w:pPr>
        <w:rPr>
          <w:lang w:val="da-DK"/>
        </w:rPr>
      </w:pPr>
    </w:p>
    <w:p w14:paraId="17576002" w14:textId="083A44C6" w:rsidR="00601D0C" w:rsidRPr="00332D93" w:rsidRDefault="00601D0C" w:rsidP="00601D0C">
      <w:pPr>
        <w:rPr>
          <w:lang w:val="da-DK"/>
        </w:rPr>
      </w:pPr>
      <w:r w:rsidRPr="00332D93">
        <w:rPr>
          <w:lang w:val="da-DK"/>
        </w:rPr>
        <w:t>Herefter vises et skærmbillede hvor man skal udfylde stamdata for applikationen. De konkrete værdier anvendes ikke, da man ikke skal logge ind i applikationen, men fx kan man angive følgende værdier</w:t>
      </w:r>
    </w:p>
    <w:p w14:paraId="3E6D1953" w14:textId="390C595E" w:rsidR="00601D0C" w:rsidRPr="00B73110" w:rsidRDefault="00601D0C" w:rsidP="00B73110">
      <w:pPr>
        <w:pStyle w:val="ListParagraph"/>
        <w:numPr>
          <w:ilvl w:val="0"/>
          <w:numId w:val="11"/>
        </w:numPr>
        <w:rPr>
          <w:lang w:val="da-DK"/>
        </w:rPr>
      </w:pPr>
      <w:r w:rsidRPr="00332D93">
        <w:rPr>
          <w:lang w:val="da-DK"/>
        </w:rPr>
        <w:t>”</w:t>
      </w:r>
      <w:r w:rsidR="00B73110">
        <w:rPr>
          <w:lang w:val="da-DK"/>
        </w:rPr>
        <w:t>OS2skoledata</w:t>
      </w:r>
      <w:r w:rsidRPr="00B73110">
        <w:rPr>
          <w:lang w:val="da-DK"/>
        </w:rPr>
        <w:t>” som navn</w:t>
      </w:r>
    </w:p>
    <w:p w14:paraId="465BDB15" w14:textId="79B5E420" w:rsidR="00601D0C" w:rsidRPr="00B73110" w:rsidRDefault="00601D0C" w:rsidP="00601D0C">
      <w:pPr>
        <w:pStyle w:val="ListParagraph"/>
        <w:numPr>
          <w:ilvl w:val="0"/>
          <w:numId w:val="11"/>
        </w:numPr>
      </w:pPr>
      <w:r w:rsidRPr="00B73110">
        <w:t>Single Tenant som ”Supported Account Types”</w:t>
      </w:r>
    </w:p>
    <w:p w14:paraId="60CE4F5C" w14:textId="6AAE9F7E" w:rsidR="00601D0C" w:rsidRPr="00E62F53" w:rsidRDefault="00601D0C" w:rsidP="00601D0C"/>
    <w:p w14:paraId="48299431" w14:textId="62536F73" w:rsidR="00601D0C" w:rsidRPr="00332D93" w:rsidRDefault="00601D0C" w:rsidP="00601D0C">
      <w:pPr>
        <w:rPr>
          <w:lang w:val="da-DK"/>
        </w:rPr>
      </w:pPr>
      <w:r w:rsidRPr="00332D93">
        <w:rPr>
          <w:lang w:val="da-DK"/>
        </w:rPr>
        <w:t>Når applikationen er oprettet, vises en side med nedenstående oplysninger</w:t>
      </w:r>
    </w:p>
    <w:p w14:paraId="35E7805F" w14:textId="70BBDFFA" w:rsidR="00601D0C" w:rsidRPr="00332D93" w:rsidRDefault="00B73110" w:rsidP="00601D0C">
      <w:pPr>
        <w:jc w:val="center"/>
        <w:rPr>
          <w:lang w:val="da-DK"/>
        </w:rPr>
      </w:pPr>
      <w:r>
        <w:rPr>
          <w:noProof/>
          <w:lang w:val="da-DK"/>
        </w:rPr>
        <w:lastRenderedPageBreak/>
        <w:drawing>
          <wp:inline distT="0" distB="0" distL="0" distR="0" wp14:anchorId="728C7872" wp14:editId="447F6D1C">
            <wp:extent cx="6120130" cy="2726690"/>
            <wp:effectExtent l="0" t="0" r="0" b="0"/>
            <wp:docPr id="183573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39607" name="Picture 1835739607"/>
                    <pic:cNvPicPr/>
                  </pic:nvPicPr>
                  <pic:blipFill>
                    <a:blip r:embed="rId10">
                      <a:extLst>
                        <a:ext uri="{28A0092B-C50C-407E-A947-70E740481C1C}">
                          <a14:useLocalDpi xmlns:a14="http://schemas.microsoft.com/office/drawing/2010/main" val="0"/>
                        </a:ext>
                      </a:extLst>
                    </a:blip>
                    <a:stretch>
                      <a:fillRect/>
                    </a:stretch>
                  </pic:blipFill>
                  <pic:spPr>
                    <a:xfrm>
                      <a:off x="0" y="0"/>
                      <a:ext cx="6120130" cy="2726690"/>
                    </a:xfrm>
                    <a:prstGeom prst="rect">
                      <a:avLst/>
                    </a:prstGeom>
                  </pic:spPr>
                </pic:pic>
              </a:graphicData>
            </a:graphic>
          </wp:inline>
        </w:drawing>
      </w:r>
    </w:p>
    <w:p w14:paraId="30CE72F1" w14:textId="4A6287AF" w:rsidR="00601D0C" w:rsidRPr="00332D93" w:rsidRDefault="00601D0C" w:rsidP="00601D0C">
      <w:pPr>
        <w:rPr>
          <w:lang w:val="da-DK"/>
        </w:rPr>
      </w:pPr>
      <w:r w:rsidRPr="00332D93">
        <w:rPr>
          <w:lang w:val="da-DK"/>
        </w:rPr>
        <w:t xml:space="preserve">Her skal man notere </w:t>
      </w:r>
      <w:r w:rsidR="00B73110">
        <w:rPr>
          <w:lang w:val="da-DK"/>
        </w:rPr>
        <w:t>følgende</w:t>
      </w:r>
      <w:r w:rsidRPr="00332D93">
        <w:rPr>
          <w:lang w:val="da-DK"/>
        </w:rPr>
        <w:t xml:space="preserve"> oplysninger</w:t>
      </w:r>
    </w:p>
    <w:p w14:paraId="1F484736" w14:textId="7E3CE38B" w:rsidR="00601D0C" w:rsidRPr="00332D93" w:rsidRDefault="00601D0C" w:rsidP="00601D0C">
      <w:pPr>
        <w:pStyle w:val="ListParagraph"/>
        <w:numPr>
          <w:ilvl w:val="0"/>
          <w:numId w:val="11"/>
        </w:numPr>
        <w:rPr>
          <w:lang w:val="da-DK"/>
        </w:rPr>
      </w:pPr>
      <w:r w:rsidRPr="00332D93">
        <w:rPr>
          <w:lang w:val="da-DK"/>
        </w:rPr>
        <w:t>Application (client) ID</w:t>
      </w:r>
    </w:p>
    <w:p w14:paraId="00F2578B" w14:textId="66CE6B86" w:rsidR="00601D0C" w:rsidRPr="00332D93" w:rsidRDefault="00601D0C" w:rsidP="00601D0C">
      <w:pPr>
        <w:pStyle w:val="ListParagraph"/>
        <w:numPr>
          <w:ilvl w:val="0"/>
          <w:numId w:val="11"/>
        </w:numPr>
        <w:rPr>
          <w:lang w:val="da-DK"/>
        </w:rPr>
      </w:pPr>
      <w:r w:rsidRPr="00332D93">
        <w:rPr>
          <w:lang w:val="da-DK"/>
        </w:rPr>
        <w:t>Directory (tenant) ID</w:t>
      </w:r>
    </w:p>
    <w:p w14:paraId="17FFD743" w14:textId="4E48AC00" w:rsidR="00601D0C" w:rsidRPr="00332D93" w:rsidRDefault="00601D0C" w:rsidP="00601D0C">
      <w:pPr>
        <w:rPr>
          <w:lang w:val="da-DK"/>
        </w:rPr>
      </w:pPr>
      <w:r w:rsidRPr="00332D93">
        <w:rPr>
          <w:lang w:val="da-DK"/>
        </w:rPr>
        <w:t>Da de skal bruges senere i opsætningen.</w:t>
      </w:r>
    </w:p>
    <w:p w14:paraId="54FB5BFB" w14:textId="1517EE7B" w:rsidR="00601D0C" w:rsidRPr="00332D93" w:rsidRDefault="00601D0C" w:rsidP="00601D0C">
      <w:pPr>
        <w:pStyle w:val="Heading2"/>
        <w:rPr>
          <w:lang w:val="da-DK"/>
        </w:rPr>
      </w:pPr>
      <w:bookmarkStart w:id="4" w:name="_Toc132466170"/>
      <w:r w:rsidRPr="00332D93">
        <w:rPr>
          <w:lang w:val="da-DK"/>
        </w:rPr>
        <w:t>Tilføj en ”Secret”</w:t>
      </w:r>
      <w:bookmarkEnd w:id="4"/>
    </w:p>
    <w:p w14:paraId="52248E7E" w14:textId="5ABEDCAB" w:rsidR="00601D0C" w:rsidRPr="00332D93" w:rsidRDefault="00601D0C" w:rsidP="00601D0C">
      <w:pPr>
        <w:rPr>
          <w:lang w:val="da-DK"/>
        </w:rPr>
      </w:pPr>
      <w:r w:rsidRPr="00E62F53">
        <w:rPr>
          <w:lang w:val="da-DK"/>
        </w:rPr>
        <w:t>Vælg nu ”</w:t>
      </w:r>
      <w:r w:rsidR="00B73110" w:rsidRPr="00E62F53">
        <w:rPr>
          <w:lang w:val="da-DK"/>
        </w:rPr>
        <w:t>Add a certificate or secret og opret en ny Client Secret</w:t>
      </w:r>
      <w:r w:rsidRPr="00E62F53">
        <w:rPr>
          <w:lang w:val="da-DK"/>
        </w:rPr>
        <w:t xml:space="preserve">. </w:t>
      </w:r>
      <w:r w:rsidRPr="00332D93">
        <w:rPr>
          <w:lang w:val="da-DK"/>
        </w:rPr>
        <w:t xml:space="preserve">Denne skal gives et navn og en udløbsdato. </w:t>
      </w:r>
      <w:r w:rsidR="00B73110">
        <w:rPr>
          <w:lang w:val="da-DK"/>
        </w:rPr>
        <w:t>Bemærk at hvis man ikke kan vælge at den aldrig udløber, så skal man huske at fornye denne regelmæssigt, da integrationen ellers holder op med at virke</w:t>
      </w:r>
    </w:p>
    <w:p w14:paraId="39313514" w14:textId="299CEA12" w:rsidR="00601D0C" w:rsidRPr="00332D93" w:rsidRDefault="00601D0C" w:rsidP="00601D0C">
      <w:pPr>
        <w:rPr>
          <w:lang w:val="da-DK"/>
        </w:rPr>
      </w:pPr>
      <w:r w:rsidRPr="00332D93">
        <w:rPr>
          <w:noProof/>
          <w:lang w:val="da-DK"/>
        </w:rPr>
        <w:drawing>
          <wp:inline distT="0" distB="0" distL="0" distR="0" wp14:anchorId="03CC75E1" wp14:editId="17D0B688">
            <wp:extent cx="6119987" cy="1181862"/>
            <wp:effectExtent l="0" t="0" r="0" b="0"/>
            <wp:docPr id="4" name="Image4"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 descr="Shape, rectangle&#10;&#10;Description automatically generated"/>
                    <pic:cNvPicPr/>
                  </pic:nvPicPr>
                  <pic:blipFill>
                    <a:blip r:embed="rId11" cstate="print">
                      <a:lum/>
                      <a:alphaModFix/>
                      <a:extLst>
                        <a:ext uri="{28A0092B-C50C-407E-A947-70E740481C1C}">
                          <a14:useLocalDpi xmlns:a14="http://schemas.microsoft.com/office/drawing/2010/main" val="0"/>
                        </a:ext>
                      </a:extLst>
                    </a:blip>
                    <a:srcRect/>
                    <a:stretch>
                      <a:fillRect/>
                    </a:stretch>
                  </pic:blipFill>
                  <pic:spPr>
                    <a:xfrm>
                      <a:off x="0" y="0"/>
                      <a:ext cx="6119987" cy="1181862"/>
                    </a:xfrm>
                    <a:prstGeom prst="rect">
                      <a:avLst/>
                    </a:prstGeom>
                  </pic:spPr>
                </pic:pic>
              </a:graphicData>
            </a:graphic>
          </wp:inline>
        </w:drawing>
      </w:r>
    </w:p>
    <w:p w14:paraId="0FDADA59" w14:textId="59F73C42" w:rsidR="00601D0C" w:rsidRPr="00332D93" w:rsidRDefault="00601D0C" w:rsidP="00601D0C">
      <w:pPr>
        <w:rPr>
          <w:lang w:val="da-DK"/>
        </w:rPr>
      </w:pPr>
    </w:p>
    <w:p w14:paraId="30EF010F" w14:textId="2DFED032" w:rsidR="00601D0C" w:rsidRPr="00332D93" w:rsidRDefault="00601D0C" w:rsidP="00601D0C">
      <w:pPr>
        <w:rPr>
          <w:lang w:val="da-DK"/>
        </w:rPr>
      </w:pPr>
      <w:r w:rsidRPr="00332D93">
        <w:rPr>
          <w:lang w:val="da-DK"/>
        </w:rPr>
        <w:t>Når denne Secret oprettes, dannes en ”Value” som er den faktiske nøgle, og denne vises kun denne ene gang, så det er vigtigt at notere den ned, da den skal bruges i opsætningen af integrationen. Hvis den går tabt skal der dannes en ny Secret.</w:t>
      </w:r>
    </w:p>
    <w:p w14:paraId="12DFCFA7" w14:textId="77777777" w:rsidR="00601D0C" w:rsidRPr="00332D93" w:rsidRDefault="00601D0C" w:rsidP="00601D0C">
      <w:pPr>
        <w:pStyle w:val="Heading2"/>
        <w:rPr>
          <w:lang w:val="da-DK"/>
        </w:rPr>
      </w:pPr>
      <w:bookmarkStart w:id="5" w:name="_Toc132466171"/>
      <w:r w:rsidRPr="00332D93">
        <w:rPr>
          <w:lang w:val="da-DK"/>
        </w:rPr>
        <w:t>Tildel rettigheder til applikationen</w:t>
      </w:r>
      <w:bookmarkEnd w:id="5"/>
    </w:p>
    <w:p w14:paraId="2DB67593" w14:textId="3E2C9F93" w:rsidR="00601D0C" w:rsidRPr="00332D93" w:rsidRDefault="00601D0C" w:rsidP="00601D0C">
      <w:pPr>
        <w:rPr>
          <w:lang w:val="da-DK"/>
        </w:rPr>
      </w:pPr>
      <w:r w:rsidRPr="00332D93">
        <w:rPr>
          <w:lang w:val="da-DK"/>
        </w:rPr>
        <w:t>Integrationen skal bruge en række rettigheder for at kunne udlæse oplysninger fra AAD. Disse opsættes på følgende måde</w:t>
      </w:r>
    </w:p>
    <w:p w14:paraId="50F28CF0" w14:textId="35A44FD3" w:rsidR="00601D0C" w:rsidRPr="00332D93" w:rsidRDefault="00601D0C" w:rsidP="00601D0C">
      <w:pPr>
        <w:pStyle w:val="ListParagraph"/>
        <w:numPr>
          <w:ilvl w:val="0"/>
          <w:numId w:val="12"/>
        </w:numPr>
        <w:rPr>
          <w:lang w:val="da-DK"/>
        </w:rPr>
      </w:pPr>
      <w:r w:rsidRPr="00332D93">
        <w:rPr>
          <w:lang w:val="da-DK"/>
        </w:rPr>
        <w:t>Tryk på ”API Permissions” i venstre menuen.</w:t>
      </w:r>
    </w:p>
    <w:p w14:paraId="7B9734EE" w14:textId="36E2BC0A" w:rsidR="00601D0C" w:rsidRPr="00332D93" w:rsidRDefault="00601D0C" w:rsidP="00601D0C">
      <w:pPr>
        <w:pStyle w:val="ListParagraph"/>
        <w:numPr>
          <w:ilvl w:val="0"/>
          <w:numId w:val="12"/>
        </w:numPr>
        <w:rPr>
          <w:lang w:val="da-DK"/>
        </w:rPr>
      </w:pPr>
      <w:r w:rsidRPr="00332D93">
        <w:rPr>
          <w:lang w:val="da-DK"/>
        </w:rPr>
        <w:t>Tryk på ”Add a permission”</w:t>
      </w:r>
    </w:p>
    <w:p w14:paraId="3354A805" w14:textId="18CE49B0" w:rsidR="00601D0C" w:rsidRPr="00332D93" w:rsidRDefault="00601D0C" w:rsidP="00601D0C">
      <w:pPr>
        <w:pStyle w:val="ListParagraph"/>
        <w:numPr>
          <w:ilvl w:val="0"/>
          <w:numId w:val="12"/>
        </w:numPr>
        <w:rPr>
          <w:lang w:val="da-DK"/>
        </w:rPr>
      </w:pPr>
      <w:r w:rsidRPr="00332D93">
        <w:rPr>
          <w:lang w:val="da-DK"/>
        </w:rPr>
        <w:t>Vælg ”Select Microsoft APIs” og dernæst ”Microsoft Graph”</w:t>
      </w:r>
    </w:p>
    <w:p w14:paraId="3CEDA2D4" w14:textId="78D43C3D" w:rsidR="00601D0C" w:rsidRPr="00332D93" w:rsidRDefault="00601D0C" w:rsidP="00601D0C">
      <w:pPr>
        <w:rPr>
          <w:lang w:val="da-DK"/>
        </w:rPr>
      </w:pPr>
      <w:r w:rsidRPr="00332D93">
        <w:rPr>
          <w:lang w:val="da-DK"/>
        </w:rPr>
        <w:t>Følgende rettigheder skal tildeles herunder</w:t>
      </w:r>
    </w:p>
    <w:p w14:paraId="616D53B1" w14:textId="7A757D0E" w:rsidR="00B73110" w:rsidRDefault="00B73110" w:rsidP="00601D0C">
      <w:pPr>
        <w:pStyle w:val="ListParagraph"/>
        <w:numPr>
          <w:ilvl w:val="0"/>
          <w:numId w:val="13"/>
        </w:numPr>
        <w:rPr>
          <w:lang w:val="da-DK"/>
        </w:rPr>
      </w:pPr>
      <w:r>
        <w:rPr>
          <w:lang w:val="da-DK"/>
        </w:rPr>
        <w:lastRenderedPageBreak/>
        <w:t>Group.ReadWrite.All</w:t>
      </w:r>
    </w:p>
    <w:p w14:paraId="550B1898" w14:textId="2873A002" w:rsidR="00B73110" w:rsidRDefault="00B73110" w:rsidP="00601D0C">
      <w:pPr>
        <w:pStyle w:val="ListParagraph"/>
        <w:numPr>
          <w:ilvl w:val="0"/>
          <w:numId w:val="13"/>
        </w:numPr>
        <w:rPr>
          <w:lang w:val="da-DK"/>
        </w:rPr>
      </w:pPr>
      <w:r>
        <w:rPr>
          <w:lang w:val="da-DK"/>
        </w:rPr>
        <w:t>User.Read</w:t>
      </w:r>
    </w:p>
    <w:p w14:paraId="0117D95D" w14:textId="2385DC9E" w:rsidR="00601D0C" w:rsidRPr="00332D93" w:rsidRDefault="00601D0C" w:rsidP="00601D0C">
      <w:pPr>
        <w:pStyle w:val="ListParagraph"/>
        <w:numPr>
          <w:ilvl w:val="0"/>
          <w:numId w:val="13"/>
        </w:numPr>
        <w:rPr>
          <w:lang w:val="da-DK"/>
        </w:rPr>
      </w:pPr>
      <w:r w:rsidRPr="00332D93">
        <w:rPr>
          <w:lang w:val="da-DK"/>
        </w:rPr>
        <w:t>User.Read.All</w:t>
      </w:r>
    </w:p>
    <w:p w14:paraId="06CD63E5" w14:textId="65878453" w:rsidR="00E62F53" w:rsidRPr="00E62F53" w:rsidRDefault="00B73110" w:rsidP="00E62F53">
      <w:pPr>
        <w:pStyle w:val="ListParagraph"/>
        <w:numPr>
          <w:ilvl w:val="0"/>
          <w:numId w:val="13"/>
        </w:numPr>
        <w:rPr>
          <w:lang w:val="da-DK"/>
        </w:rPr>
      </w:pPr>
      <w:r>
        <w:rPr>
          <w:lang w:val="da-DK"/>
        </w:rPr>
        <w:t>User.ReadWrite.All</w:t>
      </w:r>
    </w:p>
    <w:p w14:paraId="1CF5118B" w14:textId="5BDF125F" w:rsidR="00E62F53" w:rsidRPr="00332D93" w:rsidRDefault="00E62F53" w:rsidP="00E62F53">
      <w:pPr>
        <w:pStyle w:val="ListParagraph"/>
        <w:numPr>
          <w:ilvl w:val="0"/>
          <w:numId w:val="13"/>
        </w:numPr>
        <w:rPr>
          <w:lang w:val="da-DK"/>
        </w:rPr>
      </w:pPr>
      <w:r w:rsidRPr="00E62F53">
        <w:rPr>
          <w:lang w:val="da-DK"/>
        </w:rPr>
        <w:t>Team.ReadBasic.All</w:t>
      </w:r>
      <w:r>
        <w:rPr>
          <w:lang w:val="da-DK"/>
        </w:rPr>
        <w:t xml:space="preserve"> (hvis OS2skoledata skal oprette teams)</w:t>
      </w:r>
    </w:p>
    <w:p w14:paraId="7A0C283C" w14:textId="178F5CD5" w:rsidR="00601D0C" w:rsidRPr="00332D93" w:rsidRDefault="00601D0C" w:rsidP="00601D0C">
      <w:pPr>
        <w:rPr>
          <w:lang w:val="da-DK"/>
        </w:rPr>
      </w:pPr>
      <w:r w:rsidRPr="00332D93">
        <w:rPr>
          <w:lang w:val="da-DK"/>
        </w:rPr>
        <w:t>Når alle er tilvalgt, trykkes på ”Add permission”, og rettigheden er nu tildelt.</w:t>
      </w:r>
    </w:p>
    <w:p w14:paraId="71E90BD3" w14:textId="62B3E69B" w:rsidR="00601D0C" w:rsidRPr="00332D93" w:rsidRDefault="00B73110" w:rsidP="00601D0C">
      <w:pPr>
        <w:jc w:val="center"/>
        <w:rPr>
          <w:lang w:val="da-DK"/>
        </w:rPr>
      </w:pPr>
      <w:r>
        <w:rPr>
          <w:noProof/>
          <w:lang w:val="da-DK"/>
        </w:rPr>
        <w:drawing>
          <wp:inline distT="0" distB="0" distL="0" distR="0" wp14:anchorId="2AA2B7BB" wp14:editId="5D3450BD">
            <wp:extent cx="5781675" cy="2162175"/>
            <wp:effectExtent l="0" t="0" r="9525" b="9525"/>
            <wp:docPr id="1254773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73870" name="Picture 1254773870"/>
                    <pic:cNvPicPr/>
                  </pic:nvPicPr>
                  <pic:blipFill>
                    <a:blip r:embed="rId12">
                      <a:extLst>
                        <a:ext uri="{28A0092B-C50C-407E-A947-70E740481C1C}">
                          <a14:useLocalDpi xmlns:a14="http://schemas.microsoft.com/office/drawing/2010/main" val="0"/>
                        </a:ext>
                      </a:extLst>
                    </a:blip>
                    <a:stretch>
                      <a:fillRect/>
                    </a:stretch>
                  </pic:blipFill>
                  <pic:spPr>
                    <a:xfrm>
                      <a:off x="0" y="0"/>
                      <a:ext cx="5781675" cy="2162175"/>
                    </a:xfrm>
                    <a:prstGeom prst="rect">
                      <a:avLst/>
                    </a:prstGeom>
                  </pic:spPr>
                </pic:pic>
              </a:graphicData>
            </a:graphic>
          </wp:inline>
        </w:drawing>
      </w:r>
    </w:p>
    <w:p w14:paraId="0E776200" w14:textId="3820E735" w:rsidR="00601D0C" w:rsidRPr="00332D93" w:rsidRDefault="00FB6E35" w:rsidP="00601D0C">
      <w:pPr>
        <w:rPr>
          <w:lang w:val="da-DK"/>
        </w:rPr>
      </w:pPr>
      <w:r w:rsidRPr="00332D93">
        <w:rPr>
          <w:lang w:val="da-DK"/>
        </w:rPr>
        <w:t>Endeligt skal der tildeles et såkald ”Admin consent”, hvilket gøres på følgende måde</w:t>
      </w:r>
    </w:p>
    <w:p w14:paraId="6152A4B5" w14:textId="5C7BEE18" w:rsidR="00FB6E35" w:rsidRPr="00332D93" w:rsidRDefault="00741C64" w:rsidP="00741C64">
      <w:pPr>
        <w:pStyle w:val="ListParagraph"/>
        <w:numPr>
          <w:ilvl w:val="0"/>
          <w:numId w:val="14"/>
        </w:numPr>
        <w:rPr>
          <w:lang w:val="da-DK"/>
        </w:rPr>
      </w:pPr>
      <w:r w:rsidRPr="00332D93">
        <w:rPr>
          <w:lang w:val="da-DK"/>
        </w:rPr>
        <w:t>Tryk på knappen ”Grant admin consent for ...”</w:t>
      </w:r>
    </w:p>
    <w:p w14:paraId="7640C7C9" w14:textId="6C92304A" w:rsidR="00741C64" w:rsidRPr="00B73110" w:rsidRDefault="00741C64" w:rsidP="00B73110">
      <w:pPr>
        <w:pStyle w:val="ListParagraph"/>
        <w:numPr>
          <w:ilvl w:val="0"/>
          <w:numId w:val="14"/>
        </w:numPr>
        <w:rPr>
          <w:lang w:val="da-DK"/>
        </w:rPr>
      </w:pPr>
      <w:r w:rsidRPr="00332D93">
        <w:rPr>
          <w:lang w:val="da-DK"/>
        </w:rPr>
        <w:t>Vælg ”Yes” i den billede der kommer frem</w:t>
      </w:r>
    </w:p>
    <w:p w14:paraId="00F497E6" w14:textId="4D09C049" w:rsidR="00741C64" w:rsidRDefault="00741C64" w:rsidP="00741C64">
      <w:pPr>
        <w:rPr>
          <w:lang w:val="da-DK"/>
        </w:rPr>
      </w:pPr>
    </w:p>
    <w:p w14:paraId="7919FAD5" w14:textId="3F068803" w:rsidR="00865ABF" w:rsidRDefault="00865ABF" w:rsidP="00865ABF">
      <w:pPr>
        <w:pStyle w:val="Heading1"/>
        <w:rPr>
          <w:lang w:val="da-DK"/>
        </w:rPr>
      </w:pPr>
      <w:bookmarkStart w:id="6" w:name="_Toc132466172"/>
      <w:r>
        <w:rPr>
          <w:lang w:val="da-DK"/>
        </w:rPr>
        <w:t xml:space="preserve">Opsætning af </w:t>
      </w:r>
      <w:r w:rsidRPr="00332D93">
        <w:rPr>
          <w:lang w:val="da-DK"/>
        </w:rPr>
        <w:t>integration</w:t>
      </w:r>
      <w:bookmarkEnd w:id="6"/>
    </w:p>
    <w:p w14:paraId="40ACADFD" w14:textId="166EBEFF" w:rsidR="00865ABF" w:rsidRPr="00EE32E7" w:rsidRDefault="00B73110" w:rsidP="00B73110">
      <w:pPr>
        <w:rPr>
          <w:rFonts w:ascii="Courier New" w:hAnsi="Courier New" w:cs="Courier New"/>
          <w:lang w:val="da-DK"/>
        </w:rPr>
      </w:pPr>
      <w:r w:rsidRPr="00B73110">
        <w:rPr>
          <w:lang w:val="da-DK"/>
        </w:rPr>
        <w:t>Digital Identity opsætter selve integrationen, og skal bruge de oplysninger der er noteret ovenfor</w:t>
      </w:r>
      <w:r>
        <w:rPr>
          <w:lang w:val="da-DK"/>
        </w:rPr>
        <w:t xml:space="preserve">. </w:t>
      </w:r>
      <w:r w:rsidR="00EE32E7">
        <w:rPr>
          <w:lang w:val="da-DK"/>
        </w:rPr>
        <w:t>Hvis adgangen udløber, er det vigtigt at den fornyes inden udløb, og at dette håndteres af kommunen som har adgang til Azure portalen.</w:t>
      </w:r>
    </w:p>
    <w:p w14:paraId="123906D2" w14:textId="5DB36ECD" w:rsidR="00865ABF" w:rsidRPr="00EE32E7" w:rsidRDefault="00865ABF" w:rsidP="00332D93">
      <w:pPr>
        <w:rPr>
          <w:lang w:val="da-DK"/>
        </w:rPr>
      </w:pPr>
    </w:p>
    <w:sectPr w:rsidR="00865ABF" w:rsidRPr="00EE32E7" w:rsidSect="002E53C0">
      <w:headerReference w:type="default" r:id="rId13"/>
      <w:footerReference w:type="default" r:id="rId14"/>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9177C" w14:textId="77777777" w:rsidR="001500ED" w:rsidRDefault="001500ED" w:rsidP="00BA794A">
      <w:pPr>
        <w:spacing w:after="0" w:line="240" w:lineRule="auto"/>
      </w:pPr>
      <w:r>
        <w:separator/>
      </w:r>
    </w:p>
  </w:endnote>
  <w:endnote w:type="continuationSeparator" w:id="0">
    <w:p w14:paraId="5DCDAD71" w14:textId="77777777" w:rsidR="001500ED" w:rsidRDefault="001500ED"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Content>
      <w:sdt>
        <w:sdtPr>
          <w:rPr>
            <w:sz w:val="16"/>
            <w:szCs w:val="16"/>
          </w:rPr>
          <w:id w:val="1728636285"/>
          <w:docPartObj>
            <w:docPartGallery w:val="Page Numbers (Top of Page)"/>
            <w:docPartUnique/>
          </w:docPartObj>
        </w:sdtPr>
        <w:sdtContent>
          <w:p w14:paraId="3B09F8CB" w14:textId="5F68D207" w:rsidR="00BA794A" w:rsidRPr="00BA794A" w:rsidRDefault="00BA794A" w:rsidP="00BA794A">
            <w:pPr>
              <w:pStyle w:val="Footer"/>
              <w:rPr>
                <w:b/>
                <w:bCs/>
                <w:sz w:val="16"/>
                <w:szCs w:val="16"/>
                <w:lang w:val="da-DK"/>
              </w:rPr>
            </w:pPr>
            <w:r w:rsidRPr="00BA794A">
              <w:rPr>
                <w:bCs/>
                <w:sz w:val="16"/>
                <w:szCs w:val="16"/>
                <w:lang w:val="da-DK"/>
              </w:rPr>
              <w:t>Digital Identity ApS</w:t>
            </w:r>
            <w:r w:rsidR="00466BE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542CB" w14:textId="77777777" w:rsidR="001500ED" w:rsidRDefault="001500ED" w:rsidP="00BA794A">
      <w:pPr>
        <w:spacing w:after="0" w:line="240" w:lineRule="auto"/>
      </w:pPr>
      <w:r>
        <w:separator/>
      </w:r>
    </w:p>
  </w:footnote>
  <w:footnote w:type="continuationSeparator" w:id="0">
    <w:p w14:paraId="6B4223CA" w14:textId="77777777" w:rsidR="001500ED" w:rsidRDefault="001500ED"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88A76" w14:textId="77777777" w:rsidR="00BA794A" w:rsidRDefault="00BA794A"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A4606"/>
    <w:multiLevelType w:val="hybridMultilevel"/>
    <w:tmpl w:val="27204F16"/>
    <w:lvl w:ilvl="0" w:tplc="36EEA33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0997F8B"/>
    <w:multiLevelType w:val="hybridMultilevel"/>
    <w:tmpl w:val="7266218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AC695A"/>
    <w:multiLevelType w:val="hybridMultilevel"/>
    <w:tmpl w:val="E89421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4314967"/>
    <w:multiLevelType w:val="hybridMultilevel"/>
    <w:tmpl w:val="06BE207C"/>
    <w:lvl w:ilvl="0" w:tplc="A476D55E">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F537357"/>
    <w:multiLevelType w:val="hybridMultilevel"/>
    <w:tmpl w:val="2AE02BA8"/>
    <w:lvl w:ilvl="0" w:tplc="A476D55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0FF1B3B"/>
    <w:multiLevelType w:val="hybridMultilevel"/>
    <w:tmpl w:val="B7BC27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CCC3F12"/>
    <w:multiLevelType w:val="hybridMultilevel"/>
    <w:tmpl w:val="D0D61A76"/>
    <w:lvl w:ilvl="0" w:tplc="A476D55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E3F33FA"/>
    <w:multiLevelType w:val="hybridMultilevel"/>
    <w:tmpl w:val="5372D4D2"/>
    <w:lvl w:ilvl="0" w:tplc="A476D55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BDC03C0"/>
    <w:multiLevelType w:val="hybridMultilevel"/>
    <w:tmpl w:val="337EE040"/>
    <w:lvl w:ilvl="0" w:tplc="A476D55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6D132D8"/>
    <w:multiLevelType w:val="hybridMultilevel"/>
    <w:tmpl w:val="E4F05C70"/>
    <w:lvl w:ilvl="0" w:tplc="36EEA33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F1D4B79"/>
    <w:multiLevelType w:val="hybridMultilevel"/>
    <w:tmpl w:val="3AB81D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2462637">
    <w:abstractNumId w:val="10"/>
  </w:num>
  <w:num w:numId="2" w16cid:durableId="1522166568">
    <w:abstractNumId w:val="11"/>
  </w:num>
  <w:num w:numId="3" w16cid:durableId="1830709616">
    <w:abstractNumId w:val="4"/>
  </w:num>
  <w:num w:numId="4" w16cid:durableId="645402750">
    <w:abstractNumId w:val="10"/>
  </w:num>
  <w:num w:numId="5" w16cid:durableId="701513226">
    <w:abstractNumId w:val="3"/>
  </w:num>
  <w:num w:numId="6" w16cid:durableId="640353302">
    <w:abstractNumId w:val="1"/>
  </w:num>
  <w:num w:numId="7" w16cid:durableId="1906993196">
    <w:abstractNumId w:val="5"/>
  </w:num>
  <w:num w:numId="8" w16cid:durableId="40981331">
    <w:abstractNumId w:val="9"/>
  </w:num>
  <w:num w:numId="9" w16cid:durableId="1170409343">
    <w:abstractNumId w:val="8"/>
  </w:num>
  <w:num w:numId="10" w16cid:durableId="1480728112">
    <w:abstractNumId w:val="7"/>
  </w:num>
  <w:num w:numId="11" w16cid:durableId="1180123739">
    <w:abstractNumId w:val="12"/>
  </w:num>
  <w:num w:numId="12" w16cid:durableId="1671982499">
    <w:abstractNumId w:val="13"/>
  </w:num>
  <w:num w:numId="13" w16cid:durableId="1144276587">
    <w:abstractNumId w:val="0"/>
  </w:num>
  <w:num w:numId="14" w16cid:durableId="1490167961">
    <w:abstractNumId w:val="2"/>
  </w:num>
  <w:num w:numId="15" w16cid:durableId="1532381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1545E"/>
    <w:rsid w:val="00063A21"/>
    <w:rsid w:val="00067216"/>
    <w:rsid w:val="001500ED"/>
    <w:rsid w:val="001558FF"/>
    <w:rsid w:val="00160B2B"/>
    <w:rsid w:val="002178C5"/>
    <w:rsid w:val="002A5EF9"/>
    <w:rsid w:val="002E53C0"/>
    <w:rsid w:val="00332D93"/>
    <w:rsid w:val="003A0761"/>
    <w:rsid w:val="00413098"/>
    <w:rsid w:val="00424600"/>
    <w:rsid w:val="00466BEE"/>
    <w:rsid w:val="00546FAE"/>
    <w:rsid w:val="00601D0C"/>
    <w:rsid w:val="00666A5C"/>
    <w:rsid w:val="00741C64"/>
    <w:rsid w:val="007910F0"/>
    <w:rsid w:val="007A2C57"/>
    <w:rsid w:val="00865ABF"/>
    <w:rsid w:val="008D7503"/>
    <w:rsid w:val="00B73110"/>
    <w:rsid w:val="00B73F0F"/>
    <w:rsid w:val="00BA7153"/>
    <w:rsid w:val="00BA794A"/>
    <w:rsid w:val="00D15D59"/>
    <w:rsid w:val="00D93226"/>
    <w:rsid w:val="00DA7486"/>
    <w:rsid w:val="00E40AA4"/>
    <w:rsid w:val="00E47696"/>
    <w:rsid w:val="00E62F53"/>
    <w:rsid w:val="00E71F29"/>
    <w:rsid w:val="00EE32E7"/>
    <w:rsid w:val="00FB6E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E71F29"/>
    <w:pPr>
      <w:ind w:left="720"/>
      <w:contextualSpacing/>
    </w:pPr>
  </w:style>
  <w:style w:type="paragraph" w:styleId="TOC3">
    <w:name w:val="toc 3"/>
    <w:basedOn w:val="Normal"/>
    <w:next w:val="Normal"/>
    <w:autoRedefine/>
    <w:uiPriority w:val="39"/>
    <w:unhideWhenUsed/>
    <w:rsid w:val="00424600"/>
    <w:pPr>
      <w:spacing w:after="100"/>
      <w:ind w:left="400"/>
    </w:pPr>
  </w:style>
  <w:style w:type="character" w:styleId="UnresolvedMention">
    <w:name w:val="Unresolved Mention"/>
    <w:basedOn w:val="DefaultParagraphFont"/>
    <w:uiPriority w:val="99"/>
    <w:semiHidden/>
    <w:unhideWhenUsed/>
    <w:rsid w:val="00601D0C"/>
    <w:rPr>
      <w:color w:val="605E5C"/>
      <w:shd w:val="clear" w:color="auto" w:fill="E1DFDD"/>
    </w:rPr>
  </w:style>
  <w:style w:type="paragraph" w:customStyle="1" w:styleId="Textbody">
    <w:name w:val="Text body"/>
    <w:basedOn w:val="Normal"/>
    <w:rsid w:val="00332D93"/>
    <w:pPr>
      <w:suppressAutoHyphens/>
      <w:autoSpaceDN w:val="0"/>
      <w:spacing w:after="140" w:line="276"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536</Words>
  <Characters>3058</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Amalie Bojsen</cp:lastModifiedBy>
  <cp:revision>20</cp:revision>
  <cp:lastPrinted>2021-04-13T07:08:00Z</cp:lastPrinted>
  <dcterms:created xsi:type="dcterms:W3CDTF">2015-05-28T05:42:00Z</dcterms:created>
  <dcterms:modified xsi:type="dcterms:W3CDTF">2024-09-05T09:10:00Z</dcterms:modified>
</cp:coreProperties>
</file>