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7931F" w14:textId="77777777" w:rsidR="00BA794A" w:rsidRPr="00D271A5" w:rsidRDefault="00BA794A">
      <w:pPr>
        <w:rPr>
          <w:lang w:val="da-DK"/>
        </w:rPr>
      </w:pPr>
    </w:p>
    <w:p w14:paraId="079409EC" w14:textId="77777777" w:rsidR="002E53C0" w:rsidRPr="00D271A5" w:rsidRDefault="002E53C0">
      <w:pPr>
        <w:rPr>
          <w:lang w:val="da-DK"/>
        </w:rPr>
      </w:pPr>
    </w:p>
    <w:p w14:paraId="554D4760" w14:textId="77777777" w:rsidR="002E53C0" w:rsidRPr="00D271A5" w:rsidRDefault="002E53C0">
      <w:pPr>
        <w:rPr>
          <w:lang w:val="da-DK"/>
        </w:rPr>
      </w:pPr>
    </w:p>
    <w:p w14:paraId="10B800E6" w14:textId="77777777" w:rsidR="002E53C0" w:rsidRPr="00D271A5" w:rsidRDefault="002E53C0">
      <w:pPr>
        <w:rPr>
          <w:lang w:val="da-DK"/>
        </w:rPr>
      </w:pPr>
    </w:p>
    <w:p w14:paraId="7E0734EB" w14:textId="77777777" w:rsidR="002E53C0" w:rsidRPr="00D271A5" w:rsidRDefault="002E53C0">
      <w:pPr>
        <w:rPr>
          <w:lang w:val="da-DK"/>
        </w:rPr>
      </w:pPr>
    </w:p>
    <w:p w14:paraId="75861281" w14:textId="77777777" w:rsidR="002E53C0" w:rsidRPr="00D271A5" w:rsidRDefault="002E53C0">
      <w:pPr>
        <w:rPr>
          <w:lang w:val="da-DK"/>
        </w:rPr>
      </w:pPr>
    </w:p>
    <w:p w14:paraId="3380D7E0" w14:textId="77777777" w:rsidR="002E53C0" w:rsidRPr="00D271A5" w:rsidRDefault="002E53C0">
      <w:pPr>
        <w:rPr>
          <w:lang w:val="da-DK"/>
        </w:rPr>
      </w:pPr>
    </w:p>
    <w:p w14:paraId="70E66D56" w14:textId="77777777" w:rsidR="002E53C0" w:rsidRPr="00D271A5" w:rsidRDefault="002E53C0">
      <w:pPr>
        <w:rPr>
          <w:lang w:val="da-DK"/>
        </w:rPr>
      </w:pPr>
    </w:p>
    <w:p w14:paraId="52FD6896" w14:textId="77777777" w:rsidR="002E53C0" w:rsidRPr="00D271A5" w:rsidRDefault="002E53C0">
      <w:pPr>
        <w:rPr>
          <w:lang w:val="da-DK"/>
        </w:rPr>
      </w:pPr>
    </w:p>
    <w:p w14:paraId="5EA23581" w14:textId="77777777" w:rsidR="002E53C0" w:rsidRPr="00D271A5" w:rsidRDefault="008465FC" w:rsidP="002E53C0">
      <w:pPr>
        <w:jc w:val="center"/>
        <w:rPr>
          <w:sz w:val="48"/>
          <w:szCs w:val="48"/>
          <w:lang w:val="da-DK"/>
        </w:rPr>
      </w:pPr>
      <w:r w:rsidRPr="00D271A5">
        <w:rPr>
          <w:color w:val="373D54"/>
          <w:sz w:val="48"/>
          <w:szCs w:val="48"/>
          <w:lang w:val="da-DK"/>
        </w:rPr>
        <w:t>SOFD Core</w:t>
      </w:r>
    </w:p>
    <w:p w14:paraId="0FEB8F1A" w14:textId="2B610155" w:rsidR="002E53C0" w:rsidRPr="00D271A5" w:rsidRDefault="00CD66BD" w:rsidP="002E53C0">
      <w:pPr>
        <w:jc w:val="center"/>
        <w:rPr>
          <w:sz w:val="32"/>
          <w:szCs w:val="32"/>
          <w:lang w:val="da-DK"/>
        </w:rPr>
      </w:pPr>
      <w:r>
        <w:rPr>
          <w:color w:val="525E7E"/>
          <w:sz w:val="32"/>
          <w:szCs w:val="32"/>
          <w:lang w:val="da-DK"/>
        </w:rPr>
        <w:t>Implementering af brugeroprettelse</w:t>
      </w:r>
    </w:p>
    <w:p w14:paraId="5ADD87E0" w14:textId="77777777" w:rsidR="002E53C0" w:rsidRPr="00D271A5" w:rsidRDefault="002E53C0" w:rsidP="002E53C0">
      <w:pPr>
        <w:jc w:val="center"/>
        <w:rPr>
          <w:lang w:val="da-DK"/>
        </w:rPr>
      </w:pPr>
    </w:p>
    <w:p w14:paraId="7FB27563" w14:textId="77777777" w:rsidR="002E53C0" w:rsidRPr="00D271A5" w:rsidRDefault="002E53C0" w:rsidP="002E53C0">
      <w:pPr>
        <w:jc w:val="center"/>
        <w:rPr>
          <w:lang w:val="da-DK"/>
        </w:rPr>
      </w:pPr>
    </w:p>
    <w:p w14:paraId="7C4E4F12" w14:textId="77777777" w:rsidR="002E53C0" w:rsidRPr="00D271A5" w:rsidRDefault="002E53C0" w:rsidP="002E53C0">
      <w:pPr>
        <w:jc w:val="center"/>
        <w:rPr>
          <w:lang w:val="da-DK"/>
        </w:rPr>
      </w:pPr>
    </w:p>
    <w:p w14:paraId="633C6C55" w14:textId="77777777" w:rsidR="002E53C0" w:rsidRPr="00D271A5" w:rsidRDefault="002E53C0" w:rsidP="002E53C0">
      <w:pPr>
        <w:rPr>
          <w:lang w:val="da-DK"/>
        </w:rPr>
      </w:pPr>
    </w:p>
    <w:p w14:paraId="2014F064" w14:textId="77777777" w:rsidR="002E53C0" w:rsidRPr="00D271A5" w:rsidRDefault="002E53C0" w:rsidP="002E53C0">
      <w:pPr>
        <w:rPr>
          <w:lang w:val="da-DK"/>
        </w:rPr>
      </w:pPr>
    </w:p>
    <w:p w14:paraId="5E56FB4D" w14:textId="77777777" w:rsidR="002E53C0" w:rsidRPr="00D271A5" w:rsidRDefault="002E53C0" w:rsidP="002E53C0">
      <w:pPr>
        <w:rPr>
          <w:lang w:val="da-DK"/>
        </w:rPr>
      </w:pPr>
    </w:p>
    <w:p w14:paraId="49F3A40B" w14:textId="77777777" w:rsidR="002E53C0" w:rsidRPr="00D271A5" w:rsidRDefault="002E53C0" w:rsidP="002E53C0">
      <w:pPr>
        <w:rPr>
          <w:lang w:val="da-DK"/>
        </w:rPr>
      </w:pPr>
    </w:p>
    <w:p w14:paraId="22E9297E" w14:textId="77777777" w:rsidR="002E53C0" w:rsidRPr="00D271A5" w:rsidRDefault="002E53C0" w:rsidP="002E53C0">
      <w:pPr>
        <w:rPr>
          <w:lang w:val="da-DK"/>
        </w:rPr>
      </w:pPr>
    </w:p>
    <w:p w14:paraId="65E98509" w14:textId="77777777" w:rsidR="002E53C0" w:rsidRPr="00D271A5" w:rsidRDefault="002E53C0" w:rsidP="002E53C0">
      <w:pPr>
        <w:rPr>
          <w:lang w:val="da-DK"/>
        </w:rPr>
      </w:pPr>
    </w:p>
    <w:p w14:paraId="4AA1A84C" w14:textId="77777777" w:rsidR="002E53C0" w:rsidRPr="00D271A5" w:rsidRDefault="002E53C0" w:rsidP="002E53C0">
      <w:pPr>
        <w:rPr>
          <w:lang w:val="da-DK"/>
        </w:rPr>
      </w:pPr>
    </w:p>
    <w:p w14:paraId="36C25961" w14:textId="77777777" w:rsidR="002E53C0" w:rsidRPr="00D271A5" w:rsidRDefault="002E53C0" w:rsidP="002E53C0">
      <w:pPr>
        <w:rPr>
          <w:lang w:val="da-DK"/>
        </w:rPr>
      </w:pPr>
    </w:p>
    <w:p w14:paraId="58EBBC0C" w14:textId="77777777" w:rsidR="002E53C0" w:rsidRPr="00D271A5" w:rsidRDefault="002E53C0" w:rsidP="002E53C0">
      <w:pPr>
        <w:rPr>
          <w:lang w:val="da-DK"/>
        </w:rPr>
      </w:pPr>
    </w:p>
    <w:p w14:paraId="669A0215" w14:textId="4A25470F" w:rsidR="002E53C0" w:rsidRPr="00D271A5" w:rsidRDefault="002E53C0" w:rsidP="002E53C0">
      <w:pPr>
        <w:spacing w:after="40"/>
        <w:ind w:left="1134" w:hanging="1134"/>
        <w:rPr>
          <w:lang w:val="da-DK"/>
        </w:rPr>
      </w:pPr>
      <w:r w:rsidRPr="00D271A5">
        <w:rPr>
          <w:b/>
          <w:lang w:val="da-DK"/>
        </w:rPr>
        <w:t>Version</w:t>
      </w:r>
      <w:r w:rsidR="00D269EC" w:rsidRPr="00D271A5">
        <w:rPr>
          <w:lang w:val="da-DK"/>
        </w:rPr>
        <w:t>:</w:t>
      </w:r>
      <w:r w:rsidR="00D269EC" w:rsidRPr="00D271A5">
        <w:rPr>
          <w:lang w:val="da-DK"/>
        </w:rPr>
        <w:tab/>
        <w:t>1.</w:t>
      </w:r>
      <w:r w:rsidR="00CD66BD">
        <w:rPr>
          <w:lang w:val="da-DK"/>
        </w:rPr>
        <w:t>0</w:t>
      </w:r>
      <w:r w:rsidR="00D269EC" w:rsidRPr="00D271A5">
        <w:rPr>
          <w:lang w:val="da-DK"/>
        </w:rPr>
        <w:t>.</w:t>
      </w:r>
      <w:r w:rsidR="00B96DAE" w:rsidRPr="00D271A5">
        <w:rPr>
          <w:lang w:val="da-DK"/>
        </w:rPr>
        <w:t>0</w:t>
      </w:r>
    </w:p>
    <w:p w14:paraId="3D4EC4C8" w14:textId="5C5702C9" w:rsidR="002E53C0" w:rsidRPr="00D271A5" w:rsidRDefault="002E53C0" w:rsidP="002E53C0">
      <w:pPr>
        <w:spacing w:after="40"/>
        <w:ind w:left="1134" w:hanging="1134"/>
        <w:rPr>
          <w:lang w:val="da-DK"/>
        </w:rPr>
      </w:pPr>
      <w:r w:rsidRPr="00D271A5">
        <w:rPr>
          <w:b/>
          <w:lang w:val="da-DK"/>
        </w:rPr>
        <w:t>Date</w:t>
      </w:r>
      <w:r w:rsidR="00D269EC" w:rsidRPr="00D271A5">
        <w:rPr>
          <w:lang w:val="da-DK"/>
        </w:rPr>
        <w:t>:</w:t>
      </w:r>
      <w:r w:rsidR="00D269EC" w:rsidRPr="00D271A5">
        <w:rPr>
          <w:lang w:val="da-DK"/>
        </w:rPr>
        <w:tab/>
      </w:r>
      <w:r w:rsidR="001106E5">
        <w:rPr>
          <w:lang w:val="da-DK"/>
        </w:rPr>
        <w:t>23</w:t>
      </w:r>
      <w:r w:rsidR="00D269EC" w:rsidRPr="00D271A5">
        <w:rPr>
          <w:lang w:val="da-DK"/>
        </w:rPr>
        <w:t>.</w:t>
      </w:r>
      <w:r w:rsidR="001106E5">
        <w:rPr>
          <w:lang w:val="da-DK"/>
        </w:rPr>
        <w:t>03</w:t>
      </w:r>
      <w:r w:rsidR="00A24FF0" w:rsidRPr="00D271A5">
        <w:rPr>
          <w:lang w:val="da-DK"/>
        </w:rPr>
        <w:t>.20</w:t>
      </w:r>
      <w:r w:rsidR="001106E5">
        <w:rPr>
          <w:lang w:val="da-DK"/>
        </w:rPr>
        <w:t>20</w:t>
      </w:r>
    </w:p>
    <w:p w14:paraId="11E00EBE" w14:textId="1C3242A1" w:rsidR="002E53C0" w:rsidRPr="00D271A5" w:rsidRDefault="002E53C0" w:rsidP="002E53C0">
      <w:pPr>
        <w:spacing w:after="40"/>
        <w:ind w:left="1134" w:hanging="1134"/>
        <w:rPr>
          <w:lang w:val="da-DK"/>
        </w:rPr>
      </w:pPr>
      <w:r w:rsidRPr="00D271A5">
        <w:rPr>
          <w:b/>
          <w:lang w:val="da-DK"/>
        </w:rPr>
        <w:t>Author</w:t>
      </w:r>
      <w:r w:rsidRPr="00D271A5">
        <w:rPr>
          <w:lang w:val="da-DK"/>
        </w:rPr>
        <w:t>:</w:t>
      </w:r>
      <w:r w:rsidRPr="00D271A5">
        <w:rPr>
          <w:lang w:val="da-DK"/>
        </w:rPr>
        <w:tab/>
      </w:r>
      <w:r w:rsidR="00B96DAE" w:rsidRPr="00D271A5">
        <w:rPr>
          <w:lang w:val="da-DK"/>
        </w:rPr>
        <w:t>BSG</w:t>
      </w:r>
    </w:p>
    <w:p w14:paraId="5BA23995" w14:textId="77777777" w:rsidR="00BA794A" w:rsidRPr="00D271A5" w:rsidRDefault="00BA794A">
      <w:pPr>
        <w:rPr>
          <w:lang w:val="da-DK"/>
        </w:rPr>
      </w:pPr>
      <w:r w:rsidRPr="00D271A5">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7987E98F" w14:textId="77777777" w:rsidR="00BA794A" w:rsidRPr="00D271A5" w:rsidRDefault="00354B86" w:rsidP="00BA794A">
          <w:pPr>
            <w:pStyle w:val="TOCHeading"/>
            <w:rPr>
              <w:rFonts w:ascii="Verdana" w:hAnsi="Verdana"/>
              <w:color w:val="525E7E"/>
            </w:rPr>
          </w:pPr>
          <w:r w:rsidRPr="00D271A5">
            <w:rPr>
              <w:rFonts w:ascii="Verdana" w:hAnsi="Verdana"/>
              <w:color w:val="525E7E"/>
            </w:rPr>
            <w:t>Indhold</w:t>
          </w:r>
        </w:p>
        <w:p w14:paraId="637AF236" w14:textId="196C9D91" w:rsidR="00476F69"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D271A5">
            <w:rPr>
              <w:lang w:val="da-DK"/>
            </w:rPr>
            <w:fldChar w:fldCharType="begin"/>
          </w:r>
          <w:r w:rsidRPr="00D271A5">
            <w:rPr>
              <w:lang w:val="da-DK"/>
            </w:rPr>
            <w:instrText xml:space="preserve"> TOC \o "1-3" \h \z \u </w:instrText>
          </w:r>
          <w:r w:rsidRPr="00D271A5">
            <w:rPr>
              <w:lang w:val="da-DK"/>
            </w:rPr>
            <w:fldChar w:fldCharType="separate"/>
          </w:r>
          <w:hyperlink w:anchor="_Toc35931166" w:history="1">
            <w:r w:rsidR="00476F69" w:rsidRPr="00010A8B">
              <w:rPr>
                <w:rStyle w:val="Hyperlink"/>
                <w:noProof/>
                <w:lang w:val="da-DK"/>
              </w:rPr>
              <w:t>1</w:t>
            </w:r>
            <w:r w:rsidR="00476F69">
              <w:rPr>
                <w:rFonts w:asciiTheme="minorHAnsi" w:eastAsiaTheme="minorEastAsia" w:hAnsiTheme="minorHAnsi"/>
                <w:noProof/>
                <w:sz w:val="22"/>
                <w:szCs w:val="22"/>
                <w:lang w:val="da-DK" w:eastAsia="da-DK"/>
              </w:rPr>
              <w:tab/>
            </w:r>
            <w:r w:rsidR="00476F69" w:rsidRPr="00010A8B">
              <w:rPr>
                <w:rStyle w:val="Hyperlink"/>
                <w:noProof/>
                <w:lang w:val="da-DK"/>
              </w:rPr>
              <w:t>Indledning</w:t>
            </w:r>
            <w:r w:rsidR="00476F69">
              <w:rPr>
                <w:noProof/>
                <w:webHidden/>
              </w:rPr>
              <w:tab/>
            </w:r>
            <w:r w:rsidR="00476F69">
              <w:rPr>
                <w:noProof/>
                <w:webHidden/>
              </w:rPr>
              <w:fldChar w:fldCharType="begin"/>
            </w:r>
            <w:r w:rsidR="00476F69">
              <w:rPr>
                <w:noProof/>
                <w:webHidden/>
              </w:rPr>
              <w:instrText xml:space="preserve"> PAGEREF _Toc35931166 \h </w:instrText>
            </w:r>
            <w:r w:rsidR="00476F69">
              <w:rPr>
                <w:noProof/>
                <w:webHidden/>
              </w:rPr>
            </w:r>
            <w:r w:rsidR="00476F69">
              <w:rPr>
                <w:noProof/>
                <w:webHidden/>
              </w:rPr>
              <w:fldChar w:fldCharType="separate"/>
            </w:r>
            <w:r w:rsidR="00476F69">
              <w:rPr>
                <w:noProof/>
                <w:webHidden/>
              </w:rPr>
              <w:t>3</w:t>
            </w:r>
            <w:r w:rsidR="00476F69">
              <w:rPr>
                <w:noProof/>
                <w:webHidden/>
              </w:rPr>
              <w:fldChar w:fldCharType="end"/>
            </w:r>
          </w:hyperlink>
        </w:p>
        <w:p w14:paraId="7EAAFB5F" w14:textId="7FDAFEBB" w:rsidR="00476F69" w:rsidRDefault="00476F69">
          <w:pPr>
            <w:pStyle w:val="TOC2"/>
            <w:tabs>
              <w:tab w:val="left" w:pos="880"/>
              <w:tab w:val="right" w:leader="dot" w:pos="9628"/>
            </w:tabs>
            <w:rPr>
              <w:rFonts w:asciiTheme="minorHAnsi" w:eastAsiaTheme="minorEastAsia" w:hAnsiTheme="minorHAnsi"/>
              <w:noProof/>
              <w:sz w:val="22"/>
              <w:szCs w:val="22"/>
              <w:lang w:val="da-DK" w:eastAsia="da-DK"/>
            </w:rPr>
          </w:pPr>
          <w:hyperlink w:anchor="_Toc35931167" w:history="1">
            <w:r w:rsidRPr="00010A8B">
              <w:rPr>
                <w:rStyle w:val="Hyperlink"/>
                <w:noProof/>
                <w:lang w:val="da-DK"/>
              </w:rPr>
              <w:t>1.1</w:t>
            </w:r>
            <w:r>
              <w:rPr>
                <w:rFonts w:asciiTheme="minorHAnsi" w:eastAsiaTheme="minorEastAsia" w:hAnsiTheme="minorHAnsi"/>
                <w:noProof/>
                <w:sz w:val="22"/>
                <w:szCs w:val="22"/>
                <w:lang w:val="da-DK" w:eastAsia="da-DK"/>
              </w:rPr>
              <w:tab/>
            </w:r>
            <w:r w:rsidRPr="00010A8B">
              <w:rPr>
                <w:rStyle w:val="Hyperlink"/>
                <w:noProof/>
                <w:lang w:val="da-DK"/>
              </w:rPr>
              <w:t>Forudsætninger</w:t>
            </w:r>
            <w:r>
              <w:rPr>
                <w:noProof/>
                <w:webHidden/>
              </w:rPr>
              <w:tab/>
            </w:r>
            <w:r>
              <w:rPr>
                <w:noProof/>
                <w:webHidden/>
              </w:rPr>
              <w:fldChar w:fldCharType="begin"/>
            </w:r>
            <w:r>
              <w:rPr>
                <w:noProof/>
                <w:webHidden/>
              </w:rPr>
              <w:instrText xml:space="preserve"> PAGEREF _Toc35931167 \h </w:instrText>
            </w:r>
            <w:r>
              <w:rPr>
                <w:noProof/>
                <w:webHidden/>
              </w:rPr>
            </w:r>
            <w:r>
              <w:rPr>
                <w:noProof/>
                <w:webHidden/>
              </w:rPr>
              <w:fldChar w:fldCharType="separate"/>
            </w:r>
            <w:r>
              <w:rPr>
                <w:noProof/>
                <w:webHidden/>
              </w:rPr>
              <w:t>3</w:t>
            </w:r>
            <w:r>
              <w:rPr>
                <w:noProof/>
                <w:webHidden/>
              </w:rPr>
              <w:fldChar w:fldCharType="end"/>
            </w:r>
          </w:hyperlink>
        </w:p>
        <w:p w14:paraId="007A7216" w14:textId="0D78D550" w:rsidR="00476F69" w:rsidRDefault="00476F69">
          <w:pPr>
            <w:pStyle w:val="TOC1"/>
            <w:tabs>
              <w:tab w:val="left" w:pos="400"/>
              <w:tab w:val="right" w:leader="dot" w:pos="9628"/>
            </w:tabs>
            <w:rPr>
              <w:rFonts w:asciiTheme="minorHAnsi" w:eastAsiaTheme="minorEastAsia" w:hAnsiTheme="minorHAnsi"/>
              <w:noProof/>
              <w:sz w:val="22"/>
              <w:szCs w:val="22"/>
              <w:lang w:val="da-DK" w:eastAsia="da-DK"/>
            </w:rPr>
          </w:pPr>
          <w:hyperlink w:anchor="_Toc35931168" w:history="1">
            <w:r w:rsidRPr="00010A8B">
              <w:rPr>
                <w:rStyle w:val="Hyperlink"/>
                <w:noProof/>
                <w:lang w:val="da-DK"/>
              </w:rPr>
              <w:t>2</w:t>
            </w:r>
            <w:r>
              <w:rPr>
                <w:rFonts w:asciiTheme="minorHAnsi" w:eastAsiaTheme="minorEastAsia" w:hAnsiTheme="minorHAnsi"/>
                <w:noProof/>
                <w:sz w:val="22"/>
                <w:szCs w:val="22"/>
                <w:lang w:val="da-DK" w:eastAsia="da-DK"/>
              </w:rPr>
              <w:tab/>
            </w:r>
            <w:r w:rsidRPr="00010A8B">
              <w:rPr>
                <w:rStyle w:val="Hyperlink"/>
                <w:noProof/>
                <w:lang w:val="da-DK"/>
              </w:rPr>
              <w:t>Overordnet implementeringsforløb</w:t>
            </w:r>
            <w:r>
              <w:rPr>
                <w:noProof/>
                <w:webHidden/>
              </w:rPr>
              <w:tab/>
            </w:r>
            <w:r>
              <w:rPr>
                <w:noProof/>
                <w:webHidden/>
              </w:rPr>
              <w:fldChar w:fldCharType="begin"/>
            </w:r>
            <w:r>
              <w:rPr>
                <w:noProof/>
                <w:webHidden/>
              </w:rPr>
              <w:instrText xml:space="preserve"> PAGEREF _Toc35931168 \h </w:instrText>
            </w:r>
            <w:r>
              <w:rPr>
                <w:noProof/>
                <w:webHidden/>
              </w:rPr>
            </w:r>
            <w:r>
              <w:rPr>
                <w:noProof/>
                <w:webHidden/>
              </w:rPr>
              <w:fldChar w:fldCharType="separate"/>
            </w:r>
            <w:r>
              <w:rPr>
                <w:noProof/>
                <w:webHidden/>
              </w:rPr>
              <w:t>3</w:t>
            </w:r>
            <w:r>
              <w:rPr>
                <w:noProof/>
                <w:webHidden/>
              </w:rPr>
              <w:fldChar w:fldCharType="end"/>
            </w:r>
          </w:hyperlink>
        </w:p>
        <w:p w14:paraId="74777228" w14:textId="30145112" w:rsidR="00476F69" w:rsidRDefault="00476F69">
          <w:pPr>
            <w:pStyle w:val="TOC1"/>
            <w:tabs>
              <w:tab w:val="left" w:pos="400"/>
              <w:tab w:val="right" w:leader="dot" w:pos="9628"/>
            </w:tabs>
            <w:rPr>
              <w:rFonts w:asciiTheme="minorHAnsi" w:eastAsiaTheme="minorEastAsia" w:hAnsiTheme="minorHAnsi"/>
              <w:noProof/>
              <w:sz w:val="22"/>
              <w:szCs w:val="22"/>
              <w:lang w:val="da-DK" w:eastAsia="da-DK"/>
            </w:rPr>
          </w:pPr>
          <w:hyperlink w:anchor="_Toc35931169" w:history="1">
            <w:r w:rsidRPr="00010A8B">
              <w:rPr>
                <w:rStyle w:val="Hyperlink"/>
                <w:noProof/>
                <w:lang w:val="da-DK"/>
              </w:rPr>
              <w:t>3</w:t>
            </w:r>
            <w:r>
              <w:rPr>
                <w:rFonts w:asciiTheme="minorHAnsi" w:eastAsiaTheme="minorEastAsia" w:hAnsiTheme="minorHAnsi"/>
                <w:noProof/>
                <w:sz w:val="22"/>
                <w:szCs w:val="22"/>
                <w:lang w:val="da-DK" w:eastAsia="da-DK"/>
              </w:rPr>
              <w:tab/>
            </w:r>
            <w:r w:rsidRPr="00010A8B">
              <w:rPr>
                <w:rStyle w:val="Hyperlink"/>
                <w:noProof/>
                <w:lang w:val="da-DK"/>
              </w:rPr>
              <w:t>Konfiguration af SOFD Core</w:t>
            </w:r>
            <w:r>
              <w:rPr>
                <w:noProof/>
                <w:webHidden/>
              </w:rPr>
              <w:tab/>
            </w:r>
            <w:r>
              <w:rPr>
                <w:noProof/>
                <w:webHidden/>
              </w:rPr>
              <w:fldChar w:fldCharType="begin"/>
            </w:r>
            <w:r>
              <w:rPr>
                <w:noProof/>
                <w:webHidden/>
              </w:rPr>
              <w:instrText xml:space="preserve"> PAGEREF _Toc35931169 \h </w:instrText>
            </w:r>
            <w:r>
              <w:rPr>
                <w:noProof/>
                <w:webHidden/>
              </w:rPr>
            </w:r>
            <w:r>
              <w:rPr>
                <w:noProof/>
                <w:webHidden/>
              </w:rPr>
              <w:fldChar w:fldCharType="separate"/>
            </w:r>
            <w:r>
              <w:rPr>
                <w:noProof/>
                <w:webHidden/>
              </w:rPr>
              <w:t>3</w:t>
            </w:r>
            <w:r>
              <w:rPr>
                <w:noProof/>
                <w:webHidden/>
              </w:rPr>
              <w:fldChar w:fldCharType="end"/>
            </w:r>
          </w:hyperlink>
        </w:p>
        <w:p w14:paraId="25636344" w14:textId="12739826" w:rsidR="00476F69" w:rsidRDefault="00476F69">
          <w:pPr>
            <w:pStyle w:val="TOC2"/>
            <w:tabs>
              <w:tab w:val="left" w:pos="880"/>
              <w:tab w:val="right" w:leader="dot" w:pos="9628"/>
            </w:tabs>
            <w:rPr>
              <w:rFonts w:asciiTheme="minorHAnsi" w:eastAsiaTheme="minorEastAsia" w:hAnsiTheme="minorHAnsi"/>
              <w:noProof/>
              <w:sz w:val="22"/>
              <w:szCs w:val="22"/>
              <w:lang w:val="da-DK" w:eastAsia="da-DK"/>
            </w:rPr>
          </w:pPr>
          <w:hyperlink w:anchor="_Toc35931170" w:history="1">
            <w:r w:rsidRPr="00010A8B">
              <w:rPr>
                <w:rStyle w:val="Hyperlink"/>
                <w:noProof/>
                <w:lang w:val="da-DK"/>
              </w:rPr>
              <w:t>3.1</w:t>
            </w:r>
            <w:r>
              <w:rPr>
                <w:rFonts w:asciiTheme="minorHAnsi" w:eastAsiaTheme="minorEastAsia" w:hAnsiTheme="minorHAnsi"/>
                <w:noProof/>
                <w:sz w:val="22"/>
                <w:szCs w:val="22"/>
                <w:lang w:val="da-DK" w:eastAsia="da-DK"/>
              </w:rPr>
              <w:tab/>
            </w:r>
            <w:r w:rsidRPr="00010A8B">
              <w:rPr>
                <w:rStyle w:val="Hyperlink"/>
                <w:noProof/>
                <w:lang w:val="da-DK"/>
              </w:rPr>
              <w:t>Teknisk konfiguration</w:t>
            </w:r>
            <w:r>
              <w:rPr>
                <w:noProof/>
                <w:webHidden/>
              </w:rPr>
              <w:tab/>
            </w:r>
            <w:r>
              <w:rPr>
                <w:noProof/>
                <w:webHidden/>
              </w:rPr>
              <w:fldChar w:fldCharType="begin"/>
            </w:r>
            <w:r>
              <w:rPr>
                <w:noProof/>
                <w:webHidden/>
              </w:rPr>
              <w:instrText xml:space="preserve"> PAGEREF _Toc35931170 \h </w:instrText>
            </w:r>
            <w:r>
              <w:rPr>
                <w:noProof/>
                <w:webHidden/>
              </w:rPr>
            </w:r>
            <w:r>
              <w:rPr>
                <w:noProof/>
                <w:webHidden/>
              </w:rPr>
              <w:fldChar w:fldCharType="separate"/>
            </w:r>
            <w:r>
              <w:rPr>
                <w:noProof/>
                <w:webHidden/>
              </w:rPr>
              <w:t>3</w:t>
            </w:r>
            <w:r>
              <w:rPr>
                <w:noProof/>
                <w:webHidden/>
              </w:rPr>
              <w:fldChar w:fldCharType="end"/>
            </w:r>
          </w:hyperlink>
        </w:p>
        <w:p w14:paraId="70E3FAF2" w14:textId="57DA55A4" w:rsidR="00476F69" w:rsidRDefault="00476F69">
          <w:pPr>
            <w:pStyle w:val="TOC2"/>
            <w:tabs>
              <w:tab w:val="left" w:pos="880"/>
              <w:tab w:val="right" w:leader="dot" w:pos="9628"/>
            </w:tabs>
            <w:rPr>
              <w:rFonts w:asciiTheme="minorHAnsi" w:eastAsiaTheme="minorEastAsia" w:hAnsiTheme="minorHAnsi"/>
              <w:noProof/>
              <w:sz w:val="22"/>
              <w:szCs w:val="22"/>
              <w:lang w:val="da-DK" w:eastAsia="da-DK"/>
            </w:rPr>
          </w:pPr>
          <w:hyperlink w:anchor="_Toc35931171" w:history="1">
            <w:r w:rsidRPr="00010A8B">
              <w:rPr>
                <w:rStyle w:val="Hyperlink"/>
                <w:noProof/>
                <w:lang w:val="da-DK"/>
              </w:rPr>
              <w:t>3.2</w:t>
            </w:r>
            <w:r>
              <w:rPr>
                <w:rFonts w:asciiTheme="minorHAnsi" w:eastAsiaTheme="minorEastAsia" w:hAnsiTheme="minorHAnsi"/>
                <w:noProof/>
                <w:sz w:val="22"/>
                <w:szCs w:val="22"/>
                <w:lang w:val="da-DK" w:eastAsia="da-DK"/>
              </w:rPr>
              <w:tab/>
            </w:r>
            <w:r w:rsidRPr="00010A8B">
              <w:rPr>
                <w:rStyle w:val="Hyperlink"/>
                <w:noProof/>
                <w:lang w:val="da-DK"/>
              </w:rPr>
              <w:t>Konfiguration via brugergrænsefladen</w:t>
            </w:r>
            <w:r>
              <w:rPr>
                <w:noProof/>
                <w:webHidden/>
              </w:rPr>
              <w:tab/>
            </w:r>
            <w:r>
              <w:rPr>
                <w:noProof/>
                <w:webHidden/>
              </w:rPr>
              <w:fldChar w:fldCharType="begin"/>
            </w:r>
            <w:r>
              <w:rPr>
                <w:noProof/>
                <w:webHidden/>
              </w:rPr>
              <w:instrText xml:space="preserve"> PAGEREF _Toc35931171 \h </w:instrText>
            </w:r>
            <w:r>
              <w:rPr>
                <w:noProof/>
                <w:webHidden/>
              </w:rPr>
            </w:r>
            <w:r>
              <w:rPr>
                <w:noProof/>
                <w:webHidden/>
              </w:rPr>
              <w:fldChar w:fldCharType="separate"/>
            </w:r>
            <w:r>
              <w:rPr>
                <w:noProof/>
                <w:webHidden/>
              </w:rPr>
              <w:t>3</w:t>
            </w:r>
            <w:r>
              <w:rPr>
                <w:noProof/>
                <w:webHidden/>
              </w:rPr>
              <w:fldChar w:fldCharType="end"/>
            </w:r>
          </w:hyperlink>
        </w:p>
        <w:p w14:paraId="751F0E8C" w14:textId="1EF20B8F" w:rsidR="00476F69" w:rsidRDefault="00476F69">
          <w:pPr>
            <w:pStyle w:val="TOC3"/>
            <w:tabs>
              <w:tab w:val="left" w:pos="1320"/>
              <w:tab w:val="right" w:leader="dot" w:pos="9628"/>
            </w:tabs>
            <w:rPr>
              <w:rFonts w:asciiTheme="minorHAnsi" w:eastAsiaTheme="minorEastAsia" w:hAnsiTheme="minorHAnsi"/>
              <w:noProof/>
              <w:sz w:val="22"/>
              <w:szCs w:val="22"/>
              <w:lang w:val="da-DK" w:eastAsia="da-DK"/>
            </w:rPr>
          </w:pPr>
          <w:hyperlink w:anchor="_Toc35931172" w:history="1">
            <w:r w:rsidRPr="00010A8B">
              <w:rPr>
                <w:rStyle w:val="Hyperlink"/>
                <w:noProof/>
                <w:lang w:val="da-DK"/>
              </w:rPr>
              <w:t>3.2.1</w:t>
            </w:r>
            <w:r>
              <w:rPr>
                <w:rFonts w:asciiTheme="minorHAnsi" w:eastAsiaTheme="minorEastAsia" w:hAnsiTheme="minorHAnsi"/>
                <w:noProof/>
                <w:sz w:val="22"/>
                <w:szCs w:val="22"/>
                <w:lang w:val="da-DK" w:eastAsia="da-DK"/>
              </w:rPr>
              <w:tab/>
            </w:r>
            <w:r w:rsidRPr="00010A8B">
              <w:rPr>
                <w:rStyle w:val="Hyperlink"/>
                <w:noProof/>
                <w:lang w:val="da-DK"/>
              </w:rPr>
              <w:t>Konfiguration af brugertyper</w:t>
            </w:r>
            <w:r>
              <w:rPr>
                <w:noProof/>
                <w:webHidden/>
              </w:rPr>
              <w:tab/>
            </w:r>
            <w:r>
              <w:rPr>
                <w:noProof/>
                <w:webHidden/>
              </w:rPr>
              <w:fldChar w:fldCharType="begin"/>
            </w:r>
            <w:r>
              <w:rPr>
                <w:noProof/>
                <w:webHidden/>
              </w:rPr>
              <w:instrText xml:space="preserve"> PAGEREF _Toc35931172 \h </w:instrText>
            </w:r>
            <w:r>
              <w:rPr>
                <w:noProof/>
                <w:webHidden/>
              </w:rPr>
            </w:r>
            <w:r>
              <w:rPr>
                <w:noProof/>
                <w:webHidden/>
              </w:rPr>
              <w:fldChar w:fldCharType="separate"/>
            </w:r>
            <w:r>
              <w:rPr>
                <w:noProof/>
                <w:webHidden/>
              </w:rPr>
              <w:t>4</w:t>
            </w:r>
            <w:r>
              <w:rPr>
                <w:noProof/>
                <w:webHidden/>
              </w:rPr>
              <w:fldChar w:fldCharType="end"/>
            </w:r>
          </w:hyperlink>
        </w:p>
        <w:p w14:paraId="437DFBC8" w14:textId="23027253" w:rsidR="00476F69" w:rsidRDefault="00476F69">
          <w:pPr>
            <w:pStyle w:val="TOC3"/>
            <w:tabs>
              <w:tab w:val="left" w:pos="1320"/>
              <w:tab w:val="right" w:leader="dot" w:pos="9628"/>
            </w:tabs>
            <w:rPr>
              <w:rFonts w:asciiTheme="minorHAnsi" w:eastAsiaTheme="minorEastAsia" w:hAnsiTheme="minorHAnsi"/>
              <w:noProof/>
              <w:sz w:val="22"/>
              <w:szCs w:val="22"/>
              <w:lang w:val="da-DK" w:eastAsia="da-DK"/>
            </w:rPr>
          </w:pPr>
          <w:hyperlink w:anchor="_Toc35931173" w:history="1">
            <w:r w:rsidRPr="00010A8B">
              <w:rPr>
                <w:rStyle w:val="Hyperlink"/>
                <w:noProof/>
                <w:lang w:val="da-DK"/>
              </w:rPr>
              <w:t>3.2.2</w:t>
            </w:r>
            <w:r>
              <w:rPr>
                <w:rFonts w:asciiTheme="minorHAnsi" w:eastAsiaTheme="minorEastAsia" w:hAnsiTheme="minorHAnsi"/>
                <w:noProof/>
                <w:sz w:val="22"/>
                <w:szCs w:val="22"/>
                <w:lang w:val="da-DK" w:eastAsia="da-DK"/>
              </w:rPr>
              <w:tab/>
            </w:r>
            <w:r w:rsidRPr="00010A8B">
              <w:rPr>
                <w:rStyle w:val="Hyperlink"/>
                <w:noProof/>
                <w:lang w:val="da-DK"/>
              </w:rPr>
              <w:t>Konfiguration af navnestandard</w:t>
            </w:r>
            <w:r>
              <w:rPr>
                <w:noProof/>
                <w:webHidden/>
              </w:rPr>
              <w:tab/>
            </w:r>
            <w:r>
              <w:rPr>
                <w:noProof/>
                <w:webHidden/>
              </w:rPr>
              <w:fldChar w:fldCharType="begin"/>
            </w:r>
            <w:r>
              <w:rPr>
                <w:noProof/>
                <w:webHidden/>
              </w:rPr>
              <w:instrText xml:space="preserve"> PAGEREF _Toc35931173 \h </w:instrText>
            </w:r>
            <w:r>
              <w:rPr>
                <w:noProof/>
                <w:webHidden/>
              </w:rPr>
            </w:r>
            <w:r>
              <w:rPr>
                <w:noProof/>
                <w:webHidden/>
              </w:rPr>
              <w:fldChar w:fldCharType="separate"/>
            </w:r>
            <w:r>
              <w:rPr>
                <w:noProof/>
                <w:webHidden/>
              </w:rPr>
              <w:t>4</w:t>
            </w:r>
            <w:r>
              <w:rPr>
                <w:noProof/>
                <w:webHidden/>
              </w:rPr>
              <w:fldChar w:fldCharType="end"/>
            </w:r>
          </w:hyperlink>
        </w:p>
        <w:p w14:paraId="53310949" w14:textId="3B5B5A64" w:rsidR="00476F69" w:rsidRDefault="00476F69">
          <w:pPr>
            <w:pStyle w:val="TOC3"/>
            <w:tabs>
              <w:tab w:val="left" w:pos="1320"/>
              <w:tab w:val="right" w:leader="dot" w:pos="9628"/>
            </w:tabs>
            <w:rPr>
              <w:rFonts w:asciiTheme="minorHAnsi" w:eastAsiaTheme="minorEastAsia" w:hAnsiTheme="minorHAnsi"/>
              <w:noProof/>
              <w:sz w:val="22"/>
              <w:szCs w:val="22"/>
              <w:lang w:val="da-DK" w:eastAsia="da-DK"/>
            </w:rPr>
          </w:pPr>
          <w:hyperlink w:anchor="_Toc35931174" w:history="1">
            <w:r w:rsidRPr="00010A8B">
              <w:rPr>
                <w:rStyle w:val="Hyperlink"/>
                <w:noProof/>
                <w:lang w:val="da-DK"/>
              </w:rPr>
              <w:t>3.2.3</w:t>
            </w:r>
            <w:r>
              <w:rPr>
                <w:rFonts w:asciiTheme="minorHAnsi" w:eastAsiaTheme="minorEastAsia" w:hAnsiTheme="minorHAnsi"/>
                <w:noProof/>
                <w:sz w:val="22"/>
                <w:szCs w:val="22"/>
                <w:lang w:val="da-DK" w:eastAsia="da-DK"/>
              </w:rPr>
              <w:tab/>
            </w:r>
            <w:r w:rsidRPr="00010A8B">
              <w:rPr>
                <w:rStyle w:val="Hyperlink"/>
                <w:noProof/>
                <w:lang w:val="da-DK"/>
              </w:rPr>
              <w:t>Konfiguration af forbudte ord</w:t>
            </w:r>
            <w:r>
              <w:rPr>
                <w:noProof/>
                <w:webHidden/>
              </w:rPr>
              <w:tab/>
            </w:r>
            <w:r>
              <w:rPr>
                <w:noProof/>
                <w:webHidden/>
              </w:rPr>
              <w:fldChar w:fldCharType="begin"/>
            </w:r>
            <w:r>
              <w:rPr>
                <w:noProof/>
                <w:webHidden/>
              </w:rPr>
              <w:instrText xml:space="preserve"> PAGEREF _Toc35931174 \h </w:instrText>
            </w:r>
            <w:r>
              <w:rPr>
                <w:noProof/>
                <w:webHidden/>
              </w:rPr>
            </w:r>
            <w:r>
              <w:rPr>
                <w:noProof/>
                <w:webHidden/>
              </w:rPr>
              <w:fldChar w:fldCharType="separate"/>
            </w:r>
            <w:r>
              <w:rPr>
                <w:noProof/>
                <w:webHidden/>
              </w:rPr>
              <w:t>4</w:t>
            </w:r>
            <w:r>
              <w:rPr>
                <w:noProof/>
                <w:webHidden/>
              </w:rPr>
              <w:fldChar w:fldCharType="end"/>
            </w:r>
          </w:hyperlink>
        </w:p>
        <w:p w14:paraId="1B3E295C" w14:textId="04A2200C" w:rsidR="00476F69" w:rsidRDefault="00476F69">
          <w:pPr>
            <w:pStyle w:val="TOC3"/>
            <w:tabs>
              <w:tab w:val="left" w:pos="1320"/>
              <w:tab w:val="right" w:leader="dot" w:pos="9628"/>
            </w:tabs>
            <w:rPr>
              <w:rFonts w:asciiTheme="minorHAnsi" w:eastAsiaTheme="minorEastAsia" w:hAnsiTheme="minorHAnsi"/>
              <w:noProof/>
              <w:sz w:val="22"/>
              <w:szCs w:val="22"/>
              <w:lang w:val="da-DK" w:eastAsia="da-DK"/>
            </w:rPr>
          </w:pPr>
          <w:hyperlink w:anchor="_Toc35931175" w:history="1">
            <w:r w:rsidRPr="00010A8B">
              <w:rPr>
                <w:rStyle w:val="Hyperlink"/>
                <w:noProof/>
                <w:lang w:val="da-DK"/>
              </w:rPr>
              <w:t>3.2.4</w:t>
            </w:r>
            <w:r>
              <w:rPr>
                <w:rFonts w:asciiTheme="minorHAnsi" w:eastAsiaTheme="minorEastAsia" w:hAnsiTheme="minorHAnsi"/>
                <w:noProof/>
                <w:sz w:val="22"/>
                <w:szCs w:val="22"/>
                <w:lang w:val="da-DK" w:eastAsia="da-DK"/>
              </w:rPr>
              <w:tab/>
            </w:r>
            <w:r w:rsidRPr="00010A8B">
              <w:rPr>
                <w:rStyle w:val="Hyperlink"/>
                <w:noProof/>
                <w:lang w:val="da-DK"/>
              </w:rPr>
              <w:t>e-mail / e-boks adviseringer</w:t>
            </w:r>
            <w:r>
              <w:rPr>
                <w:noProof/>
                <w:webHidden/>
              </w:rPr>
              <w:tab/>
            </w:r>
            <w:r>
              <w:rPr>
                <w:noProof/>
                <w:webHidden/>
              </w:rPr>
              <w:fldChar w:fldCharType="begin"/>
            </w:r>
            <w:r>
              <w:rPr>
                <w:noProof/>
                <w:webHidden/>
              </w:rPr>
              <w:instrText xml:space="preserve"> PAGEREF _Toc35931175 \h </w:instrText>
            </w:r>
            <w:r>
              <w:rPr>
                <w:noProof/>
                <w:webHidden/>
              </w:rPr>
            </w:r>
            <w:r>
              <w:rPr>
                <w:noProof/>
                <w:webHidden/>
              </w:rPr>
              <w:fldChar w:fldCharType="separate"/>
            </w:r>
            <w:r>
              <w:rPr>
                <w:noProof/>
                <w:webHidden/>
              </w:rPr>
              <w:t>4</w:t>
            </w:r>
            <w:r>
              <w:rPr>
                <w:noProof/>
                <w:webHidden/>
              </w:rPr>
              <w:fldChar w:fldCharType="end"/>
            </w:r>
          </w:hyperlink>
        </w:p>
        <w:p w14:paraId="3AC58138" w14:textId="3D8666A8" w:rsidR="00476F69" w:rsidRDefault="00476F69">
          <w:pPr>
            <w:pStyle w:val="TOC1"/>
            <w:tabs>
              <w:tab w:val="left" w:pos="400"/>
              <w:tab w:val="right" w:leader="dot" w:pos="9628"/>
            </w:tabs>
            <w:rPr>
              <w:rFonts w:asciiTheme="minorHAnsi" w:eastAsiaTheme="minorEastAsia" w:hAnsiTheme="minorHAnsi"/>
              <w:noProof/>
              <w:sz w:val="22"/>
              <w:szCs w:val="22"/>
              <w:lang w:val="da-DK" w:eastAsia="da-DK"/>
            </w:rPr>
          </w:pPr>
          <w:hyperlink w:anchor="_Toc35931176" w:history="1">
            <w:r w:rsidRPr="00010A8B">
              <w:rPr>
                <w:rStyle w:val="Hyperlink"/>
                <w:noProof/>
                <w:lang w:val="da-DK"/>
              </w:rPr>
              <w:t>4</w:t>
            </w:r>
            <w:r>
              <w:rPr>
                <w:rFonts w:asciiTheme="minorHAnsi" w:eastAsiaTheme="minorEastAsia" w:hAnsiTheme="minorHAnsi"/>
                <w:noProof/>
                <w:sz w:val="22"/>
                <w:szCs w:val="22"/>
                <w:lang w:val="da-DK" w:eastAsia="da-DK"/>
              </w:rPr>
              <w:tab/>
            </w:r>
            <w:r w:rsidRPr="00010A8B">
              <w:rPr>
                <w:rStyle w:val="Hyperlink"/>
                <w:noProof/>
                <w:lang w:val="da-DK"/>
              </w:rPr>
              <w:t>Opmærkning med bestillingsregler</w:t>
            </w:r>
            <w:r>
              <w:rPr>
                <w:noProof/>
                <w:webHidden/>
              </w:rPr>
              <w:tab/>
            </w:r>
            <w:r>
              <w:rPr>
                <w:noProof/>
                <w:webHidden/>
              </w:rPr>
              <w:fldChar w:fldCharType="begin"/>
            </w:r>
            <w:r>
              <w:rPr>
                <w:noProof/>
                <w:webHidden/>
              </w:rPr>
              <w:instrText xml:space="preserve"> PAGEREF _Toc35931176 \h </w:instrText>
            </w:r>
            <w:r>
              <w:rPr>
                <w:noProof/>
                <w:webHidden/>
              </w:rPr>
            </w:r>
            <w:r>
              <w:rPr>
                <w:noProof/>
                <w:webHidden/>
              </w:rPr>
              <w:fldChar w:fldCharType="separate"/>
            </w:r>
            <w:r>
              <w:rPr>
                <w:noProof/>
                <w:webHidden/>
              </w:rPr>
              <w:t>5</w:t>
            </w:r>
            <w:r>
              <w:rPr>
                <w:noProof/>
                <w:webHidden/>
              </w:rPr>
              <w:fldChar w:fldCharType="end"/>
            </w:r>
          </w:hyperlink>
        </w:p>
        <w:p w14:paraId="45FB102B" w14:textId="22C2421F" w:rsidR="00476F69" w:rsidRDefault="00476F69">
          <w:pPr>
            <w:pStyle w:val="TOC1"/>
            <w:tabs>
              <w:tab w:val="left" w:pos="400"/>
              <w:tab w:val="right" w:leader="dot" w:pos="9628"/>
            </w:tabs>
            <w:rPr>
              <w:rFonts w:asciiTheme="minorHAnsi" w:eastAsiaTheme="minorEastAsia" w:hAnsiTheme="minorHAnsi"/>
              <w:noProof/>
              <w:sz w:val="22"/>
              <w:szCs w:val="22"/>
              <w:lang w:val="da-DK" w:eastAsia="da-DK"/>
            </w:rPr>
          </w:pPr>
          <w:hyperlink w:anchor="_Toc35931177" w:history="1">
            <w:r w:rsidRPr="00010A8B">
              <w:rPr>
                <w:rStyle w:val="Hyperlink"/>
                <w:noProof/>
                <w:lang w:val="da-DK"/>
              </w:rPr>
              <w:t>5</w:t>
            </w:r>
            <w:r>
              <w:rPr>
                <w:rFonts w:asciiTheme="minorHAnsi" w:eastAsiaTheme="minorEastAsia" w:hAnsiTheme="minorHAnsi"/>
                <w:noProof/>
                <w:sz w:val="22"/>
                <w:szCs w:val="22"/>
                <w:lang w:val="da-DK" w:eastAsia="da-DK"/>
              </w:rPr>
              <w:tab/>
            </w:r>
            <w:r w:rsidRPr="00010A8B">
              <w:rPr>
                <w:rStyle w:val="Hyperlink"/>
                <w:noProof/>
                <w:lang w:val="da-DK"/>
              </w:rPr>
              <w:t>Installation af SOFD Core User Agent</w:t>
            </w:r>
            <w:r>
              <w:rPr>
                <w:noProof/>
                <w:webHidden/>
              </w:rPr>
              <w:tab/>
            </w:r>
            <w:r>
              <w:rPr>
                <w:noProof/>
                <w:webHidden/>
              </w:rPr>
              <w:fldChar w:fldCharType="begin"/>
            </w:r>
            <w:r>
              <w:rPr>
                <w:noProof/>
                <w:webHidden/>
              </w:rPr>
              <w:instrText xml:space="preserve"> PAGEREF _Toc35931177 \h </w:instrText>
            </w:r>
            <w:r>
              <w:rPr>
                <w:noProof/>
                <w:webHidden/>
              </w:rPr>
            </w:r>
            <w:r>
              <w:rPr>
                <w:noProof/>
                <w:webHidden/>
              </w:rPr>
              <w:fldChar w:fldCharType="separate"/>
            </w:r>
            <w:r>
              <w:rPr>
                <w:noProof/>
                <w:webHidden/>
              </w:rPr>
              <w:t>6</w:t>
            </w:r>
            <w:r>
              <w:rPr>
                <w:noProof/>
                <w:webHidden/>
              </w:rPr>
              <w:fldChar w:fldCharType="end"/>
            </w:r>
          </w:hyperlink>
        </w:p>
        <w:p w14:paraId="4BA81EC2" w14:textId="399B2C50" w:rsidR="00476F69" w:rsidRDefault="00476F69">
          <w:pPr>
            <w:pStyle w:val="TOC2"/>
            <w:tabs>
              <w:tab w:val="left" w:pos="880"/>
              <w:tab w:val="right" w:leader="dot" w:pos="9628"/>
            </w:tabs>
            <w:rPr>
              <w:rFonts w:asciiTheme="minorHAnsi" w:eastAsiaTheme="minorEastAsia" w:hAnsiTheme="minorHAnsi"/>
              <w:noProof/>
              <w:sz w:val="22"/>
              <w:szCs w:val="22"/>
              <w:lang w:val="da-DK" w:eastAsia="da-DK"/>
            </w:rPr>
          </w:pPr>
          <w:hyperlink w:anchor="_Toc35931178" w:history="1">
            <w:r w:rsidRPr="00010A8B">
              <w:rPr>
                <w:rStyle w:val="Hyperlink"/>
                <w:noProof/>
                <w:lang w:val="da-DK"/>
              </w:rPr>
              <w:t>5.1</w:t>
            </w:r>
            <w:r>
              <w:rPr>
                <w:rFonts w:asciiTheme="minorHAnsi" w:eastAsiaTheme="minorEastAsia" w:hAnsiTheme="minorHAnsi"/>
                <w:noProof/>
                <w:sz w:val="22"/>
                <w:szCs w:val="22"/>
                <w:lang w:val="da-DK" w:eastAsia="da-DK"/>
              </w:rPr>
              <w:tab/>
            </w:r>
            <w:r w:rsidRPr="00010A8B">
              <w:rPr>
                <w:rStyle w:val="Hyperlink"/>
                <w:noProof/>
                <w:lang w:val="da-DK"/>
              </w:rPr>
              <w:t>Løbende kontrol og overvågning af agenten</w:t>
            </w:r>
            <w:r>
              <w:rPr>
                <w:noProof/>
                <w:webHidden/>
              </w:rPr>
              <w:tab/>
            </w:r>
            <w:r>
              <w:rPr>
                <w:noProof/>
                <w:webHidden/>
              </w:rPr>
              <w:fldChar w:fldCharType="begin"/>
            </w:r>
            <w:r>
              <w:rPr>
                <w:noProof/>
                <w:webHidden/>
              </w:rPr>
              <w:instrText xml:space="preserve"> PAGEREF _Toc35931178 \h </w:instrText>
            </w:r>
            <w:r>
              <w:rPr>
                <w:noProof/>
                <w:webHidden/>
              </w:rPr>
            </w:r>
            <w:r>
              <w:rPr>
                <w:noProof/>
                <w:webHidden/>
              </w:rPr>
              <w:fldChar w:fldCharType="separate"/>
            </w:r>
            <w:r>
              <w:rPr>
                <w:noProof/>
                <w:webHidden/>
              </w:rPr>
              <w:t>6</w:t>
            </w:r>
            <w:r>
              <w:rPr>
                <w:noProof/>
                <w:webHidden/>
              </w:rPr>
              <w:fldChar w:fldCharType="end"/>
            </w:r>
          </w:hyperlink>
        </w:p>
        <w:p w14:paraId="0BB0C9DA" w14:textId="743E0100" w:rsidR="00476F69" w:rsidRDefault="00476F69">
          <w:pPr>
            <w:pStyle w:val="TOC1"/>
            <w:tabs>
              <w:tab w:val="left" w:pos="400"/>
              <w:tab w:val="right" w:leader="dot" w:pos="9628"/>
            </w:tabs>
            <w:rPr>
              <w:rFonts w:asciiTheme="minorHAnsi" w:eastAsiaTheme="minorEastAsia" w:hAnsiTheme="minorHAnsi"/>
              <w:noProof/>
              <w:sz w:val="22"/>
              <w:szCs w:val="22"/>
              <w:lang w:val="da-DK" w:eastAsia="da-DK"/>
            </w:rPr>
          </w:pPr>
          <w:hyperlink w:anchor="_Toc35931179" w:history="1">
            <w:r w:rsidRPr="00010A8B">
              <w:rPr>
                <w:rStyle w:val="Hyperlink"/>
                <w:noProof/>
                <w:lang w:val="da-DK"/>
              </w:rPr>
              <w:t>6</w:t>
            </w:r>
            <w:r>
              <w:rPr>
                <w:rFonts w:asciiTheme="minorHAnsi" w:eastAsiaTheme="minorEastAsia" w:hAnsiTheme="minorHAnsi"/>
                <w:noProof/>
                <w:sz w:val="22"/>
                <w:szCs w:val="22"/>
                <w:lang w:val="da-DK" w:eastAsia="da-DK"/>
              </w:rPr>
              <w:tab/>
            </w:r>
            <w:r w:rsidRPr="00010A8B">
              <w:rPr>
                <w:rStyle w:val="Hyperlink"/>
                <w:noProof/>
                <w:lang w:val="da-DK"/>
              </w:rPr>
              <w:t>Løbende kontrol med bestillingsregler</w:t>
            </w:r>
            <w:r>
              <w:rPr>
                <w:noProof/>
                <w:webHidden/>
              </w:rPr>
              <w:tab/>
            </w:r>
            <w:r>
              <w:rPr>
                <w:noProof/>
                <w:webHidden/>
              </w:rPr>
              <w:fldChar w:fldCharType="begin"/>
            </w:r>
            <w:r>
              <w:rPr>
                <w:noProof/>
                <w:webHidden/>
              </w:rPr>
              <w:instrText xml:space="preserve"> PAGEREF _Toc35931179 \h </w:instrText>
            </w:r>
            <w:r>
              <w:rPr>
                <w:noProof/>
                <w:webHidden/>
              </w:rPr>
            </w:r>
            <w:r>
              <w:rPr>
                <w:noProof/>
                <w:webHidden/>
              </w:rPr>
              <w:fldChar w:fldCharType="separate"/>
            </w:r>
            <w:r>
              <w:rPr>
                <w:noProof/>
                <w:webHidden/>
              </w:rPr>
              <w:t>6</w:t>
            </w:r>
            <w:r>
              <w:rPr>
                <w:noProof/>
                <w:webHidden/>
              </w:rPr>
              <w:fldChar w:fldCharType="end"/>
            </w:r>
          </w:hyperlink>
        </w:p>
        <w:p w14:paraId="3F6D3EA9" w14:textId="118CD959" w:rsidR="00BA794A" w:rsidRPr="00D271A5" w:rsidRDefault="00BA794A">
          <w:pPr>
            <w:rPr>
              <w:lang w:val="da-DK"/>
            </w:rPr>
          </w:pPr>
          <w:r w:rsidRPr="00D271A5">
            <w:rPr>
              <w:b/>
              <w:bCs/>
              <w:lang w:val="da-DK"/>
            </w:rPr>
            <w:fldChar w:fldCharType="end"/>
          </w:r>
        </w:p>
      </w:sdtContent>
    </w:sdt>
    <w:p w14:paraId="5D09BEFF" w14:textId="77777777" w:rsidR="00BA794A" w:rsidRPr="00D271A5" w:rsidRDefault="00BA794A">
      <w:pPr>
        <w:rPr>
          <w:lang w:val="da-DK"/>
        </w:rPr>
      </w:pPr>
      <w:r w:rsidRPr="00D271A5">
        <w:rPr>
          <w:lang w:val="da-DK"/>
        </w:rPr>
        <w:br w:type="page"/>
      </w:r>
      <w:bookmarkStart w:id="0" w:name="_GoBack"/>
      <w:bookmarkEnd w:id="0"/>
    </w:p>
    <w:p w14:paraId="59F1222A" w14:textId="77777777" w:rsidR="008A406B" w:rsidRPr="00D271A5" w:rsidRDefault="00354B86" w:rsidP="00BA794A">
      <w:pPr>
        <w:pStyle w:val="Heading1"/>
        <w:rPr>
          <w:lang w:val="da-DK"/>
        </w:rPr>
      </w:pPr>
      <w:bookmarkStart w:id="1" w:name="_Toc35931166"/>
      <w:r w:rsidRPr="00D271A5">
        <w:rPr>
          <w:lang w:val="da-DK"/>
        </w:rPr>
        <w:lastRenderedPageBreak/>
        <w:t>Indledning</w:t>
      </w:r>
      <w:bookmarkEnd w:id="1"/>
    </w:p>
    <w:p w14:paraId="12B883D2" w14:textId="6514B693" w:rsidR="00DA7486" w:rsidRPr="00D271A5" w:rsidRDefault="00354B86" w:rsidP="00546FAE">
      <w:pPr>
        <w:rPr>
          <w:lang w:val="da-DK"/>
        </w:rPr>
      </w:pPr>
      <w:r w:rsidRPr="00D271A5">
        <w:rPr>
          <w:lang w:val="da-DK"/>
        </w:rPr>
        <w:t xml:space="preserve">Dette dokument er rettet mod </w:t>
      </w:r>
      <w:r w:rsidR="00CD66BD">
        <w:rPr>
          <w:lang w:val="da-DK"/>
        </w:rPr>
        <w:t>it-konsulenter og implementeringskonsulenter, der skal implementere brugeroprettelsesflowet i SOFD Core.</w:t>
      </w:r>
    </w:p>
    <w:p w14:paraId="4BA5CB9B" w14:textId="77777777" w:rsidR="00354B86" w:rsidRPr="00D271A5" w:rsidRDefault="00BE1F34" w:rsidP="00354B86">
      <w:pPr>
        <w:pStyle w:val="Heading2"/>
        <w:rPr>
          <w:lang w:val="da-DK"/>
        </w:rPr>
      </w:pPr>
      <w:bookmarkStart w:id="2" w:name="_Toc35931167"/>
      <w:r w:rsidRPr="00D271A5">
        <w:rPr>
          <w:lang w:val="da-DK"/>
        </w:rPr>
        <w:t>Forudsætninger</w:t>
      </w:r>
      <w:bookmarkEnd w:id="2"/>
    </w:p>
    <w:p w14:paraId="14DD586A" w14:textId="039425BA" w:rsidR="007D06B4" w:rsidRPr="00D271A5" w:rsidRDefault="00CD66BD" w:rsidP="007D06B4">
      <w:pPr>
        <w:rPr>
          <w:lang w:val="da-DK"/>
        </w:rPr>
      </w:pPr>
      <w:r>
        <w:rPr>
          <w:lang w:val="da-DK"/>
        </w:rPr>
        <w:t>SOFD Core skal være installeret i version 2020-03-23 eller nyere.</w:t>
      </w:r>
    </w:p>
    <w:p w14:paraId="5F954993" w14:textId="233B7E1B" w:rsidR="00354B86" w:rsidRDefault="00CD66BD" w:rsidP="0074002A">
      <w:pPr>
        <w:pStyle w:val="Heading1"/>
        <w:rPr>
          <w:lang w:val="da-DK"/>
        </w:rPr>
      </w:pPr>
      <w:bookmarkStart w:id="3" w:name="_Toc35931168"/>
      <w:r>
        <w:rPr>
          <w:lang w:val="da-DK"/>
        </w:rPr>
        <w:t>Overordnet implementeringsforløb</w:t>
      </w:r>
      <w:bookmarkEnd w:id="3"/>
    </w:p>
    <w:p w14:paraId="3C619EC3" w14:textId="43A29DB0" w:rsidR="00CD66BD" w:rsidRDefault="00CD66BD" w:rsidP="00CD66BD">
      <w:pPr>
        <w:rPr>
          <w:lang w:val="da-DK"/>
        </w:rPr>
      </w:pPr>
      <w:r>
        <w:rPr>
          <w:lang w:val="da-DK"/>
        </w:rPr>
        <w:t>Følgende aktiviteter, som er beskrevet i flere detaljer nedenfor, skal gennemføres i forindelse med implementationen af brugeroprettelsesflowet</w:t>
      </w:r>
    </w:p>
    <w:p w14:paraId="50883583" w14:textId="3240F275" w:rsidR="00CD66BD" w:rsidRDefault="00CD66BD" w:rsidP="00CD66BD">
      <w:pPr>
        <w:pStyle w:val="ListParagraph"/>
        <w:numPr>
          <w:ilvl w:val="0"/>
          <w:numId w:val="13"/>
        </w:numPr>
        <w:rPr>
          <w:lang w:val="da-DK"/>
        </w:rPr>
      </w:pPr>
      <w:r>
        <w:rPr>
          <w:lang w:val="da-DK"/>
        </w:rPr>
        <w:t>SOFD Core skal konfigureres via den administrative brugergrænseflade</w:t>
      </w:r>
    </w:p>
    <w:p w14:paraId="00A23B43" w14:textId="48F01068" w:rsidR="00CD66BD" w:rsidRDefault="00CD66BD" w:rsidP="00CD66BD">
      <w:pPr>
        <w:pStyle w:val="ListParagraph"/>
        <w:numPr>
          <w:ilvl w:val="0"/>
          <w:numId w:val="13"/>
        </w:numPr>
        <w:rPr>
          <w:lang w:val="da-DK"/>
        </w:rPr>
      </w:pPr>
      <w:r>
        <w:rPr>
          <w:lang w:val="da-DK"/>
        </w:rPr>
        <w:t>Organisationen skal opmærkes med bestillingsregler</w:t>
      </w:r>
    </w:p>
    <w:p w14:paraId="3CB236EE" w14:textId="030A73E7" w:rsidR="00CD66BD" w:rsidRDefault="00CD66BD" w:rsidP="00CD66BD">
      <w:pPr>
        <w:pStyle w:val="ListParagraph"/>
        <w:numPr>
          <w:ilvl w:val="0"/>
          <w:numId w:val="13"/>
        </w:numPr>
        <w:rPr>
          <w:lang w:val="da-DK"/>
        </w:rPr>
      </w:pPr>
      <w:r>
        <w:rPr>
          <w:lang w:val="da-DK"/>
        </w:rPr>
        <w:t>SOFD Core User Agent skal installeres og konfigureres</w:t>
      </w:r>
    </w:p>
    <w:p w14:paraId="430D08E2" w14:textId="3C8DB0D6" w:rsidR="00CD66BD" w:rsidRDefault="00CD66BD" w:rsidP="00CD66BD">
      <w:pPr>
        <w:rPr>
          <w:lang w:val="da-DK"/>
        </w:rPr>
      </w:pPr>
      <w:r>
        <w:rPr>
          <w:lang w:val="da-DK"/>
        </w:rPr>
        <w:t>Der er nogle afledte organisatoriske arbejdsopgaver, som følger af ovenstående, afhængigt af hvor stor en del af løsningen man har implementeret. Disse er</w:t>
      </w:r>
    </w:p>
    <w:p w14:paraId="22C5C55E" w14:textId="01C77302" w:rsidR="00CD66BD" w:rsidRDefault="00CD66BD" w:rsidP="00CD66BD">
      <w:pPr>
        <w:pStyle w:val="ListParagraph"/>
        <w:numPr>
          <w:ilvl w:val="0"/>
          <w:numId w:val="14"/>
        </w:numPr>
        <w:rPr>
          <w:lang w:val="da-DK"/>
        </w:rPr>
      </w:pPr>
      <w:r>
        <w:rPr>
          <w:lang w:val="da-DK"/>
        </w:rPr>
        <w:t>Løbende opfølgning på adviseringer om manglende eller afvigende opmærkning af bestillingsregler</w:t>
      </w:r>
    </w:p>
    <w:p w14:paraId="5B93D510" w14:textId="5E3BDD68" w:rsidR="00CD66BD" w:rsidRDefault="00CD66BD" w:rsidP="00CD66BD">
      <w:pPr>
        <w:pStyle w:val="ListParagraph"/>
        <w:numPr>
          <w:ilvl w:val="0"/>
          <w:numId w:val="14"/>
        </w:numPr>
        <w:rPr>
          <w:lang w:val="da-DK"/>
        </w:rPr>
      </w:pPr>
      <w:r>
        <w:rPr>
          <w:lang w:val="da-DK"/>
        </w:rPr>
        <w:t>Løbende kontrol og/eller overvågning af SOFD Core User Agent komponenten</w:t>
      </w:r>
    </w:p>
    <w:p w14:paraId="39A9B600" w14:textId="77FBFBE6" w:rsidR="00CD66BD" w:rsidRDefault="00CD66BD" w:rsidP="00CD66BD">
      <w:pPr>
        <w:pStyle w:val="ListParagraph"/>
        <w:numPr>
          <w:ilvl w:val="0"/>
          <w:numId w:val="14"/>
        </w:numPr>
        <w:rPr>
          <w:lang w:val="da-DK"/>
        </w:rPr>
      </w:pPr>
      <w:r>
        <w:rPr>
          <w:lang w:val="da-DK"/>
        </w:rPr>
        <w:t>Løbende behandling af OPUS email bestillinger</w:t>
      </w:r>
    </w:p>
    <w:p w14:paraId="18FB8E1C" w14:textId="4A7283BC" w:rsidR="00CD66BD" w:rsidRDefault="00CD66BD" w:rsidP="00CD66BD">
      <w:pPr>
        <w:pStyle w:val="Heading1"/>
        <w:rPr>
          <w:lang w:val="da-DK"/>
        </w:rPr>
      </w:pPr>
      <w:bookmarkStart w:id="4" w:name="_Toc35931169"/>
      <w:r>
        <w:rPr>
          <w:lang w:val="da-DK"/>
        </w:rPr>
        <w:t>Konfiguration af SOFD Core</w:t>
      </w:r>
      <w:bookmarkEnd w:id="4"/>
    </w:p>
    <w:p w14:paraId="380CEDA9" w14:textId="63391CF9" w:rsidR="00A6551C" w:rsidRDefault="00A6551C" w:rsidP="00A6551C">
      <w:pPr>
        <w:pStyle w:val="Heading2"/>
        <w:rPr>
          <w:lang w:val="da-DK"/>
        </w:rPr>
      </w:pPr>
      <w:bookmarkStart w:id="5" w:name="_Toc35931170"/>
      <w:r>
        <w:rPr>
          <w:lang w:val="da-DK"/>
        </w:rPr>
        <w:t>Teknisk konfiguration</w:t>
      </w:r>
      <w:bookmarkEnd w:id="5"/>
    </w:p>
    <w:p w14:paraId="21197A90" w14:textId="7D6C382D" w:rsidR="00A6551C" w:rsidRPr="00A6551C" w:rsidRDefault="00A6551C" w:rsidP="00A6551C">
      <w:pPr>
        <w:rPr>
          <w:lang w:val="da-DK"/>
        </w:rPr>
      </w:pPr>
      <w:r>
        <w:rPr>
          <w:lang w:val="da-DK"/>
        </w:rPr>
        <w:t>Der skal foretages en teknisk konfiguration af driftoperatøren for at understøtte brugerkonto-bestillingsflowet. Når denne konfiguration er udført, er det muligt at foretage resten af konfigurationen via SOFD Core brugergrænsefladen.</w:t>
      </w:r>
    </w:p>
    <w:p w14:paraId="651E027A" w14:textId="2613FA07" w:rsidR="00A6551C" w:rsidRDefault="00A6551C" w:rsidP="00A6551C">
      <w:pPr>
        <w:pStyle w:val="ListParagraph"/>
        <w:numPr>
          <w:ilvl w:val="0"/>
          <w:numId w:val="16"/>
        </w:numPr>
        <w:rPr>
          <w:lang w:val="da-DK"/>
        </w:rPr>
      </w:pPr>
      <w:r>
        <w:rPr>
          <w:lang w:val="da-DK"/>
        </w:rPr>
        <w:t>Ønskes der en hård binding mellem ansættelser og bruerkonti, på den måde forstået at der oprettes adskilte brugerkonti for hver ansættelse (fx én AD konto for hver ansættelse)</w:t>
      </w:r>
    </w:p>
    <w:p w14:paraId="676BA739" w14:textId="57FDFEE0" w:rsidR="00476F69" w:rsidRDefault="00476F69" w:rsidP="00A6551C">
      <w:pPr>
        <w:pStyle w:val="ListParagraph"/>
        <w:numPr>
          <w:ilvl w:val="0"/>
          <w:numId w:val="16"/>
        </w:numPr>
        <w:rPr>
          <w:lang w:val="da-DK"/>
        </w:rPr>
      </w:pPr>
      <w:r>
        <w:rPr>
          <w:lang w:val="da-DK"/>
        </w:rPr>
        <w:t>Opsætning af e-boks integrationen</w:t>
      </w:r>
    </w:p>
    <w:p w14:paraId="07C07D42" w14:textId="19F4EFD0" w:rsidR="00A6551C" w:rsidRDefault="00A6551C" w:rsidP="00A6551C">
      <w:pPr>
        <w:pStyle w:val="ListParagraph"/>
        <w:numPr>
          <w:ilvl w:val="0"/>
          <w:numId w:val="16"/>
        </w:numPr>
        <w:rPr>
          <w:lang w:val="da-DK"/>
        </w:rPr>
      </w:pPr>
      <w:r>
        <w:rPr>
          <w:lang w:val="da-DK"/>
        </w:rPr>
        <w:t>Hvilken kode anvendes for timelønnede i OPUS (fx ”02”)</w:t>
      </w:r>
    </w:p>
    <w:p w14:paraId="64A0B4BC" w14:textId="4A919B7C" w:rsidR="00A6551C" w:rsidRDefault="00A6551C" w:rsidP="00A6551C">
      <w:pPr>
        <w:pStyle w:val="ListParagraph"/>
        <w:numPr>
          <w:ilvl w:val="0"/>
          <w:numId w:val="16"/>
        </w:numPr>
        <w:rPr>
          <w:lang w:val="da-DK"/>
        </w:rPr>
      </w:pPr>
      <w:r>
        <w:rPr>
          <w:lang w:val="da-DK"/>
        </w:rPr>
        <w:t>Kontakt email på en administrator der skal adviseres om mangelfuld konfiguration</w:t>
      </w:r>
    </w:p>
    <w:p w14:paraId="101F232D" w14:textId="3587BD5B" w:rsidR="00A6551C" w:rsidRPr="00A6551C" w:rsidRDefault="00A6551C" w:rsidP="00A6551C">
      <w:pPr>
        <w:pStyle w:val="ListParagraph"/>
        <w:numPr>
          <w:ilvl w:val="0"/>
          <w:numId w:val="16"/>
        </w:numPr>
        <w:rPr>
          <w:lang w:val="da-DK"/>
        </w:rPr>
      </w:pPr>
      <w:r>
        <w:rPr>
          <w:lang w:val="da-DK"/>
        </w:rPr>
        <w:t>Evt filtrering af udlæsning fra OPUS</w:t>
      </w:r>
    </w:p>
    <w:p w14:paraId="0055C935" w14:textId="28270B11" w:rsidR="00A6551C" w:rsidRPr="00A6551C" w:rsidRDefault="00A6551C" w:rsidP="00A6551C">
      <w:pPr>
        <w:pStyle w:val="Heading2"/>
        <w:rPr>
          <w:lang w:val="da-DK"/>
        </w:rPr>
      </w:pPr>
      <w:bookmarkStart w:id="6" w:name="_Toc35931171"/>
      <w:r>
        <w:rPr>
          <w:lang w:val="da-DK"/>
        </w:rPr>
        <w:t>Konfiguration via brugergrænsefladen</w:t>
      </w:r>
      <w:bookmarkEnd w:id="6"/>
    </w:p>
    <w:p w14:paraId="4057BAB5" w14:textId="4313CC76" w:rsidR="00A6551C" w:rsidRDefault="00A6551C" w:rsidP="00CD66BD">
      <w:pPr>
        <w:rPr>
          <w:lang w:val="da-DK"/>
        </w:rPr>
      </w:pPr>
      <w:r>
        <w:rPr>
          <w:lang w:val="da-DK"/>
        </w:rPr>
        <w:t>Når man anvender brugeroprettelses-funktionaliteten i SOFD Core, så er der under ”Administration” følgende menupunkter til rådighed. Disse kan tilgås af en bruger med Adminstrator-rollen, og anvendes til at foretage den overordnede opsætning af SOFD Cores brugerbestillingsflow</w:t>
      </w:r>
    </w:p>
    <w:p w14:paraId="40731FA7" w14:textId="3C7A7142" w:rsidR="00A6551C" w:rsidRPr="00A6551C" w:rsidRDefault="00A6551C" w:rsidP="00A6551C">
      <w:pPr>
        <w:pStyle w:val="ListParagraph"/>
        <w:numPr>
          <w:ilvl w:val="0"/>
          <w:numId w:val="15"/>
        </w:numPr>
        <w:rPr>
          <w:lang w:val="da-DK"/>
        </w:rPr>
      </w:pPr>
      <w:r w:rsidRPr="00A6551C">
        <w:rPr>
          <w:lang w:val="da-DK"/>
        </w:rPr>
        <w:t>Brugertyper</w:t>
      </w:r>
    </w:p>
    <w:p w14:paraId="26349F9C" w14:textId="33D9AA9D" w:rsidR="00CD66BD" w:rsidRPr="00A6551C" w:rsidRDefault="00A6551C" w:rsidP="00A6551C">
      <w:pPr>
        <w:pStyle w:val="ListParagraph"/>
        <w:numPr>
          <w:ilvl w:val="0"/>
          <w:numId w:val="15"/>
        </w:numPr>
        <w:rPr>
          <w:lang w:val="da-DK"/>
        </w:rPr>
      </w:pPr>
      <w:r w:rsidRPr="00A6551C">
        <w:rPr>
          <w:lang w:val="da-DK"/>
        </w:rPr>
        <w:t>Navnestandard</w:t>
      </w:r>
    </w:p>
    <w:p w14:paraId="0982F347" w14:textId="5F6DC31F" w:rsidR="00A6551C" w:rsidRDefault="00A6551C" w:rsidP="00A6551C">
      <w:pPr>
        <w:pStyle w:val="ListParagraph"/>
        <w:numPr>
          <w:ilvl w:val="0"/>
          <w:numId w:val="15"/>
        </w:numPr>
        <w:rPr>
          <w:lang w:val="da-DK"/>
        </w:rPr>
      </w:pPr>
      <w:r w:rsidRPr="00A6551C">
        <w:rPr>
          <w:lang w:val="da-DK"/>
        </w:rPr>
        <w:t>Forbudte ord</w:t>
      </w:r>
    </w:p>
    <w:p w14:paraId="10E36577" w14:textId="5713F0AA" w:rsidR="00476F69" w:rsidRDefault="00476F69" w:rsidP="00A6551C">
      <w:pPr>
        <w:pStyle w:val="ListParagraph"/>
        <w:numPr>
          <w:ilvl w:val="0"/>
          <w:numId w:val="15"/>
        </w:numPr>
        <w:rPr>
          <w:lang w:val="da-DK"/>
        </w:rPr>
      </w:pPr>
      <w:r>
        <w:rPr>
          <w:lang w:val="da-DK"/>
        </w:rPr>
        <w:t>Email/e-boks adivseringer</w:t>
      </w:r>
    </w:p>
    <w:p w14:paraId="17C987C3" w14:textId="1ACCEE5A" w:rsidR="00A6551C" w:rsidRDefault="00A6551C" w:rsidP="00476F69">
      <w:pPr>
        <w:pStyle w:val="Heading3"/>
        <w:rPr>
          <w:lang w:val="da-DK"/>
        </w:rPr>
      </w:pPr>
      <w:bookmarkStart w:id="7" w:name="_Toc35931172"/>
      <w:r>
        <w:rPr>
          <w:lang w:val="da-DK"/>
        </w:rPr>
        <w:lastRenderedPageBreak/>
        <w:t>Konfiguration af brugertyper</w:t>
      </w:r>
      <w:bookmarkEnd w:id="7"/>
    </w:p>
    <w:p w14:paraId="42E0BF32" w14:textId="77BE7C88" w:rsidR="00A6551C" w:rsidRDefault="009968D5" w:rsidP="00A6551C">
      <w:pPr>
        <w:rPr>
          <w:lang w:val="da-DK"/>
        </w:rPr>
      </w:pPr>
      <w:r>
        <w:rPr>
          <w:lang w:val="da-DK"/>
        </w:rPr>
        <w:t>SOFD Core er født med understøttelse for flere brugertyper, herunder AD, OPUS, Exchange og STIL/UniLogin brugerkonti. Det er muligt at oprette flere brugertyper under administrationen, og opsætte overordnede bestillingsregler for disse</w:t>
      </w:r>
    </w:p>
    <w:p w14:paraId="61BC6032" w14:textId="77777777" w:rsidR="009968D5" w:rsidRDefault="009968D5" w:rsidP="00A6551C">
      <w:pPr>
        <w:rPr>
          <w:lang w:val="da-DK"/>
        </w:rPr>
      </w:pPr>
    </w:p>
    <w:p w14:paraId="1725C227" w14:textId="7DD62BED" w:rsidR="009968D5" w:rsidRDefault="009968D5" w:rsidP="00A6551C">
      <w:pPr>
        <w:rPr>
          <w:lang w:val="da-DK"/>
        </w:rPr>
      </w:pPr>
      <w:r>
        <w:rPr>
          <w:noProof/>
          <w:lang w:val="da-DK"/>
        </w:rPr>
        <w:drawing>
          <wp:inline distT="0" distB="0" distL="0" distR="0" wp14:anchorId="1C602853" wp14:editId="6D9EE578">
            <wp:extent cx="6120130" cy="221742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gertyp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217420"/>
                    </a:xfrm>
                    <a:prstGeom prst="rect">
                      <a:avLst/>
                    </a:prstGeom>
                  </pic:spPr>
                </pic:pic>
              </a:graphicData>
            </a:graphic>
          </wp:inline>
        </w:drawing>
      </w:r>
    </w:p>
    <w:p w14:paraId="51F9F3CD" w14:textId="12C3427F" w:rsidR="009968D5" w:rsidRDefault="009968D5" w:rsidP="00A6551C">
      <w:pPr>
        <w:rPr>
          <w:lang w:val="da-DK"/>
        </w:rPr>
      </w:pPr>
    </w:p>
    <w:p w14:paraId="67DABDED" w14:textId="2DF8DE2C" w:rsidR="009968D5" w:rsidRDefault="009968D5" w:rsidP="00A6551C">
      <w:pPr>
        <w:rPr>
          <w:lang w:val="da-DK"/>
        </w:rPr>
      </w:pPr>
      <w:r>
        <w:rPr>
          <w:lang w:val="da-DK"/>
        </w:rPr>
        <w:t>En brugerkontotype kan kun bestilles af SOFD Core hvius man har sat flueben i ”Kan bestilles”. Man kan samtidig angive hvor mange dage før første arbejdsdag, at SOFD Core skal bestille en brugerkonto, samt hvor mange dage efter sidste arbejdsdag at SOFD Core skal bestille en deaktivering og evt sletning af brugerkontoen</w:t>
      </w:r>
      <w:r w:rsidR="00556237">
        <w:rPr>
          <w:lang w:val="da-DK"/>
        </w:rPr>
        <w:t>.</w:t>
      </w:r>
    </w:p>
    <w:p w14:paraId="266E7D02" w14:textId="2F60FF7B" w:rsidR="009968D5" w:rsidRPr="00A6551C" w:rsidRDefault="00556237" w:rsidP="00A6551C">
      <w:pPr>
        <w:rPr>
          <w:lang w:val="da-DK"/>
        </w:rPr>
      </w:pPr>
      <w:r>
        <w:rPr>
          <w:lang w:val="da-DK"/>
        </w:rPr>
        <w:t>Før man kan begynde at opsætte bestillingsregler, så skal der sættes flueben i ”Kan bestilles” ud for de brugerkonti som man ønsker at SOFD Core skal kunne bestille konti for. Det er ikke muligt at danne bestillingsregler for brugerkonti hvor dette flueben ikke er sat.</w:t>
      </w:r>
    </w:p>
    <w:p w14:paraId="7015026F" w14:textId="1EB4D50B" w:rsidR="00A6551C" w:rsidRDefault="00A6551C" w:rsidP="00A6551C">
      <w:pPr>
        <w:pStyle w:val="Heading3"/>
        <w:rPr>
          <w:lang w:val="da-DK"/>
        </w:rPr>
      </w:pPr>
      <w:bookmarkStart w:id="8" w:name="_Toc35931173"/>
      <w:r>
        <w:rPr>
          <w:lang w:val="da-DK"/>
        </w:rPr>
        <w:t>Konfiguration af navnestandard</w:t>
      </w:r>
      <w:bookmarkEnd w:id="8"/>
    </w:p>
    <w:p w14:paraId="1A5DC7F6" w14:textId="4AE942C3" w:rsidR="00A6551C" w:rsidRDefault="00556237" w:rsidP="00A6551C">
      <w:pPr>
        <w:rPr>
          <w:lang w:val="da-DK"/>
        </w:rPr>
      </w:pPr>
      <w:r>
        <w:rPr>
          <w:lang w:val="da-DK"/>
        </w:rPr>
        <w:t>Man kan i SOFD Core konfigurere de navnestandarder som de forskellige brugerkontotyper skal følge. Dette gøres under menupunktet af samme navn, og default indstillingerne, hvis man ikke retter i dem, er som følger</w:t>
      </w:r>
    </w:p>
    <w:p w14:paraId="71B31C7C" w14:textId="52C39678" w:rsidR="00556237" w:rsidRDefault="00556237" w:rsidP="00556237">
      <w:pPr>
        <w:pStyle w:val="ListParagraph"/>
        <w:numPr>
          <w:ilvl w:val="0"/>
          <w:numId w:val="17"/>
        </w:numPr>
        <w:rPr>
          <w:lang w:val="da-DK"/>
        </w:rPr>
      </w:pPr>
      <w:r>
        <w:rPr>
          <w:lang w:val="da-DK"/>
        </w:rPr>
        <w:t>AD konti oprettes med et tilfældigt brugernavn</w:t>
      </w:r>
    </w:p>
    <w:p w14:paraId="347058FA" w14:textId="6BDE3F82" w:rsidR="00556237" w:rsidRDefault="00556237" w:rsidP="00556237">
      <w:pPr>
        <w:pStyle w:val="ListParagraph"/>
        <w:numPr>
          <w:ilvl w:val="0"/>
          <w:numId w:val="17"/>
        </w:numPr>
        <w:rPr>
          <w:lang w:val="da-DK"/>
        </w:rPr>
      </w:pPr>
      <w:r>
        <w:rPr>
          <w:lang w:val="da-DK"/>
        </w:rPr>
        <w:t>Exchange konti oprettes med samme brugernavn som den tilhørende AD konto</w:t>
      </w:r>
    </w:p>
    <w:p w14:paraId="483758A9" w14:textId="306AEECE" w:rsidR="00556237" w:rsidRDefault="00556237" w:rsidP="00556237">
      <w:pPr>
        <w:pStyle w:val="ListParagraph"/>
        <w:numPr>
          <w:ilvl w:val="0"/>
          <w:numId w:val="17"/>
        </w:numPr>
        <w:rPr>
          <w:lang w:val="da-DK"/>
        </w:rPr>
      </w:pPr>
      <w:r>
        <w:rPr>
          <w:lang w:val="da-DK"/>
        </w:rPr>
        <w:t>OPUS konti oprettes med samme brugernavn som medarbejderens AD konto</w:t>
      </w:r>
    </w:p>
    <w:p w14:paraId="11583160" w14:textId="4E16E238" w:rsidR="00556237" w:rsidRPr="00556237" w:rsidRDefault="00556237" w:rsidP="00556237">
      <w:pPr>
        <w:rPr>
          <w:lang w:val="da-DK"/>
        </w:rPr>
      </w:pPr>
      <w:r>
        <w:rPr>
          <w:lang w:val="da-DK"/>
        </w:rPr>
        <w:t>Disse regler bør tilpasses så de matcher ens lokale navnestandard.</w:t>
      </w:r>
    </w:p>
    <w:p w14:paraId="698678A1" w14:textId="58391B08" w:rsidR="00A6551C" w:rsidRDefault="00A6551C" w:rsidP="00A6551C">
      <w:pPr>
        <w:pStyle w:val="Heading3"/>
        <w:rPr>
          <w:lang w:val="da-DK"/>
        </w:rPr>
      </w:pPr>
      <w:bookmarkStart w:id="9" w:name="_Toc35931174"/>
      <w:r>
        <w:rPr>
          <w:lang w:val="da-DK"/>
        </w:rPr>
        <w:t>Konfiguration af forbudte ord</w:t>
      </w:r>
      <w:bookmarkEnd w:id="9"/>
    </w:p>
    <w:p w14:paraId="21CEE424" w14:textId="49CCD4B4" w:rsidR="00A6551C" w:rsidRDefault="00556237" w:rsidP="00A6551C">
      <w:pPr>
        <w:rPr>
          <w:lang w:val="da-DK"/>
        </w:rPr>
      </w:pPr>
      <w:r>
        <w:rPr>
          <w:lang w:val="da-DK"/>
        </w:rPr>
        <w:t>Det er også muligt at vedligeholde en liste af brugernavne som ikke må anvendes, eller rettere, ord som ikke må indgå i brugernavnet (det er muligt at opsætte en navnestandard hvor der indgår faste prefix/suffix værdier i brugernavnet, og disse indgår ikke i forbudt-ord vuderingen).</w:t>
      </w:r>
    </w:p>
    <w:p w14:paraId="5208CACA" w14:textId="75EE8D0A" w:rsidR="00476F69" w:rsidRDefault="00476F69" w:rsidP="00476F69">
      <w:pPr>
        <w:pStyle w:val="Heading3"/>
        <w:rPr>
          <w:lang w:val="da-DK"/>
        </w:rPr>
      </w:pPr>
      <w:bookmarkStart w:id="10" w:name="_Toc35931175"/>
      <w:r>
        <w:rPr>
          <w:lang w:val="da-DK"/>
        </w:rPr>
        <w:t>e-mail / e-boks adviseringer</w:t>
      </w:r>
      <w:bookmarkEnd w:id="10"/>
    </w:p>
    <w:p w14:paraId="5BA5A13B" w14:textId="720CFD7A" w:rsidR="00476F69" w:rsidRDefault="00476F69" w:rsidP="00476F69">
      <w:pPr>
        <w:rPr>
          <w:lang w:val="da-DK"/>
        </w:rPr>
      </w:pPr>
      <w:r>
        <w:rPr>
          <w:lang w:val="da-DK"/>
        </w:rPr>
        <w:t>Når der oprettes og/eller nedlægges AD konti, kan man få SOFD Core til at sende e-mails til ledere, samt e-boks beskeder til ansatte.</w:t>
      </w:r>
    </w:p>
    <w:p w14:paraId="77652408" w14:textId="2F482B7D" w:rsidR="00476F69" w:rsidRDefault="00476F69" w:rsidP="00476F69">
      <w:pPr>
        <w:rPr>
          <w:lang w:val="da-DK"/>
        </w:rPr>
      </w:pPr>
      <w:r>
        <w:rPr>
          <w:lang w:val="da-DK"/>
        </w:rPr>
        <w:lastRenderedPageBreak/>
        <w:t>E-boks integrationen forudsætter at der er opsat en teknisk integration i SOFD Core, hvor driftleverandøren skal bruge et afsender-ID og et materiale-ID, som fremgår af kommunens aftale med e-boks.</w:t>
      </w:r>
    </w:p>
    <w:p w14:paraId="7EB92C74" w14:textId="565D9C89" w:rsidR="00476F69" w:rsidRDefault="00476F69" w:rsidP="00476F69">
      <w:pPr>
        <w:rPr>
          <w:lang w:val="da-DK"/>
        </w:rPr>
      </w:pPr>
      <w:r>
        <w:rPr>
          <w:lang w:val="da-DK"/>
        </w:rPr>
        <w:t>Inde i SOFD Core kan en administrator tilgå ”Mail skabeloner” under ”Administration” som vist nedenfor</w:t>
      </w:r>
    </w:p>
    <w:p w14:paraId="604B2582" w14:textId="3FAC8630" w:rsidR="00476F69" w:rsidRDefault="00476F69" w:rsidP="00476F69">
      <w:pPr>
        <w:rPr>
          <w:lang w:val="da-DK"/>
        </w:rPr>
      </w:pPr>
      <w:r>
        <w:rPr>
          <w:noProof/>
          <w:lang w:val="da-DK"/>
        </w:rPr>
        <w:drawing>
          <wp:inline distT="0" distB="0" distL="0" distR="0" wp14:anchorId="58A4B47B" wp14:editId="78954502">
            <wp:extent cx="6120130" cy="335978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359785"/>
                    </a:xfrm>
                    <a:prstGeom prst="rect">
                      <a:avLst/>
                    </a:prstGeom>
                  </pic:spPr>
                </pic:pic>
              </a:graphicData>
            </a:graphic>
          </wp:inline>
        </w:drawing>
      </w:r>
    </w:p>
    <w:p w14:paraId="3D66D783" w14:textId="1BD61E5A" w:rsidR="00476F69" w:rsidRPr="00476F69" w:rsidRDefault="00476F69" w:rsidP="00476F69">
      <w:pPr>
        <w:rPr>
          <w:lang w:val="da-DK"/>
        </w:rPr>
      </w:pPr>
      <w:r>
        <w:rPr>
          <w:lang w:val="da-DK"/>
        </w:rPr>
        <w:t>Her kan man aktivere udsendendelsen af disse beskeder ved at sætte flueben i ”Aktiv” for hver type af besked, og man kan tilpasse indholdet af den besked der afsendes.</w:t>
      </w:r>
    </w:p>
    <w:p w14:paraId="3B75E223" w14:textId="3DB060D0" w:rsidR="00CD66BD" w:rsidRDefault="00CD66BD" w:rsidP="00CD66BD">
      <w:pPr>
        <w:pStyle w:val="Heading1"/>
        <w:rPr>
          <w:lang w:val="da-DK"/>
        </w:rPr>
      </w:pPr>
      <w:bookmarkStart w:id="11" w:name="_Toc35931176"/>
      <w:r>
        <w:rPr>
          <w:lang w:val="da-DK"/>
        </w:rPr>
        <w:t>Opmærkning med bestillingsregler</w:t>
      </w:r>
      <w:bookmarkEnd w:id="11"/>
    </w:p>
    <w:p w14:paraId="327EEDB8" w14:textId="62BBF9A5" w:rsidR="00CD66BD" w:rsidRDefault="00556237" w:rsidP="00CD66BD">
      <w:pPr>
        <w:rPr>
          <w:lang w:val="da-DK"/>
        </w:rPr>
      </w:pPr>
      <w:r>
        <w:rPr>
          <w:lang w:val="da-DK"/>
        </w:rPr>
        <w:t>Når mindst én brugerkontotype er markeret som ”Kan bestilles”, er det efterfølgende muligt at foretage en opmærkning af organisationen med bestillingsregler. Dette gøres på den enkelte enhed i organisationen, under fanen ”Bestillingsregler” som vist nedenfor</w:t>
      </w:r>
    </w:p>
    <w:p w14:paraId="60650BA0" w14:textId="77777777" w:rsidR="00556237" w:rsidRDefault="00556237" w:rsidP="00CD66BD">
      <w:pPr>
        <w:rPr>
          <w:lang w:val="da-DK"/>
        </w:rPr>
      </w:pPr>
    </w:p>
    <w:p w14:paraId="0DC25879" w14:textId="7615039B" w:rsidR="00556237" w:rsidRDefault="00556237" w:rsidP="00CD66BD">
      <w:pPr>
        <w:rPr>
          <w:lang w:val="da-DK"/>
        </w:rPr>
      </w:pPr>
      <w:r>
        <w:rPr>
          <w:noProof/>
          <w:lang w:val="da-DK"/>
        </w:rPr>
        <w:drawing>
          <wp:inline distT="0" distB="0" distL="0" distR="0" wp14:anchorId="1F3855DC" wp14:editId="38319F60">
            <wp:extent cx="6120130" cy="167703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ler.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677035"/>
                    </a:xfrm>
                    <a:prstGeom prst="rect">
                      <a:avLst/>
                    </a:prstGeom>
                  </pic:spPr>
                </pic:pic>
              </a:graphicData>
            </a:graphic>
          </wp:inline>
        </w:drawing>
      </w:r>
    </w:p>
    <w:p w14:paraId="7B9774CF" w14:textId="412E8F36" w:rsidR="00556237" w:rsidRDefault="00556237" w:rsidP="00CD66BD">
      <w:pPr>
        <w:rPr>
          <w:lang w:val="da-DK"/>
        </w:rPr>
      </w:pPr>
    </w:p>
    <w:p w14:paraId="23B273A1" w14:textId="523BDE38" w:rsidR="00556237" w:rsidRPr="00CD66BD" w:rsidRDefault="00556237" w:rsidP="00CD66BD">
      <w:pPr>
        <w:rPr>
          <w:lang w:val="da-DK"/>
        </w:rPr>
      </w:pPr>
      <w:r>
        <w:rPr>
          <w:lang w:val="da-DK"/>
        </w:rPr>
        <w:lastRenderedPageBreak/>
        <w:t>Her skal man for hver enhed opsætte bestillingsreglerne, så SOFD Core ved hvilke medarbejdere der skal have bestilt disse brugerkonti.</w:t>
      </w:r>
    </w:p>
    <w:p w14:paraId="73DF3279" w14:textId="2C19694B" w:rsidR="00CD66BD" w:rsidRDefault="00CD66BD" w:rsidP="00CD66BD">
      <w:pPr>
        <w:pStyle w:val="Heading1"/>
        <w:rPr>
          <w:lang w:val="da-DK"/>
        </w:rPr>
      </w:pPr>
      <w:bookmarkStart w:id="12" w:name="_Toc35931177"/>
      <w:r>
        <w:rPr>
          <w:lang w:val="da-DK"/>
        </w:rPr>
        <w:t>Installation af SOFD Core User Agent</w:t>
      </w:r>
      <w:bookmarkEnd w:id="12"/>
    </w:p>
    <w:p w14:paraId="6B2E7238" w14:textId="41DCF929" w:rsidR="00556237" w:rsidRDefault="007848E2" w:rsidP="00CD66BD">
      <w:pPr>
        <w:rPr>
          <w:lang w:val="da-DK"/>
        </w:rPr>
      </w:pPr>
      <w:r>
        <w:rPr>
          <w:lang w:val="da-DK"/>
        </w:rPr>
        <w:t>SOFD Core foretager kun bestillinger af brugerkonti, men udfører ikke den faktiske oprettelse. Til det formål er der lavet en agent, dvs et stykke software, der skal installeres on-premise i den enkelte kommune.</w:t>
      </w:r>
    </w:p>
    <w:p w14:paraId="554F81BF" w14:textId="79B88063" w:rsidR="007848E2" w:rsidRDefault="007848E2" w:rsidP="00CD66BD">
      <w:pPr>
        <w:rPr>
          <w:lang w:val="da-DK"/>
        </w:rPr>
      </w:pPr>
      <w:r>
        <w:rPr>
          <w:lang w:val="da-DK"/>
        </w:rPr>
        <w:t>Denne agent henter bestillingerne fra SOFD Core, og udfører den faktisk oprettelse og/eller nedlæggelse af brugerkonti.</w:t>
      </w:r>
    </w:p>
    <w:p w14:paraId="36224D07" w14:textId="7F82B1A2" w:rsidR="007848E2" w:rsidRDefault="007848E2" w:rsidP="00CD66BD">
      <w:pPr>
        <w:rPr>
          <w:lang w:val="da-DK"/>
        </w:rPr>
      </w:pPr>
      <w:r>
        <w:rPr>
          <w:lang w:val="da-DK"/>
        </w:rPr>
        <w:t>Opsætningen og konfigurationen af denne er beskrevet i vejledningen til agent softwaren.</w:t>
      </w:r>
    </w:p>
    <w:p w14:paraId="65E92EAC" w14:textId="35649C4E" w:rsidR="00CD66BD" w:rsidRDefault="00556237" w:rsidP="00556237">
      <w:pPr>
        <w:pStyle w:val="Heading2"/>
        <w:rPr>
          <w:lang w:val="da-DK"/>
        </w:rPr>
      </w:pPr>
      <w:bookmarkStart w:id="13" w:name="_Toc35931178"/>
      <w:r>
        <w:rPr>
          <w:lang w:val="da-DK"/>
        </w:rPr>
        <w:t>Løbende kontrol og overvågning af agenten</w:t>
      </w:r>
      <w:bookmarkEnd w:id="13"/>
    </w:p>
    <w:p w14:paraId="6FCD2EE8" w14:textId="106243B2" w:rsidR="00556237" w:rsidRDefault="007848E2" w:rsidP="00556237">
      <w:pPr>
        <w:rPr>
          <w:lang w:val="da-DK"/>
        </w:rPr>
      </w:pPr>
      <w:r>
        <w:rPr>
          <w:lang w:val="da-DK"/>
        </w:rPr>
        <w:t>Man kan i SOFD Cores brugergrænseflade se udestående bestillinger, ved at gå til ”Rapporter og adviser” og vælge ”Ordre status”. Man bør løbende holde øje med at de bestillinger man laver, faktisk bliver behandlet af agenten, og I tilfælde af at brugere ikke får oprettet de brugerkonti de forventer, kan man starte med at kontrollere at der dannes (og behandles) bestillinger i denne kø/liste.</w:t>
      </w:r>
    </w:p>
    <w:p w14:paraId="24CBB797" w14:textId="2C6D79A2" w:rsidR="007848E2" w:rsidRDefault="007848E2" w:rsidP="00556237">
      <w:pPr>
        <w:rPr>
          <w:lang w:val="da-DK"/>
        </w:rPr>
      </w:pPr>
      <w:r>
        <w:rPr>
          <w:lang w:val="da-DK"/>
        </w:rPr>
        <w:t>Man kan også med fordel overvåge den installerede agent (der afvikles som en Windows Service). Her kan man med fordel</w:t>
      </w:r>
    </w:p>
    <w:p w14:paraId="7EDFFF5C" w14:textId="4CB666C5" w:rsidR="007848E2" w:rsidRDefault="007848E2" w:rsidP="007848E2">
      <w:pPr>
        <w:pStyle w:val="ListParagraph"/>
        <w:numPr>
          <w:ilvl w:val="0"/>
          <w:numId w:val="18"/>
        </w:numPr>
        <w:rPr>
          <w:lang w:val="da-DK"/>
        </w:rPr>
      </w:pPr>
      <w:r>
        <w:rPr>
          <w:lang w:val="da-DK"/>
        </w:rPr>
        <w:t>Overvåge at Windows Servicen er kørende</w:t>
      </w:r>
    </w:p>
    <w:p w14:paraId="0C91847D" w14:textId="00F07A95" w:rsidR="007848E2" w:rsidRPr="007848E2" w:rsidRDefault="007848E2" w:rsidP="007848E2">
      <w:pPr>
        <w:pStyle w:val="ListParagraph"/>
        <w:numPr>
          <w:ilvl w:val="0"/>
          <w:numId w:val="18"/>
        </w:numPr>
        <w:rPr>
          <w:lang w:val="da-DK"/>
        </w:rPr>
      </w:pPr>
      <w:r>
        <w:rPr>
          <w:lang w:val="da-DK"/>
        </w:rPr>
        <w:t>Overvåge at der ikke opstår log-linjer i systemets logfil der indeholder ordet ”Error”.</w:t>
      </w:r>
    </w:p>
    <w:p w14:paraId="00A71C93" w14:textId="249B551C" w:rsidR="00556237" w:rsidRDefault="00556237" w:rsidP="00556237">
      <w:pPr>
        <w:pStyle w:val="Heading1"/>
        <w:rPr>
          <w:lang w:val="da-DK"/>
        </w:rPr>
      </w:pPr>
      <w:bookmarkStart w:id="14" w:name="_Toc35931179"/>
      <w:r>
        <w:rPr>
          <w:lang w:val="da-DK"/>
        </w:rPr>
        <w:t>Løbende kontrol med bestillingsregler</w:t>
      </w:r>
      <w:bookmarkEnd w:id="14"/>
    </w:p>
    <w:p w14:paraId="761CE8BD" w14:textId="38A4C9EB" w:rsidR="007848E2" w:rsidRDefault="007848E2" w:rsidP="007848E2">
      <w:pPr>
        <w:rPr>
          <w:lang w:val="da-DK"/>
        </w:rPr>
      </w:pPr>
      <w:r>
        <w:rPr>
          <w:lang w:val="da-DK"/>
        </w:rPr>
        <w:t>SOFD Core vil løbende føre kontrol med at der er foretaget korrekt opmærkning af bestillingsreglerne, og advisere om evt afvigelser der bør håndteres.</w:t>
      </w:r>
    </w:p>
    <w:p w14:paraId="24E3183C" w14:textId="37FF6E3D" w:rsidR="007848E2" w:rsidRDefault="007848E2" w:rsidP="007848E2">
      <w:pPr>
        <w:rPr>
          <w:lang w:val="da-DK"/>
        </w:rPr>
      </w:pPr>
      <w:r>
        <w:rPr>
          <w:lang w:val="da-DK"/>
        </w:rPr>
        <w:t>Der sendes én daglig email der angiver hvor mange nye adviseringer der er dannet af SOFD Core til administratoren (der sendes ikke nogen emails hvis der ikke er nogen nye adviseringer), og administratorer der logger ind i SOFD Core kan se en tydelig angivelse af hvor mange ubehandlede adviseringer der ligger og venter i systemet.</w:t>
      </w:r>
    </w:p>
    <w:p w14:paraId="5D34F3FF" w14:textId="2CBC881A" w:rsidR="007848E2" w:rsidRDefault="007848E2" w:rsidP="007848E2">
      <w:pPr>
        <w:rPr>
          <w:lang w:val="da-DK"/>
        </w:rPr>
      </w:pPr>
      <w:r>
        <w:rPr>
          <w:lang w:val="da-DK"/>
        </w:rPr>
        <w:t>Disse adviseringer kan ses under menupunktet ”Rapporter og adviser” i undermenuen ”Adviser”.</w:t>
      </w:r>
    </w:p>
    <w:p w14:paraId="57BE0EB5" w14:textId="4608E6CB" w:rsidR="007848E2" w:rsidRPr="007848E2" w:rsidRDefault="007848E2" w:rsidP="007848E2">
      <w:pPr>
        <w:rPr>
          <w:lang w:val="da-DK"/>
        </w:rPr>
      </w:pPr>
      <w:r>
        <w:rPr>
          <w:lang w:val="da-DK"/>
        </w:rPr>
        <w:t>Man bør løbende følge op på de afvigelser der måtte blive adviseret om her.</w:t>
      </w:r>
    </w:p>
    <w:sectPr w:rsidR="007848E2" w:rsidRPr="007848E2"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AA4A4" w14:textId="77777777" w:rsidR="00F71D8E" w:rsidRDefault="00F71D8E" w:rsidP="00BA794A">
      <w:pPr>
        <w:spacing w:after="0" w:line="240" w:lineRule="auto"/>
      </w:pPr>
      <w:r>
        <w:separator/>
      </w:r>
    </w:p>
  </w:endnote>
  <w:endnote w:type="continuationSeparator" w:id="0">
    <w:p w14:paraId="63914930" w14:textId="77777777" w:rsidR="00F71D8E" w:rsidRDefault="00F71D8E"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4D7B7CD" w14:textId="59CB1354"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B96DAE">
              <w:rPr>
                <w:bCs/>
                <w:sz w:val="16"/>
                <w:szCs w:val="16"/>
                <w:lang w:val="da-DK"/>
              </w:rPr>
              <w:t xml:space="preserve">Bakkedraget </w:t>
            </w:r>
            <w:r w:rsidR="00D15D59">
              <w:rPr>
                <w:bCs/>
                <w:sz w:val="16"/>
                <w:szCs w:val="16"/>
                <w:lang w:val="da-DK"/>
              </w:rPr>
              <w:t>1, 8</w:t>
            </w:r>
            <w:r w:rsidR="00B96DAE">
              <w:rPr>
                <w:bCs/>
                <w:sz w:val="16"/>
                <w:szCs w:val="16"/>
                <w:lang w:val="da-DK"/>
              </w:rPr>
              <w:t>362 Hørning</w:t>
            </w:r>
            <w:r w:rsidR="00B96DA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A24FF0">
              <w:rPr>
                <w:b/>
                <w:bCs/>
                <w:noProof/>
                <w:sz w:val="16"/>
                <w:szCs w:val="16"/>
                <w:lang w:val="da-DK"/>
              </w:rPr>
              <w:t>5</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A24FF0">
              <w:rPr>
                <w:b/>
                <w:bCs/>
                <w:noProof/>
                <w:sz w:val="16"/>
                <w:szCs w:val="16"/>
                <w:lang w:val="da-DK"/>
              </w:rPr>
              <w:t>6</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09F12" w14:textId="77777777" w:rsidR="00F71D8E" w:rsidRDefault="00F71D8E" w:rsidP="00BA794A">
      <w:pPr>
        <w:spacing w:after="0" w:line="240" w:lineRule="auto"/>
      </w:pPr>
      <w:r>
        <w:separator/>
      </w:r>
    </w:p>
  </w:footnote>
  <w:footnote w:type="continuationSeparator" w:id="0">
    <w:p w14:paraId="7BD2E87E" w14:textId="77777777" w:rsidR="00F71D8E" w:rsidRDefault="00F71D8E"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A87FA" w14:textId="77777777" w:rsidR="00BA794A" w:rsidRDefault="00BA794A" w:rsidP="00BA794A">
    <w:pPr>
      <w:pStyle w:val="Header"/>
      <w:jc w:val="right"/>
    </w:pPr>
    <w:r>
      <w:rPr>
        <w:noProof/>
      </w:rPr>
      <w:drawing>
        <wp:inline distT="0" distB="0" distL="0" distR="0" wp14:anchorId="12072CC7" wp14:editId="384D769B">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13B"/>
    <w:multiLevelType w:val="hybridMultilevel"/>
    <w:tmpl w:val="58CACEF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606100"/>
    <w:multiLevelType w:val="hybridMultilevel"/>
    <w:tmpl w:val="2F485B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8313AE9"/>
    <w:multiLevelType w:val="hybridMultilevel"/>
    <w:tmpl w:val="694AD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E3749F1"/>
    <w:multiLevelType w:val="hybridMultilevel"/>
    <w:tmpl w:val="CE54F23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30345F4"/>
    <w:multiLevelType w:val="hybridMultilevel"/>
    <w:tmpl w:val="EF0423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B72F9"/>
    <w:multiLevelType w:val="hybridMultilevel"/>
    <w:tmpl w:val="3A30CE1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54003863"/>
    <w:multiLevelType w:val="hybridMultilevel"/>
    <w:tmpl w:val="7BA295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1" w15:restartNumberingAfterBreak="0">
    <w:nsid w:val="5E0A7617"/>
    <w:multiLevelType w:val="hybridMultilevel"/>
    <w:tmpl w:val="214A8D7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2019B"/>
    <w:multiLevelType w:val="hybridMultilevel"/>
    <w:tmpl w:val="B030D6E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43568FC"/>
    <w:multiLevelType w:val="hybridMultilevel"/>
    <w:tmpl w:val="E23EE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
  </w:num>
  <w:num w:numId="4">
    <w:abstractNumId w:val="9"/>
  </w:num>
  <w:num w:numId="5">
    <w:abstractNumId w:val="6"/>
  </w:num>
  <w:num w:numId="6">
    <w:abstractNumId w:val="13"/>
  </w:num>
  <w:num w:numId="7">
    <w:abstractNumId w:val="7"/>
  </w:num>
  <w:num w:numId="8">
    <w:abstractNumId w:val="14"/>
  </w:num>
  <w:num w:numId="9">
    <w:abstractNumId w:val="1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4"/>
  </w:num>
  <w:num w:numId="13">
    <w:abstractNumId w:val="15"/>
  </w:num>
  <w:num w:numId="14">
    <w:abstractNumId w:val="3"/>
  </w:num>
  <w:num w:numId="15">
    <w:abstractNumId w:val="5"/>
  </w:num>
  <w:num w:numId="16">
    <w:abstractNumId w:val="1"/>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691F"/>
    <w:rsid w:val="000314FB"/>
    <w:rsid w:val="00032EC0"/>
    <w:rsid w:val="00043EE6"/>
    <w:rsid w:val="000610B3"/>
    <w:rsid w:val="000A48A4"/>
    <w:rsid w:val="000B5B2F"/>
    <w:rsid w:val="001106E5"/>
    <w:rsid w:val="00115934"/>
    <w:rsid w:val="00184AD9"/>
    <w:rsid w:val="001A79A4"/>
    <w:rsid w:val="001B7551"/>
    <w:rsid w:val="001E35FE"/>
    <w:rsid w:val="001E7519"/>
    <w:rsid w:val="002525B8"/>
    <w:rsid w:val="002749CD"/>
    <w:rsid w:val="002C4A0F"/>
    <w:rsid w:val="002E53C0"/>
    <w:rsid w:val="002E78EE"/>
    <w:rsid w:val="002F27CE"/>
    <w:rsid w:val="00354B86"/>
    <w:rsid w:val="003A0761"/>
    <w:rsid w:val="003B5089"/>
    <w:rsid w:val="00413098"/>
    <w:rsid w:val="0044066F"/>
    <w:rsid w:val="00476F69"/>
    <w:rsid w:val="00490632"/>
    <w:rsid w:val="004D196F"/>
    <w:rsid w:val="004E5750"/>
    <w:rsid w:val="004F2D3C"/>
    <w:rsid w:val="004F5FC1"/>
    <w:rsid w:val="0051376A"/>
    <w:rsid w:val="00524BD1"/>
    <w:rsid w:val="0054050E"/>
    <w:rsid w:val="00546FAE"/>
    <w:rsid w:val="00556237"/>
    <w:rsid w:val="00585151"/>
    <w:rsid w:val="00595153"/>
    <w:rsid w:val="005A3463"/>
    <w:rsid w:val="005D310E"/>
    <w:rsid w:val="006B0679"/>
    <w:rsid w:val="0074002A"/>
    <w:rsid w:val="00782669"/>
    <w:rsid w:val="007848E2"/>
    <w:rsid w:val="007910F0"/>
    <w:rsid w:val="007D06B4"/>
    <w:rsid w:val="007D283A"/>
    <w:rsid w:val="008208B8"/>
    <w:rsid w:val="00830CBE"/>
    <w:rsid w:val="008465FC"/>
    <w:rsid w:val="00897DC2"/>
    <w:rsid w:val="008B32ED"/>
    <w:rsid w:val="008C6130"/>
    <w:rsid w:val="008F08B7"/>
    <w:rsid w:val="008F2310"/>
    <w:rsid w:val="0092092B"/>
    <w:rsid w:val="0093042E"/>
    <w:rsid w:val="009528C6"/>
    <w:rsid w:val="00957BFA"/>
    <w:rsid w:val="009968D5"/>
    <w:rsid w:val="009B24EB"/>
    <w:rsid w:val="009B6CDD"/>
    <w:rsid w:val="009D217A"/>
    <w:rsid w:val="009E19C9"/>
    <w:rsid w:val="00A04E1C"/>
    <w:rsid w:val="00A165BB"/>
    <w:rsid w:val="00A22962"/>
    <w:rsid w:val="00A24FF0"/>
    <w:rsid w:val="00A27085"/>
    <w:rsid w:val="00A6551C"/>
    <w:rsid w:val="00AB5E08"/>
    <w:rsid w:val="00AD7AEE"/>
    <w:rsid w:val="00B06192"/>
    <w:rsid w:val="00B130CB"/>
    <w:rsid w:val="00B26140"/>
    <w:rsid w:val="00B31785"/>
    <w:rsid w:val="00B33730"/>
    <w:rsid w:val="00B71889"/>
    <w:rsid w:val="00B83F53"/>
    <w:rsid w:val="00B92A74"/>
    <w:rsid w:val="00B96DAE"/>
    <w:rsid w:val="00BA7153"/>
    <w:rsid w:val="00BA7918"/>
    <w:rsid w:val="00BA794A"/>
    <w:rsid w:val="00BE0D1D"/>
    <w:rsid w:val="00BE1F34"/>
    <w:rsid w:val="00BF5208"/>
    <w:rsid w:val="00BF62FE"/>
    <w:rsid w:val="00C8163C"/>
    <w:rsid w:val="00CB3424"/>
    <w:rsid w:val="00CD66BD"/>
    <w:rsid w:val="00CF2D15"/>
    <w:rsid w:val="00CF6D11"/>
    <w:rsid w:val="00D15D59"/>
    <w:rsid w:val="00D269EC"/>
    <w:rsid w:val="00D271A5"/>
    <w:rsid w:val="00D46436"/>
    <w:rsid w:val="00D67908"/>
    <w:rsid w:val="00D71136"/>
    <w:rsid w:val="00DA7486"/>
    <w:rsid w:val="00DE31BB"/>
    <w:rsid w:val="00DF1F9D"/>
    <w:rsid w:val="00E8047A"/>
    <w:rsid w:val="00EA1D5A"/>
    <w:rsid w:val="00EC5007"/>
    <w:rsid w:val="00EF1A84"/>
    <w:rsid w:val="00F70D89"/>
    <w:rsid w:val="00F71D8E"/>
    <w:rsid w:val="00F82DA0"/>
    <w:rsid w:val="00FA7B4F"/>
    <w:rsid w:val="00FC3799"/>
    <w:rsid w:val="00FC79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E54298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A24FF0"/>
    <w:rPr>
      <w:color w:val="808080"/>
      <w:shd w:val="clear" w:color="auto" w:fill="E6E6E6"/>
    </w:rPr>
  </w:style>
  <w:style w:type="paragraph" w:styleId="BalloonText">
    <w:name w:val="Balloon Text"/>
    <w:basedOn w:val="Normal"/>
    <w:link w:val="BalloonTextChar"/>
    <w:uiPriority w:val="99"/>
    <w:semiHidden/>
    <w:unhideWhenUsed/>
    <w:rsid w:val="0084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5FC"/>
    <w:rPr>
      <w:rFonts w:ascii="Segoe UI" w:hAnsi="Segoe UI" w:cs="Segoe UI"/>
      <w:sz w:val="18"/>
      <w:szCs w:val="18"/>
      <w:lang w:val="en-US"/>
    </w:rPr>
  </w:style>
  <w:style w:type="table" w:styleId="TableGrid">
    <w:name w:val="Table Grid"/>
    <w:basedOn w:val="TableNormal"/>
    <w:uiPriority w:val="39"/>
    <w:rsid w:val="00AD7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D7AE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F2D15"/>
    <w:rPr>
      <w:sz w:val="16"/>
      <w:szCs w:val="16"/>
    </w:rPr>
  </w:style>
  <w:style w:type="paragraph" w:styleId="CommentText">
    <w:name w:val="annotation text"/>
    <w:basedOn w:val="Normal"/>
    <w:link w:val="CommentTextChar"/>
    <w:uiPriority w:val="99"/>
    <w:semiHidden/>
    <w:unhideWhenUsed/>
    <w:rsid w:val="00CF2D15"/>
    <w:pPr>
      <w:spacing w:line="240" w:lineRule="auto"/>
    </w:pPr>
  </w:style>
  <w:style w:type="character" w:customStyle="1" w:styleId="CommentTextChar">
    <w:name w:val="Comment Text Char"/>
    <w:basedOn w:val="DefaultParagraphFont"/>
    <w:link w:val="CommentText"/>
    <w:uiPriority w:val="99"/>
    <w:semiHidden/>
    <w:rsid w:val="00CF2D15"/>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CF2D15"/>
    <w:rPr>
      <w:b/>
      <w:bCs/>
    </w:rPr>
  </w:style>
  <w:style w:type="character" w:customStyle="1" w:styleId="CommentSubjectChar">
    <w:name w:val="Comment Subject Char"/>
    <w:basedOn w:val="CommentTextChar"/>
    <w:link w:val="CommentSubject"/>
    <w:uiPriority w:val="99"/>
    <w:semiHidden/>
    <w:rsid w:val="00CF2D15"/>
    <w:rPr>
      <w:rFonts w:ascii="Verdana" w:hAnsi="Verdana"/>
      <w:b/>
      <w:bCs/>
      <w:sz w:val="20"/>
      <w:szCs w:val="20"/>
      <w:lang w:val="en-US"/>
    </w:rPr>
  </w:style>
  <w:style w:type="character" w:customStyle="1" w:styleId="sc121">
    <w:name w:val="sc121"/>
    <w:basedOn w:val="DefaultParagraphFont"/>
    <w:rsid w:val="00D271A5"/>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D271A5"/>
    <w:rPr>
      <w:rFonts w:ascii="Courier New" w:hAnsi="Courier New" w:cs="Courier New" w:hint="default"/>
      <w:color w:val="0000FF"/>
      <w:sz w:val="20"/>
      <w:szCs w:val="20"/>
    </w:rPr>
  </w:style>
  <w:style w:type="character" w:customStyle="1" w:styleId="sc131">
    <w:name w:val="sc131"/>
    <w:basedOn w:val="DefaultParagraphFont"/>
    <w:rsid w:val="00D271A5"/>
    <w:rPr>
      <w:rFonts w:ascii="Courier New" w:hAnsi="Courier New" w:cs="Courier New" w:hint="default"/>
      <w:color w:val="FF0000"/>
      <w:sz w:val="20"/>
      <w:szCs w:val="20"/>
      <w:shd w:val="clear" w:color="auto" w:fill="FFFF00"/>
    </w:rPr>
  </w:style>
  <w:style w:type="character" w:customStyle="1" w:styleId="sc111">
    <w:name w:val="sc111"/>
    <w:basedOn w:val="DefaultParagraphFont"/>
    <w:rsid w:val="00D271A5"/>
    <w:rPr>
      <w:rFonts w:ascii="Courier New" w:hAnsi="Courier New" w:cs="Courier New" w:hint="default"/>
      <w:color w:val="0000FF"/>
      <w:sz w:val="20"/>
      <w:szCs w:val="20"/>
    </w:rPr>
  </w:style>
  <w:style w:type="character" w:customStyle="1" w:styleId="sc81">
    <w:name w:val="sc81"/>
    <w:basedOn w:val="DefaultParagraphFont"/>
    <w:rsid w:val="0054050E"/>
    <w:rPr>
      <w:rFonts w:ascii="Courier New" w:hAnsi="Courier New" w:cs="Courier New" w:hint="default"/>
      <w:b/>
      <w:bCs/>
      <w:color w:val="0000FF"/>
      <w:sz w:val="20"/>
      <w:szCs w:val="20"/>
    </w:rPr>
  </w:style>
  <w:style w:type="character" w:customStyle="1" w:styleId="sc0">
    <w:name w:val="sc0"/>
    <w:basedOn w:val="DefaultParagraphFont"/>
    <w:rsid w:val="0054050E"/>
    <w:rPr>
      <w:rFonts w:ascii="Courier New" w:hAnsi="Courier New" w:cs="Courier New" w:hint="default"/>
      <w:color w:val="000000"/>
      <w:sz w:val="20"/>
      <w:szCs w:val="20"/>
    </w:rPr>
  </w:style>
  <w:style w:type="character" w:customStyle="1" w:styleId="sc7">
    <w:name w:val="sc7"/>
    <w:basedOn w:val="DefaultParagraphFont"/>
    <w:rsid w:val="0054050E"/>
    <w:rPr>
      <w:rFonts w:ascii="Courier New" w:hAnsi="Courier New" w:cs="Courier New" w:hint="default"/>
      <w:color w:val="000000"/>
      <w:sz w:val="20"/>
      <w:szCs w:val="20"/>
    </w:rPr>
  </w:style>
  <w:style w:type="character" w:customStyle="1" w:styleId="sc51">
    <w:name w:val="sc51"/>
    <w:basedOn w:val="DefaultParagraphFont"/>
    <w:rsid w:val="0054050E"/>
    <w:rPr>
      <w:rFonts w:ascii="Courier New" w:hAnsi="Courier New" w:cs="Courier New" w:hint="default"/>
      <w:b/>
      <w:bCs/>
      <w:color w:val="000000"/>
      <w:sz w:val="20"/>
      <w:szCs w:val="20"/>
    </w:rPr>
  </w:style>
  <w:style w:type="character" w:customStyle="1" w:styleId="sc21">
    <w:name w:val="sc21"/>
    <w:basedOn w:val="DefaultParagraphFont"/>
    <w:rsid w:val="0054050E"/>
    <w:rPr>
      <w:rFonts w:ascii="Courier New" w:hAnsi="Courier New" w:cs="Courier New" w:hint="default"/>
      <w:color w:val="808080"/>
      <w:sz w:val="20"/>
      <w:szCs w:val="20"/>
    </w:rPr>
  </w:style>
  <w:style w:type="character" w:customStyle="1" w:styleId="sc91">
    <w:name w:val="sc91"/>
    <w:basedOn w:val="DefaultParagraphFont"/>
    <w:rsid w:val="0054050E"/>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398572">
      <w:bodyDiv w:val="1"/>
      <w:marLeft w:val="0"/>
      <w:marRight w:val="0"/>
      <w:marTop w:val="0"/>
      <w:marBottom w:val="0"/>
      <w:divBdr>
        <w:top w:val="none" w:sz="0" w:space="0" w:color="auto"/>
        <w:left w:val="none" w:sz="0" w:space="0" w:color="auto"/>
        <w:bottom w:val="none" w:sz="0" w:space="0" w:color="auto"/>
        <w:right w:val="none" w:sz="0" w:space="0" w:color="auto"/>
      </w:divBdr>
    </w:div>
    <w:div w:id="706877828">
      <w:bodyDiv w:val="1"/>
      <w:marLeft w:val="0"/>
      <w:marRight w:val="0"/>
      <w:marTop w:val="0"/>
      <w:marBottom w:val="0"/>
      <w:divBdr>
        <w:top w:val="none" w:sz="0" w:space="0" w:color="auto"/>
        <w:left w:val="none" w:sz="0" w:space="0" w:color="auto"/>
        <w:bottom w:val="none" w:sz="0" w:space="0" w:color="auto"/>
        <w:right w:val="none" w:sz="0" w:space="0" w:color="auto"/>
      </w:divBdr>
      <w:divsChild>
        <w:div w:id="494541223">
          <w:marLeft w:val="0"/>
          <w:marRight w:val="0"/>
          <w:marTop w:val="0"/>
          <w:marBottom w:val="0"/>
          <w:divBdr>
            <w:top w:val="none" w:sz="0" w:space="0" w:color="auto"/>
            <w:left w:val="none" w:sz="0" w:space="0" w:color="auto"/>
            <w:bottom w:val="none" w:sz="0" w:space="0" w:color="auto"/>
            <w:right w:val="none" w:sz="0" w:space="0" w:color="auto"/>
          </w:divBdr>
        </w:div>
      </w:divsChild>
    </w:div>
    <w:div w:id="1329481783">
      <w:bodyDiv w:val="1"/>
      <w:marLeft w:val="0"/>
      <w:marRight w:val="0"/>
      <w:marTop w:val="0"/>
      <w:marBottom w:val="0"/>
      <w:divBdr>
        <w:top w:val="none" w:sz="0" w:space="0" w:color="auto"/>
        <w:left w:val="none" w:sz="0" w:space="0" w:color="auto"/>
        <w:bottom w:val="none" w:sz="0" w:space="0" w:color="auto"/>
        <w:right w:val="none" w:sz="0" w:space="0" w:color="auto"/>
      </w:divBdr>
      <w:divsChild>
        <w:div w:id="1253465457">
          <w:marLeft w:val="0"/>
          <w:marRight w:val="0"/>
          <w:marTop w:val="0"/>
          <w:marBottom w:val="0"/>
          <w:divBdr>
            <w:top w:val="none" w:sz="0" w:space="0" w:color="auto"/>
            <w:left w:val="none" w:sz="0" w:space="0" w:color="auto"/>
            <w:bottom w:val="none" w:sz="0" w:space="0" w:color="auto"/>
            <w:right w:val="none" w:sz="0" w:space="0" w:color="auto"/>
          </w:divBdr>
        </w:div>
      </w:divsChild>
    </w:div>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719F-E450-4671-B4C2-1A99E054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6</Pages>
  <Words>1137</Words>
  <Characters>6942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77</cp:revision>
  <cp:lastPrinted>2020-03-23T12:09:00Z</cp:lastPrinted>
  <dcterms:created xsi:type="dcterms:W3CDTF">2015-05-28T05:42:00Z</dcterms:created>
  <dcterms:modified xsi:type="dcterms:W3CDTF">2020-03-24T07:32:00Z</dcterms:modified>
</cp:coreProperties>
</file>