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931F" w14:textId="2F3E42CC" w:rsidR="00BA794A" w:rsidRPr="00122C76" w:rsidRDefault="00BA794A"/>
    <w:p w14:paraId="079409EC" w14:textId="77777777" w:rsidR="002E53C0" w:rsidRPr="00666739" w:rsidRDefault="002E53C0">
      <w:pPr>
        <w:rPr>
          <w:lang w:val="da-DK"/>
        </w:rPr>
      </w:pPr>
    </w:p>
    <w:p w14:paraId="554D4760" w14:textId="77777777" w:rsidR="002E53C0" w:rsidRPr="00666739" w:rsidRDefault="002E53C0">
      <w:pPr>
        <w:rPr>
          <w:lang w:val="da-DK"/>
        </w:rPr>
      </w:pPr>
    </w:p>
    <w:p w14:paraId="10B800E6" w14:textId="77777777" w:rsidR="002E53C0" w:rsidRPr="00666739" w:rsidRDefault="002E53C0">
      <w:pPr>
        <w:rPr>
          <w:lang w:val="da-DK"/>
        </w:rPr>
      </w:pPr>
    </w:p>
    <w:p w14:paraId="7E0734EB" w14:textId="77777777" w:rsidR="002E53C0" w:rsidRPr="00666739" w:rsidRDefault="002E53C0">
      <w:pPr>
        <w:rPr>
          <w:lang w:val="da-DK"/>
        </w:rPr>
      </w:pPr>
    </w:p>
    <w:p w14:paraId="75861281" w14:textId="77777777" w:rsidR="002E53C0" w:rsidRPr="00666739" w:rsidRDefault="002E53C0">
      <w:pPr>
        <w:rPr>
          <w:lang w:val="da-DK"/>
        </w:rPr>
      </w:pPr>
    </w:p>
    <w:p w14:paraId="3380D7E0" w14:textId="77777777" w:rsidR="002E53C0" w:rsidRPr="00666739" w:rsidRDefault="002E53C0">
      <w:pPr>
        <w:rPr>
          <w:lang w:val="da-DK"/>
        </w:rPr>
      </w:pPr>
    </w:p>
    <w:p w14:paraId="70E66D56" w14:textId="77777777" w:rsidR="002E53C0" w:rsidRPr="00666739" w:rsidRDefault="002E53C0">
      <w:pPr>
        <w:rPr>
          <w:lang w:val="da-DK"/>
        </w:rPr>
      </w:pPr>
    </w:p>
    <w:p w14:paraId="52FD6896" w14:textId="77777777" w:rsidR="002E53C0" w:rsidRPr="00666739" w:rsidRDefault="002E53C0">
      <w:pPr>
        <w:rPr>
          <w:lang w:val="da-DK"/>
        </w:rPr>
      </w:pPr>
    </w:p>
    <w:p w14:paraId="5EA23581" w14:textId="77777777" w:rsidR="002E53C0" w:rsidRPr="007457C2" w:rsidRDefault="008465FC" w:rsidP="002E53C0">
      <w:pPr>
        <w:jc w:val="center"/>
        <w:rPr>
          <w:sz w:val="48"/>
          <w:szCs w:val="48"/>
        </w:rPr>
      </w:pPr>
      <w:r w:rsidRPr="007457C2">
        <w:rPr>
          <w:color w:val="373D54"/>
          <w:sz w:val="48"/>
          <w:szCs w:val="48"/>
        </w:rPr>
        <w:t>SOFD Core</w:t>
      </w:r>
    </w:p>
    <w:p w14:paraId="0FEB8F1A" w14:textId="5F7299D1" w:rsidR="002E53C0" w:rsidRPr="007457C2" w:rsidRDefault="001106E5" w:rsidP="002E53C0">
      <w:pPr>
        <w:jc w:val="center"/>
        <w:rPr>
          <w:sz w:val="32"/>
          <w:szCs w:val="32"/>
        </w:rPr>
      </w:pPr>
      <w:proofErr w:type="spellStart"/>
      <w:r w:rsidRPr="007457C2">
        <w:rPr>
          <w:color w:val="525E7E"/>
          <w:sz w:val="32"/>
          <w:szCs w:val="32"/>
        </w:rPr>
        <w:t>Brugerkonto</w:t>
      </w:r>
      <w:proofErr w:type="spellEnd"/>
      <w:r w:rsidRPr="007457C2">
        <w:rPr>
          <w:color w:val="525E7E"/>
          <w:sz w:val="32"/>
          <w:szCs w:val="32"/>
        </w:rPr>
        <w:t xml:space="preserve"> integration</w:t>
      </w:r>
    </w:p>
    <w:p w14:paraId="5ADD87E0" w14:textId="77777777" w:rsidR="002E53C0" w:rsidRPr="007457C2" w:rsidRDefault="002E53C0" w:rsidP="002E53C0">
      <w:pPr>
        <w:jc w:val="center"/>
      </w:pPr>
    </w:p>
    <w:p w14:paraId="7FB27563" w14:textId="77777777" w:rsidR="002E53C0" w:rsidRPr="007457C2" w:rsidRDefault="002E53C0" w:rsidP="002E53C0">
      <w:pPr>
        <w:jc w:val="center"/>
      </w:pPr>
    </w:p>
    <w:p w14:paraId="7C4E4F12" w14:textId="77777777" w:rsidR="002E53C0" w:rsidRPr="007457C2" w:rsidRDefault="002E53C0" w:rsidP="002E53C0">
      <w:pPr>
        <w:jc w:val="center"/>
      </w:pPr>
    </w:p>
    <w:p w14:paraId="633C6C55" w14:textId="77777777" w:rsidR="002E53C0" w:rsidRPr="007457C2" w:rsidRDefault="002E53C0" w:rsidP="002E53C0"/>
    <w:p w14:paraId="2014F064" w14:textId="77777777" w:rsidR="002E53C0" w:rsidRPr="007457C2" w:rsidRDefault="002E53C0" w:rsidP="002E53C0"/>
    <w:p w14:paraId="5E56FB4D" w14:textId="77777777" w:rsidR="002E53C0" w:rsidRPr="007457C2" w:rsidRDefault="002E53C0" w:rsidP="002E53C0"/>
    <w:p w14:paraId="49F3A40B" w14:textId="77777777" w:rsidR="002E53C0" w:rsidRPr="007457C2" w:rsidRDefault="002E53C0" w:rsidP="002E53C0"/>
    <w:p w14:paraId="22E9297E" w14:textId="77777777" w:rsidR="002E53C0" w:rsidRPr="007457C2" w:rsidRDefault="002E53C0" w:rsidP="002E53C0"/>
    <w:p w14:paraId="65E98509" w14:textId="77777777" w:rsidR="002E53C0" w:rsidRPr="007457C2" w:rsidRDefault="002E53C0" w:rsidP="002E53C0"/>
    <w:p w14:paraId="4AA1A84C" w14:textId="77777777" w:rsidR="002E53C0" w:rsidRPr="007457C2" w:rsidRDefault="002E53C0" w:rsidP="002E53C0"/>
    <w:p w14:paraId="36C25961" w14:textId="77777777" w:rsidR="002E53C0" w:rsidRPr="007457C2" w:rsidRDefault="002E53C0" w:rsidP="002E53C0"/>
    <w:p w14:paraId="58EBBC0C" w14:textId="77777777" w:rsidR="002E53C0" w:rsidRPr="007457C2" w:rsidRDefault="002E53C0" w:rsidP="002E53C0"/>
    <w:p w14:paraId="669A0215" w14:textId="07F1EF12" w:rsidR="002E53C0" w:rsidRPr="007457C2" w:rsidRDefault="002E53C0" w:rsidP="002E53C0">
      <w:pPr>
        <w:spacing w:after="40"/>
        <w:ind w:left="1134" w:hanging="1134"/>
      </w:pPr>
      <w:r w:rsidRPr="007457C2">
        <w:rPr>
          <w:b/>
        </w:rPr>
        <w:t>Version</w:t>
      </w:r>
      <w:r w:rsidR="00D269EC" w:rsidRPr="007457C2">
        <w:t>:</w:t>
      </w:r>
      <w:r w:rsidR="00D269EC" w:rsidRPr="007457C2">
        <w:tab/>
      </w:r>
      <w:r w:rsidR="00EB55B2">
        <w:t>2</w:t>
      </w:r>
      <w:r w:rsidR="00D269EC" w:rsidRPr="007457C2">
        <w:t>.</w:t>
      </w:r>
      <w:r w:rsidR="00840279">
        <w:t>4</w:t>
      </w:r>
      <w:r w:rsidR="00D269EC" w:rsidRPr="007457C2">
        <w:t>.</w:t>
      </w:r>
      <w:r w:rsidR="00AA7524">
        <w:t>0</w:t>
      </w:r>
    </w:p>
    <w:p w14:paraId="3D4EC4C8" w14:textId="5F8EB03D" w:rsidR="002E53C0" w:rsidRPr="007457C2" w:rsidRDefault="002E53C0" w:rsidP="002E53C0">
      <w:pPr>
        <w:spacing w:after="40"/>
        <w:ind w:left="1134" w:hanging="1134"/>
      </w:pPr>
      <w:r w:rsidRPr="007457C2">
        <w:rPr>
          <w:b/>
        </w:rPr>
        <w:t>Date</w:t>
      </w:r>
      <w:r w:rsidR="00D269EC" w:rsidRPr="007457C2">
        <w:t>:</w:t>
      </w:r>
      <w:r w:rsidR="00D269EC" w:rsidRPr="007457C2">
        <w:tab/>
      </w:r>
      <w:r w:rsidR="00840279" w:rsidRPr="00C759DC">
        <w:t>19</w:t>
      </w:r>
      <w:r w:rsidR="00D269EC" w:rsidRPr="007457C2">
        <w:t>.</w:t>
      </w:r>
      <w:r w:rsidR="00FF1496" w:rsidRPr="00C759DC">
        <w:t>0</w:t>
      </w:r>
      <w:r w:rsidR="00840279" w:rsidRPr="00C759DC">
        <w:t>4</w:t>
      </w:r>
      <w:r w:rsidR="00A24FF0" w:rsidRPr="007457C2">
        <w:t>.20</w:t>
      </w:r>
      <w:r w:rsidR="001106E5" w:rsidRPr="007457C2">
        <w:t>2</w:t>
      </w:r>
      <w:r w:rsidR="00FF1496">
        <w:t>2</w:t>
      </w:r>
    </w:p>
    <w:p w14:paraId="11E00EBE" w14:textId="708975A4" w:rsidR="002E53C0" w:rsidRPr="00D74323" w:rsidRDefault="002E53C0" w:rsidP="002E53C0">
      <w:pPr>
        <w:spacing w:after="40"/>
        <w:ind w:left="1134" w:hanging="1134"/>
      </w:pPr>
      <w:r w:rsidRPr="007457C2">
        <w:rPr>
          <w:b/>
        </w:rPr>
        <w:t>Author</w:t>
      </w:r>
      <w:r w:rsidRPr="007457C2">
        <w:t>:</w:t>
      </w:r>
      <w:r w:rsidRPr="007457C2">
        <w:tab/>
      </w:r>
      <w:r w:rsidR="00D74323">
        <w:t>PSO</w:t>
      </w:r>
    </w:p>
    <w:p w14:paraId="5BA23995" w14:textId="77777777" w:rsidR="00BA794A" w:rsidRPr="007457C2" w:rsidRDefault="00BA794A">
      <w:r w:rsidRPr="007457C2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87E98F" w14:textId="77777777" w:rsidR="00BA794A" w:rsidRPr="00666739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666739">
            <w:rPr>
              <w:rFonts w:ascii="Verdana" w:hAnsi="Verdana"/>
              <w:color w:val="525E7E"/>
            </w:rPr>
            <w:t>Indhold</w:t>
          </w:r>
        </w:p>
        <w:p w14:paraId="4A16E3DA" w14:textId="00C1B15D" w:rsidR="00C219E8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666739">
            <w:rPr>
              <w:lang w:val="da-DK"/>
            </w:rPr>
            <w:fldChar w:fldCharType="begin"/>
          </w:r>
          <w:r w:rsidRPr="00666739">
            <w:rPr>
              <w:lang w:val="da-DK"/>
            </w:rPr>
            <w:instrText xml:space="preserve"> TOC \o "1-3" \h \z \u </w:instrText>
          </w:r>
          <w:r w:rsidRPr="00666739">
            <w:rPr>
              <w:lang w:val="da-DK"/>
            </w:rPr>
            <w:fldChar w:fldCharType="separate"/>
          </w:r>
          <w:hyperlink w:anchor="_Toc70068816" w:history="1">
            <w:r w:rsidR="00C219E8" w:rsidRPr="000212DE">
              <w:rPr>
                <w:rStyle w:val="Hyperlink"/>
                <w:noProof/>
                <w:lang w:val="da-DK"/>
              </w:rPr>
              <w:t>1</w:t>
            </w:r>
            <w:r w:rsidR="00C219E8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C219E8" w:rsidRPr="000212DE">
              <w:rPr>
                <w:rStyle w:val="Hyperlink"/>
                <w:noProof/>
                <w:lang w:val="da-DK"/>
              </w:rPr>
              <w:t>Indledning</w:t>
            </w:r>
            <w:r w:rsidR="00C219E8">
              <w:rPr>
                <w:noProof/>
                <w:webHidden/>
              </w:rPr>
              <w:tab/>
            </w:r>
            <w:r w:rsidR="00C219E8">
              <w:rPr>
                <w:noProof/>
                <w:webHidden/>
              </w:rPr>
              <w:fldChar w:fldCharType="begin"/>
            </w:r>
            <w:r w:rsidR="00C219E8">
              <w:rPr>
                <w:noProof/>
                <w:webHidden/>
              </w:rPr>
              <w:instrText xml:space="preserve"> PAGEREF _Toc70068816 \h </w:instrText>
            </w:r>
            <w:r w:rsidR="00C219E8">
              <w:rPr>
                <w:noProof/>
                <w:webHidden/>
              </w:rPr>
            </w:r>
            <w:r w:rsidR="00C219E8"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 w:rsidR="00C219E8">
              <w:rPr>
                <w:noProof/>
                <w:webHidden/>
              </w:rPr>
              <w:fldChar w:fldCharType="end"/>
            </w:r>
          </w:hyperlink>
        </w:p>
        <w:p w14:paraId="6B300420" w14:textId="0CF6A031" w:rsidR="00C219E8" w:rsidRDefault="00C219E8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17" w:history="1">
            <w:r w:rsidRPr="000212DE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28FA" w14:textId="0D08A16E" w:rsidR="00C219E8" w:rsidRDefault="00C219E8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18" w:history="1">
            <w:r w:rsidRPr="000212DE">
              <w:rPr>
                <w:rStyle w:val="Hyperlink"/>
                <w:noProof/>
                <w:lang w:val="da-DK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C149" w14:textId="032158B1" w:rsidR="00C219E8" w:rsidRDefault="00C219E8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19" w:history="1">
            <w:r w:rsidRPr="000212DE">
              <w:rPr>
                <w:rStyle w:val="Hyperlink"/>
                <w:noProof/>
                <w:lang w:val="da-DK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Service konto i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C56A" w14:textId="05937625" w:rsidR="00C219E8" w:rsidRDefault="00C219E8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20" w:history="1">
            <w:r w:rsidRPr="000212DE">
              <w:rPr>
                <w:rStyle w:val="Hyperlink"/>
                <w:noProof/>
                <w:lang w:val="da-DK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API bruger til SOFD Core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60AD" w14:textId="6E409CAC" w:rsidR="00C219E8" w:rsidRDefault="00C219E8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21" w:history="1">
            <w:r w:rsidRPr="000212DE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Installation af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BFB6" w14:textId="5DA7E860" w:rsidR="00C219E8" w:rsidRDefault="00C219E8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22" w:history="1">
            <w:r w:rsidRPr="000212DE">
              <w:rPr>
                <w:rStyle w:val="Hyperlink"/>
                <w:noProof/>
                <w:lang w:val="da-D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Download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947E" w14:textId="1870B6DE" w:rsidR="00C219E8" w:rsidRDefault="00C219E8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23" w:history="1">
            <w:r w:rsidRPr="000212DE">
              <w:rPr>
                <w:rStyle w:val="Hyperlink"/>
                <w:noProof/>
                <w:lang w:val="da-DK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Konfiguration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647E" w14:textId="004BE5F6" w:rsidR="00C219E8" w:rsidRDefault="00C219E8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24" w:history="1">
            <w:r w:rsidRPr="000212DE">
              <w:rPr>
                <w:rStyle w:val="Hyperlink"/>
                <w:noProof/>
                <w:lang w:val="da-DK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Start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EA86" w14:textId="77BA5BAE" w:rsidR="00C219E8" w:rsidRDefault="00C219E8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70068825" w:history="1">
            <w:r w:rsidRPr="000212DE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212DE">
              <w:rPr>
                <w:rStyle w:val="Hyperlink"/>
                <w:noProof/>
                <w:lang w:val="da-DK"/>
              </w:rPr>
              <w:t>Afvikling af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3EA9" w14:textId="0D61EBBA" w:rsidR="00BA794A" w:rsidRPr="00666739" w:rsidRDefault="00BA794A">
          <w:pPr>
            <w:rPr>
              <w:lang w:val="da-DK"/>
            </w:rPr>
          </w:pPr>
          <w:r w:rsidRPr="00666739">
            <w:rPr>
              <w:b/>
              <w:bCs/>
              <w:lang w:val="da-DK"/>
            </w:rPr>
            <w:fldChar w:fldCharType="end"/>
          </w:r>
        </w:p>
      </w:sdtContent>
    </w:sdt>
    <w:p w14:paraId="5D09BEFF" w14:textId="77777777" w:rsidR="00BA794A" w:rsidRPr="00666739" w:rsidRDefault="00BA794A">
      <w:pPr>
        <w:rPr>
          <w:lang w:val="da-DK"/>
        </w:rPr>
      </w:pPr>
      <w:r w:rsidRPr="00666739">
        <w:rPr>
          <w:lang w:val="da-DK"/>
        </w:rPr>
        <w:br w:type="page"/>
      </w:r>
    </w:p>
    <w:p w14:paraId="59F1222A" w14:textId="77777777" w:rsidR="00E667EC" w:rsidRPr="00666739" w:rsidRDefault="00354B86" w:rsidP="00BA794A">
      <w:pPr>
        <w:pStyle w:val="Heading1"/>
        <w:rPr>
          <w:lang w:val="da-DK"/>
        </w:rPr>
      </w:pPr>
      <w:bookmarkStart w:id="0" w:name="_Toc70068816"/>
      <w:r w:rsidRPr="00666739">
        <w:rPr>
          <w:lang w:val="da-DK"/>
        </w:rPr>
        <w:lastRenderedPageBreak/>
        <w:t>Indledning</w:t>
      </w:r>
      <w:bookmarkEnd w:id="0"/>
    </w:p>
    <w:p w14:paraId="12B883D2" w14:textId="493EDAFA" w:rsidR="00DA7486" w:rsidRPr="00666739" w:rsidRDefault="00354B86" w:rsidP="00546FAE">
      <w:pPr>
        <w:rPr>
          <w:lang w:val="da-DK"/>
        </w:rPr>
      </w:pPr>
      <w:r w:rsidRPr="00666739">
        <w:rPr>
          <w:lang w:val="da-DK"/>
        </w:rPr>
        <w:t xml:space="preserve">Dette dokument er rettet mod teknikere der skal opsætte og konfigurere kommunens </w:t>
      </w:r>
      <w:r w:rsidR="008465FC" w:rsidRPr="00666739">
        <w:rPr>
          <w:lang w:val="da-DK"/>
        </w:rPr>
        <w:t xml:space="preserve">integration fra </w:t>
      </w:r>
      <w:r w:rsidR="00B96DAE" w:rsidRPr="00666739">
        <w:rPr>
          <w:lang w:val="da-DK"/>
        </w:rPr>
        <w:t xml:space="preserve">SOFD Core til </w:t>
      </w:r>
      <w:r w:rsidR="008465FC" w:rsidRPr="00666739">
        <w:rPr>
          <w:lang w:val="da-DK"/>
        </w:rPr>
        <w:t>Active Directory</w:t>
      </w:r>
      <w:r w:rsidR="00316750">
        <w:rPr>
          <w:lang w:val="da-DK"/>
        </w:rPr>
        <w:t xml:space="preserve"> og</w:t>
      </w:r>
      <w:r w:rsidR="00B96DAE" w:rsidRPr="00666739">
        <w:rPr>
          <w:lang w:val="da-DK"/>
        </w:rPr>
        <w:t xml:space="preserve"> Exchange</w:t>
      </w:r>
      <w:r w:rsidR="00A22962" w:rsidRPr="00666739">
        <w:rPr>
          <w:lang w:val="da-DK"/>
        </w:rPr>
        <w:t xml:space="preserve"> </w:t>
      </w:r>
      <w:r w:rsidR="00B96DAE" w:rsidRPr="00666739">
        <w:rPr>
          <w:lang w:val="da-DK"/>
        </w:rPr>
        <w:t xml:space="preserve">kontobestillinger fra SOFD Core </w:t>
      </w:r>
      <w:r w:rsidR="00A22962" w:rsidRPr="00666739">
        <w:rPr>
          <w:lang w:val="da-DK"/>
        </w:rPr>
        <w:t>udføres som opsat i SOFD Core</w:t>
      </w:r>
      <w:r w:rsidR="00B96DAE" w:rsidRPr="00666739">
        <w:rPr>
          <w:lang w:val="da-DK"/>
        </w:rPr>
        <w:t>.</w:t>
      </w:r>
    </w:p>
    <w:p w14:paraId="4BA5CB9B" w14:textId="77777777" w:rsidR="00354B86" w:rsidRPr="00666739" w:rsidRDefault="00BE1F34" w:rsidP="00354B86">
      <w:pPr>
        <w:pStyle w:val="Heading2"/>
        <w:rPr>
          <w:lang w:val="da-DK"/>
        </w:rPr>
      </w:pPr>
      <w:bookmarkStart w:id="1" w:name="_Toc70068817"/>
      <w:r w:rsidRPr="00666739">
        <w:rPr>
          <w:lang w:val="da-DK"/>
        </w:rPr>
        <w:t>Forudsætninger</w:t>
      </w:r>
      <w:bookmarkEnd w:id="1"/>
    </w:p>
    <w:p w14:paraId="3280DB9E" w14:textId="77777777" w:rsidR="00BE1F34" w:rsidRPr="00666739" w:rsidRDefault="00BE1F34" w:rsidP="00BE1F34">
      <w:pPr>
        <w:pStyle w:val="Heading3"/>
        <w:rPr>
          <w:lang w:val="da-DK"/>
        </w:rPr>
      </w:pPr>
      <w:bookmarkStart w:id="2" w:name="_Toc70068818"/>
      <w:r w:rsidRPr="00666739">
        <w:rPr>
          <w:lang w:val="da-DK"/>
        </w:rPr>
        <w:t>Windows Server</w:t>
      </w:r>
      <w:bookmarkEnd w:id="2"/>
    </w:p>
    <w:p w14:paraId="1475FBDE" w14:textId="77777777" w:rsidR="0093042E" w:rsidRPr="00666739" w:rsidRDefault="0093042E" w:rsidP="0093042E">
      <w:pPr>
        <w:rPr>
          <w:lang w:val="da-DK"/>
        </w:rPr>
      </w:pPr>
      <w:r w:rsidRPr="00666739">
        <w:rPr>
          <w:lang w:val="da-DK"/>
        </w:rPr>
        <w:t>Servicen skal installeres på en Windows maskine med:</w:t>
      </w:r>
    </w:p>
    <w:p w14:paraId="0D4C215C" w14:textId="1E0547DF" w:rsidR="00BE1F34" w:rsidRPr="00666739" w:rsidRDefault="00BE1F34" w:rsidP="00BE1F34">
      <w:pPr>
        <w:pStyle w:val="ListParagraph"/>
        <w:numPr>
          <w:ilvl w:val="0"/>
          <w:numId w:val="9"/>
        </w:numPr>
        <w:rPr>
          <w:lang w:val="da-DK"/>
        </w:rPr>
      </w:pPr>
      <w:r w:rsidRPr="00666739">
        <w:rPr>
          <w:lang w:val="da-DK"/>
        </w:rPr>
        <w:t>Netværksmæssig adgang til kommunens AD</w:t>
      </w:r>
      <w:r w:rsidR="00A22962" w:rsidRPr="00666739">
        <w:rPr>
          <w:lang w:val="da-DK"/>
        </w:rPr>
        <w:t xml:space="preserve"> og Exchange server</w:t>
      </w:r>
    </w:p>
    <w:p w14:paraId="3CA87241" w14:textId="77777777" w:rsidR="00BE1F34" w:rsidRPr="00666739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 w:rsidRPr="00666739">
        <w:rPr>
          <w:lang w:val="da-DK"/>
        </w:rPr>
        <w:t>Netværksmæssig adgang til SOFD Core i skyen via HTTPS.</w:t>
      </w:r>
    </w:p>
    <w:p w14:paraId="25340B6B" w14:textId="7698EE22" w:rsidR="007D06B4" w:rsidRPr="00666739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 w:rsidRPr="00666739">
        <w:rPr>
          <w:lang w:val="da-DK"/>
        </w:rPr>
        <w:t>.NET Framework 4.6.1</w:t>
      </w:r>
      <w:r w:rsidR="0044066F" w:rsidRPr="00666739">
        <w:rPr>
          <w:lang w:val="da-DK"/>
        </w:rPr>
        <w:t xml:space="preserve"> eller nyere</w:t>
      </w:r>
    </w:p>
    <w:p w14:paraId="58A6DF9C" w14:textId="77777777" w:rsidR="00354B86" w:rsidRPr="00666739" w:rsidRDefault="007D06B4" w:rsidP="007D06B4">
      <w:pPr>
        <w:pStyle w:val="Heading3"/>
        <w:rPr>
          <w:lang w:val="da-DK"/>
        </w:rPr>
      </w:pPr>
      <w:bookmarkStart w:id="3" w:name="_Toc70068819"/>
      <w:r w:rsidRPr="00666739">
        <w:rPr>
          <w:lang w:val="da-DK"/>
        </w:rPr>
        <w:t>Service konto i AD</w:t>
      </w:r>
      <w:bookmarkEnd w:id="3"/>
    </w:p>
    <w:p w14:paraId="14DD586A" w14:textId="77777777" w:rsidR="007D06B4" w:rsidRPr="00666739" w:rsidRDefault="007D06B4" w:rsidP="007D06B4">
      <w:pPr>
        <w:rPr>
          <w:lang w:val="da-DK"/>
        </w:rPr>
      </w:pPr>
      <w:r w:rsidRPr="00666739">
        <w:rPr>
          <w:lang w:val="da-DK"/>
        </w:rPr>
        <w:t>Der skal oprettes en service konto i kommunes AD.</w:t>
      </w:r>
    </w:p>
    <w:p w14:paraId="0A958DD6" w14:textId="5EEC2753" w:rsidR="00D46436" w:rsidRPr="00666739" w:rsidRDefault="00D46436" w:rsidP="007D06B4">
      <w:pPr>
        <w:rPr>
          <w:lang w:val="da-DK"/>
        </w:rPr>
      </w:pPr>
      <w:r w:rsidRPr="00666739">
        <w:rPr>
          <w:lang w:val="da-DK"/>
        </w:rPr>
        <w:t xml:space="preserve">Kontoen skal have </w:t>
      </w:r>
      <w:r w:rsidR="00B96DAE" w:rsidRPr="00666739">
        <w:rPr>
          <w:lang w:val="da-DK"/>
        </w:rPr>
        <w:t xml:space="preserve">skriveadgang til </w:t>
      </w:r>
      <w:r w:rsidRPr="00666739">
        <w:rPr>
          <w:lang w:val="da-DK"/>
        </w:rPr>
        <w:t>alle de bruger-attribute</w:t>
      </w:r>
      <w:r w:rsidR="008F2310" w:rsidRPr="00666739">
        <w:rPr>
          <w:lang w:val="da-DK"/>
        </w:rPr>
        <w:t>r</w:t>
      </w:r>
      <w:r w:rsidRPr="00666739">
        <w:rPr>
          <w:lang w:val="da-DK"/>
        </w:rPr>
        <w:t xml:space="preserve"> der skal </w:t>
      </w:r>
      <w:r w:rsidR="00B96DAE" w:rsidRPr="00666739">
        <w:rPr>
          <w:lang w:val="da-DK"/>
        </w:rPr>
        <w:t>opdateres fra SOFD Core, inkl CPR nummer attributten</w:t>
      </w:r>
      <w:r w:rsidRPr="00666739">
        <w:rPr>
          <w:lang w:val="da-DK"/>
        </w:rPr>
        <w:t>.</w:t>
      </w:r>
    </w:p>
    <w:p w14:paraId="4CFA092F" w14:textId="4BA2E8F6" w:rsidR="007D06B4" w:rsidRPr="00666739" w:rsidRDefault="00B96DAE" w:rsidP="007D06B4">
      <w:pPr>
        <w:rPr>
          <w:lang w:val="da-DK"/>
        </w:rPr>
      </w:pPr>
      <w:r w:rsidRPr="00666739">
        <w:rPr>
          <w:lang w:val="da-DK"/>
        </w:rPr>
        <w:t>Kontoen skal ligeledes have lov til at oprette AD konti, sætte kodeord på AD konti, samt oprette Exchange konti via powershell remoting (Enable-Mailbox og Enable-RemoteMailbox kommandoer).</w:t>
      </w:r>
    </w:p>
    <w:p w14:paraId="43D012FD" w14:textId="50C0ED03" w:rsidR="00A22962" w:rsidRPr="00666739" w:rsidRDefault="00A22962" w:rsidP="007D06B4">
      <w:pPr>
        <w:rPr>
          <w:lang w:val="da-DK"/>
        </w:rPr>
      </w:pPr>
      <w:r w:rsidRPr="00666739">
        <w:rPr>
          <w:lang w:val="da-DK"/>
        </w:rPr>
        <w:t>Det sidste kræver at brugerkontoen er medlem af gruppen ”Organization Management”.</w:t>
      </w:r>
    </w:p>
    <w:p w14:paraId="2F3F2A24" w14:textId="77777777" w:rsidR="007D06B4" w:rsidRPr="00666739" w:rsidRDefault="007D06B4" w:rsidP="007D06B4">
      <w:pPr>
        <w:pStyle w:val="Heading3"/>
        <w:rPr>
          <w:lang w:val="da-DK"/>
        </w:rPr>
      </w:pPr>
      <w:bookmarkStart w:id="4" w:name="_Toc70068820"/>
      <w:r w:rsidRPr="00666739">
        <w:rPr>
          <w:lang w:val="da-DK"/>
        </w:rPr>
        <w:t>API bruger til SOFD Core backend</w:t>
      </w:r>
      <w:bookmarkEnd w:id="4"/>
    </w:p>
    <w:p w14:paraId="58B62AD0" w14:textId="0ABC1F18" w:rsidR="007D06B4" w:rsidRPr="00666739" w:rsidRDefault="007D06B4" w:rsidP="007D06B4">
      <w:pPr>
        <w:rPr>
          <w:lang w:val="da-DK"/>
        </w:rPr>
      </w:pPr>
      <w:r w:rsidRPr="00666739">
        <w:rPr>
          <w:lang w:val="da-DK"/>
        </w:rPr>
        <w:t>Der skal i konfigurationen indtastes e</w:t>
      </w:r>
      <w:r w:rsidR="00B96DAE" w:rsidRPr="00666739">
        <w:rPr>
          <w:lang w:val="da-DK"/>
        </w:rPr>
        <w:t xml:space="preserve">n API nøgle til SOFD Core. Denne kan oprettes i SOFD Cores administrative brugergrænseflade. Det er vigtigt at denne API nøgle tildeles skriveadgang til SOFD Core, da den skal opdatere SOFD Core med status på bestillinger af </w:t>
      </w:r>
      <w:r w:rsidR="00A22962" w:rsidRPr="00666739">
        <w:rPr>
          <w:lang w:val="da-DK"/>
        </w:rPr>
        <w:t>brugerkonti.</w:t>
      </w:r>
    </w:p>
    <w:p w14:paraId="5F954993" w14:textId="77777777" w:rsidR="00354B86" w:rsidRPr="00666739" w:rsidRDefault="000A48A4" w:rsidP="0074002A">
      <w:pPr>
        <w:pStyle w:val="Heading1"/>
        <w:rPr>
          <w:lang w:val="da-DK"/>
        </w:rPr>
      </w:pPr>
      <w:bookmarkStart w:id="5" w:name="_Toc70068821"/>
      <w:r w:rsidRPr="00666739">
        <w:rPr>
          <w:lang w:val="da-DK"/>
        </w:rPr>
        <w:t>Installation af Windows Service</w:t>
      </w:r>
      <w:bookmarkEnd w:id="5"/>
    </w:p>
    <w:p w14:paraId="7D346856" w14:textId="72A5593A" w:rsidR="000A48A4" w:rsidRPr="00666739" w:rsidRDefault="0074002A" w:rsidP="000A48A4">
      <w:pPr>
        <w:rPr>
          <w:lang w:val="da-DK"/>
        </w:rPr>
      </w:pPr>
      <w:r w:rsidRPr="00666739">
        <w:rPr>
          <w:lang w:val="da-DK"/>
        </w:rPr>
        <w:t xml:space="preserve">Der skal </w:t>
      </w:r>
      <w:r w:rsidR="000A48A4" w:rsidRPr="00666739">
        <w:rPr>
          <w:lang w:val="da-DK"/>
        </w:rPr>
        <w:t>installeres</w:t>
      </w:r>
      <w:r w:rsidR="00B83F53" w:rsidRPr="00666739">
        <w:rPr>
          <w:lang w:val="da-DK"/>
        </w:rPr>
        <w:t xml:space="preserve"> og konfigureres</w:t>
      </w:r>
      <w:r w:rsidR="000A48A4" w:rsidRPr="00666739">
        <w:rPr>
          <w:lang w:val="da-DK"/>
        </w:rPr>
        <w:t xml:space="preserve"> en Windows Service på en server hvor der er netværksmæssig adgang til kommunens AD</w:t>
      </w:r>
      <w:r w:rsidR="00A22962" w:rsidRPr="00666739">
        <w:rPr>
          <w:lang w:val="da-DK"/>
        </w:rPr>
        <w:t xml:space="preserve"> og Exchange server</w:t>
      </w:r>
      <w:r w:rsidR="000A48A4" w:rsidRPr="00666739">
        <w:rPr>
          <w:lang w:val="da-DK"/>
        </w:rPr>
        <w:t xml:space="preserve"> samt SOFD Core i skyen via HTTPS</w:t>
      </w:r>
      <w:r w:rsidRPr="00666739">
        <w:rPr>
          <w:lang w:val="da-DK"/>
        </w:rPr>
        <w:t xml:space="preserve">. </w:t>
      </w:r>
    </w:p>
    <w:p w14:paraId="5E93A693" w14:textId="77777777" w:rsidR="0074002A" w:rsidRPr="00666739" w:rsidRDefault="00B83F53" w:rsidP="0074002A">
      <w:pPr>
        <w:pStyle w:val="Heading2"/>
        <w:rPr>
          <w:lang w:val="da-DK"/>
        </w:rPr>
      </w:pPr>
      <w:bookmarkStart w:id="6" w:name="_Toc70068822"/>
      <w:r w:rsidRPr="00666739">
        <w:rPr>
          <w:lang w:val="da-DK"/>
        </w:rPr>
        <w:t>Download service</w:t>
      </w:r>
      <w:bookmarkEnd w:id="6"/>
    </w:p>
    <w:p w14:paraId="616A2EA4" w14:textId="2D53F590" w:rsidR="0074002A" w:rsidRPr="00666739" w:rsidRDefault="00B83F53" w:rsidP="0074002A">
      <w:pPr>
        <w:rPr>
          <w:lang w:val="da-DK"/>
        </w:rPr>
      </w:pPr>
      <w:r w:rsidRPr="00666739">
        <w:rPr>
          <w:lang w:val="da-DK"/>
        </w:rPr>
        <w:t xml:space="preserve">Download og installér servicen fra </w:t>
      </w:r>
      <w:r w:rsidR="00BF5208" w:rsidRPr="00666739">
        <w:rPr>
          <w:rStyle w:val="Hyperlink"/>
          <w:lang w:val="da-DK"/>
        </w:rPr>
        <w:t>https://www.sofd.io/download.html</w:t>
      </w:r>
    </w:p>
    <w:p w14:paraId="418C303B" w14:textId="77777777" w:rsidR="00B83F53" w:rsidRPr="00666739" w:rsidRDefault="00B83F53" w:rsidP="00B83F53">
      <w:pPr>
        <w:pStyle w:val="Heading2"/>
        <w:rPr>
          <w:lang w:val="da-DK"/>
        </w:rPr>
      </w:pPr>
      <w:bookmarkStart w:id="7" w:name="_Toc70068823"/>
      <w:r w:rsidRPr="00666739">
        <w:rPr>
          <w:lang w:val="da-DK"/>
        </w:rPr>
        <w:t>Konfiguration af service</w:t>
      </w:r>
      <w:bookmarkEnd w:id="7"/>
    </w:p>
    <w:p w14:paraId="3A231B6E" w14:textId="3D716127" w:rsidR="005A3463" w:rsidRPr="00666739" w:rsidRDefault="005A3463" w:rsidP="005A3463">
      <w:pPr>
        <w:rPr>
          <w:lang w:val="da-DK"/>
        </w:rPr>
      </w:pPr>
      <w:r w:rsidRPr="00666739">
        <w:rPr>
          <w:lang w:val="da-DK"/>
        </w:rPr>
        <w:t xml:space="preserve">Konfiguration af servicen foretages i appSettings sektionen i xml-filen </w:t>
      </w:r>
      <w:r w:rsidRPr="00666739">
        <w:rPr>
          <w:b/>
          <w:lang w:val="da-DK"/>
        </w:rPr>
        <w:t>SOFD</w:t>
      </w:r>
      <w:r w:rsidR="00B96DAE" w:rsidRPr="00666739">
        <w:rPr>
          <w:b/>
          <w:lang w:val="da-DK"/>
        </w:rPr>
        <w:t xml:space="preserve"> </w:t>
      </w:r>
      <w:r w:rsidRPr="00666739">
        <w:rPr>
          <w:b/>
          <w:lang w:val="da-DK"/>
        </w:rPr>
        <w:t>Core</w:t>
      </w:r>
      <w:r w:rsidR="00B96DAE" w:rsidRPr="00666739">
        <w:rPr>
          <w:b/>
          <w:lang w:val="da-DK"/>
        </w:rPr>
        <w:t xml:space="preserve"> </w:t>
      </w:r>
      <w:r w:rsidR="00A22962" w:rsidRPr="00666739">
        <w:rPr>
          <w:b/>
          <w:lang w:val="da-DK"/>
        </w:rPr>
        <w:t>User Agent</w:t>
      </w:r>
      <w:r w:rsidRPr="00666739">
        <w:rPr>
          <w:b/>
          <w:lang w:val="da-DK"/>
        </w:rPr>
        <w:t>.exe.config</w:t>
      </w:r>
      <w:r w:rsidRPr="00666739">
        <w:rPr>
          <w:lang w:val="da-DK"/>
        </w:rPr>
        <w:t xml:space="preserve"> som ligger i roden af installationsmappen (default C:\Program Files (x86)\Digital Identity\</w:t>
      </w:r>
      <w:r w:rsidR="00B96DAE" w:rsidRPr="00666739">
        <w:rPr>
          <w:lang w:val="da-DK"/>
        </w:rPr>
        <w:t>SofdCore</w:t>
      </w:r>
      <w:r w:rsidR="00A22962" w:rsidRPr="00666739">
        <w:rPr>
          <w:lang w:val="da-DK"/>
        </w:rPr>
        <w:t>AccountAgent</w:t>
      </w:r>
      <w:r w:rsidRPr="00666739">
        <w:rPr>
          <w:lang w:val="da-DK"/>
        </w:rPr>
        <w:t>).</w:t>
      </w:r>
    </w:p>
    <w:p w14:paraId="27CF1CDD" w14:textId="77777777" w:rsidR="00A22962" w:rsidRPr="00666739" w:rsidRDefault="00A22962" w:rsidP="005A3463">
      <w:pPr>
        <w:rPr>
          <w:lang w:val="da-DK"/>
        </w:rPr>
      </w:pPr>
    </w:p>
    <w:p w14:paraId="2ABC4252" w14:textId="1D27865F" w:rsidR="00E8047A" w:rsidRPr="00666739" w:rsidRDefault="00E8047A" w:rsidP="005A3463">
      <w:pPr>
        <w:rPr>
          <w:lang w:val="da-DK"/>
        </w:rPr>
      </w:pP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409"/>
        <w:gridCol w:w="3396"/>
      </w:tblGrid>
      <w:tr w:rsidR="0051376A" w:rsidRPr="00666739" w14:paraId="1026E3F1" w14:textId="77777777" w:rsidTr="00A2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E01630" w14:textId="77777777" w:rsidR="00AD7AEE" w:rsidRPr="00666739" w:rsidRDefault="00AD7AEE" w:rsidP="005A3463">
            <w:pPr>
              <w:rPr>
                <w:lang w:val="da-DK"/>
              </w:rPr>
            </w:pPr>
            <w:r w:rsidRPr="00666739">
              <w:rPr>
                <w:lang w:val="da-DK"/>
              </w:rPr>
              <w:lastRenderedPageBreak/>
              <w:t>Indstilling</w:t>
            </w:r>
          </w:p>
        </w:tc>
        <w:tc>
          <w:tcPr>
            <w:tcW w:w="2409" w:type="dxa"/>
          </w:tcPr>
          <w:p w14:paraId="02C0175E" w14:textId="77777777" w:rsidR="00AD7AEE" w:rsidRPr="00666739" w:rsidRDefault="00957BFA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Eksempel</w:t>
            </w:r>
          </w:p>
        </w:tc>
        <w:tc>
          <w:tcPr>
            <w:tcW w:w="3396" w:type="dxa"/>
          </w:tcPr>
          <w:p w14:paraId="1E4D223B" w14:textId="77777777" w:rsidR="00AD7AEE" w:rsidRPr="00666739" w:rsidRDefault="004D196F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K</w:t>
            </w:r>
            <w:r w:rsidR="00AD7AEE" w:rsidRPr="00666739">
              <w:rPr>
                <w:lang w:val="da-DK"/>
              </w:rPr>
              <w:t>ommentar</w:t>
            </w:r>
          </w:p>
        </w:tc>
      </w:tr>
      <w:tr w:rsidR="0051376A" w:rsidRPr="00C759DC" w14:paraId="7E282E85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3F034900" w14:textId="68F33DC7" w:rsidR="00AD7AEE" w:rsidRPr="00666739" w:rsidRDefault="00B96DAE" w:rsidP="005A3463">
            <w:pPr>
              <w:rPr>
                <w:b w:val="0"/>
                <w:lang w:val="da-DK"/>
              </w:rPr>
            </w:pPr>
            <w:r w:rsidRPr="00666739">
              <w:rPr>
                <w:b w:val="0"/>
                <w:lang w:val="da-DK"/>
              </w:rPr>
              <w:t>SofdUrl</w:t>
            </w:r>
          </w:p>
        </w:tc>
        <w:tc>
          <w:tcPr>
            <w:tcW w:w="2409" w:type="dxa"/>
            <w:shd w:val="clear" w:color="auto" w:fill="auto"/>
          </w:tcPr>
          <w:p w14:paraId="7C146488" w14:textId="728EB08D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https://kommune.sofd.io</w:t>
            </w:r>
          </w:p>
        </w:tc>
        <w:tc>
          <w:tcPr>
            <w:tcW w:w="3396" w:type="dxa"/>
            <w:shd w:val="clear" w:color="auto" w:fill="auto"/>
          </w:tcPr>
          <w:p w14:paraId="3561A5F3" w14:textId="226AFF0D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Peger på SOFD installationen for kommunen</w:t>
            </w:r>
          </w:p>
        </w:tc>
      </w:tr>
      <w:tr w:rsidR="0051376A" w:rsidRPr="00C759DC" w14:paraId="6489897F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668D9CF3" w14:textId="16999B1A" w:rsidR="00AD7AEE" w:rsidRPr="00666739" w:rsidRDefault="00B96DAE" w:rsidP="005A3463">
            <w:pPr>
              <w:rPr>
                <w:b w:val="0"/>
                <w:lang w:val="da-DK"/>
              </w:rPr>
            </w:pPr>
            <w:r w:rsidRPr="00666739">
              <w:rPr>
                <w:b w:val="0"/>
                <w:lang w:val="da-DK"/>
              </w:rPr>
              <w:t>SofdApiKey</w:t>
            </w:r>
          </w:p>
        </w:tc>
        <w:tc>
          <w:tcPr>
            <w:tcW w:w="2409" w:type="dxa"/>
            <w:shd w:val="clear" w:color="auto" w:fill="auto"/>
          </w:tcPr>
          <w:p w14:paraId="61CB0133" w14:textId="1F605D81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xxxxxx</w:t>
            </w:r>
          </w:p>
        </w:tc>
        <w:tc>
          <w:tcPr>
            <w:tcW w:w="3396" w:type="dxa"/>
            <w:shd w:val="clear" w:color="auto" w:fill="auto"/>
          </w:tcPr>
          <w:p w14:paraId="43F9E316" w14:textId="7AEE51A1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Det kodeord som er valgt til klienten i SOFD</w:t>
            </w:r>
          </w:p>
        </w:tc>
      </w:tr>
      <w:tr w:rsidR="00A22962" w:rsidRPr="00C759DC" w14:paraId="0C87DC96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770A4E82" w14:textId="77777777" w:rsidR="00A22962" w:rsidRPr="00666739" w:rsidRDefault="00A22962" w:rsidP="005A3463">
            <w:pPr>
              <w:rPr>
                <w:lang w:val="da-DK"/>
              </w:rPr>
            </w:pPr>
          </w:p>
        </w:tc>
        <w:tc>
          <w:tcPr>
            <w:tcW w:w="2409" w:type="dxa"/>
            <w:shd w:val="clear" w:color="auto" w:fill="auto"/>
          </w:tcPr>
          <w:p w14:paraId="6172D27A" w14:textId="77777777" w:rsidR="00A22962" w:rsidRPr="00666739" w:rsidRDefault="00A22962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396" w:type="dxa"/>
            <w:shd w:val="clear" w:color="auto" w:fill="auto"/>
          </w:tcPr>
          <w:p w14:paraId="0D0178E7" w14:textId="77777777" w:rsidR="00A22962" w:rsidRPr="00666739" w:rsidRDefault="00A22962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22962" w:rsidRPr="00C759DC" w14:paraId="5079CBEB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6EF3FC82" w14:textId="5F92AF94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ExchangeCreateEnabled</w:t>
            </w:r>
          </w:p>
        </w:tc>
        <w:tc>
          <w:tcPr>
            <w:tcW w:w="2409" w:type="dxa"/>
            <w:shd w:val="clear" w:color="auto" w:fill="auto"/>
          </w:tcPr>
          <w:p w14:paraId="212AFF57" w14:textId="79511C52" w:rsidR="00A22962" w:rsidRPr="00666739" w:rsidRDefault="004F5FC1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True</w:t>
            </w:r>
          </w:p>
        </w:tc>
        <w:tc>
          <w:tcPr>
            <w:tcW w:w="3396" w:type="dxa"/>
            <w:shd w:val="clear" w:color="auto" w:fill="auto"/>
          </w:tcPr>
          <w:p w14:paraId="099266AE" w14:textId="6B7B8983" w:rsidR="00A22962" w:rsidRPr="00666739" w:rsidRDefault="004F5FC1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Hvis der løbende skal oprettes nye Exchange konti på baggrund af bestillinger i SOFD, skal denne sættes til ”True”</w:t>
            </w:r>
          </w:p>
        </w:tc>
      </w:tr>
      <w:tr w:rsidR="00A22962" w:rsidRPr="00C759DC" w14:paraId="35A51135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54DCAD10" w14:textId="6D5DFF25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ExchangeDeactivateEnabled</w:t>
            </w:r>
          </w:p>
        </w:tc>
        <w:tc>
          <w:tcPr>
            <w:tcW w:w="2409" w:type="dxa"/>
            <w:shd w:val="clear" w:color="auto" w:fill="auto"/>
          </w:tcPr>
          <w:p w14:paraId="30E82637" w14:textId="34F725D0" w:rsidR="00A22962" w:rsidRPr="00666739" w:rsidRDefault="004F5FC1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True</w:t>
            </w:r>
          </w:p>
        </w:tc>
        <w:tc>
          <w:tcPr>
            <w:tcW w:w="3396" w:type="dxa"/>
            <w:shd w:val="clear" w:color="auto" w:fill="auto"/>
          </w:tcPr>
          <w:p w14:paraId="550ED8EE" w14:textId="063328CC" w:rsidR="00A22962" w:rsidRPr="00666739" w:rsidRDefault="004F5FC1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Hvis der løbende skal deaktiveres Exchange konti på baggrund af bestillinger i SOFD, skal denne sættes til ”True”</w:t>
            </w:r>
          </w:p>
        </w:tc>
      </w:tr>
      <w:tr w:rsidR="00A22962" w:rsidRPr="00666739" w14:paraId="4DD7BAF4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20410904" w14:textId="2BC3AB72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ExchangeServer</w:t>
            </w:r>
          </w:p>
        </w:tc>
        <w:tc>
          <w:tcPr>
            <w:tcW w:w="2409" w:type="dxa"/>
            <w:shd w:val="clear" w:color="auto" w:fill="auto"/>
          </w:tcPr>
          <w:p w14:paraId="7A0394A0" w14:textId="16D7461F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exchange.kommune.dk</w:t>
            </w:r>
          </w:p>
        </w:tc>
        <w:tc>
          <w:tcPr>
            <w:tcW w:w="3396" w:type="dxa"/>
            <w:shd w:val="clear" w:color="auto" w:fill="auto"/>
          </w:tcPr>
          <w:p w14:paraId="7669A479" w14:textId="418FDA60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Servernavnet på exchange serveren</w:t>
            </w:r>
          </w:p>
        </w:tc>
      </w:tr>
      <w:tr w:rsidR="00A22962" w:rsidRPr="00666739" w14:paraId="0D22E7DC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606C7F87" w14:textId="7081C511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</w:t>
            </w:r>
            <w:r w:rsidR="00475118">
              <w:rPr>
                <w:b w:val="0"/>
                <w:bCs w:val="0"/>
                <w:lang w:val="da-DK"/>
              </w:rPr>
              <w:t>Default</w:t>
            </w:r>
            <w:r w:rsidRPr="00666739">
              <w:rPr>
                <w:b w:val="0"/>
                <w:bCs w:val="0"/>
                <w:lang w:val="da-DK"/>
              </w:rPr>
              <w:t>MailDomain</w:t>
            </w:r>
          </w:p>
        </w:tc>
        <w:tc>
          <w:tcPr>
            <w:tcW w:w="2409" w:type="dxa"/>
            <w:shd w:val="clear" w:color="auto" w:fill="auto"/>
          </w:tcPr>
          <w:p w14:paraId="3D654538" w14:textId="1B4B59B9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@kommune.dk</w:t>
            </w:r>
          </w:p>
        </w:tc>
        <w:tc>
          <w:tcPr>
            <w:tcW w:w="3396" w:type="dxa"/>
            <w:shd w:val="clear" w:color="auto" w:fill="auto"/>
          </w:tcPr>
          <w:p w14:paraId="711D53C0" w14:textId="168476E9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Mail domæne</w:t>
            </w:r>
          </w:p>
        </w:tc>
      </w:tr>
      <w:tr w:rsidR="00475118" w:rsidRPr="00C759DC" w14:paraId="1C6973BB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13DD8EB9" w14:textId="78457096" w:rsidR="00475118" w:rsidRPr="00475118" w:rsidRDefault="00475118" w:rsidP="005A3463">
            <w:pPr>
              <w:rPr>
                <w:b w:val="0"/>
                <w:bCs w:val="0"/>
                <w:lang w:val="da-DK"/>
              </w:rPr>
            </w:pPr>
            <w:r w:rsidRPr="00475118">
              <w:rPr>
                <w:b w:val="0"/>
                <w:bCs w:val="0"/>
                <w:lang w:val="da-DK"/>
              </w:rPr>
              <w:t>ExchangeCustomMailDomains</w:t>
            </w:r>
          </w:p>
        </w:tc>
        <w:tc>
          <w:tcPr>
            <w:tcW w:w="2409" w:type="dxa"/>
            <w:shd w:val="clear" w:color="auto" w:fill="auto"/>
          </w:tcPr>
          <w:p w14:paraId="35B8FE43" w14:textId="41223029" w:rsidR="00475118" w:rsidRPr="00666739" w:rsidRDefault="00475118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475118">
              <w:rPr>
                <w:lang w:val="da-DK"/>
              </w:rPr>
              <w:t>06e489a4-169f-4242-bb30-41148f0a7c6c=@kommune2.dk;5f447097-a9bd-419a-81c7-00b2b613c8e3=@kommune3.dk</w:t>
            </w:r>
          </w:p>
        </w:tc>
        <w:tc>
          <w:tcPr>
            <w:tcW w:w="3396" w:type="dxa"/>
            <w:shd w:val="clear" w:color="auto" w:fill="auto"/>
          </w:tcPr>
          <w:p w14:paraId="5758735A" w14:textId="77777777" w:rsidR="00475118" w:rsidRDefault="00475118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Semikolon-separeret angivelse af hvilke UUID’er (på enheder) der skal have et andet mail domæne.</w:t>
            </w:r>
          </w:p>
          <w:p w14:paraId="0D878326" w14:textId="77777777" w:rsidR="00475118" w:rsidRDefault="00475118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14:paraId="14FF2CE1" w14:textId="30394F6C" w:rsidR="00475118" w:rsidRPr="00666739" w:rsidRDefault="00475118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Efterlad blank hvis dette ikke er ønsket.</w:t>
            </w:r>
          </w:p>
        </w:tc>
      </w:tr>
      <w:tr w:rsidR="00A22962" w:rsidRPr="00C759DC" w14:paraId="2CC846A4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520B71A6" w14:textId="1169475A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ExchangeOnline</w:t>
            </w:r>
          </w:p>
        </w:tc>
        <w:tc>
          <w:tcPr>
            <w:tcW w:w="2409" w:type="dxa"/>
            <w:shd w:val="clear" w:color="auto" w:fill="auto"/>
          </w:tcPr>
          <w:p w14:paraId="1C13E0B2" w14:textId="12938D2A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True</w:t>
            </w:r>
          </w:p>
        </w:tc>
        <w:tc>
          <w:tcPr>
            <w:tcW w:w="3396" w:type="dxa"/>
            <w:shd w:val="clear" w:color="auto" w:fill="auto"/>
          </w:tcPr>
          <w:p w14:paraId="419FDC03" w14:textId="16D88320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Sættes til ”True” hvis der er tale om et hybrid setup, hvor Exchange konti skal oprettes i skyen via en hybrid gateway.</w:t>
            </w:r>
          </w:p>
        </w:tc>
      </w:tr>
      <w:tr w:rsidR="00A22962" w:rsidRPr="00C759DC" w14:paraId="7BAC1A0D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6A632B2B" w14:textId="410A82EC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ExchangeOnlineDomain</w:t>
            </w:r>
          </w:p>
        </w:tc>
        <w:tc>
          <w:tcPr>
            <w:tcW w:w="2409" w:type="dxa"/>
            <w:shd w:val="clear" w:color="auto" w:fill="auto"/>
          </w:tcPr>
          <w:p w14:paraId="797BFAA4" w14:textId="7461D9F3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@kommune.mail.onmicrosoft.com</w:t>
            </w:r>
          </w:p>
        </w:tc>
        <w:tc>
          <w:tcPr>
            <w:tcW w:w="3396" w:type="dxa"/>
            <w:shd w:val="clear" w:color="auto" w:fill="auto"/>
          </w:tcPr>
          <w:p w14:paraId="244B669B" w14:textId="2DE69F35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Udfyldes hvis ovenstående er True, og skal sættes til online domænet</w:t>
            </w:r>
          </w:p>
        </w:tc>
      </w:tr>
      <w:tr w:rsidR="00666739" w:rsidRPr="00C759DC" w14:paraId="74D3CF6E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3BA13B45" w14:textId="4B6A8D75" w:rsidR="00666739" w:rsidRPr="00666739" w:rsidRDefault="00666739" w:rsidP="005A3463">
            <w:pPr>
              <w:rPr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ExchangeUsePSSnapin</w:t>
            </w:r>
          </w:p>
        </w:tc>
        <w:tc>
          <w:tcPr>
            <w:tcW w:w="2409" w:type="dxa"/>
            <w:shd w:val="clear" w:color="auto" w:fill="auto"/>
          </w:tcPr>
          <w:p w14:paraId="336B9976" w14:textId="46CB7D5F" w:rsidR="00666739" w:rsidRPr="00666739" w:rsidRDefault="00666739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False</w:t>
            </w:r>
          </w:p>
        </w:tc>
        <w:tc>
          <w:tcPr>
            <w:tcW w:w="3396" w:type="dxa"/>
            <w:shd w:val="clear" w:color="auto" w:fill="auto"/>
          </w:tcPr>
          <w:p w14:paraId="37A5F643" w14:textId="77777777" w:rsidR="00666739" w:rsidRDefault="00666739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Sættes til “True” hvis agenten skal anvende “Add-PSSnapin Microsoft.Exchange.Management.powershell” i stedet for “New-PSSession ...”.</w:t>
            </w:r>
            <w:r w:rsidRPr="00666739">
              <w:rPr>
                <w:lang w:val="da-DK"/>
              </w:rPr>
              <w:br/>
              <w:t>Dette kræver at snap-in er installeret på serveren, men er nødvendigt såfremt man ønsker at afvikle agenten under en managed service account.</w:t>
            </w:r>
          </w:p>
          <w:p w14:paraId="41EB2413" w14:textId="5E2B32BA" w:rsidR="00122C76" w:rsidRPr="00C759DC" w:rsidRDefault="00122C76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C759DC">
              <w:rPr>
                <w:lang w:val="da-DK"/>
              </w:rPr>
              <w:t xml:space="preserve">Kalundborg Kommune har beskrevet installation af Exchange-Snapin </w:t>
            </w:r>
            <w:r>
              <w:fldChar w:fldCharType="begin"/>
            </w:r>
            <w:r>
              <w:instrText>HYPERLINK "https://www.sofd.io/download/SOFD%20Core%20-%20User%20Account%20Agent%20-%20Exchange%20Snapin.pdf"</w:instrText>
            </w:r>
            <w:r>
              <w:fldChar w:fldCharType="separate"/>
            </w:r>
            <w:r w:rsidRPr="00C759DC">
              <w:rPr>
                <w:rStyle w:val="Hyperlink"/>
                <w:lang w:val="da-DK"/>
              </w:rPr>
              <w:t>her</w:t>
            </w:r>
            <w:r>
              <w:fldChar w:fldCharType="end"/>
            </w:r>
            <w:r w:rsidRPr="00C759DC">
              <w:rPr>
                <w:lang w:val="da-DK"/>
              </w:rPr>
              <w:t xml:space="preserve">: </w:t>
            </w:r>
          </w:p>
        </w:tc>
      </w:tr>
      <w:tr w:rsidR="00A22962" w:rsidRPr="00C759DC" w14:paraId="634D440E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1BC946F5" w14:textId="7F3F707C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ExchangeCreatePowershell</w:t>
            </w:r>
          </w:p>
        </w:tc>
        <w:tc>
          <w:tcPr>
            <w:tcW w:w="2409" w:type="dxa"/>
            <w:shd w:val="clear" w:color="auto" w:fill="auto"/>
          </w:tcPr>
          <w:p w14:paraId="13B3F6E7" w14:textId="5C8ADA3D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Exchange\createExchange.ps1</w:t>
            </w:r>
          </w:p>
        </w:tc>
        <w:tc>
          <w:tcPr>
            <w:tcW w:w="3396" w:type="dxa"/>
            <w:shd w:val="clear" w:color="auto" w:fill="auto"/>
          </w:tcPr>
          <w:p w14:paraId="7A13C3D9" w14:textId="74EFD7BF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Sti til powershell script der afvikles i forbindelse med oprettelse af Exchange konti. Kan sættes til blank hvis man ikke ønsker noget powershell afviklet.</w:t>
            </w:r>
          </w:p>
        </w:tc>
      </w:tr>
      <w:tr w:rsidR="00A22962" w:rsidRPr="00C759DC" w14:paraId="6BA6FA54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4274368D" w14:textId="561B90DE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lastRenderedPageBreak/>
              <w:t>ExchangeDeactivatePowershell</w:t>
            </w:r>
          </w:p>
        </w:tc>
        <w:tc>
          <w:tcPr>
            <w:tcW w:w="2409" w:type="dxa"/>
            <w:shd w:val="clear" w:color="auto" w:fill="auto"/>
          </w:tcPr>
          <w:p w14:paraId="7F5D8E45" w14:textId="2AC1E4F8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Exchange/deactivateExchange.ps1</w:t>
            </w:r>
          </w:p>
        </w:tc>
        <w:tc>
          <w:tcPr>
            <w:tcW w:w="3396" w:type="dxa"/>
            <w:shd w:val="clear" w:color="auto" w:fill="auto"/>
          </w:tcPr>
          <w:p w14:paraId="4327DF1B" w14:textId="1517E050" w:rsidR="00A22962" w:rsidRPr="00666739" w:rsidRDefault="00BF62F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Stil til powershell script der afvikles i forbindelse med deaktivering af Exchange konti. Kan sættes til blank hvis man ikke ønsker noget powershell afviklet.</w:t>
            </w:r>
          </w:p>
        </w:tc>
      </w:tr>
      <w:tr w:rsidR="00A22962" w:rsidRPr="00C759DC" w14:paraId="129A1EBB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078C6667" w14:textId="77777777" w:rsidR="00A22962" w:rsidRPr="00666739" w:rsidRDefault="00A22962" w:rsidP="005A3463">
            <w:pPr>
              <w:rPr>
                <w:b w:val="0"/>
                <w:bCs w:val="0"/>
                <w:lang w:val="da-DK"/>
              </w:rPr>
            </w:pPr>
          </w:p>
        </w:tc>
        <w:tc>
          <w:tcPr>
            <w:tcW w:w="2409" w:type="dxa"/>
            <w:shd w:val="clear" w:color="auto" w:fill="auto"/>
          </w:tcPr>
          <w:p w14:paraId="30413C82" w14:textId="77777777" w:rsidR="00A22962" w:rsidRPr="00666739" w:rsidRDefault="00A22962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396" w:type="dxa"/>
            <w:shd w:val="clear" w:color="auto" w:fill="auto"/>
          </w:tcPr>
          <w:p w14:paraId="51BB1ED1" w14:textId="77777777" w:rsidR="00A22962" w:rsidRPr="00666739" w:rsidRDefault="00A22962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22962" w:rsidRPr="00C759DC" w14:paraId="1574136C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03E42CDB" w14:textId="6DB12A5D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ActiveDirectoryEnableCreation</w:t>
            </w:r>
          </w:p>
        </w:tc>
        <w:tc>
          <w:tcPr>
            <w:tcW w:w="2409" w:type="dxa"/>
            <w:shd w:val="clear" w:color="auto" w:fill="auto"/>
          </w:tcPr>
          <w:p w14:paraId="6399792A" w14:textId="56C48AFB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True</w:t>
            </w:r>
          </w:p>
        </w:tc>
        <w:tc>
          <w:tcPr>
            <w:tcW w:w="3396" w:type="dxa"/>
            <w:shd w:val="clear" w:color="auto" w:fill="auto"/>
          </w:tcPr>
          <w:p w14:paraId="11CA3586" w14:textId="4D14B1D3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Hvis der løbende skal oprettes nye AD konti på baggrund af bestillinger i SOFD, skal denne sættes til ”True”.</w:t>
            </w:r>
          </w:p>
        </w:tc>
      </w:tr>
      <w:tr w:rsidR="00A22962" w:rsidRPr="00C759DC" w14:paraId="40604589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3EBB53D5" w14:textId="55184524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ActiveDirectoryEnableDeactivation</w:t>
            </w:r>
          </w:p>
        </w:tc>
        <w:tc>
          <w:tcPr>
            <w:tcW w:w="2409" w:type="dxa"/>
            <w:shd w:val="clear" w:color="auto" w:fill="auto"/>
          </w:tcPr>
          <w:p w14:paraId="338BF6B5" w14:textId="3CF2E785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True</w:t>
            </w:r>
          </w:p>
        </w:tc>
        <w:tc>
          <w:tcPr>
            <w:tcW w:w="3396" w:type="dxa"/>
            <w:shd w:val="clear" w:color="auto" w:fill="auto"/>
          </w:tcPr>
          <w:p w14:paraId="1B845FEA" w14:textId="3D351C17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Hvis der løbende skal deaktiveres AD konti på baggrund af bestillinger i SOFD, skal denne sættes til ”True”.</w:t>
            </w:r>
          </w:p>
        </w:tc>
      </w:tr>
      <w:tr w:rsidR="00A22962" w:rsidRPr="00C759DC" w14:paraId="5AE2588B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435D673E" w14:textId="37C940B6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ActiveDirectoryEnableDeletion</w:t>
            </w:r>
          </w:p>
        </w:tc>
        <w:tc>
          <w:tcPr>
            <w:tcW w:w="2409" w:type="dxa"/>
            <w:shd w:val="clear" w:color="auto" w:fill="auto"/>
          </w:tcPr>
          <w:p w14:paraId="714E8552" w14:textId="3F04E4AC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True</w:t>
            </w:r>
          </w:p>
        </w:tc>
        <w:tc>
          <w:tcPr>
            <w:tcW w:w="3396" w:type="dxa"/>
            <w:shd w:val="clear" w:color="auto" w:fill="auto"/>
          </w:tcPr>
          <w:p w14:paraId="6C5D85C9" w14:textId="34621C37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Hvis der løbende skal slettes AD konti på baggrund af bestillinger i SOFD, skal denne sætes til ”True”.</w:t>
            </w:r>
          </w:p>
        </w:tc>
      </w:tr>
      <w:tr w:rsidR="00A22962" w:rsidRPr="00C759DC" w14:paraId="07BC8232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5AFD553C" w14:textId="577C3FD2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ActiveDirectoryAttributeCpr</w:t>
            </w:r>
          </w:p>
        </w:tc>
        <w:tc>
          <w:tcPr>
            <w:tcW w:w="2409" w:type="dxa"/>
            <w:shd w:val="clear" w:color="auto" w:fill="auto"/>
          </w:tcPr>
          <w:p w14:paraId="43BBCB98" w14:textId="45E93630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employeeNumber</w:t>
            </w:r>
          </w:p>
        </w:tc>
        <w:tc>
          <w:tcPr>
            <w:tcW w:w="3396" w:type="dxa"/>
            <w:shd w:val="clear" w:color="auto" w:fill="auto"/>
          </w:tcPr>
          <w:p w14:paraId="167E562C" w14:textId="4C3138E0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Denne skal udfyldes med navnet på den attribut i AD, hvor medarbejdernes CPR nummer skal sættes ved oprettelse.</w:t>
            </w:r>
          </w:p>
        </w:tc>
      </w:tr>
      <w:tr w:rsidR="00A22962" w:rsidRPr="00C759DC" w14:paraId="75E46FAD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1AC6D627" w14:textId="578EA6C8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ActiveDirectoryAttributeEmployeeId</w:t>
            </w:r>
          </w:p>
        </w:tc>
        <w:tc>
          <w:tcPr>
            <w:tcW w:w="2409" w:type="dxa"/>
            <w:shd w:val="clear" w:color="auto" w:fill="auto"/>
          </w:tcPr>
          <w:p w14:paraId="59125136" w14:textId="23BCEEBC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employeeId</w:t>
            </w:r>
          </w:p>
        </w:tc>
        <w:tc>
          <w:tcPr>
            <w:tcW w:w="3396" w:type="dxa"/>
            <w:shd w:val="clear" w:color="auto" w:fill="auto"/>
          </w:tcPr>
          <w:p w14:paraId="2DB1F407" w14:textId="77777777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Denne attribute skal KUN udfyldes hvis man kører i det scenarie hvor der oprettes en AD konto per ansættelse.</w:t>
            </w:r>
          </w:p>
          <w:p w14:paraId="4C3A0E02" w14:textId="77777777" w:rsidR="00AB5E08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14:paraId="2EC27A8E" w14:textId="322F61E9" w:rsidR="00AB5E08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I så fald skal den udfyldes med navnet på den attribut hvor man ønsker at medarbejder ID’et skal skrives til</w:t>
            </w:r>
          </w:p>
        </w:tc>
      </w:tr>
      <w:tr w:rsidR="00A22962" w:rsidRPr="00C759DC" w14:paraId="233E5877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78C7ADFC" w14:textId="3BF06522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ActiveDirectoryUserOU</w:t>
            </w:r>
          </w:p>
        </w:tc>
        <w:tc>
          <w:tcPr>
            <w:tcW w:w="2409" w:type="dxa"/>
            <w:shd w:val="clear" w:color="auto" w:fill="auto"/>
          </w:tcPr>
          <w:p w14:paraId="1F6A84B3" w14:textId="2ED0F40A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OU=Users,DC=kommune,DC=local</w:t>
            </w:r>
          </w:p>
        </w:tc>
        <w:tc>
          <w:tcPr>
            <w:tcW w:w="3396" w:type="dxa"/>
            <w:shd w:val="clear" w:color="auto" w:fill="auto"/>
          </w:tcPr>
          <w:p w14:paraId="54718D16" w14:textId="4168F5A1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Den OU i AD’et hvor bugerkonti skal oprettes</w:t>
            </w:r>
          </w:p>
        </w:tc>
      </w:tr>
      <w:tr w:rsidR="00A22962" w:rsidRPr="00C759DC" w14:paraId="32D4C599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129ADBFE" w14:textId="219294A7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ActiveDirectoryCreatePowershell</w:t>
            </w:r>
          </w:p>
        </w:tc>
        <w:tc>
          <w:tcPr>
            <w:tcW w:w="2409" w:type="dxa"/>
            <w:shd w:val="clear" w:color="auto" w:fill="auto"/>
          </w:tcPr>
          <w:p w14:paraId="59F65AFD" w14:textId="1582AE54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ActiveDirectory\createUser.ps1</w:t>
            </w:r>
          </w:p>
        </w:tc>
        <w:tc>
          <w:tcPr>
            <w:tcW w:w="3396" w:type="dxa"/>
            <w:shd w:val="clear" w:color="auto" w:fill="auto"/>
          </w:tcPr>
          <w:p w14:paraId="5B0D9332" w14:textId="6340BFB9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Stien til det powershell script der skal afvikles ved oprettelse af nye AD konti. Lad den være blank hvis der ikke ønskes afviklet noget powershell.</w:t>
            </w:r>
          </w:p>
        </w:tc>
      </w:tr>
      <w:tr w:rsidR="00A22962" w:rsidRPr="00C759DC" w14:paraId="2C28DE72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741353AC" w14:textId="6AF8EBB3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ActiveDirectoryDeactivatePowershell</w:t>
            </w:r>
          </w:p>
        </w:tc>
        <w:tc>
          <w:tcPr>
            <w:tcW w:w="2409" w:type="dxa"/>
            <w:shd w:val="clear" w:color="auto" w:fill="auto"/>
          </w:tcPr>
          <w:p w14:paraId="247DDCFB" w14:textId="3299CDCF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ActiveDirectory\disableUser.ps1</w:t>
            </w:r>
          </w:p>
        </w:tc>
        <w:tc>
          <w:tcPr>
            <w:tcW w:w="3396" w:type="dxa"/>
            <w:shd w:val="clear" w:color="auto" w:fill="auto"/>
          </w:tcPr>
          <w:p w14:paraId="0B934774" w14:textId="7334241E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Stien til det powershell script der skal afvikles når en AD konto deaktiveres. Lad den være blank hvis der ikke ønskes afviklet noget powershell.</w:t>
            </w:r>
          </w:p>
        </w:tc>
      </w:tr>
      <w:tr w:rsidR="00A22962" w:rsidRPr="00C759DC" w14:paraId="65FDCED3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13B69302" w14:textId="20F51FD9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ActiveDirectoryDeletePowershell</w:t>
            </w:r>
          </w:p>
        </w:tc>
        <w:tc>
          <w:tcPr>
            <w:tcW w:w="2409" w:type="dxa"/>
            <w:shd w:val="clear" w:color="auto" w:fill="auto"/>
          </w:tcPr>
          <w:p w14:paraId="5E326301" w14:textId="73154B88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ActiveDirectory\deleteUser.ps1</w:t>
            </w:r>
          </w:p>
        </w:tc>
        <w:tc>
          <w:tcPr>
            <w:tcW w:w="3396" w:type="dxa"/>
            <w:shd w:val="clear" w:color="auto" w:fill="auto"/>
          </w:tcPr>
          <w:p w14:paraId="4E0D0ECE" w14:textId="353D7140" w:rsidR="00A22962" w:rsidRPr="00666739" w:rsidRDefault="00AB5E0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Stien til det powershell script der skal afvikles når en AD konto slettes. Lad den være blank hvis der ikke ønskes afviklet noget powershell.</w:t>
            </w:r>
          </w:p>
        </w:tc>
      </w:tr>
      <w:tr w:rsidR="00C759DC" w:rsidRPr="00C759DC" w14:paraId="448374DF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0227566C" w14:textId="77777777" w:rsidR="00C759DC" w:rsidRPr="00C759DC" w:rsidRDefault="00C759DC" w:rsidP="00C759DC">
            <w:pPr>
              <w:rPr>
                <w:b w:val="0"/>
                <w:bCs w:val="0"/>
                <w:lang w:val="en-DK"/>
              </w:rPr>
            </w:pPr>
            <w:proofErr w:type="spellStart"/>
            <w:r w:rsidRPr="00C759DC">
              <w:rPr>
                <w:b w:val="0"/>
                <w:bCs w:val="0"/>
                <w:lang w:val="en-DK"/>
              </w:rPr>
              <w:t>ActiveDirectoryEnableAccountExpire</w:t>
            </w:r>
            <w:proofErr w:type="spellEnd"/>
          </w:p>
          <w:p w14:paraId="2F881C14" w14:textId="77777777" w:rsidR="00C759DC" w:rsidRPr="00666739" w:rsidRDefault="00C759DC" w:rsidP="00A22962">
            <w:pPr>
              <w:rPr>
                <w:lang w:val="da-DK"/>
              </w:rPr>
            </w:pPr>
          </w:p>
        </w:tc>
        <w:tc>
          <w:tcPr>
            <w:tcW w:w="2409" w:type="dxa"/>
            <w:shd w:val="clear" w:color="auto" w:fill="auto"/>
          </w:tcPr>
          <w:p w14:paraId="13A9E50A" w14:textId="5AD42232" w:rsidR="00C759DC" w:rsidRPr="00666739" w:rsidRDefault="00C759DC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lastRenderedPageBreak/>
              <w:t>True</w:t>
            </w:r>
          </w:p>
        </w:tc>
        <w:tc>
          <w:tcPr>
            <w:tcW w:w="3396" w:type="dxa"/>
            <w:shd w:val="clear" w:color="auto" w:fill="auto"/>
          </w:tcPr>
          <w:p w14:paraId="77C465D4" w14:textId="7C66EAC2" w:rsidR="00C759DC" w:rsidRPr="00666739" w:rsidRDefault="00C759DC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Angiver om applikationen må sætte udløbsdato på AD konti </w:t>
            </w:r>
            <w:r>
              <w:rPr>
                <w:lang w:val="da-DK"/>
              </w:rPr>
              <w:lastRenderedPageBreak/>
              <w:t>eller ej.</w:t>
            </w:r>
            <w:r w:rsidR="004B31B5">
              <w:rPr>
                <w:lang w:val="da-DK"/>
              </w:rPr>
              <w:t xml:space="preserve"> Denne skal være sat til True, hvis man bruger pause-markeringer i SOFD Core.</w:t>
            </w:r>
          </w:p>
        </w:tc>
      </w:tr>
      <w:tr w:rsidR="00A22962" w:rsidRPr="00C759DC" w14:paraId="02CDC7F3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00065E95" w14:textId="72DA16E8" w:rsidR="00A22962" w:rsidRPr="00666739" w:rsidRDefault="00EC05EA" w:rsidP="00A22962">
            <w:pPr>
              <w:rPr>
                <w:b w:val="0"/>
                <w:bCs w:val="0"/>
                <w:lang w:val="da-DK"/>
              </w:rPr>
            </w:pPr>
            <w:proofErr w:type="spellStart"/>
            <w:r w:rsidRPr="00EC05EA">
              <w:rPr>
                <w:b w:val="0"/>
                <w:bCs w:val="0"/>
              </w:rPr>
              <w:lastRenderedPageBreak/>
              <w:t>ActiveDirectoryDeletePowershellBeforeDelete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F672B0F" w14:textId="1FBC5E0A" w:rsidR="00A22962" w:rsidRPr="00666739" w:rsidRDefault="00EC05EA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False</w:t>
            </w:r>
          </w:p>
        </w:tc>
        <w:tc>
          <w:tcPr>
            <w:tcW w:w="3396" w:type="dxa"/>
            <w:shd w:val="clear" w:color="auto" w:fill="auto"/>
          </w:tcPr>
          <w:p w14:paraId="03EBA962" w14:textId="11B3C533" w:rsidR="00A22962" w:rsidRPr="00666739" w:rsidRDefault="00EC05EA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Angiver om det lokalt-tilpassede powershell script ved sletning skal afvikles før sletningen gennemføres i AD (default false).</w:t>
            </w:r>
          </w:p>
        </w:tc>
      </w:tr>
      <w:tr w:rsidR="0057610D" w:rsidRPr="00C759DC" w14:paraId="208AA9DE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0B456409" w14:textId="1093A93B" w:rsidR="0057610D" w:rsidRPr="00666739" w:rsidRDefault="0057610D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UploadConfiguration</w:t>
            </w:r>
          </w:p>
        </w:tc>
        <w:tc>
          <w:tcPr>
            <w:tcW w:w="2409" w:type="dxa"/>
            <w:shd w:val="clear" w:color="auto" w:fill="auto"/>
          </w:tcPr>
          <w:p w14:paraId="001B6FCF" w14:textId="7723EE6A" w:rsidR="0057610D" w:rsidRPr="00666739" w:rsidRDefault="0057610D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False</w:t>
            </w:r>
          </w:p>
        </w:tc>
        <w:tc>
          <w:tcPr>
            <w:tcW w:w="3396" w:type="dxa"/>
            <w:shd w:val="clear" w:color="auto" w:fill="auto"/>
          </w:tcPr>
          <w:p w14:paraId="379D1711" w14:textId="4A16D5EB" w:rsidR="0057610D" w:rsidRPr="00666739" w:rsidRDefault="0057610D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Sæt til ”True” for at den lokale konfiguration bliver uploadet til SOFD Core</w:t>
            </w:r>
          </w:p>
        </w:tc>
      </w:tr>
      <w:tr w:rsidR="00EB55B2" w:rsidRPr="00C759DC" w14:paraId="32A29FF3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3F3AC9CF" w14:textId="271502E3" w:rsidR="00EB55B2" w:rsidRPr="00EB55B2" w:rsidRDefault="00EB55B2" w:rsidP="00A22962">
            <w:pPr>
              <w:rPr>
                <w:b w:val="0"/>
                <w:bCs w:val="0"/>
                <w:lang w:val="da-DK"/>
              </w:rPr>
            </w:pPr>
            <w:r w:rsidRPr="00EB55B2">
              <w:rPr>
                <w:b w:val="0"/>
                <w:bCs w:val="0"/>
                <w:lang w:val="da-DK"/>
              </w:rPr>
              <w:t>UPNChoice</w:t>
            </w:r>
          </w:p>
        </w:tc>
        <w:tc>
          <w:tcPr>
            <w:tcW w:w="2409" w:type="dxa"/>
            <w:shd w:val="clear" w:color="auto" w:fill="auto"/>
          </w:tcPr>
          <w:p w14:paraId="4D5CE8AF" w14:textId="24D5D189" w:rsidR="00EB55B2" w:rsidRPr="00666739" w:rsidRDefault="00EB55B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EXCHANGE</w:t>
            </w:r>
          </w:p>
        </w:tc>
        <w:tc>
          <w:tcPr>
            <w:tcW w:w="3396" w:type="dxa"/>
            <w:shd w:val="clear" w:color="auto" w:fill="auto"/>
          </w:tcPr>
          <w:p w14:paraId="00575D4A" w14:textId="01873BF8" w:rsidR="00EB55B2" w:rsidRPr="00666739" w:rsidRDefault="00EB55B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Sættes til ”AD”</w:t>
            </w:r>
            <w:r w:rsidR="00A75AB6">
              <w:rPr>
                <w:lang w:val="da-DK"/>
              </w:rPr>
              <w:t xml:space="preserve">, </w:t>
            </w:r>
            <w:r>
              <w:rPr>
                <w:lang w:val="da-DK"/>
              </w:rPr>
              <w:t>”EXCHANGE”</w:t>
            </w:r>
            <w:r w:rsidR="00A75AB6">
              <w:rPr>
                <w:lang w:val="da-DK"/>
              </w:rPr>
              <w:t xml:space="preserve"> eller ”BOTH”</w:t>
            </w:r>
            <w:r>
              <w:rPr>
                <w:lang w:val="da-DK"/>
              </w:rPr>
              <w:t>, og angiver hvilken kontotype der bestemmer hvad der skrives i UserPrincipalName på brugeren i AD.</w:t>
            </w:r>
            <w:r w:rsidR="00262066">
              <w:rPr>
                <w:lang w:val="da-DK"/>
              </w:rPr>
              <w:t xml:space="preserve"> Ved ”BOTH” anvendes først AD når denne oprettes, og det bliver så overskrevet når/hvis brugeren får en exchange konto.</w:t>
            </w:r>
          </w:p>
        </w:tc>
      </w:tr>
      <w:tr w:rsidR="00EB55B2" w:rsidRPr="00C759DC" w14:paraId="25BB5113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283561CF" w14:textId="33F2610F" w:rsidR="00EB55B2" w:rsidRPr="00EB55B2" w:rsidRDefault="00EB55B2" w:rsidP="00A22962">
            <w:pPr>
              <w:rPr>
                <w:b w:val="0"/>
                <w:bCs w:val="0"/>
                <w:lang w:val="da-DK"/>
              </w:rPr>
            </w:pPr>
            <w:r w:rsidRPr="00EB55B2">
              <w:rPr>
                <w:b w:val="0"/>
                <w:bCs w:val="0"/>
                <w:lang w:val="da-DK"/>
              </w:rPr>
              <w:t>DefaultUPNDomain</w:t>
            </w:r>
          </w:p>
        </w:tc>
        <w:tc>
          <w:tcPr>
            <w:tcW w:w="2409" w:type="dxa"/>
            <w:shd w:val="clear" w:color="auto" w:fill="auto"/>
          </w:tcPr>
          <w:p w14:paraId="22F60064" w14:textId="15A7849A" w:rsidR="00EB55B2" w:rsidRPr="00666739" w:rsidRDefault="00EB55B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@kommune.dk</w:t>
            </w:r>
          </w:p>
        </w:tc>
        <w:tc>
          <w:tcPr>
            <w:tcW w:w="3396" w:type="dxa"/>
            <w:shd w:val="clear" w:color="auto" w:fill="auto"/>
          </w:tcPr>
          <w:p w14:paraId="5279CD06" w14:textId="6B7DF8EC" w:rsidR="00EB55B2" w:rsidRPr="00666739" w:rsidRDefault="00EB55B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Såfremt UPNChoice er ”AD”, anvendes denne som suffix efter samaccountname i UserPrincipalName</w:t>
            </w:r>
          </w:p>
        </w:tc>
      </w:tr>
      <w:tr w:rsidR="00EB55B2" w:rsidRPr="00C759DC" w14:paraId="270C3A22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2CECEC3B" w14:textId="4CAB9635" w:rsidR="00EB55B2" w:rsidRPr="001E6853" w:rsidRDefault="001E6853" w:rsidP="00A22962">
            <w:pPr>
              <w:rPr>
                <w:b w:val="0"/>
                <w:bCs w:val="0"/>
                <w:lang w:val="da-DK"/>
              </w:rPr>
            </w:pPr>
            <w:r w:rsidRPr="001E6853">
              <w:rPr>
                <w:b w:val="0"/>
                <w:bCs w:val="0"/>
                <w:lang w:val="da-DK"/>
              </w:rPr>
              <w:t>AlternativeUPNDomains</w:t>
            </w:r>
          </w:p>
        </w:tc>
        <w:tc>
          <w:tcPr>
            <w:tcW w:w="2409" w:type="dxa"/>
            <w:shd w:val="clear" w:color="auto" w:fill="auto"/>
          </w:tcPr>
          <w:p w14:paraId="182F4F9B" w14:textId="675E2576" w:rsidR="00EB55B2" w:rsidRPr="00666739" w:rsidRDefault="009D1846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D1846">
              <w:rPr>
                <w:lang w:val="da-DK"/>
              </w:rPr>
              <w:t>185af372-5f79-42f9-8578-b91f20adf6fb=@domain1;a34dc2c4-97bd-42ec-a9fb-42d31c2f21bb=domain2</w:t>
            </w:r>
          </w:p>
        </w:tc>
        <w:tc>
          <w:tcPr>
            <w:tcW w:w="3396" w:type="dxa"/>
            <w:shd w:val="clear" w:color="auto" w:fill="auto"/>
          </w:tcPr>
          <w:p w14:paraId="6A0D9B50" w14:textId="4E9F8A5D" w:rsidR="00EB55B2" w:rsidRPr="00666739" w:rsidRDefault="009D1846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Semikolonsepareret streng med org-uuid,UPNDomain som kan anvendes hvis UPNChoice er ”AD” og ansatte i nogle enheder skal have et andet UPN domæne i end default (f.eks. @kommunebiblioteker.dk)</w:t>
            </w:r>
          </w:p>
        </w:tc>
      </w:tr>
      <w:tr w:rsidR="00341DDC" w:rsidRPr="00C759DC" w14:paraId="7BA16A96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1C1C155C" w14:textId="3CAD1EC3" w:rsidR="00341DDC" w:rsidRPr="00341DDC" w:rsidRDefault="00341DDC" w:rsidP="00A22962">
            <w:pPr>
              <w:rPr>
                <w:b w:val="0"/>
                <w:bCs w:val="0"/>
                <w:lang w:val="da-DK"/>
              </w:rPr>
            </w:pPr>
            <w:r w:rsidRPr="00341DDC">
              <w:rPr>
                <w:b w:val="0"/>
                <w:bCs w:val="0"/>
                <w:lang w:val="da-DK"/>
              </w:rPr>
              <w:t>ExistingAccountExcludeOUs</w:t>
            </w:r>
          </w:p>
        </w:tc>
        <w:tc>
          <w:tcPr>
            <w:tcW w:w="2409" w:type="dxa"/>
            <w:shd w:val="clear" w:color="auto" w:fill="auto"/>
          </w:tcPr>
          <w:p w14:paraId="7C6C2E4E" w14:textId="5D9EF291" w:rsidR="00341DDC" w:rsidRPr="009D1846" w:rsidRDefault="00341DDC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1DDC">
              <w:rPr>
                <w:lang w:val="da-DK"/>
              </w:rPr>
              <w:t>OU=</w:t>
            </w:r>
            <w:r>
              <w:rPr>
                <w:lang w:val="da-DK"/>
              </w:rPr>
              <w:t>Slettede brugere</w:t>
            </w:r>
            <w:r w:rsidRPr="00341DDC">
              <w:rPr>
                <w:lang w:val="da-DK"/>
              </w:rPr>
              <w:t>,DC=</w:t>
            </w:r>
            <w:r>
              <w:rPr>
                <w:lang w:val="da-DK"/>
              </w:rPr>
              <w:t>kommune</w:t>
            </w:r>
            <w:r w:rsidRPr="00341DDC">
              <w:rPr>
                <w:lang w:val="da-DK"/>
              </w:rPr>
              <w:t>,DC=dk</w:t>
            </w:r>
          </w:p>
        </w:tc>
        <w:tc>
          <w:tcPr>
            <w:tcW w:w="3396" w:type="dxa"/>
            <w:shd w:val="clear" w:color="auto" w:fill="auto"/>
          </w:tcPr>
          <w:p w14:paraId="5D3955E7" w14:textId="1F6C377D" w:rsidR="00341DDC" w:rsidRDefault="00341DDC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Semikolon-separareret liste af Ouer. Brugere under disse OUer vil blive ignoreret </w:t>
            </w:r>
            <w:r w:rsidR="00557EEC">
              <w:rPr>
                <w:lang w:val="da-DK"/>
              </w:rPr>
              <w:t>når agenten skal afgøre om en eksisterende bruger skal gen-aktiveres, eller om der skal oprettes en ny bruger.</w:t>
            </w:r>
          </w:p>
        </w:tc>
      </w:tr>
      <w:tr w:rsidR="00E97AD3" w:rsidRPr="00C759DC" w14:paraId="43718057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6068ADCD" w14:textId="4EBE7199" w:rsidR="00E97AD3" w:rsidRPr="00E97AD3" w:rsidRDefault="00E97AD3" w:rsidP="00A22962">
            <w:pPr>
              <w:rPr>
                <w:b w:val="0"/>
                <w:bCs w:val="0"/>
                <w:lang w:val="da-DK"/>
              </w:rPr>
            </w:pPr>
            <w:r w:rsidRPr="00E97AD3">
              <w:rPr>
                <w:b w:val="0"/>
                <w:bCs w:val="0"/>
                <w:lang w:val="da-DK"/>
              </w:rPr>
              <w:t>ActiveDirectoryJobCron</w:t>
            </w:r>
          </w:p>
        </w:tc>
        <w:tc>
          <w:tcPr>
            <w:tcW w:w="2409" w:type="dxa"/>
            <w:shd w:val="clear" w:color="auto" w:fill="auto"/>
          </w:tcPr>
          <w:p w14:paraId="2AE086F6" w14:textId="38AD5567" w:rsidR="00E97AD3" w:rsidRPr="00341DDC" w:rsidRDefault="00E97AD3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E97AD3">
              <w:rPr>
                <w:lang w:val="da-DK"/>
              </w:rPr>
              <w:t>0 0-59/5 * ? * *</w:t>
            </w:r>
          </w:p>
        </w:tc>
        <w:tc>
          <w:tcPr>
            <w:tcW w:w="3396" w:type="dxa"/>
            <w:shd w:val="clear" w:color="auto" w:fill="auto"/>
          </w:tcPr>
          <w:p w14:paraId="02A65E04" w14:textId="5AF99BCA" w:rsidR="00E97AD3" w:rsidRDefault="00E97AD3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 til afvikling af oprettelse af AD konto-ordrer.</w:t>
            </w:r>
          </w:p>
        </w:tc>
      </w:tr>
      <w:tr w:rsidR="00E97AD3" w:rsidRPr="00C759DC" w14:paraId="2B7BDD98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uto"/>
          </w:tcPr>
          <w:p w14:paraId="5ADB585B" w14:textId="20CEB824" w:rsidR="00E97AD3" w:rsidRPr="00E97AD3" w:rsidRDefault="00E97AD3" w:rsidP="00A22962">
            <w:pPr>
              <w:rPr>
                <w:b w:val="0"/>
                <w:bCs w:val="0"/>
                <w:lang w:val="da-DK"/>
              </w:rPr>
            </w:pPr>
            <w:r w:rsidRPr="00E97AD3">
              <w:rPr>
                <w:b w:val="0"/>
                <w:bCs w:val="0"/>
                <w:lang w:val="da-DK"/>
              </w:rPr>
              <w:t>ExchangeJobCron</w:t>
            </w:r>
          </w:p>
        </w:tc>
        <w:tc>
          <w:tcPr>
            <w:tcW w:w="2409" w:type="dxa"/>
            <w:shd w:val="clear" w:color="auto" w:fill="auto"/>
          </w:tcPr>
          <w:p w14:paraId="2BD983E3" w14:textId="4B60222F" w:rsidR="00E97AD3" w:rsidRPr="00341DDC" w:rsidRDefault="00E97AD3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E97AD3">
              <w:rPr>
                <w:lang w:val="da-DK"/>
              </w:rPr>
              <w:t>0 1-59/5 * ? * *</w:t>
            </w:r>
          </w:p>
        </w:tc>
        <w:tc>
          <w:tcPr>
            <w:tcW w:w="3396" w:type="dxa"/>
            <w:shd w:val="clear" w:color="auto" w:fill="auto"/>
          </w:tcPr>
          <w:p w14:paraId="52A5535C" w14:textId="323D43E2" w:rsidR="00E97AD3" w:rsidRDefault="00E97AD3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 til afvikling af oprettelse af Exchange konto-ordrer.</w:t>
            </w:r>
          </w:p>
        </w:tc>
      </w:tr>
    </w:tbl>
    <w:p w14:paraId="4DE7BA22" w14:textId="77777777" w:rsidR="000B5B2F" w:rsidRPr="00666739" w:rsidRDefault="000B5B2F" w:rsidP="0074002A">
      <w:pPr>
        <w:rPr>
          <w:lang w:val="da-DK"/>
        </w:rPr>
      </w:pPr>
    </w:p>
    <w:p w14:paraId="29C08A26" w14:textId="77777777" w:rsidR="008F08B7" w:rsidRPr="00666739" w:rsidRDefault="008F08B7" w:rsidP="0074002A">
      <w:pPr>
        <w:rPr>
          <w:lang w:val="da-DK"/>
        </w:rPr>
      </w:pPr>
    </w:p>
    <w:p w14:paraId="0883055F" w14:textId="782CC169" w:rsidR="00D271A5" w:rsidRPr="00666739" w:rsidRDefault="008F08B7" w:rsidP="00BE1F34">
      <w:pPr>
        <w:pStyle w:val="Heading2"/>
        <w:rPr>
          <w:lang w:val="da-DK"/>
        </w:rPr>
      </w:pPr>
      <w:bookmarkStart w:id="8" w:name="_Toc70068824"/>
      <w:r w:rsidRPr="00666739">
        <w:rPr>
          <w:lang w:val="da-DK"/>
        </w:rPr>
        <w:t>Start af service</w:t>
      </w:r>
      <w:bookmarkEnd w:id="8"/>
    </w:p>
    <w:p w14:paraId="3C754550" w14:textId="5DDDB4A7" w:rsidR="00BE1F34" w:rsidRPr="00666739" w:rsidRDefault="00BE1F34" w:rsidP="00D271A5">
      <w:pPr>
        <w:rPr>
          <w:sz w:val="16"/>
          <w:szCs w:val="16"/>
          <w:lang w:val="da-DK"/>
        </w:rPr>
      </w:pPr>
      <w:r w:rsidRPr="00666739">
        <w:rPr>
          <w:lang w:val="da-DK"/>
        </w:rPr>
        <w:t>Efter servicen er konfigureret startes den via Windows Services eller tilsvarende kommandolinjeværktøjer.</w:t>
      </w:r>
      <w:r w:rsidR="00D271A5" w:rsidRPr="00666739">
        <w:rPr>
          <w:lang w:val="da-DK"/>
        </w:rPr>
        <w:t xml:space="preserve"> Her er det vigtigt at servicen konfigureres til at starte med den AD konto som har de fornødne rettigheder.</w:t>
      </w:r>
    </w:p>
    <w:p w14:paraId="09BDAECB" w14:textId="537CD3CA" w:rsidR="0054050E" w:rsidRPr="00666739" w:rsidRDefault="0054050E" w:rsidP="0054050E">
      <w:pPr>
        <w:pStyle w:val="Heading1"/>
        <w:rPr>
          <w:lang w:val="da-DK"/>
        </w:rPr>
      </w:pPr>
      <w:bookmarkStart w:id="9" w:name="_Toc70068825"/>
      <w:r w:rsidRPr="00666739">
        <w:rPr>
          <w:lang w:val="da-DK"/>
        </w:rPr>
        <w:lastRenderedPageBreak/>
        <w:t>Afvikling af powershell</w:t>
      </w:r>
      <w:bookmarkEnd w:id="9"/>
    </w:p>
    <w:p w14:paraId="76D5D26F" w14:textId="2A3109B6" w:rsidR="0054050E" w:rsidRPr="00666739" w:rsidRDefault="0054050E" w:rsidP="0054050E">
      <w:pPr>
        <w:rPr>
          <w:lang w:val="da-DK"/>
        </w:rPr>
      </w:pPr>
      <w:r w:rsidRPr="00666739">
        <w:rPr>
          <w:lang w:val="da-DK"/>
        </w:rPr>
        <w:t xml:space="preserve">Hvis man har slået afvikling af powershell til, skal man opsætte et powershell script på nedenstående måde. Bemærk det er muligt at slå det til ”per hændelse”, </w:t>
      </w:r>
      <w:r w:rsidR="00BF62FE" w:rsidRPr="00666739">
        <w:rPr>
          <w:lang w:val="da-DK"/>
        </w:rPr>
        <w:t>fx</w:t>
      </w:r>
      <w:r w:rsidRPr="00666739">
        <w:rPr>
          <w:lang w:val="da-DK"/>
        </w:rPr>
        <w:t xml:space="preserve"> for hhv oprettelse og deaktivere af AD konti</w:t>
      </w:r>
      <w:r w:rsidR="00BF62FE" w:rsidRPr="00666739">
        <w:rPr>
          <w:lang w:val="da-DK"/>
        </w:rPr>
        <w:t xml:space="preserve"> og </w:t>
      </w:r>
      <w:r w:rsidRPr="00666739">
        <w:rPr>
          <w:lang w:val="da-DK"/>
        </w:rPr>
        <w:t>oprettelse af Exchange konti.</w:t>
      </w:r>
    </w:p>
    <w:p w14:paraId="4D5C25A8" w14:textId="74312E77" w:rsidR="0054050E" w:rsidRPr="00666739" w:rsidRDefault="0054050E" w:rsidP="0054050E">
      <w:pPr>
        <w:rPr>
          <w:lang w:val="da-DK"/>
        </w:rPr>
      </w:pPr>
      <w:r w:rsidRPr="00666739">
        <w:rPr>
          <w:lang w:val="da-DK"/>
        </w:rPr>
        <w:t>For alle hændelsestyper, er det den samme struktur som powershell scriptet skal have</w:t>
      </w:r>
    </w:p>
    <w:p w14:paraId="0D384168" w14:textId="6A7EBC91" w:rsidR="0054050E" w:rsidRPr="00666739" w:rsidRDefault="0054050E" w:rsidP="0054050E">
      <w:pPr>
        <w:rPr>
          <w:lang w:val="da-DK"/>
        </w:rPr>
      </w:pPr>
    </w:p>
    <w:p w14:paraId="50DA5FDD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b/>
          <w:bCs/>
          <w:color w:val="0000FF"/>
          <w:lang w:eastAsia="da-DK"/>
        </w:rPr>
        <w:t>function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Invoke-Method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{</w:t>
      </w:r>
    </w:p>
    <w:p w14:paraId="649C7DF8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param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(</w:t>
      </w:r>
    </w:p>
    <w:p w14:paraId="62998761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   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[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string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]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proofErr w:type="spellStart"/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SAMAccountName</w:t>
      </w:r>
      <w:proofErr w:type="spellEnd"/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=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(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throw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 xml:space="preserve">"Please specify a </w:t>
      </w:r>
      <w:proofErr w:type="spellStart"/>
      <w:r w:rsidRPr="00475118">
        <w:rPr>
          <w:rFonts w:ascii="Courier New" w:eastAsia="Times New Roman" w:hAnsi="Courier New" w:cs="Courier New"/>
          <w:color w:val="808080"/>
          <w:lang w:eastAsia="da-DK"/>
        </w:rPr>
        <w:t>sAMAccountName</w:t>
      </w:r>
      <w:proofErr w:type="spellEnd"/>
      <w:r w:rsidRPr="00475118">
        <w:rPr>
          <w:rFonts w:ascii="Courier New" w:eastAsia="Times New Roman" w:hAnsi="Courier New" w:cs="Courier New"/>
          <w:color w:val="808080"/>
          <w:lang w:eastAsia="da-DK"/>
        </w:rPr>
        <w:t>."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),</w:t>
      </w:r>
    </w:p>
    <w:p w14:paraId="36EB90D8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   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[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string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]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$Name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=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(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throw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>"Please specify a name."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),</w:t>
      </w:r>
    </w:p>
    <w:p w14:paraId="06208AEF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   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[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string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]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proofErr w:type="spellStart"/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Uuid</w:t>
      </w:r>
      <w:proofErr w:type="spellEnd"/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=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(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throw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 xml:space="preserve">"Please specify a </w:t>
      </w:r>
      <w:proofErr w:type="spellStart"/>
      <w:r w:rsidRPr="00475118">
        <w:rPr>
          <w:rFonts w:ascii="Courier New" w:eastAsia="Times New Roman" w:hAnsi="Courier New" w:cs="Courier New"/>
          <w:color w:val="808080"/>
          <w:lang w:eastAsia="da-DK"/>
        </w:rPr>
        <w:t>uuid</w:t>
      </w:r>
      <w:proofErr w:type="spellEnd"/>
      <w:r w:rsidRPr="00475118">
        <w:rPr>
          <w:rFonts w:ascii="Courier New" w:eastAsia="Times New Roman" w:hAnsi="Courier New" w:cs="Courier New"/>
          <w:color w:val="808080"/>
          <w:lang w:eastAsia="da-DK"/>
        </w:rPr>
        <w:t>."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)</w:t>
      </w:r>
    </w:p>
    <w:p w14:paraId="297EABD9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)</w:t>
      </w:r>
    </w:p>
    <w:p w14:paraId="7B936012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</w:t>
      </w:r>
    </w:p>
    <w:p w14:paraId="5FD9943D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$result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=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>"Creating 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+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proofErr w:type="spellStart"/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SAMAccountName</w:t>
      </w:r>
      <w:proofErr w:type="spellEnd"/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+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>", 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+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$Name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+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>", 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+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</w:t>
      </w:r>
      <w:proofErr w:type="spellStart"/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Uuid</w:t>
      </w:r>
      <w:proofErr w:type="spellEnd"/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;</w:t>
      </w:r>
    </w:p>
    <w:p w14:paraId="3918D22F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</w:p>
    <w:p w14:paraId="08442FBE" w14:textId="77777777" w:rsidR="0054050E" w:rsidRPr="00475118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   </w:t>
      </w: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>$result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b/>
          <w:bCs/>
          <w:color w:val="000080"/>
          <w:lang w:eastAsia="da-DK"/>
        </w:rPr>
        <w:t>|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8000FF"/>
          <w:lang w:eastAsia="da-DK"/>
        </w:rPr>
        <w:t>Out-File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808080"/>
          <w:lang w:eastAsia="da-DK"/>
        </w:rPr>
        <w:t>'c:\logs\log.txt'</w:t>
      </w:r>
    </w:p>
    <w:p w14:paraId="3AE83742" w14:textId="77777777" w:rsidR="0054050E" w:rsidRPr="00666739" w:rsidRDefault="0054050E" w:rsidP="005405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da-DK" w:eastAsia="da-DK"/>
        </w:rPr>
      </w:pPr>
      <w:r w:rsidRPr="00666739">
        <w:rPr>
          <w:rFonts w:ascii="Courier New" w:eastAsia="Times New Roman" w:hAnsi="Courier New" w:cs="Courier New"/>
          <w:b/>
          <w:bCs/>
          <w:color w:val="000080"/>
          <w:lang w:val="da-DK" w:eastAsia="da-DK"/>
        </w:rPr>
        <w:t>}</w:t>
      </w:r>
    </w:p>
    <w:p w14:paraId="2B04996D" w14:textId="77777777" w:rsidR="0054050E" w:rsidRPr="00666739" w:rsidRDefault="0054050E" w:rsidP="0054050E">
      <w:pPr>
        <w:rPr>
          <w:lang w:val="da-DK"/>
        </w:rPr>
      </w:pPr>
    </w:p>
    <w:p w14:paraId="6DB7A9DE" w14:textId="1A8988F3" w:rsidR="0054050E" w:rsidRPr="00666739" w:rsidRDefault="0054050E" w:rsidP="0054050E">
      <w:pPr>
        <w:rPr>
          <w:lang w:val="da-DK"/>
        </w:rPr>
      </w:pPr>
      <w:r w:rsidRPr="00666739">
        <w:rPr>
          <w:lang w:val="da-DK"/>
        </w:rPr>
        <w:t>Der skal være en funktion i scriptet der hedder ”Invoke-Method”, som tager 3 argumenter, hhv</w:t>
      </w:r>
    </w:p>
    <w:p w14:paraId="29578934" w14:textId="526D4C7B" w:rsidR="0054050E" w:rsidRPr="00666739" w:rsidRDefault="0054050E" w:rsidP="0054050E">
      <w:pPr>
        <w:pStyle w:val="ListParagraph"/>
        <w:numPr>
          <w:ilvl w:val="0"/>
          <w:numId w:val="12"/>
        </w:numPr>
        <w:rPr>
          <w:lang w:val="da-DK"/>
        </w:rPr>
      </w:pPr>
      <w:r w:rsidRPr="00666739">
        <w:rPr>
          <w:lang w:val="da-DK"/>
        </w:rPr>
        <w:t>sAMAccountName</w:t>
      </w:r>
    </w:p>
    <w:p w14:paraId="461BE725" w14:textId="001012CA" w:rsidR="0054050E" w:rsidRPr="00666739" w:rsidRDefault="0054050E" w:rsidP="0054050E">
      <w:pPr>
        <w:pStyle w:val="ListParagraph"/>
        <w:numPr>
          <w:ilvl w:val="0"/>
          <w:numId w:val="12"/>
        </w:numPr>
        <w:rPr>
          <w:lang w:val="da-DK"/>
        </w:rPr>
      </w:pPr>
      <w:r w:rsidRPr="00666739">
        <w:rPr>
          <w:lang w:val="da-DK"/>
        </w:rPr>
        <w:t>Name</w:t>
      </w:r>
    </w:p>
    <w:p w14:paraId="03AD7EBE" w14:textId="4E29C961" w:rsidR="0054050E" w:rsidRPr="00666739" w:rsidRDefault="0054050E" w:rsidP="0054050E">
      <w:pPr>
        <w:pStyle w:val="ListParagraph"/>
        <w:numPr>
          <w:ilvl w:val="0"/>
          <w:numId w:val="12"/>
        </w:numPr>
        <w:rPr>
          <w:lang w:val="da-DK"/>
        </w:rPr>
      </w:pPr>
      <w:r w:rsidRPr="00666739">
        <w:rPr>
          <w:lang w:val="da-DK"/>
        </w:rPr>
        <w:t>Uuid</w:t>
      </w:r>
    </w:p>
    <w:p w14:paraId="341F6621" w14:textId="67529007" w:rsidR="0054050E" w:rsidRPr="00666739" w:rsidRDefault="0054050E" w:rsidP="0054050E">
      <w:pPr>
        <w:rPr>
          <w:lang w:val="da-DK"/>
        </w:rPr>
      </w:pPr>
      <w:r w:rsidRPr="00666739">
        <w:rPr>
          <w:lang w:val="da-DK"/>
        </w:rPr>
        <w:t>Disse 3 værdier vil indeholder hhv kontonavnet på den AD bruger som hændelsen vedrører, det fulde navn på medarbejeren, samt UUID’et på medarbejderen i SOFD, så man kan lave opslag i SOFD for at hente yderligere oplysninger.</w:t>
      </w:r>
    </w:p>
    <w:p w14:paraId="11E2068E" w14:textId="1E596F75" w:rsidR="0054050E" w:rsidRPr="00666739" w:rsidRDefault="0054050E" w:rsidP="0054050E">
      <w:pPr>
        <w:rPr>
          <w:lang w:val="da-DK"/>
        </w:rPr>
      </w:pPr>
      <w:r w:rsidRPr="00666739">
        <w:rPr>
          <w:lang w:val="da-DK"/>
        </w:rPr>
        <w:t>Der følger 3 eksempel-scripts med når man installerer servicen, som man kan rette i. De er alle ens, og skriver blot hændelsen til en logfil.</w:t>
      </w:r>
    </w:p>
    <w:p w14:paraId="681597AB" w14:textId="7EB5114F" w:rsidR="0054050E" w:rsidRPr="00666739" w:rsidRDefault="0054050E" w:rsidP="0054050E">
      <w:pPr>
        <w:rPr>
          <w:lang w:val="da-DK"/>
        </w:rPr>
      </w:pPr>
    </w:p>
    <w:sectPr w:rsidR="0054050E" w:rsidRPr="00666739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F3537" w14:textId="77777777" w:rsidR="00A83D41" w:rsidRDefault="00A83D41" w:rsidP="00BA794A">
      <w:pPr>
        <w:spacing w:after="0" w:line="240" w:lineRule="auto"/>
      </w:pPr>
      <w:r>
        <w:separator/>
      </w:r>
    </w:p>
  </w:endnote>
  <w:endnote w:type="continuationSeparator" w:id="0">
    <w:p w14:paraId="7315610E" w14:textId="77777777" w:rsidR="00A83D41" w:rsidRDefault="00A83D41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7B7CD" w14:textId="59CB1354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B96DAE">
              <w:rPr>
                <w:bCs/>
                <w:sz w:val="16"/>
                <w:szCs w:val="16"/>
                <w:lang w:val="da-DK"/>
              </w:rPr>
              <w:t xml:space="preserve">Bakkedraget </w:t>
            </w:r>
            <w:r w:rsidR="00D15D59">
              <w:rPr>
                <w:bCs/>
                <w:sz w:val="16"/>
                <w:szCs w:val="16"/>
                <w:lang w:val="da-DK"/>
              </w:rPr>
              <w:t>1, 8</w:t>
            </w:r>
            <w:r w:rsidR="00B96DAE">
              <w:rPr>
                <w:bCs/>
                <w:sz w:val="16"/>
                <w:szCs w:val="16"/>
                <w:lang w:val="da-DK"/>
              </w:rPr>
              <w:t>362 Hørning</w:t>
            </w:r>
            <w:r w:rsidR="00B96DAE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6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321B7" w14:textId="77777777" w:rsidR="00A83D41" w:rsidRDefault="00A83D41" w:rsidP="00BA794A">
      <w:pPr>
        <w:spacing w:after="0" w:line="240" w:lineRule="auto"/>
      </w:pPr>
      <w:r>
        <w:separator/>
      </w:r>
    </w:p>
  </w:footnote>
  <w:footnote w:type="continuationSeparator" w:id="0">
    <w:p w14:paraId="316F49F1" w14:textId="77777777" w:rsidR="00A83D41" w:rsidRDefault="00A83D41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87FA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12072CC7" wp14:editId="384D769B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13B"/>
    <w:multiLevelType w:val="hybridMultilevel"/>
    <w:tmpl w:val="58CACEF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49F1"/>
    <w:multiLevelType w:val="hybridMultilevel"/>
    <w:tmpl w:val="CE54F23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8595">
    <w:abstractNumId w:val="5"/>
  </w:num>
  <w:num w:numId="2" w16cid:durableId="1046030358">
    <w:abstractNumId w:val="7"/>
  </w:num>
  <w:num w:numId="3" w16cid:durableId="824586791">
    <w:abstractNumId w:val="1"/>
  </w:num>
  <w:num w:numId="4" w16cid:durableId="1230188677">
    <w:abstractNumId w:val="5"/>
  </w:num>
  <w:num w:numId="5" w16cid:durableId="1434590212">
    <w:abstractNumId w:val="3"/>
  </w:num>
  <w:num w:numId="6" w16cid:durableId="1347638938">
    <w:abstractNumId w:val="8"/>
  </w:num>
  <w:num w:numId="7" w16cid:durableId="680275711">
    <w:abstractNumId w:val="4"/>
  </w:num>
  <w:num w:numId="8" w16cid:durableId="2018190863">
    <w:abstractNumId w:val="9"/>
  </w:num>
  <w:num w:numId="9" w16cid:durableId="1665745191">
    <w:abstractNumId w:val="10"/>
  </w:num>
  <w:num w:numId="10" w16cid:durableId="765999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0371645">
    <w:abstractNumId w:val="0"/>
  </w:num>
  <w:num w:numId="12" w16cid:durableId="581139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1691F"/>
    <w:rsid w:val="000314FB"/>
    <w:rsid w:val="00032EC0"/>
    <w:rsid w:val="00043EE6"/>
    <w:rsid w:val="00053D5F"/>
    <w:rsid w:val="00054884"/>
    <w:rsid w:val="000610B3"/>
    <w:rsid w:val="00080074"/>
    <w:rsid w:val="000A48A4"/>
    <w:rsid w:val="000B5B2F"/>
    <w:rsid w:val="001106E5"/>
    <w:rsid w:val="00115934"/>
    <w:rsid w:val="00122C76"/>
    <w:rsid w:val="00184AD9"/>
    <w:rsid w:val="001A79A4"/>
    <w:rsid w:val="001B7551"/>
    <w:rsid w:val="001E35FE"/>
    <w:rsid w:val="001E6853"/>
    <w:rsid w:val="001E7519"/>
    <w:rsid w:val="002310DD"/>
    <w:rsid w:val="002525B8"/>
    <w:rsid w:val="00255DCE"/>
    <w:rsid w:val="00262066"/>
    <w:rsid w:val="002749CD"/>
    <w:rsid w:val="002C4A0F"/>
    <w:rsid w:val="002E53C0"/>
    <w:rsid w:val="002E78EE"/>
    <w:rsid w:val="002F27CE"/>
    <w:rsid w:val="002F2E2A"/>
    <w:rsid w:val="00316750"/>
    <w:rsid w:val="00320B00"/>
    <w:rsid w:val="00341DDC"/>
    <w:rsid w:val="00354B86"/>
    <w:rsid w:val="003A0761"/>
    <w:rsid w:val="003B5089"/>
    <w:rsid w:val="003F74CC"/>
    <w:rsid w:val="00413098"/>
    <w:rsid w:val="0044066F"/>
    <w:rsid w:val="00475118"/>
    <w:rsid w:val="00490632"/>
    <w:rsid w:val="004B31B5"/>
    <w:rsid w:val="004C737F"/>
    <w:rsid w:val="004D196F"/>
    <w:rsid w:val="004E5750"/>
    <w:rsid w:val="004F2D3C"/>
    <w:rsid w:val="004F5FC1"/>
    <w:rsid w:val="0051376A"/>
    <w:rsid w:val="0052465D"/>
    <w:rsid w:val="00524BD1"/>
    <w:rsid w:val="0054050E"/>
    <w:rsid w:val="00546FAE"/>
    <w:rsid w:val="00557EEC"/>
    <w:rsid w:val="0057610D"/>
    <w:rsid w:val="00585151"/>
    <w:rsid w:val="00595153"/>
    <w:rsid w:val="00596F39"/>
    <w:rsid w:val="005A3463"/>
    <w:rsid w:val="005C6841"/>
    <w:rsid w:val="005D310E"/>
    <w:rsid w:val="00666739"/>
    <w:rsid w:val="006B0679"/>
    <w:rsid w:val="0074002A"/>
    <w:rsid w:val="007457C2"/>
    <w:rsid w:val="00765993"/>
    <w:rsid w:val="00782669"/>
    <w:rsid w:val="007910F0"/>
    <w:rsid w:val="007D06B4"/>
    <w:rsid w:val="007D283A"/>
    <w:rsid w:val="008208B8"/>
    <w:rsid w:val="00830CBE"/>
    <w:rsid w:val="00840279"/>
    <w:rsid w:val="008465FC"/>
    <w:rsid w:val="00897DC2"/>
    <w:rsid w:val="008B32ED"/>
    <w:rsid w:val="008C6130"/>
    <w:rsid w:val="008F08B7"/>
    <w:rsid w:val="008F2310"/>
    <w:rsid w:val="0092092B"/>
    <w:rsid w:val="0093042E"/>
    <w:rsid w:val="009528C6"/>
    <w:rsid w:val="00957BFA"/>
    <w:rsid w:val="009A1FF4"/>
    <w:rsid w:val="009B24EB"/>
    <w:rsid w:val="009B6CDD"/>
    <w:rsid w:val="009D1846"/>
    <w:rsid w:val="009D217A"/>
    <w:rsid w:val="009E19C9"/>
    <w:rsid w:val="009F599C"/>
    <w:rsid w:val="00A04E1C"/>
    <w:rsid w:val="00A165BB"/>
    <w:rsid w:val="00A22962"/>
    <w:rsid w:val="00A24FF0"/>
    <w:rsid w:val="00A27085"/>
    <w:rsid w:val="00A75AB6"/>
    <w:rsid w:val="00A83D41"/>
    <w:rsid w:val="00AA7524"/>
    <w:rsid w:val="00AB5E08"/>
    <w:rsid w:val="00AD5BC9"/>
    <w:rsid w:val="00AD7AEE"/>
    <w:rsid w:val="00B06192"/>
    <w:rsid w:val="00B130CB"/>
    <w:rsid w:val="00B26140"/>
    <w:rsid w:val="00B31785"/>
    <w:rsid w:val="00B33730"/>
    <w:rsid w:val="00B71889"/>
    <w:rsid w:val="00B83F53"/>
    <w:rsid w:val="00B92A74"/>
    <w:rsid w:val="00B957F1"/>
    <w:rsid w:val="00B96DAE"/>
    <w:rsid w:val="00BA7153"/>
    <w:rsid w:val="00BA7918"/>
    <w:rsid w:val="00BA794A"/>
    <w:rsid w:val="00BE0D1D"/>
    <w:rsid w:val="00BE1F34"/>
    <w:rsid w:val="00BF5208"/>
    <w:rsid w:val="00BF62FE"/>
    <w:rsid w:val="00C219E8"/>
    <w:rsid w:val="00C755FA"/>
    <w:rsid w:val="00C759DC"/>
    <w:rsid w:val="00C8163C"/>
    <w:rsid w:val="00CB3424"/>
    <w:rsid w:val="00CF2D15"/>
    <w:rsid w:val="00CF6D11"/>
    <w:rsid w:val="00D102BC"/>
    <w:rsid w:val="00D15D59"/>
    <w:rsid w:val="00D269EC"/>
    <w:rsid w:val="00D271A5"/>
    <w:rsid w:val="00D46436"/>
    <w:rsid w:val="00D67908"/>
    <w:rsid w:val="00D71136"/>
    <w:rsid w:val="00D74323"/>
    <w:rsid w:val="00DA7486"/>
    <w:rsid w:val="00DE31BB"/>
    <w:rsid w:val="00DF1F9D"/>
    <w:rsid w:val="00E667EC"/>
    <w:rsid w:val="00E671F7"/>
    <w:rsid w:val="00E760EB"/>
    <w:rsid w:val="00E8047A"/>
    <w:rsid w:val="00E97AD3"/>
    <w:rsid w:val="00EA1D5A"/>
    <w:rsid w:val="00EB4677"/>
    <w:rsid w:val="00EB55B2"/>
    <w:rsid w:val="00EC05EA"/>
    <w:rsid w:val="00EC5007"/>
    <w:rsid w:val="00ED5192"/>
    <w:rsid w:val="00EF1A84"/>
    <w:rsid w:val="00F70D89"/>
    <w:rsid w:val="00F71D8E"/>
    <w:rsid w:val="00F82DA0"/>
    <w:rsid w:val="00FA1F1F"/>
    <w:rsid w:val="00FA7B4F"/>
    <w:rsid w:val="00FC3799"/>
    <w:rsid w:val="00FC79C2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54298C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24F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FC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7A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D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D15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D15"/>
    <w:rPr>
      <w:rFonts w:ascii="Verdana" w:hAnsi="Verdana"/>
      <w:b/>
      <w:bCs/>
      <w:sz w:val="20"/>
      <w:szCs w:val="20"/>
      <w:lang w:val="en-US"/>
    </w:rPr>
  </w:style>
  <w:style w:type="character" w:customStyle="1" w:styleId="sc121">
    <w:name w:val="sc121"/>
    <w:basedOn w:val="DefaultParagraphFont"/>
    <w:rsid w:val="00D271A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D271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31">
    <w:name w:val="sc131"/>
    <w:basedOn w:val="DefaultParagraphFont"/>
    <w:rsid w:val="00D271A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DefaultParagraphFont"/>
    <w:rsid w:val="00D271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1">
    <w:name w:val="sc81"/>
    <w:basedOn w:val="DefaultParagraphFont"/>
    <w:rsid w:val="005405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405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5405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4050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5405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54050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A7FF-CBF7-4A0C-B3FA-92D95E20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7</Pages>
  <Words>1411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Peter Søgaard</cp:lastModifiedBy>
  <cp:revision>117</cp:revision>
  <cp:lastPrinted>2025-05-08T12:17:00Z</cp:lastPrinted>
  <dcterms:created xsi:type="dcterms:W3CDTF">2015-05-28T05:42:00Z</dcterms:created>
  <dcterms:modified xsi:type="dcterms:W3CDTF">2025-05-08T12:17:00Z</dcterms:modified>
</cp:coreProperties>
</file>