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color w:val="0000FF"/>
          <w:sz w:val="52"/>
          <w:szCs w:val="52"/>
          <w:lang w:val="en-US"/>
        </w:rPr>
      </w:pPr>
    </w:p>
    <w:p>
      <w:pPr>
        <w:jc w:val="center"/>
        <w:rPr>
          <w:rFonts w:hint="default" w:ascii="Arial" w:hAnsi="Arial" w:cs="Arial"/>
          <w:b/>
          <w:bCs/>
          <w:color w:val="0000FF"/>
          <w:sz w:val="52"/>
          <w:szCs w:val="52"/>
          <w:lang w:val="en-US"/>
        </w:rPr>
      </w:pPr>
    </w:p>
    <w:p>
      <w:pPr>
        <w:jc w:val="center"/>
        <w:rPr>
          <w:rFonts w:hint="default" w:ascii="Arial" w:hAnsi="Arial" w:cs="Arial"/>
          <w:b/>
          <w:bCs/>
          <w:color w:val="0000FF"/>
          <w:sz w:val="52"/>
          <w:szCs w:val="52"/>
          <w:lang w:val="en-US"/>
        </w:rPr>
      </w:pPr>
    </w:p>
    <w:p>
      <w:pPr>
        <w:jc w:val="center"/>
        <w:rPr>
          <w:rFonts w:hint="default" w:ascii="Arial" w:hAnsi="Arial" w:cs="Arial"/>
          <w:b/>
          <w:bCs/>
          <w:color w:val="0000FF"/>
          <w:sz w:val="52"/>
          <w:szCs w:val="52"/>
          <w:lang w:val="en-US"/>
        </w:rPr>
      </w:pPr>
    </w:p>
    <w:p>
      <w:pPr>
        <w:jc w:val="center"/>
        <w:rPr>
          <w:rFonts w:hint="default" w:ascii="Arial" w:hAnsi="Arial" w:cs="Arial"/>
          <w:b/>
          <w:bCs/>
          <w:color w:val="0000FF"/>
          <w:sz w:val="52"/>
          <w:szCs w:val="52"/>
          <w:lang w:val="en-US"/>
        </w:rPr>
      </w:pPr>
    </w:p>
    <w:p>
      <w:pPr>
        <w:jc w:val="center"/>
        <w:rPr>
          <w:rFonts w:hint="default" w:ascii="Arial" w:hAnsi="Arial" w:cs="Arial"/>
          <w:b/>
          <w:bCs/>
          <w:color w:val="0000FF"/>
          <w:sz w:val="52"/>
          <w:szCs w:val="52"/>
          <w:lang w:val="en-US"/>
        </w:rPr>
      </w:pPr>
    </w:p>
    <w:p>
      <w:pPr>
        <w:jc w:val="center"/>
        <w:rPr>
          <w:rFonts w:hint="default" w:ascii="Arial" w:hAnsi="Arial" w:cs="Arial"/>
          <w:b/>
          <w:bCs/>
          <w:color w:val="0000FF"/>
          <w:sz w:val="52"/>
          <w:szCs w:val="52"/>
          <w:lang w:val="en-US"/>
        </w:rPr>
      </w:pPr>
    </w:p>
    <w:p>
      <w:pPr>
        <w:jc w:val="center"/>
        <w:rPr>
          <w:rFonts w:hint="default" w:ascii="Arial" w:hAnsi="Arial" w:cs="Arial"/>
          <w:b/>
          <w:bCs/>
          <w:color w:val="0000FF"/>
          <w:sz w:val="52"/>
          <w:szCs w:val="52"/>
          <w:lang w:val="en-US"/>
        </w:rPr>
      </w:pPr>
    </w:p>
    <w:p>
      <w:pPr>
        <w:jc w:val="center"/>
        <w:rPr>
          <w:rFonts w:hint="default" w:ascii="Arial" w:hAnsi="Arial" w:cs="Arial"/>
          <w:b/>
          <w:bCs/>
          <w:color w:val="0000FF"/>
          <w:sz w:val="52"/>
          <w:szCs w:val="52"/>
          <w:lang w:val="en-US"/>
        </w:rPr>
      </w:pPr>
      <w:r>
        <w:rPr>
          <w:rFonts w:hint="default" w:ascii="Arial" w:hAnsi="Arial" w:cs="Arial"/>
          <w:b/>
          <w:bCs/>
          <w:color w:val="0000FF"/>
          <w:sz w:val="52"/>
          <w:szCs w:val="52"/>
          <w:lang w:val="en-US"/>
        </w:rPr>
        <w:t>Descripción</w:t>
      </w:r>
      <w:r>
        <w:rPr>
          <w:rFonts w:hint="default" w:ascii="Arial" w:hAnsi="Arial" w:cs="Arial"/>
          <w:b/>
          <w:bCs/>
          <w:color w:val="0000FF"/>
          <w:sz w:val="52"/>
          <w:szCs w:val="52"/>
          <w:lang w:val="en-US"/>
        </w:rPr>
        <w:t xml:space="preserve"> sistema TechnicalExamT3</w:t>
      </w:r>
    </w:p>
    <w:p>
      <w:pPr>
        <w:jc w:val="center"/>
        <w:rPr>
          <w:rFonts w:hint="default" w:ascii="Arial" w:hAnsi="Arial" w:cs="Arial"/>
          <w:b/>
          <w:bCs/>
          <w:color w:val="0000FF"/>
          <w:sz w:val="52"/>
          <w:szCs w:val="52"/>
          <w:lang w:val="en-US"/>
        </w:rPr>
      </w:pPr>
    </w:p>
    <w:p>
      <w:pPr>
        <w:jc w:val="center"/>
        <w:rPr>
          <w:rFonts w:hint="default" w:ascii="Arial" w:hAnsi="Arial" w:cs="Arial"/>
          <w:b/>
          <w:bCs/>
          <w:color w:val="0000FF"/>
          <w:sz w:val="52"/>
          <w:szCs w:val="52"/>
          <w:lang w:val="en-US"/>
        </w:rPr>
      </w:pPr>
    </w:p>
    <w:p>
      <w:pPr>
        <w:jc w:val="center"/>
        <w:rPr>
          <w:rFonts w:hint="default" w:ascii="Arial" w:hAnsi="Arial" w:cs="Arial"/>
          <w:b/>
          <w:bCs/>
          <w:color w:val="0000FF"/>
          <w:sz w:val="52"/>
          <w:szCs w:val="52"/>
          <w:lang w:val="en-US"/>
        </w:rPr>
      </w:pPr>
    </w:p>
    <w:p>
      <w:pPr>
        <w:jc w:val="center"/>
        <w:rPr>
          <w:rFonts w:hint="default" w:ascii="Arial" w:hAnsi="Arial" w:cs="Arial"/>
          <w:b/>
          <w:bCs/>
          <w:color w:val="0000FF"/>
          <w:sz w:val="52"/>
          <w:szCs w:val="52"/>
          <w:lang w:val="en-US"/>
        </w:rPr>
      </w:pPr>
    </w:p>
    <w:p>
      <w:pPr>
        <w:jc w:val="center"/>
        <w:rPr>
          <w:rFonts w:hint="default" w:ascii="Arial" w:hAnsi="Arial" w:cs="Arial"/>
          <w:b/>
          <w:bCs/>
          <w:color w:val="0000FF"/>
          <w:sz w:val="52"/>
          <w:szCs w:val="52"/>
          <w:lang w:val="en-US"/>
        </w:rPr>
      </w:pPr>
    </w:p>
    <w:p>
      <w:pPr>
        <w:jc w:val="center"/>
        <w:rPr>
          <w:rFonts w:hint="default" w:ascii="Arial" w:hAnsi="Arial" w:cs="Arial"/>
          <w:b/>
          <w:bCs/>
          <w:color w:val="0000FF"/>
          <w:sz w:val="52"/>
          <w:szCs w:val="52"/>
          <w:lang w:val="en-US"/>
        </w:rPr>
      </w:pPr>
    </w:p>
    <w:p>
      <w:pPr>
        <w:jc w:val="center"/>
        <w:rPr>
          <w:rFonts w:hint="default" w:ascii="Arial" w:hAnsi="Arial" w:cs="Arial"/>
          <w:b/>
          <w:bCs/>
          <w:color w:val="0000FF"/>
          <w:sz w:val="52"/>
          <w:szCs w:val="52"/>
          <w:lang w:val="en-US"/>
        </w:rPr>
      </w:pPr>
    </w:p>
    <w:p>
      <w:pPr>
        <w:jc w:val="center"/>
        <w:rPr>
          <w:rFonts w:hint="default" w:ascii="Arial" w:hAnsi="Arial" w:cs="Arial"/>
          <w:b/>
          <w:bCs/>
          <w:color w:val="0000FF"/>
          <w:sz w:val="52"/>
          <w:szCs w:val="52"/>
          <w:lang w:val="en-US"/>
        </w:rPr>
      </w:pPr>
    </w:p>
    <w:p>
      <w:pPr>
        <w:jc w:val="center"/>
        <w:rPr>
          <w:rFonts w:hint="default" w:ascii="Arial" w:hAnsi="Arial" w:cs="Arial"/>
          <w:b/>
          <w:bCs/>
          <w:color w:val="0000FF"/>
          <w:sz w:val="52"/>
          <w:szCs w:val="52"/>
          <w:lang w:val="en-US"/>
        </w:rPr>
      </w:pPr>
    </w:p>
    <w:p>
      <w:pPr>
        <w:jc w:val="center"/>
        <w:rPr>
          <w:rFonts w:hint="default" w:ascii="Arial" w:hAnsi="Arial" w:cs="Arial"/>
          <w:b/>
          <w:bCs/>
          <w:color w:val="0000FF"/>
          <w:sz w:val="52"/>
          <w:szCs w:val="52"/>
          <w:lang w:val="en-US"/>
        </w:rPr>
      </w:pPr>
    </w:p>
    <w:p>
      <w:pPr>
        <w:jc w:val="center"/>
        <w:rPr>
          <w:rFonts w:hint="default" w:ascii="Arial" w:hAnsi="Arial" w:cs="Arial"/>
          <w:b/>
          <w:bCs/>
          <w:color w:val="0000FF"/>
          <w:sz w:val="52"/>
          <w:szCs w:val="52"/>
          <w:lang w:val="en-US"/>
        </w:rPr>
      </w:pPr>
    </w:p>
    <w:p>
      <w:pPr>
        <w:jc w:val="center"/>
        <w:rPr>
          <w:rFonts w:hint="default" w:ascii="Arial" w:hAnsi="Arial" w:cs="Arial"/>
          <w:b/>
          <w:bCs/>
          <w:color w:val="0000FF"/>
          <w:sz w:val="52"/>
          <w:szCs w:val="52"/>
          <w:lang w:val="en-US"/>
        </w:rPr>
      </w:pPr>
    </w:p>
    <w:p>
      <w:pPr>
        <w:jc w:val="center"/>
        <w:rPr>
          <w:rFonts w:hint="default" w:ascii="Arial" w:hAnsi="Arial" w:cs="Arial"/>
          <w:b/>
          <w:bCs/>
          <w:color w:val="0000FF"/>
          <w:sz w:val="52"/>
          <w:szCs w:val="52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Objetivo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El siguiente documento busca explicar la funcionalidad del sistema software TechnicalExamT3 desde las características de su arquitectura, hasta su modo de uso y dependencias relacionadas a la necesidad de cumplir con los requisitos funcionales solicitados en el documento “020523-prueba tecnica”.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Arquitectura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El sistema software se desarrolla como una aplicación web hecha con la librería de .net 6 y lenguage C#. Cumple con arquitectura de n-capas y hace uso de MVC con Razor, y javascript en minima medida. De forma externa hace uso de base de datos tipo SQL server y del registro de datos de eventos en Firebase.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 continuación se muestra más a detalle la arquitectura desarrollada:</w:t>
      </w:r>
    </w:p>
    <w:p>
      <w:pPr>
        <w:jc w:val="both"/>
      </w:pPr>
      <w:r>
        <w:drawing>
          <wp:inline distT="0" distB="0" distL="114300" distR="114300">
            <wp:extent cx="4352925" cy="3467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 forma simplificada, el proceso que cumple la arquitectura es recibir dependiendo la acción del usuario, la información requerida para posterior a la validación hecha por capa de presentación las siguientes pasos: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Register event: </w:t>
      </w:r>
      <w:r>
        <w:rPr>
          <w:rFonts w:hint="default"/>
          <w:b w:val="0"/>
          <w:bCs w:val="0"/>
          <w:lang w:val="en-US"/>
        </w:rPr>
        <w:t>Se registra de forma asincrona en Firebase analytics la información acerca de la acción solicitada por el usuario en forma de evento.</w:t>
      </w: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Business action:</w:t>
      </w:r>
      <w:r>
        <w:rPr>
          <w:rFonts w:hint="default"/>
          <w:b w:val="0"/>
          <w:bCs w:val="0"/>
          <w:lang w:val="en-US"/>
        </w:rPr>
        <w:t xml:space="preserve"> La capa de presentación invoca una acción correspondiente en la capa de negocio.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CRUD:</w:t>
      </w:r>
      <w:r>
        <w:rPr>
          <w:rFonts w:hint="default"/>
          <w:b w:val="0"/>
          <w:bCs w:val="0"/>
          <w:lang w:val="en-US"/>
        </w:rPr>
        <w:t xml:space="preserve"> Desde la capa de negocio se accede a los datos de BD (como lo sugiere lo solicitada en documentación </w:t>
      </w:r>
      <w:r>
        <w:rPr>
          <w:rFonts w:hint="default"/>
          <w:sz w:val="24"/>
          <w:szCs w:val="24"/>
          <w:lang w:val="en-US"/>
        </w:rPr>
        <w:t>“020523-prueba tecnica”</w:t>
      </w:r>
      <w:r>
        <w:rPr>
          <w:rFonts w:hint="default"/>
          <w:b w:val="0"/>
          <w:bCs w:val="0"/>
          <w:lang w:val="en-US"/>
        </w:rPr>
        <w:t>) para realizar operaciones de lectura y/o escritura, ya sea haciendo uso de EF (Entity framework) o de ejecución de procedimientos almacenados en la misma BD.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Dependencias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 servicio hace uso de las siguientes librerías principalmente:</w:t>
      </w:r>
    </w:p>
    <w:p>
      <w:pPr>
        <w:rPr>
          <w:rFonts w:hint="default"/>
          <w:lang w:val="en-US"/>
        </w:rPr>
      </w:pPr>
    </w:p>
    <w:tbl>
      <w:tblPr>
        <w:tblW w:w="952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2220"/>
        <w:gridCol w:w="1260"/>
        <w:gridCol w:w="38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Nombre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Tipo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Version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Función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Entity framework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Libreria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7.0.1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Facilitar el acceso a la base de datos y operaciones sobre la misma.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ClosedXML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Libreria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0.102.1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Generación de archivos (excel)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X.PagedList.Mvc.Core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Libreria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9.0.0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Generación de paginación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Sql server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Base de datos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Registro de datos y transacciones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Firebase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Cloud App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Almacenamiento de datos de logs y analitica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Configuración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Aplicación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Para el correcto funcionamiento de la aplicacion, se debe tener en cuenta los valores configurados en el archivo appsettings.json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 puede acceder a este para casos de desarrollo en la siguiente ubicación:</w:t>
      </w:r>
    </w:p>
    <w:p>
      <w:r>
        <w:drawing>
          <wp:inline distT="0" distB="0" distL="114300" distR="114300">
            <wp:extent cx="2505075" cy="3009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Dentro del archivo se halla la configuración a conexion a BD de sqlserver en éste caso:</w:t>
      </w:r>
    </w:p>
    <w:p>
      <w:r>
        <w:drawing>
          <wp:inline distT="0" distB="0" distL="114300" distR="114300">
            <wp:extent cx="5875020" cy="511810"/>
            <wp:effectExtent l="0" t="0" r="1143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Base de datos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Antes de hacer uso de las funcionalidades se debe recalcar la importancia de la ejecutar en base de datos los siguientes scripts en el orden especificado: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Creación de tabla usuario:</w:t>
      </w:r>
    </w:p>
    <w:p>
      <w:r>
        <w:drawing>
          <wp:inline distT="0" distB="0" distL="114300" distR="114300">
            <wp:extent cx="1581150" cy="361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Creación de procedimientos almacenados: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1885950" cy="8858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Los archivos pueden hallarse en carpeta “Scripts Base de datos” del repositorio: 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Demostraciones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Vistas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Listado de usuarios:</w:t>
      </w:r>
    </w:p>
    <w:p>
      <w:r>
        <w:drawing>
          <wp:inline distT="0" distB="0" distL="114300" distR="114300">
            <wp:extent cx="5266690" cy="4262755"/>
            <wp:effectExtent l="0" t="0" r="1016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Adicionar usuario:</w:t>
      </w:r>
    </w:p>
    <w:p>
      <w:r>
        <w:drawing>
          <wp:inline distT="0" distB="0" distL="114300" distR="114300">
            <wp:extent cx="5270500" cy="1953895"/>
            <wp:effectExtent l="0" t="0" r="635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Eliminar usuario:</w:t>
      </w:r>
    </w:p>
    <w:p>
      <w:r>
        <w:drawing>
          <wp:inline distT="0" distB="0" distL="114300" distR="114300">
            <wp:extent cx="5267960" cy="2790190"/>
            <wp:effectExtent l="0" t="0" r="8890" b="1016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Editar usuario:</w:t>
      </w:r>
    </w:p>
    <w:p>
      <w:r>
        <w:drawing>
          <wp:inline distT="0" distB="0" distL="114300" distR="114300">
            <wp:extent cx="4719955" cy="2633345"/>
            <wp:effectExtent l="0" t="0" r="4445" b="146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995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Tablas</w:t>
      </w:r>
    </w:p>
    <w:p>
      <w:pPr>
        <w:jc w:val="left"/>
      </w:pPr>
      <w:r>
        <w:drawing>
          <wp:inline distT="0" distB="0" distL="114300" distR="114300">
            <wp:extent cx="4324350" cy="26193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Adicional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Cabe recalcar que en el desarrollo de este sistema se buscó la simplicidad y y tratar de abarcar lo solicitado en la documentación </w:t>
      </w:r>
      <w:r>
        <w:rPr>
          <w:rFonts w:hint="default"/>
          <w:sz w:val="24"/>
          <w:szCs w:val="24"/>
          <w:lang w:val="en-US"/>
        </w:rPr>
        <w:t>“020523-prueba tecnica” aunque la misma no era muy explicita en cuanto a que herramientas, frameworks, versiones y documentación utilizar para el mismo.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257E19"/>
    <w:rsid w:val="1625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Arial" w:hAnsi="Arial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2023-09-26T19:16:00Z</dcterms:created>
  <dc:creator>oscar</dc:creator>
  <cp:lastModifiedBy>oscar</cp:lastModifiedBy>
  <dcterms:modified xsi:type="dcterms:W3CDTF">2023-09-26T20:09:51Z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2058-12.2.0.13215</vt:lpwstr>
  </property>
  <property fmtid="{D5CDD505-2E9C-101B-9397-08002B2CF9AE}" pid="3" name="ICV">
    <vt:lpwstr>207F9D70B7A44C4F99720C24F6F8DE52_11</vt:lpwstr>
  </property>
</Properties>
</file>