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color w:val="cc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cc0000"/>
          <w:sz w:val="28"/>
          <w:szCs w:val="28"/>
          <w:rtl w:val="0"/>
        </w:rPr>
        <w:t xml:space="preserve">EDITED May 9, 2018 3:02 pm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Research on Anemic populations and their conditions, co-morbidities, vitals, labs, meds, procedures, visit details, and demographics.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The Prevalence of Anemia and Moderate Severe Anemia in the US Population (NHANES 2003-2012)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** notes:   NHANES (n=41,771) Moderate and severe classifications compressed to one category of moderate-severe).  Split into age groups, racial and gender categories. Pregnant women not included.</w:t>
      </w:r>
    </w:p>
    <w:p w:rsidR="00000000" w:rsidDel="00000000" w:rsidP="00000000" w:rsidRDefault="00000000" w:rsidRPr="00000000" w14:paraId="00000009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Prevalence  </w:t>
      </w:r>
      <w:r w:rsidDel="00000000" w:rsidR="00000000" w:rsidRPr="00000000">
        <w:rPr>
          <w:i w:val="1"/>
          <w:rtl w:val="0"/>
        </w:rPr>
        <w:t xml:space="preserve">(GENERAL anemia formed from combining anemia and moderate-severe anemia categories.  Pregnant women NOT included)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sample 41,</w:t>
      </w:r>
      <w:r w:rsidDel="00000000" w:rsidR="00000000" w:rsidRPr="00000000">
        <w:rPr>
          <w:rtl w:val="0"/>
        </w:rPr>
        <w:t xml:space="preserve">771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Males – </w:t>
      </w:r>
      <w:r w:rsidDel="00000000" w:rsidR="00000000" w:rsidRPr="00000000">
        <w:rPr>
          <w:rtl w:val="0"/>
        </w:rPr>
        <w:t xml:space="preserve">20,864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(49.4%); Females </w:t>
      </w:r>
      <w:r w:rsidDel="00000000" w:rsidR="00000000" w:rsidRPr="00000000">
        <w:rPr>
          <w:rtl w:val="0"/>
        </w:rPr>
        <w:t xml:space="preserve">20,907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(50.6%)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Anemics </w:t>
      </w:r>
      <w:r w:rsidDel="00000000" w:rsidR="00000000" w:rsidRPr="00000000">
        <w:rPr>
          <w:rtl w:val="0"/>
        </w:rPr>
        <w:t xml:space="preserve">in sample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tl w:val="0"/>
        </w:rPr>
        <w:t xml:space="preserve">3702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tl w:val="0"/>
        </w:rPr>
        <w:t xml:space="preserve">3702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twice as many females as males had anemia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Females </w:t>
      </w:r>
      <w:r w:rsidDel="00000000" w:rsidR="00000000" w:rsidRPr="00000000">
        <w:rPr>
          <w:rtl w:val="0"/>
        </w:rPr>
        <w:t xml:space="preserve">2496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(67%); Males 1,</w:t>
      </w:r>
      <w:r w:rsidDel="00000000" w:rsidR="00000000" w:rsidRPr="00000000">
        <w:rPr>
          <w:rtl w:val="0"/>
        </w:rPr>
        <w:t xml:space="preserve">206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tl w:val="0"/>
        </w:rPr>
        <w:t xml:space="preserve">33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Anemia Age Categories (compressed)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0-14 (14.2% overall in this age group anemic)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 n= </w:t>
      </w:r>
      <w:r w:rsidDel="00000000" w:rsidR="00000000" w:rsidRPr="00000000">
        <w:rPr>
          <w:rtl w:val="0"/>
        </w:rPr>
        <w:t xml:space="preserve">303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tl w:val="0"/>
        </w:rPr>
        <w:t xml:space="preserve">12.14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n=</w:t>
      </w:r>
      <w:r w:rsidDel="00000000" w:rsidR="00000000" w:rsidRPr="00000000">
        <w:rPr>
          <w:rtl w:val="0"/>
        </w:rPr>
        <w:t xml:space="preserve">223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tl w:val="0"/>
        </w:rPr>
        <w:t xml:space="preserve">18.49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15-49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 n= </w:t>
      </w:r>
      <w:r w:rsidDel="00000000" w:rsidR="00000000" w:rsidRPr="00000000">
        <w:rPr>
          <w:rtl w:val="0"/>
        </w:rPr>
        <w:t xml:space="preserve">1333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tl w:val="0"/>
        </w:rPr>
        <w:t xml:space="preserve">53.4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n= (</w:t>
      </w:r>
      <w:r w:rsidDel="00000000" w:rsidR="00000000" w:rsidRPr="00000000">
        <w:rPr>
          <w:rtl w:val="0"/>
        </w:rPr>
        <w:t xml:space="preserve">176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</w:t>
      </w:r>
      <w:r w:rsidDel="00000000" w:rsidR="00000000" w:rsidRPr="00000000">
        <w:rPr>
          <w:rtl w:val="0"/>
        </w:rPr>
        <w:t xml:space="preserve">14.6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50-79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 (</w:t>
      </w:r>
      <w:r w:rsidDel="00000000" w:rsidR="00000000" w:rsidRPr="00000000">
        <w:rPr>
          <w:rtl w:val="0"/>
        </w:rPr>
        <w:t xml:space="preserve">663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(2</w:t>
      </w:r>
      <w:r w:rsidDel="00000000" w:rsidR="00000000" w:rsidRPr="00000000">
        <w:rPr>
          <w:rtl w:val="0"/>
        </w:rPr>
        <w:t xml:space="preserve">6.5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(</w:t>
      </w:r>
      <w:r w:rsidDel="00000000" w:rsidR="00000000" w:rsidRPr="00000000">
        <w:rPr>
          <w:rtl w:val="0"/>
        </w:rPr>
        <w:t xml:space="preserve">551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</w:t>
      </w:r>
      <w:r w:rsidDel="00000000" w:rsidR="00000000" w:rsidRPr="00000000">
        <w:rPr>
          <w:rtl w:val="0"/>
        </w:rPr>
        <w:t xml:space="preserve">45.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80-85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 n=</w:t>
      </w:r>
      <w:r w:rsidDel="00000000" w:rsidR="00000000" w:rsidRPr="00000000">
        <w:rPr>
          <w:rtl w:val="0"/>
        </w:rPr>
        <w:t xml:space="preserve">197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n=2</w:t>
      </w:r>
      <w:r w:rsidDel="00000000" w:rsidR="00000000" w:rsidRPr="00000000">
        <w:rPr>
          <w:rtl w:val="0"/>
        </w:rPr>
        <w:t xml:space="preserve">56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tl w:val="0"/>
        </w:rPr>
        <w:t xml:space="preserve">21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Race  - </w:t>
      </w:r>
      <w:r w:rsidDel="00000000" w:rsidR="00000000" w:rsidRPr="00000000">
        <w:rPr>
          <w:rtl w:val="0"/>
        </w:rPr>
        <w:t xml:space="preserve">AA both genders higher rates of anemia, especially females; White lowest; Hispanics in middle</w:t>
      </w:r>
    </w:p>
    <w:p w:rsidR="00000000" w:rsidDel="00000000" w:rsidP="00000000" w:rsidRDefault="00000000" w:rsidRPr="00000000" w14:paraId="0000002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From a TOTAL population of </w:t>
      </w:r>
      <w:r w:rsidDel="00000000" w:rsidR="00000000" w:rsidRPr="00000000">
        <w:rPr>
          <w:b w:val="1"/>
          <w:u w:val="single"/>
          <w:rtl w:val="0"/>
        </w:rPr>
        <w:t xml:space="preserve">41,771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Overall:  Non-Hispanic </w:t>
      </w:r>
      <w:r w:rsidDel="00000000" w:rsidR="00000000" w:rsidRPr="00000000">
        <w:rPr>
          <w:b w:val="1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 = 16,</w:t>
      </w:r>
      <w:r w:rsidDel="00000000" w:rsidR="00000000" w:rsidRPr="00000000">
        <w:rPr>
          <w:rtl w:val="0"/>
        </w:rPr>
        <w:t xml:space="preserve">329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(39% of sample)  //  anemic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N=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969 (</w:t>
      </w:r>
      <w:commentRangeStart w:id="0"/>
      <w:r w:rsidDel="00000000" w:rsidR="00000000" w:rsidRPr="00000000">
        <w:rPr>
          <w:rtl w:val="0"/>
        </w:rPr>
        <w:t xml:space="preserve">26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highlight w:val="black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black"/>
          <w:u w:val="none"/>
          <w:vertAlign w:val="baseline"/>
          <w:rtl w:val="0"/>
        </w:rPr>
        <w:t xml:space="preserve">Anemic Males N= </w:t>
      </w:r>
      <w:r w:rsidDel="00000000" w:rsidR="00000000" w:rsidRPr="00000000">
        <w:rPr>
          <w:highlight w:val="black"/>
          <w:rtl w:val="0"/>
        </w:rPr>
        <w:t xml:space="preserve">391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contextualSpacing w:val="1"/>
        <w:jc w:val="left"/>
        <w:rPr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42.5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black"/>
          <w:u w:val="none"/>
          <w:vertAlign w:val="baseline"/>
          <w:rtl w:val="0"/>
        </w:rPr>
        <w:t xml:space="preserve">% </w:t>
      </w:r>
      <w:commentRangeStart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black"/>
          <w:u w:val="none"/>
          <w:vertAlign w:val="baseline"/>
          <w:rtl w:val="0"/>
        </w:rPr>
        <w:t xml:space="preserve">anemic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highlight w:val="black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black"/>
          <w:u w:val="none"/>
          <w:vertAlign w:val="baseline"/>
          <w:rtl w:val="0"/>
        </w:rPr>
        <w:t xml:space="preserve">Anemic Females N= </w:t>
      </w:r>
      <w:r w:rsidDel="00000000" w:rsidR="00000000" w:rsidRPr="00000000">
        <w:rPr>
          <w:highlight w:val="black"/>
          <w:rtl w:val="0"/>
        </w:rPr>
        <w:t xml:space="preserve">528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contextualSpacing w:val="1"/>
        <w:jc w:val="left"/>
        <w:rPr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57.5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black"/>
          <w:u w:val="none"/>
          <w:vertAlign w:val="baseline"/>
          <w:rtl w:val="0"/>
        </w:rPr>
        <w:t xml:space="preserve">% anemic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Overall:  Non-Hispanic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N= </w:t>
      </w:r>
      <w:r w:rsidDel="00000000" w:rsidR="00000000" w:rsidRPr="00000000">
        <w:rPr>
          <w:rtl w:val="0"/>
        </w:rPr>
        <w:t xml:space="preserve">10,174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(24%</w:t>
      </w:r>
      <w:r w:rsidDel="00000000" w:rsidR="00000000" w:rsidRPr="00000000">
        <w:rPr>
          <w:rtl w:val="0"/>
        </w:rPr>
        <w:t xml:space="preserve"> of sample) // anemic - N=1699 (46%)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highlight w:val="black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highlight w:val="black"/>
          <w:u w:val="none"/>
          <w:vertAlign w:val="baseline"/>
          <w:rtl w:val="0"/>
        </w:rPr>
        <w:t xml:space="preserve">Anemic Males N= 444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contextualSpacing w:val="1"/>
        <w:jc w:val="left"/>
        <w:rPr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27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highlight w:val="black"/>
          <w:u w:val="none"/>
          <w:vertAlign w:val="baseline"/>
          <w:rtl w:val="0"/>
        </w:rPr>
        <w:t xml:space="preserve">% anemic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highlight w:val="black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highlight w:val="black"/>
          <w:u w:val="none"/>
          <w:vertAlign w:val="baseline"/>
          <w:rtl w:val="0"/>
        </w:rPr>
        <w:t xml:space="preserve">Anemic Females N= 1186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contextualSpacing w:val="1"/>
        <w:jc w:val="left"/>
        <w:rPr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73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highlight w:val="black"/>
          <w:u w:val="none"/>
          <w:vertAlign w:val="baseline"/>
          <w:rtl w:val="0"/>
        </w:rPr>
        <w:t xml:space="preserve">% anemic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Overall: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Hispanic;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N= 12,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(</w:t>
      </w:r>
      <w:r w:rsidDel="00000000" w:rsidR="00000000" w:rsidRPr="00000000">
        <w:rPr>
          <w:rtl w:val="0"/>
        </w:rPr>
        <w:t xml:space="preserve">30.5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tl w:val="0"/>
        </w:rPr>
        <w:t xml:space="preserve"> of sample) // anemic - N=772 (18%)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highlight w:val="black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black"/>
          <w:u w:val="none"/>
          <w:vertAlign w:val="baseline"/>
          <w:rtl w:val="0"/>
        </w:rPr>
        <w:t xml:space="preserve">Anemic Males  N=156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contextualSpacing w:val="1"/>
        <w:jc w:val="left"/>
        <w:rPr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20.7% anemic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left"/>
        <w:rPr>
          <w:highlight w:val="black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black"/>
          <w:u w:val="none"/>
          <w:vertAlign w:val="baseline"/>
          <w:rtl w:val="0"/>
        </w:rPr>
        <w:t xml:space="preserve">Anemic Females N=</w:t>
      </w:r>
      <w:r w:rsidDel="00000000" w:rsidR="00000000" w:rsidRPr="00000000">
        <w:rPr>
          <w:highlight w:val="black"/>
          <w:rtl w:val="0"/>
        </w:rPr>
        <w:t xml:space="preserve">597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180"/>
        <w:contextualSpacing w:val="1"/>
        <w:jc w:val="left"/>
        <w:rPr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79.3% anemic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Overall:  </w:t>
      </w:r>
      <w:r w:rsidDel="00000000" w:rsidR="00000000" w:rsidRPr="00000000">
        <w:rPr>
          <w:b w:val="1"/>
          <w:rtl w:val="0"/>
        </w:rPr>
        <w:t xml:space="preserve">Others</w:t>
      </w:r>
      <w:r w:rsidDel="00000000" w:rsidR="00000000" w:rsidRPr="00000000">
        <w:rPr>
          <w:rtl w:val="0"/>
        </w:rPr>
        <w:t xml:space="preserve"> N= 3096 (7% of sample) // anemic - N=262 (7%)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Percentages by Age, Race, Gender  (5/7/2018) </w:t>
      </w: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 Percentages calculated below are based on a total of 3302 </w:t>
      </w:r>
      <w:r w:rsidDel="00000000" w:rsidR="00000000" w:rsidRPr="00000000">
        <w:rPr>
          <w:rtl w:val="0"/>
        </w:rPr>
        <w:t xml:space="preserve">that does NOT include the 400 Male patients with no age or race - hence N=3302)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Males Anemic White </w:t>
      </w:r>
      <w:r w:rsidDel="00000000" w:rsidR="00000000" w:rsidRPr="00000000">
        <w:rPr>
          <w:highlight w:val="yellow"/>
          <w:rtl w:val="0"/>
        </w:rPr>
        <w:t xml:space="preserve">N= 391</w:t>
      </w:r>
      <w:r w:rsidDel="00000000" w:rsidR="00000000" w:rsidRPr="00000000">
        <w:rPr>
          <w:rtl w:val="0"/>
        </w:rPr>
        <w:t xml:space="preserve"> (12% of anemic population N=3302) [ .9% of overall N=41,771]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0-14 = .064 (n=25)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15-49 = .064 (n=25)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50-79 = .442 (n=173)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80-85 = .43 (n= 168)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Male Anemic Black </w:t>
      </w:r>
      <w:r w:rsidDel="00000000" w:rsidR="00000000" w:rsidRPr="00000000">
        <w:rPr>
          <w:highlight w:val="yellow"/>
          <w:rtl w:val="0"/>
        </w:rPr>
        <w:t xml:space="preserve">N=444 </w:t>
      </w:r>
      <w:r w:rsidDel="00000000" w:rsidR="00000000" w:rsidRPr="00000000">
        <w:rPr>
          <w:rtl w:val="0"/>
        </w:rPr>
        <w:t xml:space="preserve">(%13.4 of anemic population N=3302) [ 1.0% of overall N=41,771]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0-14 = .243 (n=108)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15-49 = .221 (n=98)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50-79 = .47 (n=209)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80-85 = .065 (n=29)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Male Anemic Hispanic </w:t>
      </w:r>
      <w:r w:rsidDel="00000000" w:rsidR="00000000" w:rsidRPr="00000000">
        <w:rPr>
          <w:highlight w:val="yellow"/>
          <w:rtl w:val="0"/>
        </w:rPr>
        <w:t xml:space="preserve">N=156</w:t>
      </w:r>
      <w:r w:rsidDel="00000000" w:rsidR="00000000" w:rsidRPr="00000000">
        <w:rPr>
          <w:rtl w:val="0"/>
        </w:rPr>
        <w:t xml:space="preserve"> (4.7% of anemic population N=3302) [.3% of overall N=41,771]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0-14 = .282 (n=44)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15-49 = .122 (n=19)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50-79 = .5 (n=78)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80-85 = .096 (n =15)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Females Anemic White  </w:t>
      </w:r>
      <w:r w:rsidDel="00000000" w:rsidR="00000000" w:rsidRPr="00000000">
        <w:rPr>
          <w:highlight w:val="yellow"/>
          <w:rtl w:val="0"/>
        </w:rPr>
        <w:t xml:space="preserve">N=528</w:t>
      </w:r>
      <w:r w:rsidDel="00000000" w:rsidR="00000000" w:rsidRPr="00000000">
        <w:rPr>
          <w:rtl w:val="0"/>
        </w:rPr>
        <w:t xml:space="preserve"> (16% of anemic population N=3302) [ 1.2% of overall N=41,771]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0-14 = .051 (n=27)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15-49 = .390 (n=206)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50-79 = .337 (n=178)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80-85 = .221 (n=117)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Female Anemic Black N=</w:t>
      </w:r>
      <w:r w:rsidDel="00000000" w:rsidR="00000000" w:rsidRPr="00000000">
        <w:rPr>
          <w:highlight w:val="yellow"/>
          <w:rtl w:val="0"/>
        </w:rPr>
        <w:t xml:space="preserve">1,186</w:t>
      </w:r>
      <w:r w:rsidDel="00000000" w:rsidR="00000000" w:rsidRPr="00000000">
        <w:rPr>
          <w:rtl w:val="0"/>
        </w:rPr>
        <w:t xml:space="preserve"> (36% of anemic population N=3302) [2.8 % of overall N=41,771]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0-14 = .150 (n=178)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15-49 = .559 (n=664)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50-79 = .25 (n=297)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80-85 = .039 (n=47)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Female Anemic Hispanic N= </w:t>
      </w:r>
      <w:r w:rsidDel="00000000" w:rsidR="00000000" w:rsidRPr="00000000">
        <w:rPr>
          <w:highlight w:val="yellow"/>
          <w:rtl w:val="0"/>
        </w:rPr>
        <w:t xml:space="preserve">597</w:t>
      </w:r>
      <w:r w:rsidDel="00000000" w:rsidR="00000000" w:rsidRPr="00000000">
        <w:rPr>
          <w:rtl w:val="0"/>
        </w:rPr>
        <w:t xml:space="preserve"> (%18 of anemic population N=3302) [1.4 % of overall N=41,771]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0-14 = .125 (n=75)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15-49 = .596 (n=356)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50-79 = .234 (n=140)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80-85 = .043 (n=26)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Male Anemic (no race or age due to analytic approach) %15 of anemic popln1.2% of overall.</w:t>
      </w:r>
    </w:p>
    <w:p w:rsidR="00000000" w:rsidDel="00000000" w:rsidP="00000000" w:rsidRDefault="00000000" w:rsidRPr="00000000" w14:paraId="00000058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Pregnancy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Anemia across the board was 8.8% (general) and 3.5% for severe.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 pregnant women highest 24%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pregnant females 3.1%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Hispanic pregnant females 9.2%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“Other” pregnant females 15.6%</w:t>
      </w:r>
    </w:p>
    <w:p w:rsidR="00000000" w:rsidDel="00000000" w:rsidP="00000000" w:rsidRDefault="00000000" w:rsidRPr="00000000" w14:paraId="0000005E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Lab values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Hb levels 14.2 g/dl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 14.1 g/dl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Females lower than males (13.4 versus 14.9 g/dl)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-12699</wp:posOffset>
                </wp:positionH>
                <wp:positionV relativeFrom="paragraph">
                  <wp:posOffset>50800</wp:posOffset>
                </wp:positionV>
                <wp:extent cx="5948931" cy="13472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30272" y="3771374"/>
                          <a:ext cx="5831456" cy="17253"/>
                        </a:xfrm>
                        <a:prstGeom prst="straightConnector1">
                          <a:avLst/>
                        </a:prstGeom>
                        <a:noFill/>
                        <a:ln cap="flat" cmpd="tri" w="11747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-12699</wp:posOffset>
                </wp:positionH>
                <wp:positionV relativeFrom="paragraph">
                  <wp:posOffset>50800</wp:posOffset>
                </wp:positionV>
                <wp:extent cx="5948931" cy="134728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8931" cy="1347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3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From other sources</w:t>
      </w:r>
    </w:p>
    <w:p w:rsidR="00000000" w:rsidDel="00000000" w:rsidP="00000000" w:rsidRDefault="00000000" w:rsidRPr="00000000" w14:paraId="0000006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Diagnosis/Causation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 deficiency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 conditions: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with CHF (17%)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Anemia of chronic inflammation (ACI)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Sickle Cell disease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Renal insufficiency (well known in renal failure/dialysis)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McClellan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Anemia was present in 47.7% of 5222 pre dialysis patients with chronic kidney disease.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 McClellan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 with chronic kidney disease markedly more likely to be anemic than men.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McClellan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Premenopausal higher than post menopausal.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 McClellan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Diabetes with renal disease at higher risk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McClellan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Anemia highest in patients with renal disease caused by: diabetes (54%); vascular disease (44%); HTN (42%); multiple myeloma (42%) and glomular nephritis (39%)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McClellan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Race/ethnicity (3 times more common in AA that whites)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surgical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Cancers – various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Thalassemia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Hyperspleenism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Hemolytic anemia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HIV/AIDS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Diabetics in general (23% unrecognized on testing).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Signs &amp; Symptoms – </w:t>
      </w:r>
      <w:r w:rsidDel="00000000" w:rsidR="00000000" w:rsidRPr="00000000">
        <w:rPr>
          <w:i w:val="1"/>
          <w:rtl w:val="0"/>
        </w:rPr>
        <w:t xml:space="preserve">2 categories 1.) decreased O2 delivery and 2.) hypovolemia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Decreased O2 delivery: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SOB/exertional dyspnea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Palpitations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Cognitive performance decline (adults &amp; children)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Slows psychomotor development (children)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Pre-term labor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Abnormally low birth weights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Maternal mortality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ventricular hypertrophy in renal insufficiency patients</w:t>
      </w:r>
    </w:p>
    <w:p w:rsidR="00000000" w:rsidDel="00000000" w:rsidP="00000000" w:rsidRDefault="00000000" w:rsidRPr="00000000" w14:paraId="0000008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Lab values (Normal &amp; Abnormal)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350" w:right="0" w:hanging="720"/>
        <w:contextualSpacing w:val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7805336" cy="128558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5336" cy="1285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Abnormal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(not valid in certain popl’ns like athletes and those at high altitudes)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&lt;13.5 g/dL (&lt;135 g/L) or a HCT &lt;41.0 percent represents anemia in men &lt;12.0 g/dL (&lt;120 g/L) or &lt;36.0 percent, represents anemia in women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(eGFR) of less than 60 ml/min/1.73m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Vitals</w:t>
      </w:r>
    </w:p>
    <w:p w:rsidR="00000000" w:rsidDel="00000000" w:rsidP="00000000" w:rsidRDefault="00000000" w:rsidRPr="00000000" w14:paraId="0000008D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Meds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Oral iron supplements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B-12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infusions</w:t>
      </w:r>
    </w:p>
    <w:p w:rsidR="00000000" w:rsidDel="00000000" w:rsidP="00000000" w:rsidRDefault="00000000" w:rsidRPr="00000000" w14:paraId="00000092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Procedures</w:t>
      </w:r>
    </w:p>
    <w:p w:rsidR="00000000" w:rsidDel="00000000" w:rsidP="00000000" w:rsidRDefault="00000000" w:rsidRPr="00000000" w14:paraId="0000009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LABS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HGB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HCT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Erthyrocytes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cell indices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WBC platelet &amp; reticulocyte counts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 smear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serum ferritin, serum iron and iron-binding capacity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Dependent on dx</w:t>
      </w:r>
    </w:p>
    <w:p w:rsidR="00000000" w:rsidDel="00000000" w:rsidP="00000000" w:rsidRDefault="00000000" w:rsidRPr="00000000" w14:paraId="0000009D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Procedures as in orders/treatments????? (not sure)</w:t>
      </w:r>
    </w:p>
    <w:p w:rsidR="00000000" w:rsidDel="00000000" w:rsidP="00000000" w:rsidRDefault="00000000" w:rsidRPr="00000000" w14:paraId="0000009E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Visit Details</w:t>
      </w:r>
    </w:p>
    <w:p w:rsidR="00000000" w:rsidDel="00000000" w:rsidP="00000000" w:rsidRDefault="00000000" w:rsidRPr="00000000" w14:paraId="000000A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?????</w:t>
      </w:r>
    </w:p>
    <w:p w:rsidR="00000000" w:rsidDel="00000000" w:rsidP="00000000" w:rsidRDefault="00000000" w:rsidRPr="00000000" w14:paraId="000000A1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Percentages by Age, Race, Gender  (5/7/2018)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Males Anemic White (12% of anemic population N=3302) [ .9% of overall N=41,026]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0-14 = .064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15-49 = .064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50-79 = .442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80-85 = .43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Male Anemic Black (%13.4 of anemic population N=3302) [ 1.0% of overall N=41,026]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0-14 = .243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15-49 = .221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50-79 = .691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80-85 = .065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Male Anemic Hispanic (4.7% of anemic population N=3302) [.3% of overall N=41,026]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0-14 = .282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15-49 = .122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50-79 = .5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80-85 = .096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Females Anemic White  N=528 (16% of anemic population N=3302) [ 1.2% of overall N=41,026]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0-14 = .051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15-49 = .390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50-79 = .337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80-85 = .221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Female Anemic Black N=1,186 (29% of anemic population N=3302) [2.9 % of overall N=41,026]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0-14 = .150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15-49 = .559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50-79 = .25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80-85 = .039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Female Anemic Hispanic N= 597 (% 18 of anemic population N=3302) [1.5 % of overall N=41,026]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0-14 = .125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15-49 = .596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50-79 = .234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80-85 = .044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Male Anemic (no race or age due to analytic approach) %15 of anemic popln1.2% of overall.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99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tricia Abbott" w:id="1" w:date="2018-05-09T18:47:42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numbers below in yellow highlighted area</w:t>
      </w:r>
    </w:p>
  </w:comment>
  <w:comment w:author="Patricia Abbott" w:id="0" w:date="2018-05-09T18:45:26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derived by calculating the number of anemics in this category (969) and dividing by 3702 (from all of those from the total sample that are anemic).  This carries though items 1-4 below.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54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